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6f1f" w14:textId="5ea6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 июня 2015 года № 29/05. Зарегистрировано Департаментом юстиции Карагандинской области 7 июля 2015 года № 3321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Типовые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образования Карагандинской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внутреннего распорядка организации образования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Типовые правила внутреннего распорядка организации образования (далее - Типовые правила) разработаны в соответствии с подпунктом 24-7)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определяют порядок организации и осуществления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Правила внутреннего распорядка организации образования разрабатываются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 Республики Казахстан в области образования и Правилами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В правилах внутреннего распорядка организации образования должны предусматриваться: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администрации организации образования и педагогов с обучающимися и воспитанниками;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поведение участников учебно-воспитательного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условия для получения знаний и сохранения жизни и здоровья обучающихся и воспитанников, охраны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повышения профессиональной квалификации сотрудников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режим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образования), режим рабочего времени и времени отдыха педагогических и других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время начала и окончания работы организации образования, перерывы между занятиями;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учебных занятий обучающихся и воспитанников.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