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33" w:rsidRDefault="00050133" w:rsidP="0005013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0"/>
          <w:szCs w:val="30"/>
        </w:rPr>
      </w:pPr>
      <w:r>
        <w:rPr>
          <w:rStyle w:val="s1"/>
          <w:b/>
          <w:bCs/>
          <w:caps/>
          <w:color w:val="000000"/>
          <w:sz w:val="30"/>
          <w:szCs w:val="30"/>
        </w:rPr>
        <w:t>ЗАКОН</w:t>
      </w:r>
      <w:r>
        <w:rPr>
          <w:b/>
          <w:bCs/>
          <w:caps/>
          <w:color w:val="000000"/>
          <w:sz w:val="30"/>
          <w:szCs w:val="30"/>
        </w:rPr>
        <w:br/>
      </w:r>
      <w:r>
        <w:rPr>
          <w:rStyle w:val="s1"/>
          <w:b/>
          <w:bCs/>
          <w:caps/>
          <w:color w:val="000000"/>
          <w:sz w:val="30"/>
          <w:szCs w:val="30"/>
        </w:rPr>
        <w:t>РЕСПУБЛИКИ КАЗАХСТАН</w:t>
      </w:r>
      <w:r>
        <w:rPr>
          <w:b/>
          <w:bCs/>
          <w:color w:val="000000"/>
          <w:sz w:val="30"/>
          <w:szCs w:val="30"/>
        </w:rPr>
        <w:br/>
      </w:r>
      <w:r>
        <w:rPr>
          <w:b/>
          <w:bCs/>
          <w:color w:val="000000"/>
          <w:sz w:val="30"/>
          <w:szCs w:val="30"/>
        </w:rPr>
        <w:br/>
      </w:r>
      <w:r>
        <w:rPr>
          <w:rStyle w:val="s1"/>
          <w:b/>
          <w:bCs/>
          <w:color w:val="000000"/>
          <w:sz w:val="30"/>
          <w:szCs w:val="30"/>
        </w:rPr>
        <w:t>О противодействии коррупции</w:t>
      </w:r>
      <w:r>
        <w:rPr>
          <w:b/>
          <w:bCs/>
          <w:color w:val="000000"/>
          <w:sz w:val="30"/>
          <w:szCs w:val="30"/>
        </w:rPr>
        <w:br/>
      </w:r>
      <w:r>
        <w:rPr>
          <w:rStyle w:val="s3"/>
          <w:i/>
          <w:iCs/>
          <w:color w:val="FF0000"/>
          <w:sz w:val="30"/>
          <w:szCs w:val="30"/>
        </w:rPr>
        <w:t>(с </w:t>
      </w:r>
      <w:hyperlink r:id="rId4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изменениями и дополнениями</w:t>
        </w:r>
      </w:hyperlink>
      <w:r>
        <w:rPr>
          <w:rStyle w:val="s3"/>
          <w:i/>
          <w:iCs/>
          <w:color w:val="FF0000"/>
          <w:sz w:val="30"/>
          <w:szCs w:val="30"/>
        </w:rPr>
        <w:t> по состоянию на 19.12.2020 г.)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rStyle w:val="s3"/>
          <w:i/>
          <w:iCs/>
          <w:color w:val="FF0000"/>
          <w:sz w:val="30"/>
          <w:szCs w:val="30"/>
        </w:rPr>
        <w:t>См. о внесении изменений в настоящий Закон: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hyperlink r:id="rId5" w:anchor="sub_id=600" w:history="1">
        <w:r>
          <w:rPr>
            <w:rStyle w:val="a3"/>
            <w:i/>
            <w:iCs/>
            <w:color w:val="333399"/>
            <w:sz w:val="30"/>
            <w:szCs w:val="30"/>
          </w:rPr>
          <w:t>Закон</w:t>
        </w:r>
      </w:hyperlink>
      <w:r>
        <w:rPr>
          <w:rStyle w:val="s3"/>
          <w:i/>
          <w:iCs/>
          <w:color w:val="FF0000"/>
          <w:sz w:val="30"/>
          <w:szCs w:val="30"/>
        </w:rPr>
        <w:t> РК от 08.06.21 г. № 48-VII (вводится в действие с 1 января 2022 г.)</w:t>
      </w:r>
    </w:p>
    <w:p w:rsidR="00050133" w:rsidRDefault="00050133" w:rsidP="00050133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rStyle w:val="s3"/>
          <w:i/>
          <w:iCs/>
          <w:color w:val="FF0000"/>
          <w:sz w:val="30"/>
          <w:szCs w:val="30"/>
        </w:rPr>
        <w:t>См. </w:t>
      </w:r>
      <w:hyperlink r:id="rId6" w:history="1">
        <w:r>
          <w:rPr>
            <w:rStyle w:val="a3"/>
            <w:i/>
            <w:iCs/>
            <w:color w:val="333399"/>
            <w:sz w:val="30"/>
            <w:szCs w:val="30"/>
          </w:rPr>
          <w:t>распоряжение</w:t>
        </w:r>
      </w:hyperlink>
      <w:r>
        <w:rPr>
          <w:rStyle w:val="s3"/>
          <w:i/>
          <w:iCs/>
          <w:color w:val="FF0000"/>
          <w:sz w:val="30"/>
          <w:szCs w:val="30"/>
        </w:rPr>
        <w:t> </w:t>
      </w:r>
      <w:proofErr w:type="spellStart"/>
      <w:r>
        <w:rPr>
          <w:rStyle w:val="s3"/>
          <w:i/>
          <w:iCs/>
          <w:color w:val="FF0000"/>
          <w:sz w:val="30"/>
          <w:szCs w:val="30"/>
        </w:rPr>
        <w:t>Премьер-Министра</w:t>
      </w:r>
      <w:proofErr w:type="spellEnd"/>
      <w:r>
        <w:rPr>
          <w:rStyle w:val="s3"/>
          <w:i/>
          <w:iCs/>
          <w:color w:val="FF0000"/>
          <w:sz w:val="30"/>
          <w:szCs w:val="30"/>
        </w:rPr>
        <w:t xml:space="preserve"> РК от 24 ноября 2015 года № 113-р «О мерах по реализации законов Республики Казахстан от 18 ноября 2015 года «О противодействии коррупции» и «О внесении изменений и дополнений в некоторые законодательные акты Республики Казахстан по вопросам противодействия коррупции»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bookmarkStart w:id="0" w:name="ContentStart"/>
    <w:bookmarkEnd w:id="0"/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rStyle w:val="s9"/>
          <w:i/>
          <w:iCs/>
          <w:color w:val="333399"/>
          <w:sz w:val="30"/>
          <w:szCs w:val="30"/>
          <w:u w:val="single"/>
        </w:rPr>
        <w:fldChar w:fldCharType="begin"/>
      </w:r>
      <w:r>
        <w:rPr>
          <w:rStyle w:val="s9"/>
          <w:i/>
          <w:iCs/>
          <w:color w:val="333399"/>
          <w:sz w:val="30"/>
          <w:szCs w:val="30"/>
          <w:u w:val="single"/>
        </w:rPr>
        <w:instrText xml:space="preserve"> HYPERLINK "https://online.zakon.kz/Document/?doc_id=33478302" \l "sub_id=10000" </w:instrText>
      </w:r>
      <w:r>
        <w:rPr>
          <w:rStyle w:val="s9"/>
          <w:i/>
          <w:iCs/>
          <w:color w:val="333399"/>
          <w:sz w:val="30"/>
          <w:szCs w:val="30"/>
          <w:u w:val="single"/>
        </w:rPr>
        <w:fldChar w:fldCharType="separate"/>
      </w:r>
      <w:r>
        <w:rPr>
          <w:rStyle w:val="a4"/>
          <w:i/>
          <w:iCs/>
          <w:color w:val="333399"/>
          <w:sz w:val="30"/>
          <w:szCs w:val="30"/>
          <w:u w:val="single"/>
        </w:rPr>
        <w:t>Глава 1. ОБЩИЕ ПОЛОЖЕНИЯ</w:t>
      </w:r>
      <w:r>
        <w:rPr>
          <w:rStyle w:val="s9"/>
          <w:i/>
          <w:iCs/>
          <w:color w:val="333399"/>
          <w:sz w:val="30"/>
          <w:szCs w:val="30"/>
          <w:u w:val="single"/>
        </w:rPr>
        <w:fldChar w:fldCharType="end"/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hyperlink r:id="rId7" w:anchor="sub_id=1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1. Разъяснение некоторых понятий, содержащихся в настоящем Законе</w:t>
        </w:r>
      </w:hyperlink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hyperlink r:id="rId8" w:anchor="sub_id=2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2. Сфера действия настоящего Закона</w:t>
        </w:r>
      </w:hyperlink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hyperlink r:id="rId9" w:anchor="sub_id=3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3. Законодательство Республики Казахстан о противодействии коррупции</w:t>
        </w:r>
      </w:hyperlink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hyperlink r:id="rId10" w:anchor="sub_id=4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4. Основные принципы противодействия коррупции</w:t>
        </w:r>
      </w:hyperlink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hyperlink r:id="rId11" w:anchor="sub_id=5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5. Цель и задачи противодействия коррупции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hyperlink r:id="rId12" w:anchor="sub_id=6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Глава 2. МЕРЫ ПРОТИВОДЕЙСТВИЯ КОРРУПЦИИ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13" w:anchor="sub_id=6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6. Система мер противодействия коррупции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14" w:anchor="sub_id=7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7. </w:t>
        </w:r>
        <w:proofErr w:type="spellStart"/>
        <w:r>
          <w:rPr>
            <w:rStyle w:val="a4"/>
            <w:i/>
            <w:iCs/>
            <w:color w:val="333399"/>
            <w:sz w:val="30"/>
            <w:szCs w:val="30"/>
            <w:u w:val="single"/>
          </w:rPr>
          <w:t>Антикоррупционный</w:t>
        </w:r>
        <w:proofErr w:type="spellEnd"/>
        <w:r>
          <w:rPr>
            <w:rStyle w:val="a4"/>
            <w:i/>
            <w:iCs/>
            <w:color w:val="333399"/>
            <w:sz w:val="30"/>
            <w:szCs w:val="30"/>
            <w:u w:val="single"/>
          </w:rPr>
          <w:t xml:space="preserve"> мониторинг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15" w:anchor="sub_id=8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8. Анализ коррупционных рисков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16" w:anchor="sub_id=9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 xml:space="preserve">Статья 9. Формирование </w:t>
        </w:r>
        <w:proofErr w:type="spellStart"/>
        <w:r>
          <w:rPr>
            <w:rStyle w:val="a4"/>
            <w:i/>
            <w:iCs/>
            <w:color w:val="333399"/>
            <w:sz w:val="30"/>
            <w:szCs w:val="30"/>
            <w:u w:val="single"/>
          </w:rPr>
          <w:t>антикоррупционной</w:t>
        </w:r>
        <w:proofErr w:type="spellEnd"/>
        <w:r>
          <w:rPr>
            <w:rStyle w:val="a4"/>
            <w:i/>
            <w:iCs/>
            <w:color w:val="333399"/>
            <w:sz w:val="30"/>
            <w:szCs w:val="30"/>
            <w:u w:val="single"/>
          </w:rPr>
          <w:t xml:space="preserve"> культуры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17" w:anchor="sub_id=10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10. </w:t>
        </w:r>
        <w:proofErr w:type="spellStart"/>
        <w:r>
          <w:rPr>
            <w:rStyle w:val="a4"/>
            <w:i/>
            <w:iCs/>
            <w:color w:val="333399"/>
            <w:sz w:val="30"/>
            <w:szCs w:val="30"/>
            <w:u w:val="single"/>
          </w:rPr>
          <w:t>Антикоррупционные</w:t>
        </w:r>
        <w:proofErr w:type="spellEnd"/>
        <w:r>
          <w:rPr>
            <w:rStyle w:val="a4"/>
            <w:i/>
            <w:iCs/>
            <w:color w:val="333399"/>
            <w:sz w:val="30"/>
            <w:szCs w:val="30"/>
            <w:u w:val="single"/>
          </w:rPr>
          <w:t xml:space="preserve"> стандарты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18" w:anchor="sub_id=11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11. Меры финансового контроля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19" w:anchor="sub_id=12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12. </w:t>
        </w:r>
        <w:proofErr w:type="spellStart"/>
        <w:r>
          <w:rPr>
            <w:rStyle w:val="a4"/>
            <w:i/>
            <w:iCs/>
            <w:color w:val="333399"/>
            <w:sz w:val="30"/>
            <w:szCs w:val="30"/>
            <w:u w:val="single"/>
          </w:rPr>
          <w:t>Антикоррупционные</w:t>
        </w:r>
        <w:proofErr w:type="spellEnd"/>
        <w:r>
          <w:rPr>
            <w:rStyle w:val="a4"/>
            <w:i/>
            <w:iCs/>
            <w:color w:val="333399"/>
            <w:sz w:val="30"/>
            <w:szCs w:val="30"/>
            <w:u w:val="single"/>
          </w:rPr>
          <w:t xml:space="preserve"> ограничения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20" w:anchor="sub_id=13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13. Деятельность, несовместимая с выполнением государственных функций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21" w:anchor="sub_id=14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14. Недопустимость совместной службы (работы) близких родственников, супругов или свойственников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22" w:anchor="sub_id=14010000" w:tooltip="Закон Республики Казахстан от 18 ноября 2015 года № 410-V «О противодействии коррупции» (с изменениями и дополнениями по состоянию на 19.12.2020 г.)" w:history="1">
        <w:r>
          <w:rPr>
            <w:rStyle w:val="a3"/>
            <w:i/>
            <w:iCs/>
            <w:color w:val="333399"/>
            <w:sz w:val="30"/>
            <w:szCs w:val="30"/>
          </w:rPr>
          <w:t>Статья 14-1. 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23" w:anchor="sub_id=15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15. Конфликт интересов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24" w:anchor="sub_id=16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16. Меры противодействия коррупции в сфере предпринимательства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25" w:anchor="sub_id=17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17. Национальный доклад о противодействии коррупции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hyperlink r:id="rId26" w:anchor="sub_id=18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Глава 3. СУБЪЕКТЫ ПРОТИВОДЕЙСТВИЯ КОРРУПЦИИ И ИХ ПОЛНОМОЧИЯ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27" w:anchor="sub_id=18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18. Субъекты противодействия коррупции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28" w:anchor="sub_id=190000" w:history="1">
        <w:r>
          <w:rPr>
            <w:rStyle w:val="a3"/>
            <w:i/>
            <w:iCs/>
            <w:color w:val="333399"/>
            <w:sz w:val="30"/>
            <w:szCs w:val="30"/>
          </w:rPr>
          <w:t xml:space="preserve">Статья 19. Сотрудники </w:t>
        </w:r>
        <w:proofErr w:type="spellStart"/>
        <w:r>
          <w:rPr>
            <w:rStyle w:val="a3"/>
            <w:i/>
            <w:iCs/>
            <w:color w:val="333399"/>
            <w:sz w:val="30"/>
            <w:szCs w:val="30"/>
          </w:rPr>
          <w:t>антикоррупционной</w:t>
        </w:r>
        <w:proofErr w:type="spellEnd"/>
        <w:r>
          <w:rPr>
            <w:rStyle w:val="a3"/>
            <w:i/>
            <w:iCs/>
            <w:color w:val="333399"/>
            <w:sz w:val="30"/>
            <w:szCs w:val="30"/>
          </w:rPr>
          <w:t xml:space="preserve"> службы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29" w:anchor="sub_id=20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20. Компетенция уполномоченного органа по противодействию коррупции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30" w:anchor="sub_id=21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21. Полномочия уполномоченного органа по противодействию коррупции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31" w:anchor="sub_id=22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 xml:space="preserve">Статья 22. Полномочия государственных органов, организаций, субъектов </w:t>
        </w:r>
        <w:proofErr w:type="spellStart"/>
        <w:r>
          <w:rPr>
            <w:rStyle w:val="a4"/>
            <w:i/>
            <w:iCs/>
            <w:color w:val="333399"/>
            <w:sz w:val="30"/>
            <w:szCs w:val="30"/>
            <w:u w:val="single"/>
          </w:rPr>
          <w:t>квазигосударственного</w:t>
        </w:r>
        <w:proofErr w:type="spellEnd"/>
        <w:r>
          <w:rPr>
            <w:rStyle w:val="a4"/>
            <w:i/>
            <w:iCs/>
            <w:color w:val="333399"/>
            <w:sz w:val="30"/>
            <w:szCs w:val="30"/>
            <w:u w:val="single"/>
          </w:rPr>
          <w:t xml:space="preserve"> сектора и должностных лиц </w:t>
        </w:r>
      </w:hyperlink>
      <w:hyperlink r:id="rId32" w:anchor="sub_id=22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по противодействию коррупции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33" w:anchor="sub_id=23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23. Участие общественности в противодействии коррупции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34" w:anchor="sub_id=24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24. Сообщение о коррупционных правонарушениях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hyperlink r:id="rId35" w:anchor="sub_id=25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Глава 4. УСТРАНЕНИЕ ПОСЛЕДСТВИЙ КОРРУПЦИОННЫХ ПРАВОНАРУШЕНИЙ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36" w:anchor="sub_id=25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25. Взыскание (возврат) незаконно полученного имущества или стоимости незаконно предоставленных услуг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30"/>
          <w:szCs w:val="30"/>
        </w:rPr>
      </w:pPr>
      <w:hyperlink r:id="rId37" w:anchor="sub_id=26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26. Недействительность сделок, договоров, актов и действий, совершенных в результате коррупционных правонарушений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hyperlink r:id="rId38" w:anchor="sub_id=270000" w:history="1">
        <w:r>
          <w:rPr>
            <w:rStyle w:val="a3"/>
            <w:i/>
            <w:iCs/>
            <w:color w:val="333399"/>
            <w:sz w:val="30"/>
            <w:szCs w:val="30"/>
          </w:rPr>
          <w:t>Глава 5. ЗАКЛЮЧИТЕЛЬНЫЕ И ПЕРЕХОДНЫЕ ПОЛОЖЕНИЯ</w:t>
        </w:r>
      </w:hyperlink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hyperlink r:id="rId39" w:anchor="sub_id=26010000" w:history="1">
        <w:r>
          <w:rPr>
            <w:rStyle w:val="a3"/>
            <w:i/>
            <w:iCs/>
            <w:color w:val="333399"/>
            <w:sz w:val="30"/>
            <w:szCs w:val="30"/>
          </w:rPr>
          <w:t>Статья 26-1. Переходные положения</w:t>
        </w:r>
      </w:hyperlink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hyperlink r:id="rId40" w:anchor="sub_id=2700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Статья 27. Порядок введения в действие настоящего Закона</w:t>
        </w:r>
      </w:hyperlink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bookmarkStart w:id="1" w:name="ContentEnd"/>
      <w:bookmarkEnd w:id="1"/>
      <w:r>
        <w:rPr>
          <w:color w:val="000000"/>
          <w:sz w:val="30"/>
          <w:szCs w:val="30"/>
        </w:rPr>
        <w:t> 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 xml:space="preserve">Настоящий Закон регулирует общественные отношения в сфере противодействия коррупции и направлен на реализацию </w:t>
      </w:r>
      <w:proofErr w:type="spellStart"/>
      <w:r>
        <w:rPr>
          <w:rStyle w:val="s0"/>
          <w:color w:val="000000"/>
        </w:rPr>
        <w:t>антикоррупционной</w:t>
      </w:r>
      <w:proofErr w:type="spellEnd"/>
      <w:r>
        <w:rPr>
          <w:rStyle w:val="s0"/>
          <w:color w:val="000000"/>
        </w:rPr>
        <w:t xml:space="preserve"> политики Республики Казахстан.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 </w:t>
      </w:r>
    </w:p>
    <w:p w:rsidR="00050133" w:rsidRDefault="00050133" w:rsidP="0005013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0"/>
          <w:szCs w:val="30"/>
        </w:rPr>
      </w:pPr>
      <w:r>
        <w:rPr>
          <w:rStyle w:val="s1"/>
          <w:b/>
          <w:bCs/>
          <w:color w:val="000000"/>
          <w:sz w:val="30"/>
          <w:szCs w:val="30"/>
        </w:rPr>
        <w:t>Глава 1. ОБЩИЕ ПОЛОЖЕНИЯ</w:t>
      </w:r>
    </w:p>
    <w:p w:rsidR="00050133" w:rsidRDefault="00050133" w:rsidP="0005013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0"/>
          <w:szCs w:val="30"/>
        </w:rPr>
      </w:pPr>
      <w:r>
        <w:rPr>
          <w:rStyle w:val="s1"/>
          <w:b/>
          <w:bCs/>
          <w:color w:val="000000"/>
          <w:sz w:val="30"/>
          <w:szCs w:val="30"/>
        </w:rPr>
        <w:t> 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sz w:val="30"/>
          <w:szCs w:val="30"/>
        </w:rPr>
      </w:pPr>
      <w:r>
        <w:rPr>
          <w:rStyle w:val="s1"/>
          <w:b/>
          <w:bCs/>
          <w:color w:val="000000"/>
          <w:sz w:val="30"/>
          <w:szCs w:val="30"/>
        </w:rPr>
        <w:t>Статья 1. Разъяснение некоторых понятий, содержащихся в настоящем Законе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Содержащиеся в настоящем Законе понятия применяются в следующем значении: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rStyle w:val="s3"/>
          <w:i/>
          <w:iCs/>
          <w:color w:val="FF0000"/>
          <w:sz w:val="30"/>
          <w:szCs w:val="30"/>
        </w:rPr>
        <w:t>Подпункт 1 изложен в редакции </w:t>
      </w:r>
      <w:hyperlink r:id="rId41" w:anchor="sub_id=2600" w:history="1">
        <w:r>
          <w:rPr>
            <w:rStyle w:val="a3"/>
            <w:i/>
            <w:iCs/>
            <w:color w:val="333399"/>
            <w:sz w:val="30"/>
            <w:szCs w:val="30"/>
          </w:rPr>
          <w:t>Закона</w:t>
        </w:r>
      </w:hyperlink>
      <w:r>
        <w:rPr>
          <w:rStyle w:val="s3"/>
          <w:i/>
          <w:iCs/>
          <w:color w:val="FF0000"/>
          <w:sz w:val="30"/>
          <w:szCs w:val="30"/>
        </w:rPr>
        <w:t> РК от 26.11.19 г. № 273-VI (</w:t>
      </w:r>
      <w:hyperlink r:id="rId42" w:anchor="sub_id=10001" w:history="1">
        <w:r>
          <w:rPr>
            <w:rStyle w:val="a3"/>
            <w:i/>
            <w:iCs/>
            <w:color w:val="333399"/>
            <w:sz w:val="30"/>
            <w:szCs w:val="30"/>
          </w:rPr>
          <w:t>см. стар</w:t>
        </w:r>
        <w:proofErr w:type="gramStart"/>
        <w:r>
          <w:rPr>
            <w:rStyle w:val="a3"/>
            <w:i/>
            <w:iCs/>
            <w:color w:val="333399"/>
            <w:sz w:val="30"/>
            <w:szCs w:val="30"/>
          </w:rPr>
          <w:t>.</w:t>
        </w:r>
        <w:proofErr w:type="gramEnd"/>
        <w:r>
          <w:rPr>
            <w:rStyle w:val="a3"/>
            <w:i/>
            <w:iCs/>
            <w:color w:val="333399"/>
            <w:sz w:val="30"/>
            <w:szCs w:val="30"/>
          </w:rPr>
          <w:t xml:space="preserve"> </w:t>
        </w:r>
        <w:proofErr w:type="gramStart"/>
        <w:r>
          <w:rPr>
            <w:rStyle w:val="a3"/>
            <w:i/>
            <w:iCs/>
            <w:color w:val="333399"/>
            <w:sz w:val="30"/>
            <w:szCs w:val="30"/>
          </w:rPr>
          <w:t>р</w:t>
        </w:r>
        <w:proofErr w:type="gramEnd"/>
        <w:r>
          <w:rPr>
            <w:rStyle w:val="a3"/>
            <w:i/>
            <w:iCs/>
            <w:color w:val="333399"/>
            <w:sz w:val="30"/>
            <w:szCs w:val="30"/>
          </w:rPr>
          <w:t>ед.</w:t>
        </w:r>
      </w:hyperlink>
      <w:r>
        <w:rPr>
          <w:rStyle w:val="s3"/>
          <w:i/>
          <w:iCs/>
          <w:color w:val="FF0000"/>
          <w:sz w:val="30"/>
          <w:szCs w:val="30"/>
        </w:rPr>
        <w:t>)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административно-хозяйственные функции - предоставленное в установленном законом Республики Казахстан порядке право управления и распоряжения имуществом, находящимся на балансе организации;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rStyle w:val="s3"/>
          <w:i/>
          <w:iCs/>
          <w:color w:val="FF0000"/>
          <w:sz w:val="30"/>
          <w:szCs w:val="30"/>
        </w:rPr>
        <w:lastRenderedPageBreak/>
        <w:t>Статья дополнена подпунктом 1-1 в соответствии с </w:t>
      </w:r>
      <w:hyperlink r:id="rId43" w:anchor="sub_id=2600" w:history="1">
        <w:r>
          <w:rPr>
            <w:rStyle w:val="a3"/>
            <w:i/>
            <w:iCs/>
            <w:color w:val="333399"/>
            <w:sz w:val="30"/>
            <w:szCs w:val="30"/>
          </w:rPr>
          <w:t>Законом</w:t>
        </w:r>
      </w:hyperlink>
      <w:r>
        <w:rPr>
          <w:rStyle w:val="s3"/>
          <w:i/>
          <w:iCs/>
          <w:color w:val="FF0000"/>
          <w:sz w:val="30"/>
          <w:szCs w:val="30"/>
        </w:rPr>
        <w:t> РК от 26.11.19 г. № 273-VI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1-1) лицо, занимающее ответственную государственную должность, - лицо, занимающее должность, которая установлена </w:t>
      </w:r>
      <w:hyperlink r:id="rId44" w:history="1">
        <w:r>
          <w:rPr>
            <w:rStyle w:val="a3"/>
            <w:color w:val="333399"/>
            <w:sz w:val="30"/>
            <w:szCs w:val="30"/>
          </w:rPr>
          <w:t>Конституцией</w:t>
        </w:r>
      </w:hyperlink>
      <w:r>
        <w:rPr>
          <w:color w:val="000000"/>
          <w:sz w:val="30"/>
          <w:szCs w:val="30"/>
        </w:rPr>
        <w:t> 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 </w:t>
      </w:r>
      <w:hyperlink r:id="rId45" w:history="1">
        <w:r>
          <w:rPr>
            <w:rStyle w:val="a3"/>
            <w:color w:val="333399"/>
            <w:sz w:val="30"/>
            <w:szCs w:val="30"/>
          </w:rPr>
          <w:t>законодательству</w:t>
        </w:r>
      </w:hyperlink>
      <w:r>
        <w:rPr>
          <w:color w:val="000000"/>
          <w:sz w:val="30"/>
          <w:szCs w:val="30"/>
        </w:rPr>
        <w:t> Республики Казахстан о государственной службе </w:t>
      </w:r>
      <w:hyperlink r:id="rId46" w:anchor="sub_id=10016" w:history="1">
        <w:r>
          <w:rPr>
            <w:rStyle w:val="a3"/>
            <w:color w:val="333399"/>
            <w:sz w:val="30"/>
            <w:szCs w:val="30"/>
          </w:rPr>
          <w:t>политическую</w:t>
        </w:r>
      </w:hyperlink>
      <w:r>
        <w:rPr>
          <w:color w:val="000000"/>
          <w:sz w:val="30"/>
          <w:szCs w:val="30"/>
        </w:rPr>
        <w:t> государственную должность либо административную государственную должность </w:t>
      </w:r>
      <w:hyperlink r:id="rId47" w:anchor="sub_id=10001" w:history="1">
        <w:r>
          <w:rPr>
            <w:rStyle w:val="a3"/>
            <w:color w:val="333399"/>
            <w:sz w:val="30"/>
            <w:szCs w:val="30"/>
          </w:rPr>
          <w:t>корпуса «А»</w:t>
        </w:r>
      </w:hyperlink>
      <w:r>
        <w:rPr>
          <w:color w:val="000000"/>
          <w:sz w:val="30"/>
          <w:szCs w:val="30"/>
        </w:rPr>
        <w:t>;</w:t>
      </w:r>
      <w:proofErr w:type="gramEnd"/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rStyle w:val="s3"/>
          <w:i/>
          <w:iCs/>
          <w:color w:val="FF0000"/>
          <w:sz w:val="30"/>
          <w:szCs w:val="30"/>
        </w:rPr>
        <w:t>Подпункт 2 изложен в редакции </w:t>
      </w:r>
      <w:hyperlink r:id="rId48" w:anchor="sub_id=2600" w:history="1">
        <w:r>
          <w:rPr>
            <w:rStyle w:val="a3"/>
            <w:i/>
            <w:iCs/>
            <w:color w:val="333399"/>
            <w:sz w:val="30"/>
            <w:szCs w:val="30"/>
          </w:rPr>
          <w:t>Закона</w:t>
        </w:r>
      </w:hyperlink>
      <w:r>
        <w:rPr>
          <w:rStyle w:val="s3"/>
          <w:i/>
          <w:iCs/>
          <w:color w:val="FF0000"/>
          <w:sz w:val="30"/>
          <w:szCs w:val="30"/>
        </w:rPr>
        <w:t> РК от 26.11.19 г. № 273-VI (</w:t>
      </w:r>
      <w:hyperlink r:id="rId49" w:anchor="sub_id=10001" w:history="1">
        <w:r>
          <w:rPr>
            <w:rStyle w:val="a3"/>
            <w:i/>
            <w:iCs/>
            <w:color w:val="333399"/>
            <w:sz w:val="30"/>
            <w:szCs w:val="30"/>
          </w:rPr>
          <w:t>см. стар</w:t>
        </w:r>
        <w:proofErr w:type="gramStart"/>
        <w:r>
          <w:rPr>
            <w:rStyle w:val="a3"/>
            <w:i/>
            <w:iCs/>
            <w:color w:val="333399"/>
            <w:sz w:val="30"/>
            <w:szCs w:val="30"/>
          </w:rPr>
          <w:t>.</w:t>
        </w:r>
        <w:proofErr w:type="gramEnd"/>
        <w:r>
          <w:rPr>
            <w:rStyle w:val="a3"/>
            <w:i/>
            <w:iCs/>
            <w:color w:val="333399"/>
            <w:sz w:val="30"/>
            <w:szCs w:val="30"/>
          </w:rPr>
          <w:t xml:space="preserve"> </w:t>
        </w:r>
        <w:proofErr w:type="gramStart"/>
        <w:r>
          <w:rPr>
            <w:rStyle w:val="a3"/>
            <w:i/>
            <w:iCs/>
            <w:color w:val="333399"/>
            <w:sz w:val="30"/>
            <w:szCs w:val="30"/>
          </w:rPr>
          <w:t>р</w:t>
        </w:r>
        <w:proofErr w:type="gramEnd"/>
        <w:r>
          <w:rPr>
            <w:rStyle w:val="a3"/>
            <w:i/>
            <w:iCs/>
            <w:color w:val="333399"/>
            <w:sz w:val="30"/>
            <w:szCs w:val="30"/>
          </w:rPr>
          <w:t>ед.</w:t>
        </w:r>
      </w:hyperlink>
      <w:r>
        <w:rPr>
          <w:rStyle w:val="s3"/>
          <w:i/>
          <w:iCs/>
          <w:color w:val="FF0000"/>
          <w:sz w:val="30"/>
          <w:szCs w:val="30"/>
        </w:rPr>
        <w:t>)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 </w:t>
      </w:r>
      <w:hyperlink r:id="rId50" w:anchor="sub_id=40125" w:history="1">
        <w:r>
          <w:rPr>
            <w:rStyle w:val="a3"/>
            <w:color w:val="333399"/>
            <w:sz w:val="30"/>
            <w:szCs w:val="30"/>
          </w:rPr>
          <w:t>государственных органах</w:t>
        </w:r>
      </w:hyperlink>
      <w:r>
        <w:rPr>
          <w:color w:val="000000"/>
          <w:sz w:val="30"/>
          <w:szCs w:val="30"/>
        </w:rPr>
        <w:t>, </w:t>
      </w:r>
      <w:r>
        <w:rPr>
          <w:rStyle w:val="s0"/>
          <w:color w:val="000000"/>
        </w:rPr>
        <w:t>органах местного самоуправления</w:t>
      </w:r>
      <w:r>
        <w:rPr>
          <w:color w:val="000000"/>
          <w:sz w:val="30"/>
          <w:szCs w:val="30"/>
        </w:rPr>
        <w:t>, а также в Вооруженных Силах, других войсках и воинских формированиях Республики Казахстан;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rStyle w:val="s3"/>
          <w:i/>
          <w:iCs/>
          <w:color w:val="FF0000"/>
          <w:sz w:val="30"/>
          <w:szCs w:val="30"/>
        </w:rPr>
        <w:t>См.: </w:t>
      </w:r>
      <w:hyperlink r:id="rId51" w:anchor="sub_id=2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Нормативное постановление</w:t>
        </w:r>
      </w:hyperlink>
      <w:r>
        <w:rPr>
          <w:rStyle w:val="s3"/>
          <w:i/>
          <w:iCs/>
          <w:color w:val="FF0000"/>
          <w:sz w:val="30"/>
          <w:szCs w:val="30"/>
        </w:rPr>
        <w:t> 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rStyle w:val="s3"/>
          <w:i/>
          <w:iCs/>
          <w:color w:val="FF0000"/>
          <w:sz w:val="30"/>
          <w:szCs w:val="30"/>
        </w:rPr>
        <w:t>Статья дополнена подпунктом 2-1 в соответствии с </w:t>
      </w:r>
      <w:hyperlink r:id="rId52" w:anchor="sub_id=2600" w:history="1">
        <w:r>
          <w:rPr>
            <w:rStyle w:val="a3"/>
            <w:i/>
            <w:iCs/>
            <w:color w:val="333399"/>
            <w:sz w:val="30"/>
            <w:szCs w:val="30"/>
          </w:rPr>
          <w:t>Законом</w:t>
        </w:r>
      </w:hyperlink>
      <w:r>
        <w:rPr>
          <w:rStyle w:val="s3"/>
          <w:i/>
          <w:iCs/>
          <w:color w:val="FF0000"/>
          <w:sz w:val="30"/>
          <w:szCs w:val="30"/>
        </w:rPr>
        <w:t> РК от 26.11.19 г. № 273-VI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2-1) лицо, исполняющее управленческие функции в </w:t>
      </w:r>
      <w:hyperlink r:id="rId53" w:anchor="sub_id=10014" w:history="1">
        <w:r>
          <w:rPr>
            <w:rStyle w:val="a3"/>
            <w:color w:val="333399"/>
            <w:sz w:val="30"/>
            <w:szCs w:val="30"/>
          </w:rPr>
          <w:t>государственной организации</w:t>
        </w:r>
      </w:hyperlink>
      <w:r>
        <w:rPr>
          <w:rStyle w:val="s0"/>
          <w:color w:val="000000"/>
        </w:rPr>
        <w:t> или </w:t>
      </w:r>
      <w:hyperlink r:id="rId54" w:anchor="sub_id=30131" w:history="1">
        <w:r>
          <w:rPr>
            <w:rStyle w:val="a3"/>
            <w:color w:val="333399"/>
            <w:sz w:val="30"/>
            <w:szCs w:val="30"/>
          </w:rPr>
          <w:t xml:space="preserve">субъекте </w:t>
        </w:r>
        <w:proofErr w:type="spellStart"/>
        <w:r>
          <w:rPr>
            <w:rStyle w:val="a3"/>
            <w:color w:val="333399"/>
            <w:sz w:val="30"/>
            <w:szCs w:val="30"/>
          </w:rPr>
          <w:t>квазигосударственного</w:t>
        </w:r>
        <w:proofErr w:type="spellEnd"/>
        <w:r>
          <w:rPr>
            <w:rStyle w:val="a3"/>
            <w:color w:val="333399"/>
            <w:sz w:val="30"/>
            <w:szCs w:val="30"/>
          </w:rPr>
          <w:t xml:space="preserve"> сектора</w:t>
        </w:r>
      </w:hyperlink>
      <w:r>
        <w:rPr>
          <w:rStyle w:val="s0"/>
          <w:color w:val="000000"/>
        </w:rPr>
        <w:t>, - лицо, постоянно, временно либо по специальному полномочию исполняющее организационно-распорядительные или административно-хозяйственные функции в указанных организациях;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rStyle w:val="s3"/>
          <w:i/>
          <w:iCs/>
          <w:color w:val="FF0000"/>
          <w:sz w:val="30"/>
          <w:szCs w:val="30"/>
        </w:rPr>
        <w:t>См.: </w:t>
      </w:r>
      <w:hyperlink r:id="rId55" w:history="1">
        <w:r>
          <w:rPr>
            <w:rStyle w:val="a3"/>
            <w:i/>
            <w:iCs/>
            <w:color w:val="333399"/>
            <w:sz w:val="30"/>
            <w:szCs w:val="30"/>
          </w:rPr>
          <w:t>Ответ</w:t>
        </w:r>
      </w:hyperlink>
      <w:r>
        <w:rPr>
          <w:rStyle w:val="s3"/>
          <w:i/>
          <w:iCs/>
          <w:color w:val="FF0000"/>
          <w:sz w:val="30"/>
          <w:szCs w:val="30"/>
        </w:rPr>
        <w:t> Председателя Комитета государственных доходов МФ РК от 23 февраля 2021 года на вопрос от 16 января 2021 года № 662265 (</w:t>
      </w:r>
      <w:proofErr w:type="spellStart"/>
      <w:r>
        <w:rPr>
          <w:rStyle w:val="s3"/>
          <w:i/>
          <w:iCs/>
          <w:color w:val="FF0000"/>
          <w:sz w:val="30"/>
          <w:szCs w:val="30"/>
        </w:rPr>
        <w:t>dialog.egov.kz</w:t>
      </w:r>
      <w:proofErr w:type="spellEnd"/>
      <w:r>
        <w:rPr>
          <w:rStyle w:val="s3"/>
          <w:i/>
          <w:iCs/>
          <w:color w:val="FF0000"/>
          <w:sz w:val="30"/>
          <w:szCs w:val="30"/>
        </w:rPr>
        <w:t xml:space="preserve">) «Касательно представления сотрудниками компаний из </w:t>
      </w:r>
      <w:proofErr w:type="spellStart"/>
      <w:r>
        <w:rPr>
          <w:rStyle w:val="s3"/>
          <w:i/>
          <w:iCs/>
          <w:color w:val="FF0000"/>
          <w:sz w:val="30"/>
          <w:szCs w:val="30"/>
        </w:rPr>
        <w:t>квазигосударственного</w:t>
      </w:r>
      <w:proofErr w:type="spellEnd"/>
      <w:r>
        <w:rPr>
          <w:rStyle w:val="s3"/>
          <w:i/>
          <w:iCs/>
          <w:color w:val="FF0000"/>
          <w:sz w:val="30"/>
          <w:szCs w:val="30"/>
        </w:rPr>
        <w:t xml:space="preserve"> сектора Декларации об активах и обязательствах (ф. 250.00)»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3) лицо, уполномоченное на выполнение государственных функций, - </w:t>
      </w:r>
      <w:hyperlink r:id="rId56" w:anchor="sub_id=10012" w:tooltip="Закон Республики Казахстан от 23 ноября 2015 года № 416-V «О государственной службе Республики Казахстан» (с изменениями и дополнениями по состоянию на 01.07.2021 г.)" w:history="1">
        <w:r>
          <w:rPr>
            <w:rStyle w:val="a4"/>
            <w:color w:val="333399"/>
            <w:u w:val="single"/>
          </w:rPr>
          <w:t>государственный служащий</w:t>
        </w:r>
      </w:hyperlink>
      <w:r>
        <w:rPr>
          <w:rStyle w:val="s0"/>
          <w:color w:val="000000"/>
        </w:rPr>
        <w:t xml:space="preserve"> в соответствии с законами Республики Казахстан о государственной службе, депутат </w:t>
      </w:r>
      <w:proofErr w:type="spellStart"/>
      <w:r>
        <w:rPr>
          <w:rStyle w:val="s0"/>
          <w:color w:val="000000"/>
        </w:rPr>
        <w:t>маслихата</w:t>
      </w:r>
      <w:proofErr w:type="spellEnd"/>
      <w:r>
        <w:rPr>
          <w:rStyle w:val="s0"/>
          <w:color w:val="000000"/>
        </w:rPr>
        <w:t>, а также лицо, временно исполняющее обязанности, предусмотренные государственной должностью, до назначения его на государственную службу;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rStyle w:val="s3"/>
          <w:i/>
          <w:iCs/>
          <w:color w:val="FF0000"/>
          <w:sz w:val="30"/>
          <w:szCs w:val="30"/>
        </w:rPr>
        <w:t>В подпункт 4 внесены изменения в соответствии с </w:t>
      </w:r>
      <w:hyperlink r:id="rId57" w:anchor="sub_id=2300" w:history="1">
        <w:r>
          <w:rPr>
            <w:rStyle w:val="a3"/>
            <w:i/>
            <w:iCs/>
            <w:color w:val="333399"/>
            <w:sz w:val="30"/>
            <w:szCs w:val="30"/>
          </w:rPr>
          <w:t>Законом</w:t>
        </w:r>
      </w:hyperlink>
      <w:r>
        <w:rPr>
          <w:rStyle w:val="s3"/>
          <w:i/>
          <w:iCs/>
          <w:color w:val="FF0000"/>
          <w:sz w:val="30"/>
          <w:szCs w:val="30"/>
        </w:rPr>
        <w:t> РК от 19.04.19 г. № 249-VI (введены в действие 1 августа 2019 г.) (</w:t>
      </w:r>
      <w:hyperlink r:id="rId58" w:anchor="sub_id=10004" w:history="1">
        <w:r>
          <w:rPr>
            <w:rStyle w:val="a3"/>
            <w:i/>
            <w:iCs/>
            <w:color w:val="333399"/>
            <w:sz w:val="30"/>
            <w:szCs w:val="30"/>
          </w:rPr>
          <w:t>см. стар</w:t>
        </w:r>
        <w:proofErr w:type="gramStart"/>
        <w:r>
          <w:rPr>
            <w:rStyle w:val="a3"/>
            <w:i/>
            <w:iCs/>
            <w:color w:val="333399"/>
            <w:sz w:val="30"/>
            <w:szCs w:val="30"/>
          </w:rPr>
          <w:t>.</w:t>
        </w:r>
        <w:proofErr w:type="gramEnd"/>
        <w:r>
          <w:rPr>
            <w:rStyle w:val="a3"/>
            <w:i/>
            <w:iCs/>
            <w:color w:val="333399"/>
            <w:sz w:val="30"/>
            <w:szCs w:val="30"/>
          </w:rPr>
          <w:t xml:space="preserve"> </w:t>
        </w:r>
        <w:proofErr w:type="gramStart"/>
        <w:r>
          <w:rPr>
            <w:rStyle w:val="a3"/>
            <w:i/>
            <w:iCs/>
            <w:color w:val="333399"/>
            <w:sz w:val="30"/>
            <w:szCs w:val="30"/>
          </w:rPr>
          <w:t>р</w:t>
        </w:r>
        <w:proofErr w:type="gramEnd"/>
        <w:r>
          <w:rPr>
            <w:rStyle w:val="a3"/>
            <w:i/>
            <w:iCs/>
            <w:color w:val="333399"/>
            <w:sz w:val="30"/>
            <w:szCs w:val="30"/>
          </w:rPr>
          <w:t>ед.</w:t>
        </w:r>
      </w:hyperlink>
      <w:r>
        <w:rPr>
          <w:rStyle w:val="s3"/>
          <w:i/>
          <w:iCs/>
          <w:color w:val="FF0000"/>
          <w:sz w:val="30"/>
          <w:szCs w:val="30"/>
        </w:rPr>
        <w:t>); </w:t>
      </w:r>
      <w:hyperlink r:id="rId59" w:anchor="sub_id=5300" w:history="1">
        <w:r>
          <w:rPr>
            <w:rStyle w:val="a3"/>
            <w:i/>
            <w:iCs/>
            <w:color w:val="333399"/>
            <w:sz w:val="30"/>
            <w:szCs w:val="30"/>
          </w:rPr>
          <w:t>Законом</w:t>
        </w:r>
      </w:hyperlink>
      <w:r>
        <w:rPr>
          <w:rStyle w:val="s3"/>
          <w:i/>
          <w:iCs/>
          <w:color w:val="FF0000"/>
          <w:sz w:val="30"/>
          <w:szCs w:val="30"/>
        </w:rPr>
        <w:t xml:space="preserve"> РК от 03.07.19 г. № 262-VI (введены в действие с 1 </w:t>
      </w:r>
      <w:r>
        <w:rPr>
          <w:rStyle w:val="s3"/>
          <w:i/>
          <w:iCs/>
          <w:color w:val="FF0000"/>
          <w:sz w:val="30"/>
          <w:szCs w:val="30"/>
        </w:rPr>
        <w:lastRenderedPageBreak/>
        <w:t>января 2020 г.) (</w:t>
      </w:r>
      <w:hyperlink r:id="rId60" w:anchor="sub_id=10004" w:history="1">
        <w:r>
          <w:rPr>
            <w:rStyle w:val="a3"/>
            <w:i/>
            <w:iCs/>
            <w:color w:val="333399"/>
            <w:sz w:val="30"/>
            <w:szCs w:val="30"/>
          </w:rPr>
          <w:t>см. стар. ред.</w:t>
        </w:r>
      </w:hyperlink>
      <w:r>
        <w:rPr>
          <w:rStyle w:val="s3"/>
          <w:i/>
          <w:iCs/>
          <w:color w:val="FF0000"/>
          <w:sz w:val="30"/>
          <w:szCs w:val="30"/>
        </w:rPr>
        <w:t>); </w:t>
      </w:r>
      <w:hyperlink r:id="rId61" w:anchor="sub_id=1200" w:history="1">
        <w:r>
          <w:rPr>
            <w:rStyle w:val="a3"/>
            <w:i/>
            <w:iCs/>
            <w:color w:val="333399"/>
            <w:sz w:val="30"/>
            <w:szCs w:val="30"/>
          </w:rPr>
          <w:t>Законом</w:t>
        </w:r>
      </w:hyperlink>
      <w:r>
        <w:rPr>
          <w:rStyle w:val="s3"/>
          <w:i/>
          <w:iCs/>
          <w:color w:val="FF0000"/>
          <w:sz w:val="30"/>
          <w:szCs w:val="30"/>
        </w:rPr>
        <w:t> РК от 06.10.20 г. № 365-VI (</w:t>
      </w:r>
      <w:hyperlink r:id="rId62" w:anchor="sub_id=10004" w:history="1">
        <w:r>
          <w:rPr>
            <w:rStyle w:val="a3"/>
            <w:i/>
            <w:iCs/>
            <w:color w:val="333399"/>
            <w:sz w:val="30"/>
            <w:szCs w:val="30"/>
          </w:rPr>
          <w:t>см. стар. ред.</w:t>
        </w:r>
      </w:hyperlink>
      <w:r>
        <w:rPr>
          <w:rStyle w:val="s3"/>
          <w:i/>
          <w:iCs/>
          <w:color w:val="FF0000"/>
          <w:sz w:val="30"/>
          <w:szCs w:val="30"/>
        </w:rPr>
        <w:t>)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proofErr w:type="gramStart"/>
      <w:r>
        <w:rPr>
          <w:rStyle w:val="s0"/>
          <w:color w:val="000000"/>
        </w:rPr>
        <w:t>4) лицо, приравненное к лицам, уполномоченным на выполнение государственных функций, - лицо, избранное в органы местного самоуправления; гражданин, зарегистрированный в установленном </w:t>
      </w:r>
      <w:hyperlink r:id="rId63" w:history="1">
        <w:r>
          <w:rPr>
            <w:rStyle w:val="a4"/>
            <w:color w:val="333399"/>
            <w:u w:val="single"/>
          </w:rPr>
          <w:t>законом</w:t>
        </w:r>
      </w:hyperlink>
      <w:r>
        <w:rPr>
          <w:rStyle w:val="s0"/>
          <w:color w:val="000000"/>
        </w:rPr>
        <w:t xml:space="preserve"> Республики Казахстан порядке в качестве кандидата в Президенты Республики Казахстан, депутаты Парламента Республики Казахстан или </w:t>
      </w:r>
      <w:proofErr w:type="spellStart"/>
      <w:r>
        <w:rPr>
          <w:rStyle w:val="s0"/>
          <w:color w:val="000000"/>
        </w:rPr>
        <w:t>маслихатов</w:t>
      </w:r>
      <w:proofErr w:type="spellEnd"/>
      <w:r>
        <w:rPr>
          <w:rStyle w:val="s0"/>
          <w:color w:val="000000"/>
        </w:rPr>
        <w:t xml:space="preserve">, </w:t>
      </w:r>
      <w:proofErr w:type="spellStart"/>
      <w:r>
        <w:rPr>
          <w:rStyle w:val="s0"/>
          <w:color w:val="000000"/>
        </w:rPr>
        <w:t>акимы</w:t>
      </w:r>
      <w:proofErr w:type="spellEnd"/>
      <w:r>
        <w:rPr>
          <w:rStyle w:val="s0"/>
          <w:color w:val="000000"/>
        </w:rPr>
        <w:t xml:space="preserve"> городов районного значения, поселков, сел, сельских округов, а также в члены выборного органа местного самоуправления;</w:t>
      </w:r>
      <w:proofErr w:type="gramEnd"/>
      <w:r>
        <w:rPr>
          <w:rStyle w:val="s0"/>
          <w:color w:val="000000"/>
        </w:rPr>
        <w:t xml:space="preserve">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</w:t>
      </w:r>
      <w:proofErr w:type="gramStart"/>
      <w:r>
        <w:rPr>
          <w:rStyle w:val="s0"/>
          <w:color w:val="000000"/>
        </w:rPr>
        <w:t>лицо, исполняющее управленческие функции в государственной организации или </w:t>
      </w:r>
      <w:hyperlink r:id="rId64" w:anchor="sub_id=30131" w:history="1">
        <w:r>
          <w:rPr>
            <w:rStyle w:val="a4"/>
            <w:color w:val="333399"/>
            <w:u w:val="single"/>
          </w:rPr>
          <w:t xml:space="preserve">субъекте </w:t>
        </w:r>
        <w:proofErr w:type="spellStart"/>
        <w:r>
          <w:rPr>
            <w:rStyle w:val="a4"/>
            <w:color w:val="333399"/>
            <w:u w:val="single"/>
          </w:rPr>
          <w:t>квазигосударственного</w:t>
        </w:r>
        <w:proofErr w:type="spellEnd"/>
        <w:r>
          <w:rPr>
            <w:rStyle w:val="a4"/>
            <w:color w:val="333399"/>
            <w:u w:val="single"/>
          </w:rPr>
          <w:t xml:space="preserve"> сектора</w:t>
        </w:r>
      </w:hyperlink>
      <w:r>
        <w:rPr>
          <w:rStyle w:val="s0"/>
          <w:color w:val="000000"/>
        </w:rPr>
        <w:t>, </w:t>
      </w:r>
      <w:r>
        <w:rPr>
          <w:color w:val="000000"/>
          <w:sz w:val="30"/>
          <w:szCs w:val="30"/>
        </w:rPr>
        <w:t>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финансируемых из средств государственного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 </w:t>
      </w:r>
      <w:r>
        <w:rPr>
          <w:rStyle w:val="s0"/>
          <w:color w:val="000000"/>
        </w:rPr>
        <w:t>служащие Национального Банка Республики Казахстан</w:t>
      </w:r>
      <w:proofErr w:type="gramEnd"/>
      <w:r>
        <w:rPr>
          <w:rStyle w:val="s0"/>
          <w:color w:val="000000"/>
        </w:rPr>
        <w:t xml:space="preserve"> и его ведомств; служащие уполномоченной организации в сфере гражданской авиации, действующие в соответствии с </w:t>
      </w:r>
      <w:hyperlink r:id="rId65" w:history="1">
        <w:r>
          <w:rPr>
            <w:rStyle w:val="a3"/>
            <w:color w:val="333399"/>
            <w:sz w:val="30"/>
            <w:szCs w:val="30"/>
          </w:rPr>
          <w:t>законодательством</w:t>
        </w:r>
      </w:hyperlink>
      <w:r>
        <w:rPr>
          <w:rStyle w:val="s0"/>
          <w:color w:val="000000"/>
        </w:rPr>
        <w:t> Республики Казахстан об использовании воздушного пространства Республики Казахстан и деятельности авиации, служащие </w:t>
      </w:r>
      <w:hyperlink r:id="rId66" w:anchor="sub_id=6010000" w:history="1">
        <w:r>
          <w:rPr>
            <w:rStyle w:val="a3"/>
            <w:color w:val="333399"/>
            <w:sz w:val="30"/>
            <w:szCs w:val="30"/>
          </w:rPr>
          <w:t>уполномоченного органа</w:t>
        </w:r>
      </w:hyperlink>
      <w:r>
        <w:rPr>
          <w:rStyle w:val="s0"/>
          <w:color w:val="000000"/>
        </w:rPr>
        <w:t> по регулированию, контролю и надзору финансового рынка и финансовых организаций;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rStyle w:val="s3"/>
          <w:i/>
          <w:iCs/>
          <w:color w:val="FF0000"/>
          <w:sz w:val="30"/>
          <w:szCs w:val="30"/>
        </w:rPr>
        <w:t>См.: </w:t>
      </w:r>
      <w:hyperlink r:id="rId67" w:history="1">
        <w:r>
          <w:rPr>
            <w:rStyle w:val="a3"/>
            <w:i/>
            <w:iCs/>
            <w:color w:val="333399"/>
            <w:sz w:val="30"/>
            <w:szCs w:val="30"/>
          </w:rPr>
          <w:t>Ответ</w:t>
        </w:r>
      </w:hyperlink>
      <w:r>
        <w:rPr>
          <w:rStyle w:val="s3"/>
          <w:i/>
          <w:iCs/>
          <w:color w:val="FF0000"/>
          <w:sz w:val="30"/>
          <w:szCs w:val="30"/>
        </w:rPr>
        <w:t> Председателя КГД МФ РК от 28 августа 2021 года на вопрос от 17 августа 2021 года № 701034/1 (</w:t>
      </w:r>
      <w:proofErr w:type="spellStart"/>
      <w:r>
        <w:rPr>
          <w:rStyle w:val="s3"/>
          <w:i/>
          <w:iCs/>
          <w:color w:val="FF0000"/>
          <w:sz w:val="30"/>
          <w:szCs w:val="30"/>
        </w:rPr>
        <w:t>dialog.egov.kz</w:t>
      </w:r>
      <w:proofErr w:type="spellEnd"/>
      <w:r>
        <w:rPr>
          <w:rStyle w:val="s3"/>
          <w:i/>
          <w:iCs/>
          <w:color w:val="FF0000"/>
          <w:sz w:val="30"/>
          <w:szCs w:val="30"/>
        </w:rPr>
        <w:t xml:space="preserve">) «О декларировании доходов сотрудниками субъекта </w:t>
      </w:r>
      <w:proofErr w:type="spellStart"/>
      <w:r>
        <w:rPr>
          <w:rStyle w:val="s3"/>
          <w:i/>
          <w:iCs/>
          <w:color w:val="FF0000"/>
          <w:sz w:val="30"/>
          <w:szCs w:val="30"/>
        </w:rPr>
        <w:t>квазигосударственного</w:t>
      </w:r>
      <w:proofErr w:type="spellEnd"/>
      <w:r>
        <w:rPr>
          <w:rStyle w:val="s3"/>
          <w:i/>
          <w:iCs/>
          <w:color w:val="FF0000"/>
          <w:sz w:val="30"/>
          <w:szCs w:val="30"/>
        </w:rPr>
        <w:t xml:space="preserve"> сектора в рамках всеобщего декларирования»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rStyle w:val="s3"/>
          <w:i/>
          <w:iCs/>
          <w:color w:val="FF0000"/>
          <w:sz w:val="30"/>
          <w:szCs w:val="30"/>
        </w:rPr>
        <w:t>Подпункт 5 изложен в редакции </w:t>
      </w:r>
      <w:hyperlink r:id="rId68" w:anchor="sub_id=2600" w:history="1">
        <w:r>
          <w:rPr>
            <w:rStyle w:val="a3"/>
            <w:i/>
            <w:iCs/>
            <w:color w:val="333399"/>
            <w:sz w:val="30"/>
            <w:szCs w:val="30"/>
          </w:rPr>
          <w:t>Закона</w:t>
        </w:r>
      </w:hyperlink>
      <w:r>
        <w:rPr>
          <w:rStyle w:val="s3"/>
          <w:i/>
          <w:iCs/>
          <w:color w:val="FF0000"/>
          <w:sz w:val="30"/>
          <w:szCs w:val="30"/>
        </w:rPr>
        <w:t> РК от 26.11.19 г. № 273-VI (</w:t>
      </w:r>
      <w:hyperlink r:id="rId69" w:anchor="sub_id=10005" w:history="1">
        <w:r>
          <w:rPr>
            <w:rStyle w:val="a3"/>
            <w:i/>
            <w:iCs/>
            <w:color w:val="333399"/>
            <w:sz w:val="30"/>
            <w:szCs w:val="30"/>
          </w:rPr>
          <w:t>см. стар</w:t>
        </w:r>
        <w:proofErr w:type="gramStart"/>
        <w:r>
          <w:rPr>
            <w:rStyle w:val="a3"/>
            <w:i/>
            <w:iCs/>
            <w:color w:val="333399"/>
            <w:sz w:val="30"/>
            <w:szCs w:val="30"/>
          </w:rPr>
          <w:t>.</w:t>
        </w:r>
        <w:proofErr w:type="gramEnd"/>
        <w:r>
          <w:rPr>
            <w:rStyle w:val="a3"/>
            <w:i/>
            <w:iCs/>
            <w:color w:val="333399"/>
            <w:sz w:val="30"/>
            <w:szCs w:val="30"/>
          </w:rPr>
          <w:t xml:space="preserve"> </w:t>
        </w:r>
        <w:proofErr w:type="gramStart"/>
        <w:r>
          <w:rPr>
            <w:rStyle w:val="a3"/>
            <w:i/>
            <w:iCs/>
            <w:color w:val="333399"/>
            <w:sz w:val="30"/>
            <w:szCs w:val="30"/>
          </w:rPr>
          <w:t>р</w:t>
        </w:r>
        <w:proofErr w:type="gramEnd"/>
        <w:r>
          <w:rPr>
            <w:rStyle w:val="a3"/>
            <w:i/>
            <w:iCs/>
            <w:color w:val="333399"/>
            <w:sz w:val="30"/>
            <w:szCs w:val="30"/>
          </w:rPr>
          <w:t>ед.</w:t>
        </w:r>
      </w:hyperlink>
      <w:r>
        <w:rPr>
          <w:rStyle w:val="s3"/>
          <w:i/>
          <w:iCs/>
          <w:color w:val="FF0000"/>
          <w:sz w:val="30"/>
          <w:szCs w:val="30"/>
        </w:rPr>
        <w:t>)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5) конфликт интересов -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</w:t>
      </w:r>
      <w:proofErr w:type="gramStart"/>
      <w:r>
        <w:rPr>
          <w:color w:val="000000"/>
          <w:sz w:val="30"/>
          <w:szCs w:val="30"/>
        </w:rPr>
        <w:t>котором</w:t>
      </w:r>
      <w:proofErr w:type="gramEnd"/>
      <w:r>
        <w:rPr>
          <w:color w:val="000000"/>
          <w:sz w:val="30"/>
          <w:szCs w:val="30"/>
        </w:rPr>
        <w:t xml:space="preserve">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proofErr w:type="gramStart"/>
      <w:r>
        <w:rPr>
          <w:rStyle w:val="s0"/>
          <w:color w:val="000000"/>
        </w:rPr>
        <w:t>6) коррупция -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</w:t>
      </w:r>
      <w:proofErr w:type="gramEnd"/>
      <w:r>
        <w:rPr>
          <w:rStyle w:val="s0"/>
          <w:color w:val="000000"/>
        </w:rPr>
        <w:t xml:space="preserve"> предоставления благ и преимуществ;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 xml:space="preserve">7) </w:t>
      </w:r>
      <w:proofErr w:type="spellStart"/>
      <w:r>
        <w:rPr>
          <w:rStyle w:val="s0"/>
          <w:color w:val="000000"/>
        </w:rPr>
        <w:t>антикоррупционная</w:t>
      </w:r>
      <w:proofErr w:type="spellEnd"/>
      <w:r>
        <w:rPr>
          <w:rStyle w:val="s0"/>
          <w:color w:val="000000"/>
        </w:rPr>
        <w:t xml:space="preserve"> политика - правовые, административные и организационные меры, направленные на снижение коррупционных рисков, повышение доверия общества к </w:t>
      </w:r>
      <w:r>
        <w:rPr>
          <w:rStyle w:val="s0"/>
          <w:color w:val="000000"/>
        </w:rPr>
        <w:lastRenderedPageBreak/>
        <w:t>деятельности государственных органов, и иные меры в соответствии с настоящим Законом;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 xml:space="preserve">8) </w:t>
      </w:r>
      <w:proofErr w:type="spellStart"/>
      <w:r>
        <w:rPr>
          <w:rStyle w:val="s0"/>
          <w:color w:val="000000"/>
        </w:rPr>
        <w:t>антикоррупционные</w:t>
      </w:r>
      <w:proofErr w:type="spellEnd"/>
      <w:r>
        <w:rPr>
          <w:rStyle w:val="s0"/>
          <w:color w:val="000000"/>
        </w:rPr>
        <w:t xml:space="preserve"> ограничения - ограничения, установленные настоящим Законом и направленные на предупреждение коррупционных правонарушений;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 xml:space="preserve">9) противодействие коррупции - деятельность субъектов противодействия коррупции в пределах своих полномочий по предупреждению коррупции, в том числе по формированию </w:t>
      </w:r>
      <w:proofErr w:type="spellStart"/>
      <w:r>
        <w:rPr>
          <w:rStyle w:val="s0"/>
          <w:color w:val="000000"/>
        </w:rPr>
        <w:t>антикоррупционной</w:t>
      </w:r>
      <w:proofErr w:type="spellEnd"/>
      <w:r>
        <w:rPr>
          <w:rStyle w:val="s0"/>
          <w:color w:val="000000"/>
        </w:rPr>
        <w:t xml:space="preserve">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rStyle w:val="s3"/>
          <w:i/>
          <w:iCs/>
          <w:color w:val="FF0000"/>
          <w:sz w:val="30"/>
          <w:szCs w:val="30"/>
        </w:rPr>
        <w:t>Подпункт 10 изложен в редакции </w:t>
      </w:r>
      <w:hyperlink r:id="rId70" w:anchor="sub_id=110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Закона</w:t>
        </w:r>
      </w:hyperlink>
      <w:r>
        <w:rPr>
          <w:rStyle w:val="s3"/>
          <w:i/>
          <w:iCs/>
          <w:color w:val="FF0000"/>
          <w:sz w:val="30"/>
          <w:szCs w:val="30"/>
        </w:rPr>
        <w:t> РК от 06.04.16 г. № 484-V (</w:t>
      </w:r>
      <w:hyperlink r:id="rId71" w:anchor="sub_id=10010" w:history="1"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см. стар</w:t>
        </w:r>
        <w:proofErr w:type="gramStart"/>
        <w:r>
          <w:rPr>
            <w:rStyle w:val="a4"/>
            <w:i/>
            <w:iCs/>
            <w:color w:val="333399"/>
            <w:sz w:val="30"/>
            <w:szCs w:val="30"/>
            <w:u w:val="single"/>
          </w:rPr>
          <w:t>.</w:t>
        </w:r>
        <w:proofErr w:type="gramEnd"/>
        <w:r>
          <w:rPr>
            <w:rStyle w:val="a4"/>
            <w:i/>
            <w:iCs/>
            <w:color w:val="333399"/>
            <w:sz w:val="30"/>
            <w:szCs w:val="30"/>
            <w:u w:val="single"/>
          </w:rPr>
          <w:t xml:space="preserve"> </w:t>
        </w:r>
        <w:proofErr w:type="gramStart"/>
        <w:r>
          <w:rPr>
            <w:rStyle w:val="a4"/>
            <w:i/>
            <w:iCs/>
            <w:color w:val="333399"/>
            <w:sz w:val="30"/>
            <w:szCs w:val="30"/>
            <w:u w:val="single"/>
          </w:rPr>
          <w:t>р</w:t>
        </w:r>
        <w:proofErr w:type="gramEnd"/>
        <w:r>
          <w:rPr>
            <w:rStyle w:val="a4"/>
            <w:i/>
            <w:iCs/>
            <w:color w:val="333399"/>
            <w:sz w:val="30"/>
            <w:szCs w:val="30"/>
            <w:u w:val="single"/>
          </w:rPr>
          <w:t>ед.</w:t>
        </w:r>
      </w:hyperlink>
      <w:r>
        <w:rPr>
          <w:rStyle w:val="s3"/>
          <w:i/>
          <w:iCs/>
          <w:color w:val="FF0000"/>
          <w:sz w:val="30"/>
          <w:szCs w:val="30"/>
        </w:rPr>
        <w:t>); </w:t>
      </w:r>
      <w:hyperlink r:id="rId72" w:anchor="sub_id=1200" w:history="1">
        <w:r>
          <w:rPr>
            <w:rStyle w:val="a3"/>
            <w:i/>
            <w:iCs/>
            <w:color w:val="333399"/>
            <w:sz w:val="30"/>
            <w:szCs w:val="30"/>
          </w:rPr>
          <w:t>Закона</w:t>
        </w:r>
      </w:hyperlink>
      <w:r>
        <w:rPr>
          <w:rStyle w:val="s3"/>
          <w:i/>
          <w:iCs/>
          <w:color w:val="FF0000"/>
          <w:sz w:val="30"/>
          <w:szCs w:val="30"/>
        </w:rPr>
        <w:t> РК от 06.10.20 г. № 365-VI (</w:t>
      </w:r>
      <w:hyperlink r:id="rId73" w:anchor="sub_id=10010" w:history="1">
        <w:r>
          <w:rPr>
            <w:rStyle w:val="a3"/>
            <w:i/>
            <w:iCs/>
            <w:color w:val="333399"/>
            <w:sz w:val="30"/>
            <w:szCs w:val="30"/>
          </w:rPr>
          <w:t>см. стар. ред.</w:t>
        </w:r>
      </w:hyperlink>
      <w:r>
        <w:rPr>
          <w:rStyle w:val="s3"/>
          <w:i/>
          <w:iCs/>
          <w:color w:val="FF0000"/>
          <w:sz w:val="30"/>
          <w:szCs w:val="30"/>
        </w:rPr>
        <w:t>)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10) уполномоченный орган по противодействию коррупции - </w:t>
      </w:r>
      <w:hyperlink r:id="rId74" w:history="1">
        <w:r>
          <w:rPr>
            <w:rStyle w:val="a3"/>
            <w:color w:val="333399"/>
            <w:sz w:val="30"/>
            <w:szCs w:val="30"/>
          </w:rPr>
          <w:t>государственный орган</w:t>
        </w:r>
      </w:hyperlink>
      <w:r>
        <w:rPr>
          <w:color w:val="000000"/>
          <w:sz w:val="30"/>
          <w:szCs w:val="30"/>
        </w:rPr>
        <w:t xml:space="preserve">, осуществляющий формирование и реализацию </w:t>
      </w:r>
      <w:proofErr w:type="spellStart"/>
      <w:r>
        <w:rPr>
          <w:color w:val="000000"/>
          <w:sz w:val="30"/>
          <w:szCs w:val="30"/>
        </w:rPr>
        <w:t>антикоррупционной</w:t>
      </w:r>
      <w:proofErr w:type="spellEnd"/>
      <w:r>
        <w:rPr>
          <w:color w:val="000000"/>
          <w:sz w:val="30"/>
          <w:szCs w:val="30"/>
        </w:rPr>
        <w:t xml:space="preserve">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11) коррупционное правонарушение - имеющее признаки коррупции противоправное виновное деяние (действие или бездействие), за которое законом установлена </w:t>
      </w:r>
      <w:hyperlink r:id="rId75" w:anchor="sub_id=6760000" w:history="1">
        <w:r>
          <w:rPr>
            <w:rStyle w:val="a4"/>
            <w:color w:val="333399"/>
            <w:u w:val="single"/>
          </w:rPr>
          <w:t>административная</w:t>
        </w:r>
      </w:hyperlink>
      <w:r>
        <w:rPr>
          <w:rStyle w:val="s0"/>
          <w:color w:val="000000"/>
        </w:rPr>
        <w:t> или </w:t>
      </w:r>
      <w:hyperlink r:id="rId76" w:anchor="sub_id=30029" w:history="1">
        <w:r>
          <w:rPr>
            <w:rStyle w:val="a4"/>
            <w:color w:val="333399"/>
            <w:u w:val="single"/>
          </w:rPr>
          <w:t>уголовная ответственность</w:t>
        </w:r>
      </w:hyperlink>
      <w:r>
        <w:rPr>
          <w:rStyle w:val="s0"/>
          <w:color w:val="000000"/>
        </w:rPr>
        <w:t>;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12) коррупционный риск - возможность возникновения причин и условий, способствующих совершению коррупционных правонарушений;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 xml:space="preserve">13) предупреждение коррупции -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</w:t>
      </w:r>
      <w:proofErr w:type="gramStart"/>
      <w:r>
        <w:rPr>
          <w:rStyle w:val="s0"/>
          <w:color w:val="000000"/>
        </w:rPr>
        <w:t>системы</w:t>
      </w:r>
      <w:proofErr w:type="gramEnd"/>
      <w:r>
        <w:rPr>
          <w:rStyle w:val="s0"/>
          <w:color w:val="000000"/>
        </w:rPr>
        <w:t xml:space="preserve"> превентивных мер;</w:t>
      </w:r>
    </w:p>
    <w:p w:rsidR="00050133" w:rsidRDefault="00050133" w:rsidP="00050133">
      <w:pPr>
        <w:pStyle w:val="pji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0"/>
          <w:szCs w:val="30"/>
        </w:rPr>
      </w:pPr>
      <w:r>
        <w:rPr>
          <w:rStyle w:val="s3"/>
          <w:i/>
          <w:iCs/>
          <w:color w:val="FF0000"/>
          <w:sz w:val="30"/>
          <w:szCs w:val="30"/>
        </w:rPr>
        <w:t>Статья дополнена подпунктом 14 в соответствии с </w:t>
      </w:r>
      <w:hyperlink r:id="rId77" w:anchor="sub_id=2600" w:history="1">
        <w:r>
          <w:rPr>
            <w:rStyle w:val="a3"/>
            <w:i/>
            <w:iCs/>
            <w:color w:val="333399"/>
            <w:sz w:val="30"/>
            <w:szCs w:val="30"/>
          </w:rPr>
          <w:t>Законом</w:t>
        </w:r>
      </w:hyperlink>
      <w:r>
        <w:rPr>
          <w:rStyle w:val="s3"/>
          <w:i/>
          <w:iCs/>
          <w:color w:val="FF0000"/>
          <w:sz w:val="30"/>
          <w:szCs w:val="30"/>
        </w:rPr>
        <w:t> РК от 26.11.19 г. № 273-VI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14) организационно-распорядительные функции -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лицами, а также применять меры поощрения и дисциплинарные взыскания в отношении подчиненных.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 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sz w:val="30"/>
          <w:szCs w:val="30"/>
        </w:rPr>
      </w:pPr>
      <w:r>
        <w:rPr>
          <w:rStyle w:val="s1"/>
          <w:b/>
          <w:bCs/>
          <w:color w:val="000000"/>
          <w:sz w:val="30"/>
          <w:szCs w:val="30"/>
        </w:rPr>
        <w:t>Статья 2. Сфера действия настоящего Закона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2. Уголовные ответственность и наказание за коррупционные преступления предусмотрены </w:t>
      </w:r>
      <w:hyperlink r:id="rId78" w:tooltip="Уголовный кодекс Республики Казахстан от 3 июля 2014 года № 226-V (с изменениями и дополнениями по состоянию на 02.07.2021 г.)" w:history="1">
        <w:r>
          <w:rPr>
            <w:rStyle w:val="a4"/>
            <w:color w:val="333399"/>
            <w:u w:val="single"/>
          </w:rPr>
          <w:t>Уголовным кодексом</w:t>
        </w:r>
      </w:hyperlink>
      <w:r>
        <w:rPr>
          <w:rStyle w:val="s0"/>
          <w:color w:val="000000"/>
        </w:rPr>
        <w:t> Республики Казахстан, административные ответственность и взыскание за административные коррупционные правонарушения - </w:t>
      </w:r>
      <w:hyperlink r:id="rId79" w:history="1">
        <w:r>
          <w:rPr>
            <w:rStyle w:val="a4"/>
            <w:color w:val="333399"/>
            <w:u w:val="single"/>
          </w:rPr>
          <w:t>Кодексом</w:t>
        </w:r>
      </w:hyperlink>
      <w:r>
        <w:rPr>
          <w:rStyle w:val="s0"/>
          <w:color w:val="000000"/>
        </w:rPr>
        <w:t> Республики Казахстан об административных правонарушениях.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 </w:t>
      </w:r>
    </w:p>
    <w:p w:rsidR="00050133" w:rsidRDefault="00050133" w:rsidP="00050133">
      <w:pPr>
        <w:pStyle w:val="pj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sz w:val="30"/>
          <w:szCs w:val="30"/>
        </w:rPr>
      </w:pPr>
      <w:r>
        <w:rPr>
          <w:rStyle w:val="s1"/>
          <w:b/>
          <w:bCs/>
          <w:color w:val="000000"/>
          <w:sz w:val="30"/>
          <w:szCs w:val="30"/>
        </w:rPr>
        <w:t>Статья 3. Законодательство Республики Казахстан о противодействии коррупции</w:t>
      </w:r>
    </w:p>
    <w:p w:rsidR="00734574" w:rsidRDefault="00734574"/>
    <w:sectPr w:rsidR="00734574" w:rsidSect="0073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50133"/>
    <w:rsid w:val="00050133"/>
    <w:rsid w:val="0073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05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50133"/>
  </w:style>
  <w:style w:type="character" w:customStyle="1" w:styleId="s3">
    <w:name w:val="s3"/>
    <w:basedOn w:val="a0"/>
    <w:rsid w:val="00050133"/>
  </w:style>
  <w:style w:type="character" w:customStyle="1" w:styleId="s9">
    <w:name w:val="s9"/>
    <w:basedOn w:val="a0"/>
    <w:rsid w:val="00050133"/>
  </w:style>
  <w:style w:type="character" w:styleId="a3">
    <w:name w:val="Hyperlink"/>
    <w:basedOn w:val="a0"/>
    <w:uiPriority w:val="99"/>
    <w:semiHidden/>
    <w:unhideWhenUsed/>
    <w:rsid w:val="00050133"/>
    <w:rPr>
      <w:color w:val="0000FF"/>
      <w:u w:val="single"/>
    </w:rPr>
  </w:style>
  <w:style w:type="character" w:customStyle="1" w:styleId="a4">
    <w:name w:val="a"/>
    <w:basedOn w:val="a0"/>
    <w:rsid w:val="00050133"/>
  </w:style>
  <w:style w:type="paragraph" w:customStyle="1" w:styleId="pji">
    <w:name w:val="pji"/>
    <w:basedOn w:val="a"/>
    <w:rsid w:val="0005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5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05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50133"/>
  </w:style>
  <w:style w:type="character" w:customStyle="1" w:styleId="s0">
    <w:name w:val="s0"/>
    <w:basedOn w:val="a0"/>
    <w:rsid w:val="00050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zakon.kz/Document/?doc_id=33478302" TargetMode="External"/><Relationship Id="rId18" Type="http://schemas.openxmlformats.org/officeDocument/2006/relationships/hyperlink" Target="https://online.zakon.kz/Document/?doc_id=33478302" TargetMode="External"/><Relationship Id="rId26" Type="http://schemas.openxmlformats.org/officeDocument/2006/relationships/hyperlink" Target="https://online.zakon.kz/Document/?doc_id=33478302" TargetMode="External"/><Relationship Id="rId39" Type="http://schemas.openxmlformats.org/officeDocument/2006/relationships/hyperlink" Target="https://online.zakon.kz/Document/?doc_id=33478302" TargetMode="External"/><Relationship Id="rId21" Type="http://schemas.openxmlformats.org/officeDocument/2006/relationships/hyperlink" Target="https://online.zakon.kz/Document/?doc_id=33478302" TargetMode="External"/><Relationship Id="rId34" Type="http://schemas.openxmlformats.org/officeDocument/2006/relationships/hyperlink" Target="https://online.zakon.kz/Document/?doc_id=33478302" TargetMode="External"/><Relationship Id="rId42" Type="http://schemas.openxmlformats.org/officeDocument/2006/relationships/hyperlink" Target="https://online.zakon.kz/Document/?doc_id=34379396" TargetMode="External"/><Relationship Id="rId47" Type="http://schemas.openxmlformats.org/officeDocument/2006/relationships/hyperlink" Target="https://online.zakon.kz/Document/?doc_id=36786682" TargetMode="External"/><Relationship Id="rId50" Type="http://schemas.openxmlformats.org/officeDocument/2006/relationships/hyperlink" Target="https://online.zakon.kz/Document/?doc_id=35132264" TargetMode="External"/><Relationship Id="rId55" Type="http://schemas.openxmlformats.org/officeDocument/2006/relationships/hyperlink" Target="https://online.zakon.kz/Document/?doc_id=36120583" TargetMode="External"/><Relationship Id="rId63" Type="http://schemas.openxmlformats.org/officeDocument/2006/relationships/hyperlink" Target="https://online.zakon.kz/Document/?doc_id=1004029" TargetMode="External"/><Relationship Id="rId68" Type="http://schemas.openxmlformats.org/officeDocument/2006/relationships/hyperlink" Target="https://online.zakon.kz/Document/?doc_id=32487946" TargetMode="External"/><Relationship Id="rId76" Type="http://schemas.openxmlformats.org/officeDocument/2006/relationships/hyperlink" Target="https://online.zakon.kz/Document/?doc_id=31575252" TargetMode="External"/><Relationship Id="rId7" Type="http://schemas.openxmlformats.org/officeDocument/2006/relationships/hyperlink" Target="https://online.zakon.kz/Document/?doc_id=33478302" TargetMode="External"/><Relationship Id="rId71" Type="http://schemas.openxmlformats.org/officeDocument/2006/relationships/hyperlink" Target="https://online.zakon.kz/Document/?doc_id=318394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.zakon.kz/Document/?doc_id=33478302" TargetMode="External"/><Relationship Id="rId29" Type="http://schemas.openxmlformats.org/officeDocument/2006/relationships/hyperlink" Target="https://online.zakon.kz/Document/?doc_id=33478302" TargetMode="External"/><Relationship Id="rId11" Type="http://schemas.openxmlformats.org/officeDocument/2006/relationships/hyperlink" Target="https://online.zakon.kz/Document/?doc_id=33478302" TargetMode="External"/><Relationship Id="rId24" Type="http://schemas.openxmlformats.org/officeDocument/2006/relationships/hyperlink" Target="https://online.zakon.kz/Document/?doc_id=33478302" TargetMode="External"/><Relationship Id="rId32" Type="http://schemas.openxmlformats.org/officeDocument/2006/relationships/hyperlink" Target="https://online.zakon.kz/Document/?doc_id=33478302" TargetMode="External"/><Relationship Id="rId37" Type="http://schemas.openxmlformats.org/officeDocument/2006/relationships/hyperlink" Target="https://online.zakon.kz/Document/?doc_id=33478302" TargetMode="External"/><Relationship Id="rId40" Type="http://schemas.openxmlformats.org/officeDocument/2006/relationships/hyperlink" Target="https://online.zakon.kz/Document/?doc_id=33478302" TargetMode="External"/><Relationship Id="rId45" Type="http://schemas.openxmlformats.org/officeDocument/2006/relationships/hyperlink" Target="https://online.zakon.kz/Document/?doc_id=36786682" TargetMode="External"/><Relationship Id="rId53" Type="http://schemas.openxmlformats.org/officeDocument/2006/relationships/hyperlink" Target="https://online.zakon.kz/Document/?doc_id=30947363" TargetMode="External"/><Relationship Id="rId58" Type="http://schemas.openxmlformats.org/officeDocument/2006/relationships/hyperlink" Target="https://online.zakon.kz/Document/?doc_id=33949763" TargetMode="External"/><Relationship Id="rId66" Type="http://schemas.openxmlformats.org/officeDocument/2006/relationships/hyperlink" Target="https://online.zakon.kz/Document/?doc_id=1041467" TargetMode="External"/><Relationship Id="rId74" Type="http://schemas.openxmlformats.org/officeDocument/2006/relationships/hyperlink" Target="https://online.zakon.kz/Document/?doc_id=35160652" TargetMode="External"/><Relationship Id="rId79" Type="http://schemas.openxmlformats.org/officeDocument/2006/relationships/hyperlink" Target="https://online.zakon.kz/Document/?doc_id=31577399" TargetMode="External"/><Relationship Id="rId5" Type="http://schemas.openxmlformats.org/officeDocument/2006/relationships/hyperlink" Target="https://online.zakon.kz/Document/?doc_id=31803902" TargetMode="External"/><Relationship Id="rId61" Type="http://schemas.openxmlformats.org/officeDocument/2006/relationships/hyperlink" Target="https://online.zakon.kz/Document/?doc_id=34281794" TargetMode="External"/><Relationship Id="rId10" Type="http://schemas.openxmlformats.org/officeDocument/2006/relationships/hyperlink" Target="https://online.zakon.kz/Document/?doc_id=33478302" TargetMode="External"/><Relationship Id="rId19" Type="http://schemas.openxmlformats.org/officeDocument/2006/relationships/hyperlink" Target="https://online.zakon.kz/Document/?doc_id=33478302" TargetMode="External"/><Relationship Id="rId31" Type="http://schemas.openxmlformats.org/officeDocument/2006/relationships/hyperlink" Target="https://online.zakon.kz/Document/?doc_id=33478302" TargetMode="External"/><Relationship Id="rId44" Type="http://schemas.openxmlformats.org/officeDocument/2006/relationships/hyperlink" Target="https://online.zakon.kz/Document/?doc_id=1005029" TargetMode="External"/><Relationship Id="rId52" Type="http://schemas.openxmlformats.org/officeDocument/2006/relationships/hyperlink" Target="https://online.zakon.kz/Document/?doc_id=32487946" TargetMode="External"/><Relationship Id="rId60" Type="http://schemas.openxmlformats.org/officeDocument/2006/relationships/hyperlink" Target="https://online.zakon.kz/Document/?doc_id=38508756" TargetMode="External"/><Relationship Id="rId65" Type="http://schemas.openxmlformats.org/officeDocument/2006/relationships/hyperlink" Target="https://online.zakon.kz/Document/?doc_id=35049151" TargetMode="External"/><Relationship Id="rId73" Type="http://schemas.openxmlformats.org/officeDocument/2006/relationships/hyperlink" Target="https://online.zakon.kz/Document/?doc_id=35953240" TargetMode="External"/><Relationship Id="rId78" Type="http://schemas.openxmlformats.org/officeDocument/2006/relationships/hyperlink" Target="https://online.zakon.kz/Document/?doc_id=31575252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online.zakon.kz/Document/?doc_id=31918562" TargetMode="External"/><Relationship Id="rId9" Type="http://schemas.openxmlformats.org/officeDocument/2006/relationships/hyperlink" Target="https://online.zakon.kz/Document/?doc_id=33478302" TargetMode="External"/><Relationship Id="rId14" Type="http://schemas.openxmlformats.org/officeDocument/2006/relationships/hyperlink" Target="https://online.zakon.kz/Document/?doc_id=33478302" TargetMode="External"/><Relationship Id="rId22" Type="http://schemas.openxmlformats.org/officeDocument/2006/relationships/hyperlink" Target="https://online.zakon.kz/Document/?doc_id=33478302" TargetMode="External"/><Relationship Id="rId27" Type="http://schemas.openxmlformats.org/officeDocument/2006/relationships/hyperlink" Target="https://online.zakon.kz/Document/?doc_id=33478302" TargetMode="External"/><Relationship Id="rId30" Type="http://schemas.openxmlformats.org/officeDocument/2006/relationships/hyperlink" Target="https://online.zakon.kz/Document/?doc_id=33478302" TargetMode="External"/><Relationship Id="rId35" Type="http://schemas.openxmlformats.org/officeDocument/2006/relationships/hyperlink" Target="https://online.zakon.kz/Document/?doc_id=33478302" TargetMode="External"/><Relationship Id="rId43" Type="http://schemas.openxmlformats.org/officeDocument/2006/relationships/hyperlink" Target="https://online.zakon.kz/Document/?doc_id=32487946" TargetMode="External"/><Relationship Id="rId48" Type="http://schemas.openxmlformats.org/officeDocument/2006/relationships/hyperlink" Target="https://online.zakon.kz/Document/?doc_id=32487946" TargetMode="External"/><Relationship Id="rId56" Type="http://schemas.openxmlformats.org/officeDocument/2006/relationships/hyperlink" Target="https://online.zakon.kz/Document/?doc_id=36786682" TargetMode="External"/><Relationship Id="rId64" Type="http://schemas.openxmlformats.org/officeDocument/2006/relationships/hyperlink" Target="https://online.zakon.kz/Document/?doc_id=30364477" TargetMode="External"/><Relationship Id="rId69" Type="http://schemas.openxmlformats.org/officeDocument/2006/relationships/hyperlink" Target="https://online.zakon.kz/Document/?doc_id=34379396" TargetMode="External"/><Relationship Id="rId77" Type="http://schemas.openxmlformats.org/officeDocument/2006/relationships/hyperlink" Target="https://online.zakon.kz/Document/?doc_id=32487946" TargetMode="External"/><Relationship Id="rId8" Type="http://schemas.openxmlformats.org/officeDocument/2006/relationships/hyperlink" Target="https://online.zakon.kz/Document/?doc_id=33478302" TargetMode="External"/><Relationship Id="rId51" Type="http://schemas.openxmlformats.org/officeDocument/2006/relationships/hyperlink" Target="https://online.zakon.kz/Document/?doc_id=32988867" TargetMode="External"/><Relationship Id="rId72" Type="http://schemas.openxmlformats.org/officeDocument/2006/relationships/hyperlink" Target="https://online.zakon.kz/Document/?doc_id=34281794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online.zakon.kz/Document/?doc_id=33478302" TargetMode="External"/><Relationship Id="rId17" Type="http://schemas.openxmlformats.org/officeDocument/2006/relationships/hyperlink" Target="https://online.zakon.kz/Document/?doc_id=33478302" TargetMode="External"/><Relationship Id="rId25" Type="http://schemas.openxmlformats.org/officeDocument/2006/relationships/hyperlink" Target="https://online.zakon.kz/Document/?doc_id=33478302" TargetMode="External"/><Relationship Id="rId33" Type="http://schemas.openxmlformats.org/officeDocument/2006/relationships/hyperlink" Target="https://online.zakon.kz/Document/?doc_id=33478302" TargetMode="External"/><Relationship Id="rId38" Type="http://schemas.openxmlformats.org/officeDocument/2006/relationships/hyperlink" Target="https://online.zakon.kz/Document/?doc_id=33478302" TargetMode="External"/><Relationship Id="rId46" Type="http://schemas.openxmlformats.org/officeDocument/2006/relationships/hyperlink" Target="https://online.zakon.kz/Document/?doc_id=36786682" TargetMode="External"/><Relationship Id="rId59" Type="http://schemas.openxmlformats.org/officeDocument/2006/relationships/hyperlink" Target="https://online.zakon.kz/Document/?doc_id=33499976" TargetMode="External"/><Relationship Id="rId67" Type="http://schemas.openxmlformats.org/officeDocument/2006/relationships/hyperlink" Target="https://online.zakon.kz/Document/?doc_id=36401615" TargetMode="External"/><Relationship Id="rId20" Type="http://schemas.openxmlformats.org/officeDocument/2006/relationships/hyperlink" Target="https://online.zakon.kz/Document/?doc_id=33478302" TargetMode="External"/><Relationship Id="rId41" Type="http://schemas.openxmlformats.org/officeDocument/2006/relationships/hyperlink" Target="https://online.zakon.kz/Document/?doc_id=32487946" TargetMode="External"/><Relationship Id="rId54" Type="http://schemas.openxmlformats.org/officeDocument/2006/relationships/hyperlink" Target="https://online.zakon.kz/Document/?doc_id=30364477" TargetMode="External"/><Relationship Id="rId62" Type="http://schemas.openxmlformats.org/officeDocument/2006/relationships/hyperlink" Target="https://online.zakon.kz/Document/?doc_id=35953240" TargetMode="External"/><Relationship Id="rId70" Type="http://schemas.openxmlformats.org/officeDocument/2006/relationships/hyperlink" Target="https://online.zakon.kz/Document/?doc_id=39289171" TargetMode="External"/><Relationship Id="rId75" Type="http://schemas.openxmlformats.org/officeDocument/2006/relationships/hyperlink" Target="https://online.zakon.kz/Document/?doc_id=31577399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1945137" TargetMode="External"/><Relationship Id="rId15" Type="http://schemas.openxmlformats.org/officeDocument/2006/relationships/hyperlink" Target="https://online.zakon.kz/Document/?doc_id=33478302" TargetMode="External"/><Relationship Id="rId23" Type="http://schemas.openxmlformats.org/officeDocument/2006/relationships/hyperlink" Target="https://online.zakon.kz/Document/?doc_id=33478302" TargetMode="External"/><Relationship Id="rId28" Type="http://schemas.openxmlformats.org/officeDocument/2006/relationships/hyperlink" Target="https://online.zakon.kz/Document/?doc_id=33478302" TargetMode="External"/><Relationship Id="rId36" Type="http://schemas.openxmlformats.org/officeDocument/2006/relationships/hyperlink" Target="https://online.zakon.kz/Document/?doc_id=33478302" TargetMode="External"/><Relationship Id="rId49" Type="http://schemas.openxmlformats.org/officeDocument/2006/relationships/hyperlink" Target="https://online.zakon.kz/Document/?doc_id=34379396" TargetMode="External"/><Relationship Id="rId57" Type="http://schemas.openxmlformats.org/officeDocument/2006/relationships/hyperlink" Target="https://online.zakon.kz/Document/?doc_id=39824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2740</Words>
  <Characters>15622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2021-09-15T10:07:00Z</dcterms:created>
  <dcterms:modified xsi:type="dcterms:W3CDTF">2021-09-15T10:08:00Z</dcterms:modified>
</cp:coreProperties>
</file>