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666" w:rsidRPr="009B4F55" w:rsidRDefault="009C6666" w:rsidP="00C85150">
      <w:pPr>
        <w:shd w:val="clear" w:color="auto" w:fill="FFFFFF"/>
        <w:rPr>
          <w:rStyle w:val="s1"/>
          <w:sz w:val="28"/>
          <w:szCs w:val="28"/>
          <w:lang w:val="kk-KZ"/>
        </w:rPr>
      </w:pPr>
      <w:bookmarkStart w:id="0" w:name="sub1001318991"/>
    </w:p>
    <w:p w:rsidR="009C6666" w:rsidRDefault="009C6666" w:rsidP="00ED06BB">
      <w:pPr>
        <w:shd w:val="clear" w:color="auto" w:fill="FFFFFF"/>
        <w:jc w:val="center"/>
        <w:rPr>
          <w:rStyle w:val="s1"/>
          <w:sz w:val="28"/>
          <w:szCs w:val="28"/>
          <w:lang w:val="kk-KZ"/>
        </w:rPr>
      </w:pPr>
    </w:p>
    <w:p w:rsidR="005937D3" w:rsidRPr="00667B8E" w:rsidRDefault="005937D3" w:rsidP="00ED06BB">
      <w:pPr>
        <w:shd w:val="clear" w:color="auto" w:fill="FFFFFF"/>
        <w:jc w:val="center"/>
        <w:rPr>
          <w:rStyle w:val="s1"/>
          <w:sz w:val="28"/>
          <w:szCs w:val="28"/>
          <w:lang w:val="kk-KZ"/>
        </w:rPr>
      </w:pPr>
      <w:r w:rsidRPr="00667B8E">
        <w:rPr>
          <w:rStyle w:val="s1"/>
          <w:sz w:val="28"/>
          <w:szCs w:val="28"/>
          <w:lang w:val="kk-KZ"/>
        </w:rPr>
        <w:t xml:space="preserve">Қазақстан Республикасы Білім және ғылым министрлігінің </w:t>
      </w:r>
    </w:p>
    <w:p w:rsidR="005937D3" w:rsidRPr="00667B8E" w:rsidRDefault="00044746" w:rsidP="00ED06BB">
      <w:pPr>
        <w:pStyle w:val="af3"/>
        <w:shd w:val="clear" w:color="auto" w:fill="FFFFFF"/>
        <w:jc w:val="center"/>
        <w:rPr>
          <w:rFonts w:ascii="Times New Roman" w:hAnsi="Times New Roman"/>
          <w:sz w:val="28"/>
          <w:szCs w:val="28"/>
        </w:rPr>
      </w:pPr>
      <w:r>
        <w:rPr>
          <w:rStyle w:val="s1"/>
          <w:sz w:val="28"/>
          <w:szCs w:val="28"/>
          <w:lang w:val="kk-KZ"/>
        </w:rPr>
        <w:t>2020-2024</w:t>
      </w:r>
      <w:r w:rsidR="005937D3" w:rsidRPr="00667B8E">
        <w:rPr>
          <w:rStyle w:val="s1"/>
          <w:sz w:val="28"/>
          <w:szCs w:val="28"/>
          <w:lang w:val="kk-KZ"/>
        </w:rPr>
        <w:t xml:space="preserve"> жылдарға арналған стратегиялық жоспары</w:t>
      </w:r>
    </w:p>
    <w:p w:rsidR="005937D3" w:rsidRPr="00667B8E" w:rsidRDefault="005937D3" w:rsidP="00ED06BB">
      <w:pPr>
        <w:pStyle w:val="af3"/>
        <w:shd w:val="clear" w:color="auto" w:fill="FFFFFF"/>
        <w:ind w:firstLine="708"/>
        <w:jc w:val="center"/>
        <w:rPr>
          <w:rStyle w:val="s1"/>
          <w:color w:val="auto"/>
          <w:sz w:val="28"/>
          <w:szCs w:val="28"/>
          <w:lang w:val="kk-KZ"/>
        </w:rPr>
      </w:pPr>
      <w:bookmarkStart w:id="1" w:name="SUB101"/>
      <w:bookmarkEnd w:id="1"/>
      <w:r w:rsidRPr="00667B8E">
        <w:rPr>
          <w:rStyle w:val="s1"/>
          <w:color w:val="auto"/>
          <w:sz w:val="28"/>
          <w:szCs w:val="28"/>
          <w:lang w:val="kk-KZ"/>
        </w:rPr>
        <w:t xml:space="preserve"> </w:t>
      </w:r>
    </w:p>
    <w:p w:rsidR="005937D3" w:rsidRPr="00667B8E" w:rsidRDefault="005937D3" w:rsidP="00ED06BB">
      <w:pPr>
        <w:pStyle w:val="af3"/>
        <w:shd w:val="clear" w:color="auto" w:fill="FFFFFF"/>
        <w:jc w:val="center"/>
        <w:rPr>
          <w:rStyle w:val="s1"/>
          <w:color w:val="auto"/>
          <w:sz w:val="28"/>
          <w:szCs w:val="28"/>
          <w:lang w:val="kk-KZ"/>
        </w:rPr>
      </w:pPr>
      <w:r w:rsidRPr="00667B8E">
        <w:rPr>
          <w:rStyle w:val="s1"/>
          <w:sz w:val="28"/>
          <w:szCs w:val="28"/>
          <w:lang w:val="kk-KZ"/>
        </w:rPr>
        <w:t>1-бөлім.  Миссиясы мен пайымы</w:t>
      </w:r>
      <w:r w:rsidRPr="00667B8E">
        <w:rPr>
          <w:rStyle w:val="s1"/>
          <w:color w:val="auto"/>
          <w:sz w:val="28"/>
          <w:szCs w:val="28"/>
          <w:lang w:val="kk-KZ"/>
        </w:rPr>
        <w:t xml:space="preserve"> </w:t>
      </w:r>
    </w:p>
    <w:p w:rsidR="005937D3" w:rsidRPr="00667B8E" w:rsidRDefault="005937D3" w:rsidP="00ED06BB">
      <w:pPr>
        <w:pStyle w:val="af3"/>
        <w:shd w:val="clear" w:color="auto" w:fill="FFFFFF"/>
        <w:jc w:val="center"/>
        <w:rPr>
          <w:rStyle w:val="s1"/>
          <w:color w:val="auto"/>
          <w:sz w:val="28"/>
          <w:szCs w:val="28"/>
          <w:lang w:val="kk-KZ"/>
        </w:rPr>
      </w:pPr>
    </w:p>
    <w:p w:rsidR="005937D3" w:rsidRPr="00667B8E" w:rsidRDefault="005937D3" w:rsidP="00ED06BB">
      <w:pPr>
        <w:pStyle w:val="af3"/>
        <w:shd w:val="clear" w:color="auto" w:fill="FFFFFF"/>
        <w:ind w:firstLine="708"/>
        <w:jc w:val="both"/>
        <w:rPr>
          <w:rFonts w:ascii="Times New Roman" w:hAnsi="Times New Roman"/>
          <w:sz w:val="28"/>
          <w:szCs w:val="28"/>
          <w:lang w:val="kk-KZ"/>
        </w:rPr>
      </w:pPr>
      <w:r w:rsidRPr="00667B8E">
        <w:rPr>
          <w:rStyle w:val="s0"/>
          <w:color w:val="auto"/>
          <w:sz w:val="28"/>
          <w:szCs w:val="28"/>
          <w:lang w:val="kk-KZ"/>
        </w:rPr>
        <w:t xml:space="preserve">Миссиясы: білім беру және ғылым саласындағы мемелекеттік саясатты қалыптастыру және іске асыру, балалардың құқықтары мен заңды мүдделерін қорғауды қамтамасыз ету, әлемдегі дамыған 30 елдің қатарына ену үшін ұлттың интеллектуалдық әлеуетін жетерліктей дамытуды қамтамасыз ететін </w:t>
      </w:r>
      <w:r w:rsidRPr="00667B8E">
        <w:rPr>
          <w:rStyle w:val="s0"/>
          <w:color w:val="auto"/>
          <w:sz w:val="28"/>
          <w:szCs w:val="28"/>
          <w:lang w:val="kk-KZ"/>
        </w:rPr>
        <w:br/>
        <w:t>«Мәңгілік Ел»</w:t>
      </w:r>
      <w:r w:rsidRPr="00667B8E">
        <w:rPr>
          <w:rFonts w:ascii="Times New Roman" w:hAnsi="Times New Roman"/>
          <w:sz w:val="28"/>
          <w:szCs w:val="28"/>
          <w:lang w:val="kk-KZ"/>
        </w:rPr>
        <w:t xml:space="preserve"> жалпыұлттық  идеясы рухында өскелең ұрпақты тәрбиелеу. </w:t>
      </w:r>
    </w:p>
    <w:p w:rsidR="00E012E0" w:rsidRPr="00667B8E" w:rsidRDefault="005937D3" w:rsidP="00ED06BB">
      <w:pPr>
        <w:pStyle w:val="af3"/>
        <w:shd w:val="clear" w:color="auto" w:fill="FFFFFF"/>
        <w:ind w:firstLine="708"/>
        <w:jc w:val="both"/>
        <w:rPr>
          <w:rStyle w:val="s0"/>
          <w:color w:val="auto"/>
          <w:sz w:val="28"/>
          <w:szCs w:val="28"/>
          <w:lang w:val="kk-KZ"/>
        </w:rPr>
      </w:pPr>
      <w:r w:rsidRPr="00667B8E">
        <w:rPr>
          <w:rFonts w:ascii="Times New Roman" w:hAnsi="Times New Roman"/>
          <w:sz w:val="28"/>
          <w:szCs w:val="28"/>
          <w:lang w:val="kk-KZ"/>
        </w:rPr>
        <w:t>Пайымы</w:t>
      </w:r>
      <w:r w:rsidRPr="00667B8E">
        <w:rPr>
          <w:rStyle w:val="s0"/>
          <w:color w:val="auto"/>
          <w:sz w:val="28"/>
          <w:szCs w:val="28"/>
          <w:lang w:val="kk-KZ"/>
        </w:rPr>
        <w:t xml:space="preserve">: </w:t>
      </w:r>
      <w:bookmarkStart w:id="2" w:name="SUB200"/>
      <w:bookmarkEnd w:id="2"/>
      <w:r w:rsidRPr="00667B8E">
        <w:rPr>
          <w:rStyle w:val="s0"/>
          <w:color w:val="auto"/>
          <w:sz w:val="28"/>
          <w:szCs w:val="28"/>
          <w:lang w:val="kk-KZ"/>
        </w:rPr>
        <w:t>Қазақстан экономикасының дамуының негізгі драйвері ретінде тиімді қызмет етуші және әлемдік ғылыми-білім беру кеңістігіне кіріктірілген, республиканың әрбір азаматының өзінің еліне мақтаныш сезімін дамытуға ықпал ететін  білім беру мен ғылымның озық жүйесі.</w:t>
      </w:r>
    </w:p>
    <w:p w:rsidR="005937D3" w:rsidRPr="00667B8E" w:rsidRDefault="005937D3" w:rsidP="00ED06BB">
      <w:pPr>
        <w:pStyle w:val="af3"/>
        <w:shd w:val="clear" w:color="auto" w:fill="FFFFFF"/>
        <w:ind w:firstLine="708"/>
        <w:jc w:val="both"/>
        <w:rPr>
          <w:rStyle w:val="s1"/>
          <w:color w:val="auto"/>
          <w:sz w:val="28"/>
          <w:szCs w:val="28"/>
          <w:lang w:val="kk-KZ"/>
        </w:rPr>
      </w:pPr>
    </w:p>
    <w:p w:rsidR="005937D3" w:rsidRPr="00667B8E" w:rsidRDefault="005937D3" w:rsidP="00ED06BB">
      <w:pPr>
        <w:pStyle w:val="af3"/>
        <w:shd w:val="clear" w:color="auto" w:fill="FFFFFF"/>
        <w:ind w:firstLine="708"/>
        <w:jc w:val="center"/>
        <w:rPr>
          <w:rStyle w:val="s1"/>
          <w:color w:val="auto"/>
          <w:sz w:val="28"/>
          <w:szCs w:val="28"/>
          <w:lang w:val="kk-KZ"/>
        </w:rPr>
      </w:pPr>
      <w:r w:rsidRPr="00667B8E">
        <w:rPr>
          <w:rStyle w:val="s1"/>
          <w:color w:val="auto"/>
          <w:sz w:val="28"/>
          <w:szCs w:val="28"/>
          <w:lang w:val="kk-KZ"/>
        </w:rPr>
        <w:t>2-бөлім.  Ағымдағы жағдайды талдау және тәуекелдерді басқару</w:t>
      </w:r>
    </w:p>
    <w:p w:rsidR="005937D3" w:rsidRPr="00667B8E" w:rsidRDefault="005937D3" w:rsidP="00ED06BB">
      <w:pPr>
        <w:pStyle w:val="a5"/>
        <w:shd w:val="clear" w:color="auto" w:fill="FFFFFF"/>
        <w:spacing w:before="0" w:beforeAutospacing="0" w:after="0" w:afterAutospacing="0"/>
        <w:ind w:firstLine="708"/>
        <w:jc w:val="both"/>
        <w:rPr>
          <w:color w:val="auto"/>
          <w:lang w:val="kk-KZ"/>
        </w:rPr>
      </w:pPr>
      <w:bookmarkStart w:id="3" w:name="SUB201"/>
      <w:bookmarkEnd w:id="3"/>
    </w:p>
    <w:p w:rsidR="00F742F7" w:rsidRPr="00195954" w:rsidRDefault="00F742F7" w:rsidP="00F742F7">
      <w:pPr>
        <w:pStyle w:val="a5"/>
        <w:spacing w:before="0" w:beforeAutospacing="0" w:after="0" w:afterAutospacing="0"/>
        <w:ind w:firstLine="708"/>
        <w:jc w:val="both"/>
        <w:rPr>
          <w:b/>
          <w:color w:val="auto"/>
          <w:sz w:val="28"/>
          <w:szCs w:val="28"/>
          <w:lang w:val="kk-KZ"/>
        </w:rPr>
      </w:pPr>
      <w:r w:rsidRPr="00195954">
        <w:rPr>
          <w:b/>
          <w:color w:val="auto"/>
          <w:sz w:val="28"/>
          <w:szCs w:val="28"/>
          <w:lang w:val="kk-KZ"/>
        </w:rPr>
        <w:t>1. Стратегиялық бағыт Мектепке дейінгі және орта білім беру</w:t>
      </w:r>
    </w:p>
    <w:p w:rsidR="00F742F7" w:rsidRPr="00195954" w:rsidRDefault="00F742F7" w:rsidP="00F742F7">
      <w:pPr>
        <w:pStyle w:val="af3"/>
        <w:ind w:firstLine="708"/>
        <w:jc w:val="both"/>
        <w:rPr>
          <w:rStyle w:val="s0"/>
          <w:color w:val="auto"/>
          <w:sz w:val="28"/>
          <w:szCs w:val="28"/>
          <w:lang w:val="kk-KZ"/>
        </w:rPr>
      </w:pPr>
    </w:p>
    <w:p w:rsidR="00F742F7" w:rsidRPr="00195954" w:rsidRDefault="00F742F7" w:rsidP="00F742F7">
      <w:pPr>
        <w:pStyle w:val="af3"/>
        <w:ind w:firstLine="708"/>
        <w:jc w:val="both"/>
        <w:rPr>
          <w:rStyle w:val="s0"/>
          <w:color w:val="auto"/>
          <w:sz w:val="28"/>
          <w:szCs w:val="28"/>
          <w:lang w:val="kk-KZ"/>
        </w:rPr>
      </w:pPr>
      <w:r w:rsidRPr="00F742F7">
        <w:rPr>
          <w:rStyle w:val="s0"/>
          <w:color w:val="auto"/>
          <w:sz w:val="28"/>
          <w:szCs w:val="28"/>
          <w:lang w:val="kk-KZ"/>
        </w:rPr>
        <w:t>Реттелетін саланы немесе қызмет саласын дамытудың негізгі параметрлері</w:t>
      </w:r>
    </w:p>
    <w:p w:rsidR="00F742F7" w:rsidRPr="00195954" w:rsidRDefault="00F742F7" w:rsidP="00F742F7">
      <w:pPr>
        <w:pStyle w:val="af3"/>
        <w:ind w:firstLine="708"/>
        <w:jc w:val="both"/>
        <w:rPr>
          <w:rStyle w:val="s0"/>
          <w:color w:val="auto"/>
          <w:sz w:val="28"/>
          <w:szCs w:val="28"/>
          <w:lang w:val="kk-KZ"/>
        </w:rPr>
      </w:pPr>
      <w:r w:rsidRPr="00195954">
        <w:rPr>
          <w:rFonts w:ascii="Times New Roman" w:hAnsi="Times New Roman"/>
          <w:color w:val="212121"/>
          <w:sz w:val="28"/>
          <w:szCs w:val="28"/>
          <w:shd w:val="clear" w:color="auto" w:fill="FFFFFF"/>
          <w:lang w:val="kk-KZ"/>
        </w:rPr>
        <w:t>Қазақстанда мектепке дейінгі тәрбие және оқыту - білім беру саясатының негізгі бағыттарының бірі.</w:t>
      </w:r>
    </w:p>
    <w:p w:rsidR="00F742F7" w:rsidRPr="00195954" w:rsidRDefault="00F742F7" w:rsidP="00F742F7">
      <w:pPr>
        <w:ind w:firstLine="708"/>
        <w:jc w:val="both"/>
        <w:rPr>
          <w:color w:val="212121"/>
          <w:sz w:val="28"/>
          <w:szCs w:val="28"/>
          <w:shd w:val="clear" w:color="auto" w:fill="FFFFFF"/>
          <w:lang w:val="kk-KZ"/>
        </w:rPr>
      </w:pPr>
      <w:r w:rsidRPr="00195954">
        <w:rPr>
          <w:color w:val="212121"/>
          <w:sz w:val="28"/>
          <w:szCs w:val="28"/>
          <w:shd w:val="clear" w:color="auto" w:fill="FFFFFF"/>
          <w:lang w:val="kk-KZ"/>
        </w:rPr>
        <w:t>2018 жылы 10 314 мектепке дейінгі ұйым жұмыс істеді. 2017 жылдан бастап мектепке дейінгі ұйымдардың желісі 486 бірлікке көбейді (2017 жылы - 9 828 бірлік, 2018 жылы - 10 314 бірлік).</w:t>
      </w:r>
    </w:p>
    <w:p w:rsidR="00F742F7" w:rsidRPr="00195954" w:rsidRDefault="00F742F7" w:rsidP="00F742F7">
      <w:pPr>
        <w:ind w:firstLine="708"/>
        <w:jc w:val="both"/>
        <w:rPr>
          <w:color w:val="212121"/>
          <w:sz w:val="28"/>
          <w:szCs w:val="28"/>
          <w:shd w:val="clear" w:color="auto" w:fill="FFFFFF"/>
          <w:lang w:val="kk-KZ"/>
        </w:rPr>
      </w:pPr>
      <w:r w:rsidRPr="00195954">
        <w:rPr>
          <w:color w:val="212121"/>
          <w:sz w:val="28"/>
          <w:szCs w:val="28"/>
          <w:shd w:val="clear" w:color="auto" w:fill="FFFFFF"/>
          <w:lang w:val="kk-KZ"/>
        </w:rPr>
        <w:t xml:space="preserve">Соңғы 3 жылда 1 жастан 6 жасқа дейінгі балаларды мектепке дейінгі тәрбиемен және оқытумен қамту 64,5% -дан 77,1% -ға өсті, бұл 12,6% (2016-2017 жж. - 64,5%, 2017-2018 оқу жылы 3-тен 6 жасқа дейін 85,8% -дан 95,2% -ға дейін өсті (2016-2017 оқу жылында - 85,8%, 201,8% , 2017-2018 оқу жылы - 90,5%, 2018-2019 оқу жылы - 95,2%). </w:t>
      </w:r>
      <w:r w:rsidRPr="00F742F7">
        <w:rPr>
          <w:color w:val="212121"/>
          <w:sz w:val="28"/>
          <w:szCs w:val="28"/>
          <w:shd w:val="clear" w:color="auto" w:fill="FFFFFF"/>
          <w:lang w:val="kk-KZ"/>
        </w:rPr>
        <w:t>Өсу 9,4% құрады.</w:t>
      </w:r>
    </w:p>
    <w:p w:rsidR="00F742F7" w:rsidRPr="00195954" w:rsidRDefault="00F742F7" w:rsidP="00F742F7">
      <w:pPr>
        <w:pStyle w:val="af1"/>
        <w:spacing w:after="0" w:line="240" w:lineRule="auto"/>
        <w:ind w:left="0" w:firstLine="708"/>
        <w:jc w:val="both"/>
        <w:rPr>
          <w:rStyle w:val="s0"/>
          <w:rFonts w:eastAsia="Times New Roman"/>
          <w:color w:val="auto"/>
          <w:sz w:val="28"/>
          <w:szCs w:val="28"/>
          <w:lang w:val="kk-KZ" w:eastAsia="ru-RU"/>
        </w:rPr>
      </w:pPr>
      <w:r w:rsidRPr="00195954">
        <w:rPr>
          <w:rFonts w:ascii="Times New Roman" w:hAnsi="Times New Roman"/>
          <w:color w:val="212121"/>
          <w:sz w:val="28"/>
          <w:szCs w:val="28"/>
          <w:shd w:val="clear" w:color="auto" w:fill="FFFFFF"/>
        </w:rPr>
        <w:t xml:space="preserve">2018 жылы </w:t>
      </w:r>
      <w:r w:rsidRPr="00195954">
        <w:rPr>
          <w:rFonts w:ascii="Times New Roman" w:hAnsi="Times New Roman"/>
          <w:color w:val="212121"/>
          <w:sz w:val="28"/>
          <w:szCs w:val="28"/>
          <w:shd w:val="clear" w:color="auto" w:fill="FFFFFF"/>
          <w:lang w:val="kk-KZ"/>
        </w:rPr>
        <w:t xml:space="preserve">толық емес </w:t>
      </w:r>
      <w:r w:rsidRPr="00195954">
        <w:rPr>
          <w:rFonts w:ascii="Times New Roman" w:hAnsi="Times New Roman"/>
          <w:color w:val="212121"/>
          <w:sz w:val="28"/>
          <w:szCs w:val="28"/>
          <w:shd w:val="clear" w:color="auto" w:fill="FFFFFF"/>
        </w:rPr>
        <w:t>күндері бар шағын орталықтардың саны 1713 бірлікті құрады. 2017 жылмен салыстырғанда олардың саны 240 бірлікке азайды (2017 жылы - 1972, 2018 жылы - 1713 бірлік).</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sz w:val="28"/>
          <w:szCs w:val="28"/>
          <w:lang w:val="kk-KZ"/>
        </w:rPr>
      </w:pPr>
      <w:r w:rsidRPr="00195954">
        <w:rPr>
          <w:color w:val="212121"/>
          <w:sz w:val="28"/>
          <w:szCs w:val="28"/>
          <w:lang w:val="kk-KZ"/>
        </w:rPr>
        <w:t>Мектепке дейінгі білім беруді дамытудағы басымдық мемлекеттік-жеке меншік әріптестік болып табылады.</w:t>
      </w:r>
    </w:p>
    <w:p w:rsidR="00F742F7" w:rsidRPr="00195954" w:rsidRDefault="00F742F7" w:rsidP="00F742F7">
      <w:pPr>
        <w:pStyle w:val="af1"/>
        <w:spacing w:after="0" w:line="240" w:lineRule="auto"/>
        <w:ind w:left="0" w:firstLine="709"/>
        <w:jc w:val="both"/>
        <w:rPr>
          <w:rFonts w:ascii="Times New Roman" w:eastAsia="Times New Roman" w:hAnsi="Times New Roman"/>
          <w:sz w:val="28"/>
          <w:szCs w:val="28"/>
          <w:lang w:val="kk-KZ" w:eastAsia="en-US"/>
        </w:rPr>
      </w:pPr>
      <w:r w:rsidRPr="00195954">
        <w:rPr>
          <w:rFonts w:ascii="Times New Roman" w:hAnsi="Times New Roman"/>
          <w:color w:val="212121"/>
          <w:sz w:val="28"/>
          <w:szCs w:val="28"/>
          <w:shd w:val="clear" w:color="auto" w:fill="FFFFFF"/>
        </w:rPr>
        <w:t>Соңғы жылдары білім саласына бизнесті тарту үшін белсенді жұмыс жүргізілуде.</w:t>
      </w:r>
    </w:p>
    <w:p w:rsidR="00F742F7" w:rsidRPr="00195954" w:rsidRDefault="00F742F7" w:rsidP="00F742F7">
      <w:pPr>
        <w:pStyle w:val="af1"/>
        <w:spacing w:after="0" w:line="240" w:lineRule="auto"/>
        <w:ind w:left="0" w:firstLine="709"/>
        <w:jc w:val="both"/>
        <w:rPr>
          <w:rFonts w:ascii="Times New Roman" w:hAnsi="Times New Roman"/>
          <w:color w:val="212121"/>
          <w:sz w:val="28"/>
          <w:szCs w:val="28"/>
          <w:shd w:val="clear" w:color="auto" w:fill="FFFFFF"/>
          <w:lang w:val="kk-KZ"/>
        </w:rPr>
      </w:pPr>
      <w:r w:rsidRPr="00195954">
        <w:rPr>
          <w:rFonts w:ascii="Times New Roman" w:hAnsi="Times New Roman"/>
          <w:color w:val="212121"/>
          <w:sz w:val="28"/>
          <w:szCs w:val="28"/>
          <w:shd w:val="clear" w:color="auto" w:fill="FFFFFF"/>
        </w:rPr>
        <w:t>Соңғы үш жылда жекеменшік мектепке дейінгі ұйымдардың саны 1413 бірлікке артып, 3 749 (36,3%) бірлікті құрады (2016 жылы - 2 336 бірлік, 2017 - 3 058 бірлік, 2018 - 3 749 бірлік).</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sz w:val="28"/>
          <w:szCs w:val="28"/>
          <w:lang w:val="kk-KZ"/>
        </w:rPr>
      </w:pPr>
      <w:r w:rsidRPr="00195954">
        <w:rPr>
          <w:color w:val="212121"/>
          <w:sz w:val="28"/>
          <w:szCs w:val="28"/>
          <w:lang w:val="kk-KZ"/>
        </w:rPr>
        <w:lastRenderedPageBreak/>
        <w:t>Бұл заңнаманы жетілдіру және мемлекеттік тапсырыстарды орналастыру арқылы ықпал етті.</w:t>
      </w:r>
    </w:p>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2017 жылы жеке меншік балабақшалардың ашылу және жұмыс істеу тәртібін жеңілдету мақсатында жаңа Санитарлық нормалар мен ережелер қабылданды (Қазақстан Республикасы Денсаулық сақтау министрлігінің 2017 жылғы 17 тамыздағы № 615 бұйрығы).</w:t>
      </w:r>
    </w:p>
    <w:p w:rsidR="00F742F7" w:rsidRPr="00195954" w:rsidRDefault="00F742F7" w:rsidP="00F742F7">
      <w:pPr>
        <w:ind w:firstLine="709"/>
        <w:jc w:val="both"/>
        <w:rPr>
          <w:sz w:val="28"/>
          <w:szCs w:val="28"/>
          <w:lang w:val="kk-KZ" w:eastAsia="en-US"/>
        </w:rPr>
      </w:pPr>
      <w:r w:rsidRPr="00195954">
        <w:rPr>
          <w:sz w:val="28"/>
          <w:szCs w:val="28"/>
          <w:lang w:val="kk-KZ" w:eastAsia="en-US"/>
        </w:rPr>
        <w:t xml:space="preserve"> </w:t>
      </w:r>
      <w:r w:rsidRPr="00195954">
        <w:rPr>
          <w:color w:val="212121"/>
          <w:sz w:val="28"/>
          <w:szCs w:val="28"/>
          <w:shd w:val="clear" w:color="auto" w:fill="FFFFFF"/>
          <w:lang w:val="kk-KZ"/>
        </w:rPr>
        <w:t>Мектепке дейінгі ұйымдардағы орындарды бөлудің ашықтығы мен ұтқырлығын қамтамасыз ету үшін балабақшаларға жолдамалар білім беру органдарының рәсіміне қатыспастан автоматтандырылды.</w:t>
      </w:r>
    </w:p>
    <w:p w:rsidR="00F742F7" w:rsidRPr="00195954" w:rsidRDefault="00F742F7" w:rsidP="00F742F7">
      <w:pPr>
        <w:pStyle w:val="HTML"/>
        <w:shd w:val="clear" w:color="auto" w:fill="FFFFFF"/>
        <w:ind w:firstLine="709"/>
        <w:jc w:val="both"/>
        <w:rPr>
          <w:rFonts w:ascii="Times New Roman" w:hAnsi="Times New Roman"/>
          <w:color w:val="212121"/>
          <w:sz w:val="28"/>
          <w:szCs w:val="28"/>
          <w:lang w:val="kk-KZ" w:eastAsia="ru-RU"/>
        </w:rPr>
      </w:pPr>
      <w:r w:rsidRPr="00195954">
        <w:rPr>
          <w:rFonts w:ascii="Times New Roman" w:hAnsi="Times New Roman"/>
          <w:color w:val="212121"/>
          <w:sz w:val="28"/>
          <w:szCs w:val="28"/>
          <w:shd w:val="clear" w:color="auto" w:fill="FFFFFF"/>
          <w:lang w:val="kk-KZ"/>
        </w:rPr>
        <w:t>Қазір уақытта  ата-аналар балабақшаларды өздері таңдайды.</w:t>
      </w:r>
      <w:r w:rsidRPr="00195954">
        <w:rPr>
          <w:rFonts w:ascii="Times New Roman" w:hAnsi="Times New Roman"/>
          <w:sz w:val="28"/>
          <w:szCs w:val="28"/>
          <w:lang w:val="kk-KZ" w:eastAsia="en-US"/>
        </w:rPr>
        <w:t xml:space="preserve"> </w:t>
      </w:r>
      <w:r w:rsidRPr="00195954">
        <w:rPr>
          <w:rFonts w:ascii="Times New Roman" w:hAnsi="Times New Roman"/>
          <w:color w:val="212121"/>
          <w:sz w:val="28"/>
          <w:szCs w:val="28"/>
          <w:lang w:val="kk-KZ" w:eastAsia="ru-RU"/>
        </w:rPr>
        <w:t>Балаларды мектепке дейінгі ұйымдарда автоматты түрде бөлу жүйесі қалаларда, облыс орталықтарында жүзеге асырылды.</w:t>
      </w:r>
    </w:p>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Мектепке дейінгі ұйымдарды ашу және оларды пайдалану талаптарын либерализациялау туралы хабарландыру рәсімін ескере отырып, бақылау тетігін жетілдіру бойынша жұмыс жүргізілуде: 2018 жылдан бастап мектепке дейінгі ұйымдарды қолдауға алдын алу шаралары енгізілді.</w:t>
      </w:r>
    </w:p>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2016 жылдан бастап мектеп жасына дейінгі баланың негізгі дағдылары мен қабілеттерін анықтайтын типтік мектепке дейінгі білім беру және оқыту бағдарламасы енгізілді.</w:t>
      </w:r>
    </w:p>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2017 жылдан бастап балалардың дағдыларын дамытуға баға беру индикаторлары жүйесі енгізілді. 2018 жылы жоғары және орта деңгейдегі 5-6 жастағы балалар үлесі 74,2% (338 985 бала) болды.</w:t>
      </w:r>
    </w:p>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2018 жылы мектепке дейінгі тәрбие мен оқытудың мемлекеттік жалпыға міндетті стандарты жаңартылып, 2019 жылдың 1 қыркүйегінен бастап енгізілетін әлеуметтік дағдылар мен өзін-өзі үйрету дағдыларын дамытатын ерте жастағы балаларды дамыту бағдарламасы әзірленді.</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sz w:val="28"/>
          <w:szCs w:val="28"/>
          <w:lang w:val="kk-KZ"/>
        </w:rPr>
      </w:pPr>
      <w:bookmarkStart w:id="4" w:name="_Hlk8722802"/>
      <w:r w:rsidRPr="00195954">
        <w:rPr>
          <w:color w:val="212121"/>
          <w:sz w:val="28"/>
          <w:szCs w:val="28"/>
          <w:lang w:val="kk-KZ"/>
        </w:rPr>
        <w:t>Білім берудің ерекше қажеттіліктері бар балаларға үлкен көңіл бөлінеді. 2018 жылы 1231 (20,1%) мектепке дейінгі ұйымдарда инклюзивті білім беру үшін жағдай жасалды, бұл 2015 жылға қарағанда 9% -ға жоғары.</w:t>
      </w:r>
    </w:p>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Орта білім - бұл білім беру жүйесінің негізгі деңгейі.</w:t>
      </w:r>
    </w:p>
    <w:bookmarkEnd w:id="4"/>
    <w:p w:rsidR="00F742F7" w:rsidRPr="00195954" w:rsidRDefault="00F742F7" w:rsidP="00F742F7">
      <w:pPr>
        <w:ind w:firstLine="709"/>
        <w:jc w:val="both"/>
        <w:rPr>
          <w:color w:val="212121"/>
          <w:sz w:val="28"/>
          <w:szCs w:val="28"/>
          <w:shd w:val="clear" w:color="auto" w:fill="FFFFFF"/>
          <w:lang w:val="kk-KZ"/>
        </w:rPr>
      </w:pPr>
      <w:r w:rsidRPr="00195954">
        <w:rPr>
          <w:color w:val="212121"/>
          <w:sz w:val="28"/>
          <w:szCs w:val="28"/>
          <w:shd w:val="clear" w:color="auto" w:fill="FFFFFF"/>
          <w:lang w:val="kk-KZ"/>
        </w:rPr>
        <w:t xml:space="preserve">Соңғы үш жылда шағын мектептерді жабылуына байланысты мемлекеттік мектептерді 86 бірлікке қысқарту үрдісі байқалды (2016-2017 оқу жылындағы 7,1 мың мектеп, 2017-2018 оқу жылындағы 7 047 мектеп және 2018-2019 оқу жылындағы 7 014 мектеп ). </w:t>
      </w:r>
      <w:r w:rsidRPr="00F742F7">
        <w:rPr>
          <w:color w:val="212121"/>
          <w:sz w:val="28"/>
          <w:szCs w:val="28"/>
          <w:shd w:val="clear" w:color="auto" w:fill="FFFFFF"/>
          <w:lang w:val="kk-KZ"/>
        </w:rPr>
        <w:t>2018-2019 оқу жылында оқушылардың саны 3 миллионнан астам бала болды, бұл 2016 жылғы көрсеткіштен 175 мың балаға артық (2016-2017 оқу жылында 2 930 583 адам, 2017-2018 оқу жылында 3 050 770, 2018 жылы 2019 оқу жылы - 3105 334).</w:t>
      </w:r>
    </w:p>
    <w:p w:rsidR="00F742F7" w:rsidRPr="00195954" w:rsidRDefault="00F742F7" w:rsidP="00F742F7">
      <w:pPr>
        <w:ind w:firstLine="708"/>
        <w:jc w:val="both"/>
        <w:rPr>
          <w:color w:val="212121"/>
          <w:sz w:val="28"/>
          <w:szCs w:val="28"/>
          <w:shd w:val="clear" w:color="auto" w:fill="FFFFFF"/>
          <w:lang w:val="kk-KZ"/>
        </w:rPr>
      </w:pPr>
      <w:r w:rsidRPr="00195954">
        <w:rPr>
          <w:color w:val="212121"/>
          <w:sz w:val="28"/>
          <w:szCs w:val="28"/>
          <w:shd w:val="clear" w:color="auto" w:fill="FFFFFF"/>
          <w:lang w:val="kk-KZ"/>
        </w:rPr>
        <w:t>Жеке меншік мектептер желісінің 2016 жылы 201-ден 138-ге дейін 138-нің артуы байқалады, контингент 22 223 адамнан 28 074 адамға дейін.</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kk-KZ"/>
        </w:rPr>
      </w:pPr>
      <w:r w:rsidRPr="00195954">
        <w:rPr>
          <w:color w:val="212121"/>
          <w:sz w:val="28"/>
          <w:szCs w:val="28"/>
          <w:lang w:val="kk-KZ"/>
        </w:rPr>
        <w:t xml:space="preserve">Мектеп желісінің инфрақұрылымын жаңарту қарқыны балалардың туу деңгейін, көші-қон үдерістерін, білім беру мекемелерінің жұмыс істеу мерзімін ұлғайтумен қатар жүрмейді. Қазіргі уақытта елімізде 31 апаттық және 128 </w:t>
      </w:r>
      <w:r w:rsidRPr="00195954">
        <w:rPr>
          <w:color w:val="212121"/>
          <w:sz w:val="28"/>
          <w:szCs w:val="28"/>
          <w:lang w:val="kk-KZ"/>
        </w:rPr>
        <w:lastRenderedPageBreak/>
        <w:t>ауысымдық мектептер бар. Студенттік орындардың жетіспеушілігі - 196 мың адам.</w:t>
      </w:r>
    </w:p>
    <w:p w:rsidR="00F742F7" w:rsidRPr="00195954" w:rsidRDefault="00F742F7" w:rsidP="00F742F7">
      <w:pPr>
        <w:pStyle w:val="af3"/>
        <w:tabs>
          <w:tab w:val="left" w:pos="1134"/>
        </w:tabs>
        <w:ind w:firstLine="697"/>
        <w:jc w:val="both"/>
        <w:rPr>
          <w:rFonts w:ascii="Times New Roman" w:hAnsi="Times New Roman"/>
          <w:color w:val="212121"/>
          <w:sz w:val="28"/>
          <w:szCs w:val="28"/>
          <w:shd w:val="clear" w:color="auto" w:fill="FFFFFF"/>
          <w:lang w:val="kk-KZ"/>
        </w:rPr>
      </w:pPr>
      <w:r w:rsidRPr="00195954">
        <w:rPr>
          <w:rFonts w:ascii="Times New Roman" w:hAnsi="Times New Roman"/>
          <w:color w:val="212121"/>
          <w:sz w:val="28"/>
          <w:szCs w:val="28"/>
          <w:shd w:val="clear" w:color="auto" w:fill="FFFFFF"/>
          <w:lang w:val="kk-KZ"/>
        </w:rPr>
        <w:t>«Нұрлы жол» бағдарламасының «Әлеуметтік инфрақұрылымды дамыту» бағыты бойынша 156 мектеп салынады.</w:t>
      </w:r>
    </w:p>
    <w:p w:rsidR="00F742F7" w:rsidRPr="00195954" w:rsidRDefault="00F742F7" w:rsidP="00F742F7">
      <w:pPr>
        <w:pStyle w:val="af3"/>
        <w:tabs>
          <w:tab w:val="left" w:pos="1134"/>
        </w:tabs>
        <w:ind w:firstLine="709"/>
        <w:jc w:val="both"/>
        <w:rPr>
          <w:rFonts w:ascii="Times New Roman" w:eastAsia="Times New Roman" w:hAnsi="Times New Roman"/>
          <w:color w:val="000000"/>
          <w:sz w:val="28"/>
          <w:szCs w:val="28"/>
          <w:lang w:val="kk-KZ" w:eastAsia="ru-RU"/>
        </w:rPr>
      </w:pPr>
      <w:r w:rsidRPr="00195954">
        <w:rPr>
          <w:rFonts w:ascii="Times New Roman" w:hAnsi="Times New Roman"/>
          <w:color w:val="212121"/>
          <w:sz w:val="28"/>
          <w:szCs w:val="28"/>
          <w:shd w:val="clear" w:color="auto" w:fill="FFFFFF"/>
          <w:lang w:val="kk-KZ"/>
        </w:rPr>
        <w:t>2015-2018 жылдары орта білім берудің 149 нысаны енгізіліп, 82 мың жаңа оқу орындары ашылды. Мектеп құрылысын қаржыландыру 119 ауысымдық мектептер мен 30 апатты мектептерді жоюға мүмкіндік берді. 2015-2017 жылдарға арналған Ұлттық қорда бағдарламаны іске асыруға бөлінген қаражат - 134 млрд. теңге, 2018 жылы республикалық бюджеттен - 18 млрд.теңге.</w:t>
      </w:r>
    </w:p>
    <w:p w:rsidR="00F742F7" w:rsidRPr="00195954" w:rsidRDefault="00F742F7" w:rsidP="00F742F7">
      <w:pPr>
        <w:pStyle w:val="af3"/>
        <w:tabs>
          <w:tab w:val="left" w:pos="1134"/>
        </w:tabs>
        <w:ind w:firstLine="709"/>
        <w:jc w:val="both"/>
        <w:rPr>
          <w:rFonts w:ascii="Times New Roman" w:hAnsi="Times New Roman"/>
          <w:color w:val="212121"/>
          <w:sz w:val="28"/>
          <w:szCs w:val="28"/>
          <w:shd w:val="clear" w:color="auto" w:fill="FFFFFF"/>
          <w:lang w:val="kk-KZ"/>
        </w:rPr>
      </w:pPr>
      <w:r w:rsidRPr="00195954">
        <w:rPr>
          <w:rFonts w:ascii="Times New Roman" w:hAnsi="Times New Roman"/>
          <w:color w:val="212121"/>
          <w:sz w:val="28"/>
          <w:szCs w:val="28"/>
          <w:shd w:val="clear" w:color="auto" w:fill="FFFFFF"/>
          <w:lang w:val="kk-KZ"/>
        </w:rPr>
        <w:t>2019 жылы 5 мектептің құрылысын аяқтау үшін республикалық бюджеттен 3,2 млрд. Теңге бөлінді (Ақмола, Ақтөбеде 2, Шығыс-1, Нұр-Сұлтан). 2 мектеп жергілікті бюджет есебінен енгізіледі (Түркістанда 1, Қарағандыда 1).</w:t>
      </w:r>
    </w:p>
    <w:p w:rsidR="00F742F7" w:rsidRPr="00F742F7" w:rsidRDefault="00F742F7" w:rsidP="00F742F7">
      <w:pPr>
        <w:pStyle w:val="af3"/>
        <w:tabs>
          <w:tab w:val="left" w:pos="851"/>
        </w:tabs>
        <w:ind w:firstLine="1"/>
        <w:jc w:val="both"/>
        <w:rPr>
          <w:rFonts w:ascii="Times New Roman" w:hAnsi="Times New Roman"/>
          <w:color w:val="212121"/>
          <w:sz w:val="28"/>
          <w:szCs w:val="28"/>
          <w:shd w:val="clear" w:color="auto" w:fill="FFFFFF"/>
          <w:lang w:val="kk-KZ"/>
        </w:rPr>
      </w:pPr>
      <w:r>
        <w:rPr>
          <w:rFonts w:ascii="Times New Roman" w:hAnsi="Times New Roman"/>
          <w:color w:val="212121"/>
          <w:sz w:val="28"/>
          <w:szCs w:val="28"/>
          <w:shd w:val="clear" w:color="auto" w:fill="FFFFFF"/>
          <w:lang w:val="kk-KZ"/>
        </w:rPr>
        <w:tab/>
      </w:r>
      <w:r w:rsidRPr="00195954">
        <w:rPr>
          <w:rFonts w:ascii="Times New Roman" w:hAnsi="Times New Roman"/>
          <w:color w:val="212121"/>
          <w:sz w:val="28"/>
          <w:szCs w:val="28"/>
          <w:shd w:val="clear" w:color="auto" w:fill="FFFFFF"/>
          <w:lang w:val="kk-KZ"/>
        </w:rPr>
        <w:t xml:space="preserve">Барлық  объектілері ағымдағы </w:t>
      </w:r>
      <w:r>
        <w:rPr>
          <w:rFonts w:ascii="Times New Roman" w:hAnsi="Times New Roman"/>
          <w:color w:val="212121"/>
          <w:sz w:val="28"/>
          <w:szCs w:val="28"/>
          <w:shd w:val="clear" w:color="auto" w:fill="FFFFFF"/>
          <w:lang w:val="kk-KZ"/>
        </w:rPr>
        <w:t>жылдың аяғына дейін енгізіледі.</w:t>
      </w:r>
      <w:r w:rsidRPr="00195954">
        <w:rPr>
          <w:rFonts w:ascii="Times New Roman" w:hAnsi="Times New Roman"/>
          <w:sz w:val="28"/>
          <w:szCs w:val="28"/>
          <w:lang w:val="kk-KZ"/>
        </w:rPr>
        <w:br/>
      </w:r>
      <w:r w:rsidRPr="00195954">
        <w:rPr>
          <w:rFonts w:ascii="Times New Roman" w:hAnsi="Times New Roman"/>
          <w:color w:val="212121"/>
          <w:sz w:val="28"/>
          <w:szCs w:val="28"/>
          <w:shd w:val="clear" w:color="auto" w:fill="FFFFFF"/>
          <w:lang w:val="kk-KZ"/>
        </w:rPr>
        <w:t>Республикадағы орта білім жүйесінің ЭЫДҰ елдерінің білім беру жүйелерімен құрылымдық интеграциясын қамтамасыз ету үшін Министрлік Назарбаев Зияткерлік мектептерінің тәжірибесін ескере отырып, орта білім берудің мазмұнын жаңарту және 12 жылдық білім беру жүйесіне кезең-кезеңмен көшу бойынша жұмыс жүргізеді.</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kk-KZ"/>
        </w:rPr>
      </w:pPr>
      <w:r>
        <w:rPr>
          <w:color w:val="212121"/>
          <w:sz w:val="28"/>
          <w:szCs w:val="28"/>
          <w:lang w:val="kk-KZ"/>
        </w:rPr>
        <w:tab/>
      </w:r>
      <w:r w:rsidRPr="00195954">
        <w:rPr>
          <w:color w:val="212121"/>
          <w:sz w:val="28"/>
          <w:szCs w:val="28"/>
          <w:lang w:val="kk-KZ"/>
        </w:rPr>
        <w:t>Жаңартылған мазмұн функционалды сауаттылыққа бағытталған - тек білімді ғана емес, сонымен қатар өмірде алынған білімді де қолдануға қабілетті.</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kk-KZ"/>
        </w:rPr>
      </w:pPr>
      <w:r w:rsidRPr="00195954">
        <w:rPr>
          <w:color w:val="212121"/>
          <w:sz w:val="28"/>
          <w:szCs w:val="28"/>
          <w:lang w:val="kk-KZ"/>
        </w:rPr>
        <w:t>Қазақстан Республикасы Білім және ғылым министрінің бұйрығы бойынша бастауыш, негізгі және жалпы орта білім берудің мемлекеттік жалпыға міндетті стандарттары (бұдан әрі - МЖС) бекітілді.</w:t>
      </w:r>
    </w:p>
    <w:p w:rsidR="00F742F7" w:rsidRPr="00195954" w:rsidRDefault="00F742F7" w:rsidP="00F7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kk-KZ"/>
        </w:rPr>
      </w:pPr>
      <w:r w:rsidRPr="00195954">
        <w:rPr>
          <w:color w:val="212121"/>
          <w:sz w:val="28"/>
          <w:szCs w:val="28"/>
          <w:lang w:val="kk-KZ"/>
        </w:rPr>
        <w:t>Жаңартылған бағдарлама 2017-2018 оқу жылында 3, 6 және 8 сыныптарда, 2018-2019 оқу жылында 30 пилоттық мектептердің 4, 9 және 10 сыныптарында сыналды.</w:t>
      </w:r>
    </w:p>
    <w:p w:rsidR="00F742F7" w:rsidRPr="00195954" w:rsidRDefault="00F742F7" w:rsidP="00F742F7">
      <w:pPr>
        <w:ind w:firstLine="708"/>
        <w:jc w:val="both"/>
        <w:rPr>
          <w:color w:val="212121"/>
          <w:sz w:val="28"/>
          <w:szCs w:val="28"/>
          <w:shd w:val="clear" w:color="auto" w:fill="FFFFFF"/>
          <w:lang w:val="kk-KZ"/>
        </w:rPr>
      </w:pPr>
      <w:r w:rsidRPr="00195954">
        <w:rPr>
          <w:color w:val="212121"/>
          <w:sz w:val="28"/>
          <w:szCs w:val="28"/>
          <w:shd w:val="clear" w:color="auto" w:fill="FFFFFF"/>
          <w:lang w:val="kk-KZ"/>
        </w:rPr>
        <w:t>2017-2018 оқу жылының 1 қыркүйегінен бастап 2018-2019 оқу жылының 2, 5 және 7-сыныптарында республиканың барлық мектептерінің 3, 6, 8 сыныптарында Назарбаев Зияткерлік мектептері тәжірибесінің жаңартылған бағдарламасы енгізілді.</w:t>
      </w:r>
    </w:p>
    <w:p w:rsidR="00F742F7" w:rsidRDefault="00F742F7" w:rsidP="00F742F7">
      <w:pPr>
        <w:pStyle w:val="a5"/>
        <w:spacing w:before="0" w:beforeAutospacing="0" w:after="0" w:afterAutospacing="0"/>
        <w:ind w:firstLine="708"/>
        <w:jc w:val="both"/>
        <w:rPr>
          <w:color w:val="212121"/>
          <w:sz w:val="28"/>
          <w:szCs w:val="28"/>
          <w:shd w:val="clear" w:color="auto" w:fill="FFFFFF"/>
          <w:lang w:val="kk-KZ"/>
        </w:rPr>
      </w:pPr>
      <w:r w:rsidRPr="00195954">
        <w:rPr>
          <w:color w:val="212121"/>
          <w:sz w:val="28"/>
          <w:szCs w:val="28"/>
          <w:shd w:val="clear" w:color="auto" w:fill="FFFFFF"/>
        </w:rPr>
        <w:t>2018-2019 оқу жылында оқушылардың жаңартылған мазмұнын 1, 2, 3, 5, 6, 7, 8 сыныптарда немесе мектептердегі оқушылардың 72,7% -ына көшіру жүргізілді.</w:t>
      </w:r>
    </w:p>
    <w:p w:rsidR="00F742F7" w:rsidRPr="00195954" w:rsidRDefault="00F742F7" w:rsidP="00F742F7">
      <w:pPr>
        <w:pStyle w:val="a5"/>
        <w:spacing w:before="0" w:beforeAutospacing="0" w:after="0" w:afterAutospacing="0"/>
        <w:ind w:firstLine="708"/>
        <w:jc w:val="both"/>
        <w:rPr>
          <w:color w:val="212121"/>
          <w:sz w:val="28"/>
          <w:szCs w:val="28"/>
          <w:shd w:val="clear" w:color="auto" w:fill="FFFFFF"/>
          <w:lang w:val="kk-KZ"/>
        </w:rPr>
      </w:pPr>
      <w:r w:rsidRPr="00195954">
        <w:rPr>
          <w:color w:val="212121"/>
          <w:sz w:val="28"/>
          <w:szCs w:val="28"/>
          <w:shd w:val="clear" w:color="auto" w:fill="FFFFFF"/>
          <w:lang w:val="kk-KZ"/>
        </w:rPr>
        <w:t xml:space="preserve">5 күндік оқу аптасы енгізілді, үй тапсырмасының көлемі мен сабақтың ұзақтығы қысқартылды, білім алушылардың оқу жетістіктерін бағалаудың критериалды жүйесі енгізілді. </w:t>
      </w:r>
    </w:p>
    <w:p w:rsidR="00F742F7" w:rsidRPr="00195954" w:rsidRDefault="00F742F7" w:rsidP="00F742F7">
      <w:pPr>
        <w:pStyle w:val="a5"/>
        <w:spacing w:before="0" w:beforeAutospacing="0" w:after="0" w:afterAutospacing="0"/>
        <w:ind w:firstLine="708"/>
        <w:jc w:val="both"/>
        <w:rPr>
          <w:color w:val="212121"/>
          <w:sz w:val="28"/>
          <w:szCs w:val="28"/>
          <w:shd w:val="clear" w:color="auto" w:fill="FFFFFF"/>
          <w:lang w:val="kk-KZ"/>
        </w:rPr>
      </w:pPr>
      <w:r w:rsidRPr="00195954">
        <w:rPr>
          <w:color w:val="212121"/>
          <w:sz w:val="28"/>
          <w:szCs w:val="28"/>
          <w:shd w:val="clear" w:color="auto" w:fill="FFFFFF"/>
          <w:lang w:val="kk-KZ"/>
        </w:rPr>
        <w:t>Білім берудің жаңартылған мазмұнын енгізу шеңберінде үш тілде оқытуға кезең-кезеңімен көшуге және жекелеген пәндерді ағылшын тілінде оқытуды енгізуге дайындық іске асырылады. 2018-2019 жылдары 153 мектепте пилоттық режимде жаратылыстану-ғылыми циклдің жекелеген пәндерін ағылшын тілінде оқыту жүргізілуде.</w:t>
      </w:r>
    </w:p>
    <w:p w:rsidR="00F742F7" w:rsidRDefault="00F742F7" w:rsidP="00F742F7">
      <w:pPr>
        <w:pStyle w:val="a5"/>
        <w:spacing w:before="0" w:beforeAutospacing="0" w:after="0" w:afterAutospacing="0"/>
        <w:jc w:val="both"/>
        <w:rPr>
          <w:sz w:val="28"/>
          <w:szCs w:val="28"/>
          <w:lang w:val="kk-KZ"/>
        </w:rPr>
      </w:pPr>
      <w:r w:rsidRPr="00195954">
        <w:rPr>
          <w:sz w:val="28"/>
          <w:szCs w:val="28"/>
          <w:lang w:val="kk-KZ"/>
        </w:rPr>
        <w:lastRenderedPageBreak/>
        <w:tab/>
        <w:t>Шешімді талап ететін мәселелердің бірі толық жиынтықты мектептермен салыстырғанда шағын жинақты мектептегі (ШЖМ) білім сапас</w:t>
      </w:r>
      <w:r>
        <w:rPr>
          <w:sz w:val="28"/>
          <w:szCs w:val="28"/>
          <w:lang w:val="kk-KZ"/>
        </w:rPr>
        <w:t xml:space="preserve">ының саралануы болып табылады. </w:t>
      </w:r>
    </w:p>
    <w:p w:rsidR="00F742F7" w:rsidRPr="00195954" w:rsidRDefault="00F742F7" w:rsidP="00F742F7">
      <w:pPr>
        <w:pStyle w:val="a5"/>
        <w:spacing w:before="0" w:beforeAutospacing="0" w:after="0" w:afterAutospacing="0"/>
        <w:jc w:val="both"/>
        <w:rPr>
          <w:sz w:val="28"/>
          <w:szCs w:val="28"/>
          <w:lang w:val="kk-KZ"/>
        </w:rPr>
      </w:pPr>
      <w:r w:rsidRPr="00195954">
        <w:rPr>
          <w:sz w:val="28"/>
          <w:szCs w:val="28"/>
          <w:lang w:val="kk-KZ"/>
        </w:rPr>
        <w:t xml:space="preserve">Әрбір аз қоныстанған пунктте мемлекет ШЖМ-ның жұмыс істеуіне кепілдік береді. Республиканың 2 886 мектебі ШЖМ болып табылады. Кейбір облыстарда мектептердің басым көпшілігі шағын жинақты болып табылады: Солтүстік Қазақстан облысында – 78,4%, Ақмола облысында – 67,7 %, Қостанай облысында -67,3%, Шығыс Қазақстан облысында-53,6 %. </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 xml:space="preserve">ШЖМ желісін инфрақұрылым және жабдықтау ел бойынша көрсеткіштерден сапалы төмен. ШЖМ-нің 83% кең жолақты Интернетке қол жеткізе алмады, бұл іс-шараларды іске асырудың тиімділігін айтарлықтай төмендетеді, білім берудің жаңартылған мазмұны бойынша материалдарға қол жеткізуді шектейді.  </w:t>
      </w:r>
      <w:r w:rsidRPr="00F742F7">
        <w:rPr>
          <w:sz w:val="28"/>
          <w:szCs w:val="28"/>
          <w:lang w:val="kk-KZ"/>
        </w:rPr>
        <w:t>ШЖМ-нің 42,5% бейімделген ғимараттарда жұмыс істеді.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Қала-ауыл ОЖСБ нәтижелері бойынша-2018 4-сынып 2,3% (2017 ж. – 2,8%) құрады. ОЖСБ-2018 нәтижесінде ауылдық жалпы білім беретін мектептердің 11-сынып оқушылары 56,47 балл жинап, ең жақсы нәтиже көрсетті, жоспары 48.</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2018-2019 оқу жылында контингенті – 72,2 мың дарынды балаларға арналған 131 мамандандырылған білім беру ұйымы жұмыс істейді.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2016-2018 жылдар аралығында Қазақстандық оқушылар халықаралық олимпиадаларда 2581 марапатқа ие болды (456 – алтын, 777 – күміс, 1297 – қола медаль және 51 грамота). Қазақстандық оқушылардың халықаралық олимпиадаларға қатысу нәтижесі бойынша Қазақстан математика, физика және химия пәндері бойынша әлемнің ең үздік 10 елінің қатарына кіреді.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Сондай-ақ, Қазақстан 8 сынып (+41) арасында математикадан ең үлкен жетістіктерге жетіп, TIMSS-2015 көшбасшы елдердің ондығына енді. Жаратылыстану-ғылыми пәндер бойынша сегізінші сынып оқушыларының нәтижелері (533 балл) әлемнің көптеген дамыған елдерінің құрдастарының көрсеткіштерінен асып түседі.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TIMSS-2015 4 сыныптар арасындағы математика бойынша Қазақстанның нәтижелері елдер бойынша орташа көрсеткіштен 40 баллға жоғары. Жаратылыстану бойынша төртінші сынып оқушылары АҚШ, Англия, Германия құрдастарынан озды. 4 сынып оқушылары математика (550) және жаратылыстану (544 балл) бойынша жақсы нәтиже көрсетіп, сәйкесінше 8-ші және 12-ші орындарды иеленді.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PISA-2015 Қазақстандық оқушылар зерттеудің барлық үш бағыты бойынша өз позицияларын жақсартты: математика бойынша 460 балл, жаратылыстану бойынша 456 балл және оқу бойынша 427. Алайда ҚР орташа балы ЭЫДҰ елдерінің орташа көрсеткішінен төмен (математика бойынша 30-ға, жаратылыстану бойынша 37-ға, оқу бойынша 66-ға). Оқушылардың 30% - дан астамы барлық үш бағыт бойынша сауаттылықтың базалық деңгейіне жеткен жоқ. 2018 жылы 597 мектеп арасында PISA-2018 негізгі зерттеуі өткізілді. Нәтижелер 2019 жылдың желтоқсанында жарияланады.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lastRenderedPageBreak/>
        <w:t>PIRLS-2016 зерттеуінде (бастауыш мектеп оқушыларының мәтінді оқу және түсіну сапасы) қазақстандық оқушылардың орташа балы 536 балды құрады. Бұл Қазақстанға 50 елдің ішінде 27 орын алуға мүмкіндік берді. Бұл нәтиже Германия, Канада, Австрия және Словак Республикасының құрдастарының көрсеткіштерімен салыстыруға болады.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Сонымен қатар, PISA-2015 халықаралық зерттеу нәтижелері бойынша мектептегі білім беру жүйесінің сапасы мен тиімділігіне әсер ететін кейбір факторлар анықталды. Атап айтқанда, мектеп түрлері, орналасқан жері, оқыту тілі, оқушылардың әлеуметтік-экономикалық мәртебесі бойынша сапалы білім алуға қол жеткізудегі айырмашылықтар сақталуда.</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Қалалық және ауылдық білім беру ұйымдарының білім алушыларының нәтижелерінде айтарлықтай саралану сақталуда. PISA-2015 нәтижелерінің айырмашылығы білім беру ұйымы орналасқан жерге байланысты 19 баллдағы ауылдық мектеп оқушылары мен колледждердің білім алушылары (447 балл) қалалық құрдастарынан (466 балл) жарты жылдан астам артта қалғанын көрсетеді.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Қала-ауыл бөлігіндегі оқушылардың оқу жетістіктері нәтижелерінің айырмашылығы, ең алдымен, ауылдық жерлерде ШЖМ-ның көп бөлігі шоғырланған. PISA, TIMSS-те ШЖМ оқушыларының нәтижелері ел бойынша орташа мәннен төмен.</w:t>
      </w:r>
    </w:p>
    <w:p w:rsidR="00F742F7" w:rsidRDefault="00F742F7" w:rsidP="00F742F7">
      <w:pPr>
        <w:pStyle w:val="af1"/>
        <w:pBdr>
          <w:bottom w:val="single" w:sz="4" w:space="1" w:color="FFFFFF"/>
        </w:pBdr>
        <w:spacing w:after="0" w:line="240" w:lineRule="auto"/>
        <w:ind w:firstLine="708"/>
        <w:jc w:val="both"/>
        <w:rPr>
          <w:rStyle w:val="s0"/>
          <w:sz w:val="28"/>
          <w:szCs w:val="28"/>
          <w:lang w:val="kk-KZ"/>
        </w:rPr>
      </w:pPr>
      <w:r w:rsidRPr="00195954">
        <w:rPr>
          <w:rStyle w:val="s0"/>
          <w:sz w:val="28"/>
          <w:szCs w:val="28"/>
          <w:lang w:val="kk-KZ"/>
        </w:rPr>
        <w:t>Ерекше білім беру қажеттіліктері бар балаларды оқыту ерекше білім беру қажеттіліктерін ес</w:t>
      </w:r>
      <w:r>
        <w:rPr>
          <w:rStyle w:val="s0"/>
          <w:sz w:val="28"/>
          <w:szCs w:val="28"/>
          <w:lang w:val="kk-KZ"/>
        </w:rPr>
        <w:t>кере отырып қамтамасыз етіледі.</w:t>
      </w:r>
    </w:p>
    <w:p w:rsidR="00F742F7" w:rsidRPr="00195954" w:rsidRDefault="00F742F7" w:rsidP="00F742F7">
      <w:pPr>
        <w:pStyle w:val="af1"/>
        <w:pBdr>
          <w:bottom w:val="single" w:sz="4" w:space="1" w:color="FFFFFF"/>
        </w:pBdr>
        <w:spacing w:after="0" w:line="240" w:lineRule="auto"/>
        <w:ind w:firstLine="708"/>
        <w:jc w:val="both"/>
        <w:rPr>
          <w:rStyle w:val="s0"/>
          <w:sz w:val="28"/>
          <w:szCs w:val="28"/>
          <w:lang w:val="kk-KZ"/>
        </w:rPr>
      </w:pPr>
      <w:r w:rsidRPr="00195954">
        <w:rPr>
          <w:rStyle w:val="s0"/>
          <w:sz w:val="28"/>
          <w:szCs w:val="28"/>
          <w:lang w:val="kk-KZ"/>
        </w:rPr>
        <w:t>2018-2019 оқу жылында ерекше білім беру қажеттіліктері бар 153 230 бала анықталды (2016-2017 оқу жылы - 144 783, 2017-2018 оқу жылы - 147 396), оның 98919 мектеп жасындағы балалар.</w:t>
      </w:r>
    </w:p>
    <w:p w:rsidR="00F742F7" w:rsidRPr="00195954" w:rsidRDefault="00F742F7" w:rsidP="00F742F7">
      <w:pPr>
        <w:pStyle w:val="af1"/>
        <w:pBdr>
          <w:bottom w:val="single" w:sz="4" w:space="1" w:color="FFFFFF"/>
        </w:pBdr>
        <w:spacing w:after="0" w:line="240" w:lineRule="auto"/>
        <w:ind w:left="0" w:firstLine="708"/>
        <w:jc w:val="both"/>
        <w:rPr>
          <w:rFonts w:ascii="Times New Roman" w:hAnsi="Times New Roman"/>
          <w:sz w:val="28"/>
          <w:szCs w:val="28"/>
          <w:lang w:val="kk-KZ"/>
        </w:rPr>
      </w:pPr>
      <w:r w:rsidRPr="00195954">
        <w:rPr>
          <w:rFonts w:ascii="Times New Roman" w:hAnsi="Times New Roman"/>
          <w:sz w:val="28"/>
          <w:szCs w:val="28"/>
          <w:lang w:val="kk-KZ"/>
        </w:rPr>
        <w:t>Білім беру, денсаулық сақтау, әлеуметтік қорғау ұйымдарында, қоғамдық және жеке меншік ұйымдарда білім беру бағдарламалары бойынша оқытумен, тәрбиелеумен және түзету-педагогикалық қолдаумен 146 452 бала қамтылған, бұл 95,58% құрайды.</w:t>
      </w:r>
    </w:p>
    <w:p w:rsidR="00F742F7" w:rsidRPr="00F742F7" w:rsidRDefault="00F742F7" w:rsidP="00F742F7">
      <w:pPr>
        <w:pStyle w:val="af1"/>
        <w:pBdr>
          <w:bottom w:val="single" w:sz="4" w:space="1" w:color="FFFFFF"/>
        </w:pBdr>
        <w:spacing w:after="0" w:line="240" w:lineRule="auto"/>
        <w:ind w:firstLine="708"/>
        <w:jc w:val="both"/>
        <w:rPr>
          <w:rFonts w:ascii="Times New Roman" w:hAnsi="Times New Roman"/>
          <w:sz w:val="28"/>
          <w:szCs w:val="28"/>
          <w:lang w:val="kk-KZ"/>
        </w:rPr>
      </w:pPr>
      <w:r w:rsidRPr="00195954">
        <w:rPr>
          <w:rFonts w:ascii="Times New Roman" w:hAnsi="Times New Roman"/>
          <w:sz w:val="28"/>
          <w:szCs w:val="28"/>
          <w:lang w:val="kk-KZ"/>
        </w:rPr>
        <w:t xml:space="preserve">2018-2019 оқу жылында республиканың 4208 мектебінде инклюзивті білім беру үшін жағдай жасалған, ол жалпы мемлекеттік  білім беретін мектептердің 60 %-ын құрайды. 2016-2017 оқу жылы - </w:t>
      </w:r>
      <w:r w:rsidRPr="00F742F7">
        <w:rPr>
          <w:rFonts w:ascii="Times New Roman" w:hAnsi="Times New Roman"/>
          <w:sz w:val="28"/>
          <w:szCs w:val="28"/>
          <w:lang w:val="kk-KZ"/>
        </w:rPr>
        <w:t>44,8%, 2017-2018 оқу жылы-55%).</w:t>
      </w:r>
    </w:p>
    <w:p w:rsidR="00F742F7" w:rsidRPr="00195954" w:rsidRDefault="00F742F7" w:rsidP="00F742F7">
      <w:pPr>
        <w:pBdr>
          <w:bottom w:val="single" w:sz="4" w:space="0" w:color="FFFFFF"/>
        </w:pBdr>
        <w:ind w:firstLine="708"/>
        <w:jc w:val="both"/>
        <w:rPr>
          <w:bCs/>
          <w:color w:val="auto"/>
          <w:sz w:val="28"/>
          <w:szCs w:val="28"/>
          <w:lang w:val="kk-KZ"/>
        </w:rPr>
      </w:pPr>
      <w:r w:rsidRPr="00F742F7">
        <w:rPr>
          <w:bCs/>
          <w:color w:val="auto"/>
          <w:sz w:val="28"/>
          <w:szCs w:val="28"/>
          <w:lang w:val="kk-KZ"/>
        </w:rPr>
        <w:t>Инклюзивті білім беру үшін жағдай жасаған мектептердің ең аз пайызы Алматы – 43,3%, Қызылорда – 46,4% облыстарында байқалады.</w:t>
      </w:r>
    </w:p>
    <w:p w:rsidR="00F742F7" w:rsidRPr="00195954" w:rsidRDefault="00F742F7" w:rsidP="00F742F7">
      <w:pPr>
        <w:pBdr>
          <w:bottom w:val="single" w:sz="4" w:space="0" w:color="FFFFFF"/>
        </w:pBdr>
        <w:ind w:firstLine="708"/>
        <w:jc w:val="both"/>
        <w:rPr>
          <w:bCs/>
          <w:color w:val="auto"/>
          <w:sz w:val="28"/>
          <w:szCs w:val="28"/>
          <w:lang w:val="kk-KZ"/>
        </w:rPr>
      </w:pPr>
      <w:r w:rsidRPr="00195954">
        <w:rPr>
          <w:bCs/>
          <w:color w:val="auto"/>
          <w:sz w:val="28"/>
          <w:szCs w:val="28"/>
          <w:lang w:val="kk-KZ"/>
        </w:rPr>
        <w:t>Инклюзивті білім беру үшін жағдай жасаған мектептердің ең көп пайызы Батыс Қазақстан облысында (71,8%), Нұр-сұлтан қаласында (66,3%) байқалады.</w:t>
      </w:r>
    </w:p>
    <w:p w:rsidR="00F742F7" w:rsidRPr="00195954" w:rsidRDefault="00F742F7" w:rsidP="00F742F7">
      <w:pPr>
        <w:pBdr>
          <w:bottom w:val="single" w:sz="4" w:space="0" w:color="FFFFFF"/>
        </w:pBdr>
        <w:ind w:firstLine="708"/>
        <w:jc w:val="both"/>
        <w:rPr>
          <w:bCs/>
          <w:color w:val="auto"/>
          <w:sz w:val="28"/>
          <w:szCs w:val="28"/>
          <w:lang w:val="kk-KZ"/>
        </w:rPr>
      </w:pPr>
      <w:r w:rsidRPr="00195954">
        <w:rPr>
          <w:bCs/>
          <w:color w:val="auto"/>
          <w:sz w:val="28"/>
          <w:szCs w:val="28"/>
          <w:lang w:val="kk-KZ"/>
        </w:rPr>
        <w:t>Ерекше білім беру қажеттіліктері бар балаларды әдіснамалық қамтамасыз ету бойынша жұмыс жүргізілді.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Бастауыш және негізгі орта деңгейдегі арнайы мектептерде оқитын ерекше білім беру қажеттілігі бар балаларға арналған 318 арнайы оқу бағдарламасы әзірленді және бекітілді.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lastRenderedPageBreak/>
        <w:t>Көзі көрмейтіндерге арналған бедерлі-нүктелі Брайль шрифті, нашар көретіндерге арналған ірілендірілген шрифті бар 50 оқулық, 1, 2, 3, 5,7 сынып оқушыларына арналған интеллекті бұзылған балаларға арналған оқулықтар мен оқу-әдістемелік кешендер әзірленді және бейімделген.</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2018-2019 оқу жылында арнайы білім беру ұйымдары мен сыныптардың ЖАО-мен зағип балаларға арналған бедерлі-нүктелі қаріппен (Брайль шрифті) және нашар көретін балаларға арналған ірілендірілген қаріппен қамтамасыз етілген.</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Қазіргі уақытта балаларға түзету-педагогикалық қолдау көрсету үшін елімізде 172 психологиялық-педагогикалық түзету кабинеті (ППТК), 73 психологиялық-медициналық-педагогикалық консультациялар (ПМПК) жұмыс істейді.</w:t>
      </w:r>
    </w:p>
    <w:p w:rsidR="00F742F7" w:rsidRPr="00195954" w:rsidRDefault="00F742F7" w:rsidP="00F742F7">
      <w:pPr>
        <w:pStyle w:val="af1"/>
        <w:pBdr>
          <w:bottom w:val="single" w:sz="4" w:space="1" w:color="FFFFFF"/>
        </w:pBdr>
        <w:spacing w:after="0" w:line="240" w:lineRule="auto"/>
        <w:ind w:left="0" w:firstLine="708"/>
        <w:jc w:val="both"/>
        <w:rPr>
          <w:rStyle w:val="s0"/>
          <w:color w:val="auto"/>
          <w:sz w:val="28"/>
          <w:szCs w:val="28"/>
          <w:lang w:val="kk-KZ"/>
        </w:rPr>
      </w:pPr>
      <w:r w:rsidRPr="00195954">
        <w:rPr>
          <w:rStyle w:val="s0"/>
          <w:color w:val="auto"/>
          <w:sz w:val="28"/>
          <w:szCs w:val="28"/>
          <w:lang w:val="kk-KZ"/>
        </w:rPr>
        <w:t>Білім беру жүйесінде балаларға арналған қосымша білім беру ұйымдары желісінің 2017 жылмен салыстырғанда 4 бірлікке ұлғаюы байқалады (2017 жылы – 846 бірлік, 2018 жылы-850 бірлік).</w:t>
      </w:r>
    </w:p>
    <w:p w:rsidR="00F742F7" w:rsidRPr="00195954" w:rsidRDefault="00F742F7" w:rsidP="00F742F7">
      <w:pPr>
        <w:pBdr>
          <w:bottom w:val="single" w:sz="4" w:space="0" w:color="FFFFFF"/>
        </w:pBdr>
        <w:ind w:firstLine="708"/>
        <w:jc w:val="both"/>
        <w:rPr>
          <w:color w:val="auto"/>
          <w:sz w:val="28"/>
          <w:szCs w:val="28"/>
          <w:lang w:val="kk-KZ"/>
        </w:rPr>
      </w:pPr>
      <w:r w:rsidRPr="00195954">
        <w:rPr>
          <w:color w:val="auto"/>
          <w:sz w:val="28"/>
          <w:szCs w:val="28"/>
          <w:lang w:val="kk-KZ"/>
        </w:rPr>
        <w:t xml:space="preserve">2018 жылы қосымша білім берумен қамту (қосымша білім беру ұйымдары + мектептер жанындағы үйірмелер) 2 639074 баланы құрайды (83,5%), бұл 2017 жылмен салыстырғанда 274 188 балаға артық </w:t>
      </w:r>
    </w:p>
    <w:p w:rsidR="00F742F7" w:rsidRPr="00195954" w:rsidRDefault="00F742F7" w:rsidP="00F742F7">
      <w:pPr>
        <w:pBdr>
          <w:bottom w:val="single" w:sz="4" w:space="0" w:color="FFFFFF"/>
        </w:pBdr>
        <w:ind w:firstLine="708"/>
        <w:jc w:val="both"/>
        <w:rPr>
          <w:color w:val="auto"/>
          <w:sz w:val="28"/>
          <w:szCs w:val="28"/>
          <w:lang w:val="kk-KZ"/>
        </w:rPr>
      </w:pPr>
      <w:r w:rsidRPr="00195954">
        <w:rPr>
          <w:color w:val="auto"/>
          <w:sz w:val="28"/>
          <w:szCs w:val="28"/>
          <w:lang w:val="kk-KZ"/>
        </w:rPr>
        <w:t>(2016 жылы - 1 928 682 немесе 65,8% 2017 жылы -2364 966 немесе 77,6%).</w:t>
      </w:r>
    </w:p>
    <w:p w:rsidR="00F742F7" w:rsidRPr="00195954" w:rsidRDefault="00F742F7" w:rsidP="00F742F7">
      <w:pPr>
        <w:pBdr>
          <w:bottom w:val="single" w:sz="4" w:space="0" w:color="FFFFFF"/>
        </w:pBdr>
        <w:ind w:firstLine="708"/>
        <w:jc w:val="both"/>
        <w:rPr>
          <w:color w:val="auto"/>
          <w:sz w:val="28"/>
          <w:szCs w:val="28"/>
          <w:lang w:val="kk-KZ"/>
        </w:rPr>
      </w:pPr>
      <w:r w:rsidRPr="00195954">
        <w:rPr>
          <w:color w:val="auto"/>
          <w:sz w:val="28"/>
          <w:szCs w:val="28"/>
          <w:lang w:val="kk-KZ"/>
        </w:rPr>
        <w:t>Жалпы білім беретін мектептерде әртүрлі спорт түрлері бойынша спорттық секциялар желісі кеңеюде. 42 919 спорт секциялары жұмыс істейді.</w:t>
      </w:r>
    </w:p>
    <w:p w:rsidR="00F742F7" w:rsidRPr="00195954" w:rsidRDefault="00F742F7" w:rsidP="00F742F7">
      <w:pPr>
        <w:pBdr>
          <w:bottom w:val="single" w:sz="4" w:space="0" w:color="FFFFFF"/>
        </w:pBdr>
        <w:ind w:firstLine="708"/>
        <w:jc w:val="both"/>
        <w:rPr>
          <w:color w:val="auto"/>
          <w:sz w:val="28"/>
          <w:szCs w:val="28"/>
          <w:lang w:val="kk-KZ"/>
        </w:rPr>
      </w:pPr>
      <w:r w:rsidRPr="00195954">
        <w:rPr>
          <w:color w:val="auto"/>
          <w:sz w:val="28"/>
          <w:szCs w:val="28"/>
          <w:lang w:val="kk-KZ"/>
        </w:rPr>
        <w:t xml:space="preserve">Балалардың өсуі мен дамуын жүйелі бақылау өскелең ұрпақтың денсаулық жағдайын күнделікті бақылау жүйесіндегі маңызды буын болып табылады. </w:t>
      </w:r>
      <w:r w:rsidRPr="00F742F7">
        <w:rPr>
          <w:color w:val="auto"/>
          <w:sz w:val="28"/>
          <w:szCs w:val="28"/>
          <w:lang w:val="kk-KZ"/>
        </w:rPr>
        <w:t>2018 жылы мектептерде 6 065 медициналық кабинет жұмыс істеді.</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Осылайша, қосымша білім берумен қамтылған оқушылар үлесі 21,8% - ға өсті және ел бойынша оқушылардың жалпы санының 82,8% - ын құрады: 993 779 бала қосымша білім беру ұйымдарында жұмыс істеді және 1 645 295 бала (оқушылардың жалпы санының 51,3% - ы) мектеп үйірмелеріне қатысты. Балалардың әлеуметтік осал топтарының ішінен қосымша білім алуға 12 030 адам тартылды, бұл мектептен тыс ұйымдарда жұмыс істейтін балалардың жалпы үлесінің 1,3% - ы ғана.</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Республикада қосымша білім беру жүйесін дамыту шеңберінде бұқаралық спортты, оның ішінде мектеп жасындағы балалар арасында дамыту жөнінде мақсатты жұмыстар жүргізілуде. Орта білім беру ұйымдарында спорт секцияларымен қамтылған оқушылардың үлесі 36,7% құрайды. Бұл көрсеткіш әлемдік практикамен салыстырғанда әлі де төмен болып отыр (оқушылардың 80% - дан астамы). Бұқаралық спортты тиімді дамыту үшін республикада спорт залдарының, спорттық құралдар мен жабдықтардың жеткіліксіз саны байқалады.</w:t>
      </w:r>
    </w:p>
    <w:p w:rsidR="00F742F7" w:rsidRPr="00195954" w:rsidRDefault="00F742F7" w:rsidP="00F742F7">
      <w:pPr>
        <w:widowControl w:val="0"/>
        <w:ind w:firstLine="708"/>
        <w:jc w:val="both"/>
        <w:rPr>
          <w:rStyle w:val="s0"/>
          <w:rFonts w:eastAsia="Consolas"/>
          <w:sz w:val="28"/>
          <w:szCs w:val="28"/>
          <w:lang w:val="kk-KZ"/>
        </w:rPr>
      </w:pPr>
      <w:r w:rsidRPr="00195954">
        <w:rPr>
          <w:rStyle w:val="s0"/>
          <w:rFonts w:eastAsia="Consolas"/>
          <w:sz w:val="28"/>
          <w:szCs w:val="28"/>
          <w:lang w:val="kk-KZ"/>
        </w:rPr>
        <w:t xml:space="preserve">Мектептердің 100%-ында дене шынықтырудың 3 сағаты, ал 53% – ы ұлдар мен қыздарды бөлек оқыту жүзеге асырылды. Мектептердің спорт залдарымен қамтамасыз етілуі 85,7% (2017 ж. – 84,5%), алаңдармен 93% (2017 </w:t>
      </w:r>
      <w:r w:rsidRPr="00195954">
        <w:rPr>
          <w:rStyle w:val="s0"/>
          <w:rFonts w:eastAsia="Consolas"/>
          <w:sz w:val="28"/>
          <w:szCs w:val="28"/>
          <w:lang w:val="kk-KZ"/>
        </w:rPr>
        <w:lastRenderedPageBreak/>
        <w:t xml:space="preserve">ж. - 91%) құрады. </w:t>
      </w:r>
    </w:p>
    <w:p w:rsidR="00F742F7" w:rsidRPr="00195954" w:rsidRDefault="00F742F7" w:rsidP="00F742F7">
      <w:pPr>
        <w:widowControl w:val="0"/>
        <w:ind w:firstLine="708"/>
        <w:jc w:val="both"/>
        <w:rPr>
          <w:rStyle w:val="s0"/>
          <w:rFonts w:eastAsia="Consolas"/>
          <w:sz w:val="28"/>
          <w:szCs w:val="28"/>
          <w:lang w:val="kk-KZ"/>
        </w:rPr>
      </w:pPr>
      <w:r w:rsidRPr="00195954">
        <w:rPr>
          <w:rStyle w:val="s0"/>
          <w:rFonts w:eastAsia="Consolas"/>
          <w:sz w:val="28"/>
          <w:szCs w:val="28"/>
          <w:lang w:val="kk-KZ"/>
        </w:rPr>
        <w:t>Мектептердің спорт залдарымен жарақтандырылуы 4,7% - ға өсті.</w:t>
      </w:r>
    </w:p>
    <w:p w:rsidR="00F742F7" w:rsidRPr="00195954" w:rsidRDefault="00F742F7" w:rsidP="00F742F7">
      <w:pPr>
        <w:widowControl w:val="0"/>
        <w:ind w:firstLine="708"/>
        <w:jc w:val="both"/>
        <w:rPr>
          <w:rStyle w:val="s0"/>
          <w:rFonts w:eastAsia="Consolas"/>
          <w:sz w:val="28"/>
          <w:szCs w:val="28"/>
          <w:lang w:val="kk-KZ"/>
        </w:rPr>
      </w:pPr>
      <w:r w:rsidRPr="00195954">
        <w:rPr>
          <w:rStyle w:val="s0"/>
          <w:rFonts w:eastAsia="Consolas"/>
          <w:sz w:val="28"/>
          <w:szCs w:val="28"/>
          <w:lang w:val="kk-KZ"/>
        </w:rPr>
        <w:t>Қазіргі заманғы спорт жабдығымен 57% мектеп жабдықталды (2017 ж. - 52,6%), өсім 4,4%.</w:t>
      </w:r>
    </w:p>
    <w:p w:rsidR="00F742F7" w:rsidRPr="00195954" w:rsidRDefault="00F742F7" w:rsidP="00F742F7">
      <w:pPr>
        <w:widowControl w:val="0"/>
        <w:ind w:firstLine="708"/>
        <w:jc w:val="both"/>
        <w:rPr>
          <w:rStyle w:val="s0"/>
          <w:rFonts w:eastAsia="Consolas"/>
          <w:sz w:val="28"/>
          <w:szCs w:val="28"/>
          <w:lang w:val="kk-KZ"/>
        </w:rPr>
      </w:pPr>
      <w:r w:rsidRPr="00195954">
        <w:rPr>
          <w:rStyle w:val="s0"/>
          <w:rFonts w:eastAsia="Consolas"/>
          <w:sz w:val="28"/>
          <w:szCs w:val="28"/>
          <w:lang w:val="kk-KZ"/>
        </w:rPr>
        <w:t>2017-2018 оқу жылында күндізгі мемлекеттік жалпы білім беретін мектеп оқушыларының 95% оқулықтармен толық қамтамасыз етілген.</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Оқулықтардың сапасы ерекше назар аударуды талап ететін фактор болып қала береді. Оқулықтардың сапасын жетілдіру мақсатында ғылыми және педагогикалық сараптамаға қойылатын талаптар күшейтілді.</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Жаңа модификациялы кабинеттермен жабдықталған 5043 мектеп (2017 ж. – 5 058), 1367 (2017 ж. – 1172) робототехника кабинеті жұмыс істейді.</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 xml:space="preserve">Үш жылда Интернетке қол жетімділігі бар мектептердің үлесі 75,9% – дан 98,7% - ға дейін артты, оның ішінде 87,7% - ы 4 Мбит/с жоғары жылдамдықпен Интернет желісіне. Мектептердің 99,7% - ы білім беру процесінде АКТ қолданады. </w:t>
      </w:r>
    </w:p>
    <w:p w:rsidR="00F742F7" w:rsidRPr="00195954" w:rsidRDefault="00F742F7" w:rsidP="00F742F7">
      <w:pPr>
        <w:widowControl w:val="0"/>
        <w:tabs>
          <w:tab w:val="left" w:pos="-709"/>
          <w:tab w:val="num" w:pos="0"/>
        </w:tabs>
        <w:ind w:firstLine="709"/>
        <w:jc w:val="both"/>
        <w:rPr>
          <w:sz w:val="28"/>
          <w:szCs w:val="28"/>
          <w:lang w:val="kk-KZ"/>
        </w:rPr>
      </w:pPr>
      <w:r w:rsidRPr="00195954">
        <w:rPr>
          <w:sz w:val="28"/>
          <w:szCs w:val="28"/>
          <w:lang w:val="kk-KZ"/>
        </w:rPr>
        <w:t>Алайда, қосылу жылдамдығы 512 Кбит/сек кем мектептердің 8% әлі де қалды. Бұл мектеп оқушылары мен педагогтарының Интернет желісіне кіруін шектейді.</w:t>
      </w:r>
    </w:p>
    <w:p w:rsidR="00F742F7" w:rsidRPr="00195954" w:rsidRDefault="00F742F7" w:rsidP="00F742F7">
      <w:pPr>
        <w:widowControl w:val="0"/>
        <w:ind w:firstLine="708"/>
        <w:jc w:val="both"/>
        <w:rPr>
          <w:sz w:val="28"/>
          <w:szCs w:val="28"/>
        </w:rPr>
      </w:pPr>
      <w:r w:rsidRPr="00195954">
        <w:rPr>
          <w:sz w:val="28"/>
          <w:szCs w:val="28"/>
        </w:rPr>
        <w:t>Оснащены кабинетами новой модификации 5043 школ (2017 г. – 5 058), функционируют 1367 (2017 г. – 1172) кабинетов робототехники.</w:t>
      </w:r>
    </w:p>
    <w:p w:rsidR="00F742F7" w:rsidRPr="00195954" w:rsidRDefault="00F742F7" w:rsidP="00F742F7">
      <w:pPr>
        <w:ind w:firstLine="708"/>
        <w:jc w:val="both"/>
        <w:rPr>
          <w:color w:val="auto"/>
          <w:sz w:val="28"/>
          <w:szCs w:val="28"/>
          <w:lang w:val="kk-KZ"/>
        </w:rPr>
      </w:pPr>
      <w:r w:rsidRPr="00195954">
        <w:rPr>
          <w:color w:val="auto"/>
          <w:sz w:val="28"/>
          <w:szCs w:val="28"/>
          <w:lang w:val="kk-KZ"/>
        </w:rPr>
        <w:t xml:space="preserve">Қазақстандық білім берудің </w:t>
      </w:r>
      <w:r w:rsidRPr="00195954">
        <w:rPr>
          <w:b/>
          <w:color w:val="auto"/>
          <w:sz w:val="28"/>
          <w:szCs w:val="28"/>
          <w:lang w:val="kk-KZ"/>
        </w:rPr>
        <w:t>негізгі ресурсы</w:t>
      </w:r>
      <w:r w:rsidRPr="00195954">
        <w:rPr>
          <w:color w:val="auto"/>
          <w:sz w:val="28"/>
          <w:szCs w:val="28"/>
          <w:lang w:val="kk-KZ"/>
        </w:rPr>
        <w:t xml:space="preserve"> жоғары білікті педагогикалық кадрлар болып табылады.</w:t>
      </w:r>
    </w:p>
    <w:p w:rsidR="00F742F7" w:rsidRPr="00195954" w:rsidRDefault="00F742F7" w:rsidP="00F742F7">
      <w:pPr>
        <w:ind w:firstLine="708"/>
        <w:jc w:val="both"/>
        <w:rPr>
          <w:color w:val="auto"/>
          <w:sz w:val="28"/>
          <w:szCs w:val="28"/>
          <w:lang w:val="kk-KZ"/>
        </w:rPr>
      </w:pPr>
      <w:r w:rsidRPr="00195954">
        <w:rPr>
          <w:color w:val="auto"/>
          <w:sz w:val="28"/>
          <w:szCs w:val="28"/>
          <w:lang w:val="kk-KZ"/>
        </w:rPr>
        <w:t>Мектепке дейінгі ұйымдар санының өсуі педагогтар санының өсуінің оң үрдістеріне ықпал етті.</w:t>
      </w:r>
    </w:p>
    <w:p w:rsidR="00F742F7" w:rsidRPr="00195954" w:rsidRDefault="00F742F7" w:rsidP="00F742F7">
      <w:pPr>
        <w:ind w:firstLine="708"/>
        <w:jc w:val="both"/>
        <w:rPr>
          <w:color w:val="auto"/>
          <w:sz w:val="28"/>
          <w:szCs w:val="28"/>
          <w:lang w:val="kk-KZ"/>
        </w:rPr>
      </w:pPr>
      <w:r w:rsidRPr="00195954">
        <w:rPr>
          <w:color w:val="auto"/>
          <w:sz w:val="28"/>
          <w:szCs w:val="28"/>
          <w:lang w:val="kk-KZ"/>
        </w:rPr>
        <w:t>Мектепке дейінгі тәрбие мен оқытудың кадрлық құрамының оң динамикасы байқалады. 2017 жылмен салыстырғанда педагогтар саны 4,2 мың адамға артты және 2018 жылы 94,8 мың адамды құрады (2016 жылы-84,7 мың адам, 2017ж. – 90,6 мың адам, 2018 ж. - 94,8). Сонымен қатар, бейінді білімі бар кадрлардың тапшылығы байқалады. 79,1 мың педагогтың (меңгерушілер, әдіскерлер және тәрбиешілер) 41,8 мың (58,2%) «Мектепке дейінгі тәрбие және оқыту» мамандығы бойынша білімі бар (2016 жылы – 34,8% және 2017 жылы – 42,2%, 2018 жылы – 58,2%).</w:t>
      </w:r>
    </w:p>
    <w:p w:rsidR="00F742F7" w:rsidRPr="00195954" w:rsidRDefault="00F742F7" w:rsidP="00F742F7">
      <w:pPr>
        <w:ind w:firstLine="708"/>
        <w:jc w:val="both"/>
        <w:rPr>
          <w:color w:val="auto"/>
          <w:sz w:val="28"/>
          <w:szCs w:val="28"/>
          <w:lang w:val="kk-KZ"/>
        </w:rPr>
      </w:pPr>
      <w:r w:rsidRPr="00195954">
        <w:rPr>
          <w:color w:val="auto"/>
          <w:sz w:val="28"/>
          <w:szCs w:val="28"/>
          <w:lang w:val="kk-KZ"/>
        </w:rPr>
        <w:t>2018-2019 оқу жылында еліміздің күндізгі мемлекеттік жалпы білім беретін мектептерінде 333 129 педагог, оның ішінде 289 851 пән мұғалімі оқытады.</w:t>
      </w:r>
    </w:p>
    <w:p w:rsidR="00F742F7" w:rsidRPr="00195954" w:rsidRDefault="00F742F7" w:rsidP="00F742F7">
      <w:pPr>
        <w:pBdr>
          <w:bottom w:val="single" w:sz="4" w:space="0" w:color="FFFFFF"/>
        </w:pBdr>
        <w:ind w:firstLine="708"/>
        <w:jc w:val="both"/>
        <w:rPr>
          <w:color w:val="auto"/>
          <w:sz w:val="28"/>
          <w:szCs w:val="28"/>
          <w:lang w:val="kk-KZ"/>
        </w:rPr>
      </w:pPr>
      <w:r w:rsidRPr="00195954">
        <w:rPr>
          <w:color w:val="auto"/>
          <w:sz w:val="28"/>
          <w:szCs w:val="28"/>
          <w:lang w:val="kk-KZ"/>
        </w:rPr>
        <w:t>2017-2018 оқу жылымен салыстырғанда орта білім беру жүйесі мұғалімдерінің жалпы санынан жоғары және бірінші санаты бар мұғалімдердің үлесі 9896 адамға (2017-2018 оқу жылында 285 996 мұғалімнің 148 054 (51,8%) жоғары және бірінші санаты бар, 2018-2019 оқу жылында 285 851 мұғалімнің 157 950 (54,5%).</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 xml:space="preserve">2018 жылы күндізгі мемлекеттік жалпы білім беру мектептері мұғалімдерінің 54,5% - ы (157 944 адам) бірінші және жоғары санатты. Педагогикалық корпусты жас мамандармен толықтыру 3,5% - ды құрады, бұл </w:t>
      </w:r>
      <w:r w:rsidRPr="00195954">
        <w:rPr>
          <w:rFonts w:ascii="Times New Roman" w:hAnsi="Times New Roman" w:cs="Times New Roman"/>
          <w:sz w:val="28"/>
          <w:szCs w:val="28"/>
          <w:lang w:val="kk-KZ"/>
        </w:rPr>
        <w:lastRenderedPageBreak/>
        <w:t>мемлекеттік бағдарламаның жоспарлы көрсеткішіне қол жеткізгенін көрсетеді. 2018 жылы педагогтарды аттестаттаудың жаңа жүйесі енгізілді. Аттестациядан өткен 60 мыңнан астам мұғалімдердің біліктілігіне байланысты 30-дан 50% - ға дейін қосымша ақы алады.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2018 жылы 331 мектеп директоры алғаш рет ЭЫДҰ TALIS оқыту мен оқытуды халықаралық зерттеуге қатысты. Қатысу нәтижелері 2019 жылдың шілде айында (І том) және 2020 жылдың наурыз айында (ІІ том) жарияланады.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2018 жылы оқушылардың нормативтік оқу жүктемесін төмендету үшін типтік оқу жоспарлары қайта қаралды.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2018 жылдан бастап жаңартылған мазмұн бойынша сабақ беруге ауысатын мұғалімдердің лауазымдық жалақысы 30% - ға артты.</w:t>
      </w:r>
    </w:p>
    <w:p w:rsidR="00F742F7" w:rsidRPr="00195954" w:rsidRDefault="00F742F7" w:rsidP="00F742F7">
      <w:pPr>
        <w:pBdr>
          <w:bottom w:val="single" w:sz="4" w:space="0" w:color="FFFFFF"/>
        </w:pBdr>
        <w:ind w:firstLine="708"/>
        <w:contextualSpacing/>
        <w:jc w:val="both"/>
        <w:rPr>
          <w:rStyle w:val="s0"/>
          <w:rFonts w:eastAsia="Consolas"/>
          <w:color w:val="auto"/>
          <w:sz w:val="28"/>
          <w:szCs w:val="28"/>
          <w:lang w:val="kk-KZ" w:eastAsia="x-none"/>
        </w:rPr>
      </w:pPr>
      <w:r w:rsidRPr="00195954">
        <w:rPr>
          <w:rStyle w:val="s0"/>
          <w:rFonts w:eastAsia="Consolas"/>
          <w:color w:val="auto"/>
          <w:sz w:val="28"/>
          <w:szCs w:val="28"/>
          <w:lang w:val="x-none" w:eastAsia="x-none"/>
        </w:rPr>
        <w:t>2018 жылы ұлттық біліктілік тестінің нәтижелері негізінде санатты беру және/немесе растау кезінде педагогикалық шеберлігі үшін (30% - дан 50% - ға дейін ұлғаюмен) мұғалімдердің лауазымдық жалақысына қосымша ақының жаңа кестесі енгізілді.</w:t>
      </w:r>
    </w:p>
    <w:p w:rsidR="00F742F7" w:rsidRPr="00195954" w:rsidRDefault="00F742F7" w:rsidP="00F742F7">
      <w:pPr>
        <w:pBdr>
          <w:bottom w:val="single" w:sz="4" w:space="0" w:color="FFFFFF"/>
        </w:pBdr>
        <w:ind w:firstLine="708"/>
        <w:contextualSpacing/>
        <w:jc w:val="both"/>
        <w:rPr>
          <w:rStyle w:val="s0"/>
          <w:rFonts w:eastAsia="Consolas"/>
          <w:color w:val="auto"/>
          <w:sz w:val="28"/>
          <w:szCs w:val="28"/>
          <w:lang w:val="kk-KZ" w:eastAsia="x-none"/>
        </w:rPr>
      </w:pPr>
      <w:r w:rsidRPr="00195954">
        <w:rPr>
          <w:rStyle w:val="s0"/>
          <w:rFonts w:eastAsia="Consolas"/>
          <w:color w:val="auto"/>
          <w:sz w:val="28"/>
          <w:szCs w:val="28"/>
          <w:lang w:val="kk-KZ" w:eastAsia="x-none"/>
        </w:rPr>
        <w:t>Мұғалімдердің беделін арттыруға, олардың кәсіби өсуіне жыл сайынғы республикалық «Үздік педагог» конкурсы, авторлық бағдарламалар конкурстары және т. б. ықпал етеді.</w:t>
      </w:r>
    </w:p>
    <w:p w:rsidR="00F742F7" w:rsidRPr="00195954" w:rsidRDefault="00F742F7" w:rsidP="00F742F7">
      <w:pPr>
        <w:pBdr>
          <w:bottom w:val="single" w:sz="4" w:space="0" w:color="FFFFFF"/>
        </w:pBdr>
        <w:ind w:firstLine="708"/>
        <w:contextualSpacing/>
        <w:jc w:val="both"/>
        <w:rPr>
          <w:rStyle w:val="s0"/>
          <w:rFonts w:eastAsia="Consolas"/>
          <w:color w:val="auto"/>
          <w:sz w:val="28"/>
          <w:szCs w:val="28"/>
          <w:lang w:val="kk-KZ" w:eastAsia="x-none"/>
        </w:rPr>
      </w:pPr>
      <w:r w:rsidRPr="00195954">
        <w:rPr>
          <w:rStyle w:val="s0"/>
          <w:rFonts w:eastAsia="Consolas"/>
          <w:color w:val="auto"/>
          <w:sz w:val="28"/>
          <w:szCs w:val="28"/>
          <w:lang w:val="kk-KZ" w:eastAsia="x-none"/>
        </w:rPr>
        <w:t>Жеті жыл ішінде байқауға 31 420 педагог қатысты,оның ішінде мектепке дейінгі және орта, техникалық және кәсіптік білім беру жүйесінің 364 педагогы 1000 АЕК көлемінде ақшалай сыйақымен «Үздік педагог» белгісінің жеңімпаздары атанды.</w:t>
      </w:r>
    </w:p>
    <w:p w:rsidR="00F742F7" w:rsidRPr="00195954" w:rsidRDefault="00F742F7" w:rsidP="00F742F7">
      <w:pPr>
        <w:pBdr>
          <w:bottom w:val="single" w:sz="4" w:space="0" w:color="FFFFFF"/>
        </w:pBdr>
        <w:ind w:firstLine="708"/>
        <w:jc w:val="both"/>
        <w:rPr>
          <w:color w:val="auto"/>
          <w:sz w:val="28"/>
          <w:szCs w:val="28"/>
          <w:lang w:val="kk-KZ"/>
        </w:rPr>
      </w:pPr>
      <w:r w:rsidRPr="00195954">
        <w:rPr>
          <w:color w:val="auto"/>
          <w:sz w:val="28"/>
          <w:szCs w:val="28"/>
          <w:lang w:val="kk-KZ"/>
        </w:rPr>
        <w:t>2016-2018 жылдар аралығында «Өрлеу» біліктілікті арттыру Ұлттық орталығы АҚ және «Назарбаев Зияткерлік мектептері» ДББҰ Педагогикалық шеберлік орталығы деңгейлік бағдарламалары бойынша біліктілікті арттыру курстары өткізілді. Соңғы үш жылда деңгейлік бағдарламалар бойынша елде 22094 мұғалім оқытылды (2016 жылы – 7 846 адам, 2017 жылы – 6748 адам, 2018 жылы-7500 адам).</w:t>
      </w:r>
    </w:p>
    <w:p w:rsidR="00F742F7" w:rsidRPr="00195954" w:rsidRDefault="00F742F7" w:rsidP="00F742F7">
      <w:pPr>
        <w:ind w:firstLine="708"/>
        <w:jc w:val="both"/>
        <w:rPr>
          <w:sz w:val="28"/>
          <w:szCs w:val="28"/>
          <w:lang w:val="kk-KZ"/>
        </w:rPr>
      </w:pPr>
      <w:r w:rsidRPr="00195954">
        <w:rPr>
          <w:sz w:val="28"/>
          <w:szCs w:val="28"/>
          <w:lang w:val="kk-KZ"/>
        </w:rPr>
        <w:t>2017 жылы 2694 ағылшын тілі мұғалімі «НЗМ» ДББҰ (Консорциум) базасында тілдік құзыреттілікті арттыру курстарында оқыды.</w:t>
      </w:r>
    </w:p>
    <w:p w:rsidR="00F742F7" w:rsidRPr="00195954" w:rsidRDefault="00F742F7" w:rsidP="00F742F7">
      <w:pPr>
        <w:ind w:firstLine="708"/>
        <w:jc w:val="both"/>
        <w:rPr>
          <w:sz w:val="28"/>
          <w:szCs w:val="28"/>
          <w:lang w:val="kk-KZ"/>
        </w:rPr>
      </w:pPr>
      <w:r w:rsidRPr="00195954">
        <w:rPr>
          <w:sz w:val="28"/>
          <w:szCs w:val="28"/>
          <w:lang w:val="kk-KZ"/>
        </w:rPr>
        <w:t>Үш жыл ішінде В2 және одан жоғары тілді меңгеру деңгейі 11 мыңнан астам физика, химия, биология, информатика мұғалімдері жетті.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2016 жылдан бастап орта білім беру мазмұнын жаңарту аясында педагогикалық кадрлардың біліктілігін арттыру курстары өткізілуде. Мұғалімдердің 79,8% жаңартылған оқыту бағдарламасы бойынша дайындалды (2016 ж. – 74 149 адам, 2017 ж. – 78 318 адам, 2018 ж. – 78 872 адам). 2021 жылға қарай мұғалімдерді аталған курстармен қамту 100% құрайды.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208 мың мұғалім (73%) жаңартылған мазмұн бойынша сабақ бергені үшін (30%) қосымша ақы алады.</w:t>
      </w:r>
    </w:p>
    <w:p w:rsidR="00F742F7" w:rsidRPr="00195954" w:rsidRDefault="00F742F7" w:rsidP="00F742F7">
      <w:pPr>
        <w:pStyle w:val="13"/>
        <w:ind w:firstLine="709"/>
        <w:jc w:val="both"/>
        <w:rPr>
          <w:rFonts w:ascii="Times New Roman" w:hAnsi="Times New Roman" w:cs="Times New Roman"/>
          <w:bCs/>
          <w:sz w:val="28"/>
          <w:szCs w:val="28"/>
          <w:lang w:val="kk-KZ"/>
        </w:rPr>
      </w:pPr>
      <w:r w:rsidRPr="00195954">
        <w:rPr>
          <w:rFonts w:ascii="Times New Roman" w:hAnsi="Times New Roman" w:cs="Times New Roman"/>
          <w:bCs/>
          <w:sz w:val="28"/>
          <w:szCs w:val="28"/>
          <w:lang w:val="kk-KZ"/>
        </w:rPr>
        <w:t xml:space="preserve">Жалпы орта білім берудің мемлекеттік жалпыға міндетті стандартына «Бастапқы әскери және технологиялық </w:t>
      </w:r>
      <w:r w:rsidRPr="004E15CE">
        <w:rPr>
          <w:rFonts w:ascii="Times New Roman" w:hAnsi="Times New Roman" w:cs="Times New Roman"/>
          <w:bCs/>
          <w:sz w:val="28"/>
          <w:szCs w:val="28"/>
          <w:lang w:val="kk-KZ"/>
        </w:rPr>
        <w:t>дайындық» міндетті оқу пәні енгізілді, оның мазмұны робототехника мен IT-технологиялар негіздерін қамтамасыз етеді. Апробация еліміздің 10 мектебінде өткізіледі.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lastRenderedPageBreak/>
        <w:t>Ғылыми-техникалық шығармашылықтың қазіргі заманғы бағыттарын, модельдеу және жобалау дағдыларын дамыту мақсатында робототехника бағыты белсенді дамып келеді. «Назарбаев Зияткерлік мектептері» ДББҰ Қазақстан Республикасындағы Дүниежүзілік роботтар олимпиадасы (World Robot Olympiad) жобасының ұлттық үйлестірушісі, республикалық жарыстардың ұйымдастырушысы және Дүниежүзілік жарыстардың қатысушысы болып табылады, онда оқушылар жоғары нәтижелер көрсетуде (Сочи – 2014 ж., Катар – 2015 ж., Үндістан – 2016 ж., Коста Рика – 2017 ж., Таиланд – 2018 ж.).</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«Робототехника» элективті курсын енгізу шеңберінде «НЗМ» ДББҰ 5-11 сынып оқушылары үшін 80 робототехника тренері дайындалды және жалпы білім беретін мектептердің 5000 информатика пәні мұғалімі оқытылды.</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700 информатика мұғалімі ҚТЛ базасында «ROBOTIX» жобасын іске асыру жағдайында ІТ-технологиясы бойынша теориялық және сыныптан тыс жұмыстарды ұйымдастыру ерекшеліктер</w:t>
      </w:r>
      <w:r>
        <w:rPr>
          <w:rFonts w:ascii="Times New Roman" w:hAnsi="Times New Roman" w:cs="Times New Roman"/>
          <w:sz w:val="28"/>
          <w:szCs w:val="28"/>
          <w:lang w:val="kk-KZ"/>
        </w:rPr>
        <w:t>і апталық курстарында оқытылды.</w:t>
      </w:r>
    </w:p>
    <w:p w:rsidR="00F742F7" w:rsidRPr="00F742F7" w:rsidRDefault="00F742F7" w:rsidP="00F742F7">
      <w:pPr>
        <w:widowControl w:val="0"/>
        <w:tabs>
          <w:tab w:val="left" w:pos="-709"/>
          <w:tab w:val="num" w:pos="0"/>
        </w:tabs>
        <w:ind w:firstLine="709"/>
        <w:jc w:val="both"/>
        <w:rPr>
          <w:sz w:val="28"/>
          <w:szCs w:val="28"/>
          <w:lang w:val="kk-KZ"/>
        </w:rPr>
      </w:pPr>
      <w:r w:rsidRPr="00F742F7">
        <w:rPr>
          <w:sz w:val="28"/>
          <w:szCs w:val="28"/>
          <w:lang w:val="kk-KZ"/>
        </w:rPr>
        <w:t>ШЖМ-да 51 844 педагог жұмыс істеді,оның 81% – ы жоғары білімді (ҚР-89,6%). Бұл ретте жоғары санатты ШЖМ педагогтарының үлесі еліміз бойынша орта есеппен салыстырғанда екі есе аз – 11</w:t>
      </w:r>
      <w:r w:rsidRPr="00653B66">
        <w:rPr>
          <w:sz w:val="28"/>
          <w:szCs w:val="28"/>
          <w:lang w:val="kk-KZ"/>
        </w:rPr>
        <w:t>% (ҚР – 20,6%).</w:t>
      </w:r>
    </w:p>
    <w:p w:rsidR="00F742F7" w:rsidRPr="00F742F7" w:rsidRDefault="00F742F7" w:rsidP="00F742F7">
      <w:pPr>
        <w:widowControl w:val="0"/>
        <w:tabs>
          <w:tab w:val="left" w:pos="-709"/>
          <w:tab w:val="num" w:pos="0"/>
        </w:tabs>
        <w:ind w:firstLine="709"/>
        <w:jc w:val="both"/>
        <w:rPr>
          <w:sz w:val="28"/>
          <w:szCs w:val="28"/>
          <w:lang w:val="kk-KZ"/>
        </w:rPr>
      </w:pPr>
      <w:r w:rsidRPr="00F742F7">
        <w:rPr>
          <w:sz w:val="28"/>
          <w:szCs w:val="28"/>
          <w:lang w:val="kk-KZ"/>
        </w:rPr>
        <w:t>Жоғары білікті педагогтарды бөлудегі теңгерімсіздік ШЖМ мұғалімдеріне олардың жұмыс істеу ерекшелігін ескере отырып әдістемелік қолдау көрсету қажеттілігін тудырады. Сонымен қатар, бірлескен сыныптар жағдайында балаларды оқыту ШЖМ педагогтарын, сондай-ақ білім алушыларды ынталандыруға сараланған көзқарасты талап етеді.</w:t>
      </w:r>
    </w:p>
    <w:p w:rsidR="00F742F7" w:rsidRPr="00195954" w:rsidRDefault="00F742F7" w:rsidP="00F742F7">
      <w:pPr>
        <w:shd w:val="clear" w:color="auto" w:fill="FFFFFF"/>
        <w:autoSpaceDE w:val="0"/>
        <w:autoSpaceDN w:val="0"/>
        <w:adjustRightInd w:val="0"/>
        <w:ind w:firstLine="708"/>
        <w:jc w:val="both"/>
        <w:outlineLvl w:val="2"/>
        <w:rPr>
          <w:rFonts w:eastAsia="Consolas"/>
          <w:color w:val="auto"/>
          <w:sz w:val="28"/>
          <w:szCs w:val="28"/>
          <w:lang w:val="kk-KZ" w:eastAsia="x-none"/>
        </w:rPr>
      </w:pPr>
      <w:r w:rsidRPr="00195954">
        <w:rPr>
          <w:color w:val="auto"/>
          <w:sz w:val="28"/>
          <w:szCs w:val="28"/>
          <w:lang w:val="kk-KZ"/>
        </w:rPr>
        <w:t xml:space="preserve">2018 жылдың 1 қазанына 18 жасқа дейінгі бала  саны 5,9 млн., 2017 жылы – 5,6 млн., 2016 жылы – 5,3 млн. құрайды. Оның ішінде 153 мың даму мүмкіндіктері шектеулі балалар </w:t>
      </w:r>
      <w:r w:rsidRPr="00195954">
        <w:rPr>
          <w:rFonts w:eastAsia="Consolas"/>
          <w:color w:val="auto"/>
          <w:sz w:val="28"/>
          <w:szCs w:val="28"/>
          <w:lang w:val="kk-KZ" w:eastAsia="x-none"/>
        </w:rPr>
        <w:t>(2016 жылы – 147 мың., 2017 жылы – 144 мың.)</w:t>
      </w:r>
      <w:r w:rsidRPr="00195954">
        <w:rPr>
          <w:color w:val="auto"/>
          <w:sz w:val="28"/>
          <w:szCs w:val="28"/>
          <w:lang w:val="kk-KZ"/>
        </w:rPr>
        <w:t>,</w:t>
      </w:r>
      <w:r w:rsidRPr="00195954">
        <w:rPr>
          <w:sz w:val="28"/>
          <w:szCs w:val="28"/>
          <w:lang w:val="kk-KZ"/>
        </w:rPr>
        <w:t xml:space="preserve"> </w:t>
      </w:r>
      <w:r w:rsidRPr="00195954">
        <w:rPr>
          <w:color w:val="auto"/>
          <w:sz w:val="28"/>
          <w:szCs w:val="28"/>
          <w:lang w:val="kk-KZ"/>
        </w:rPr>
        <w:t xml:space="preserve">25 мыңнан астам жетім балалар мен ата-анасының қамқорлығынсыз қалған балалар (2016 жылы – 28,4 мың., 2017 жылы – 27,2 мың.), 2018 жылы 5 мыңнан астам қадағалаусыз қалған балалар анықталады </w:t>
      </w:r>
      <w:r w:rsidRPr="00195954">
        <w:rPr>
          <w:rFonts w:eastAsia="Consolas"/>
          <w:color w:val="auto"/>
          <w:sz w:val="28"/>
          <w:szCs w:val="28"/>
          <w:lang w:val="kk-KZ" w:eastAsia="x-none"/>
        </w:rPr>
        <w:t>(2016 жылы – 5,8 мың., 2017 жылы – 6,3 мың.).</w:t>
      </w:r>
    </w:p>
    <w:p w:rsidR="00F742F7" w:rsidRPr="00195954" w:rsidRDefault="00F742F7" w:rsidP="00F742F7">
      <w:pPr>
        <w:autoSpaceDE w:val="0"/>
        <w:autoSpaceDN w:val="0"/>
        <w:adjustRightInd w:val="0"/>
        <w:ind w:firstLine="708"/>
        <w:jc w:val="both"/>
        <w:outlineLvl w:val="2"/>
        <w:rPr>
          <w:rFonts w:eastAsia="Consolas"/>
          <w:color w:val="auto"/>
          <w:sz w:val="28"/>
          <w:szCs w:val="28"/>
          <w:lang w:val="kk-KZ" w:eastAsia="x-none"/>
        </w:rPr>
      </w:pPr>
      <w:r w:rsidRPr="00195954">
        <w:rPr>
          <w:rFonts w:eastAsia="Consolas"/>
          <w:color w:val="auto"/>
          <w:sz w:val="28"/>
          <w:szCs w:val="28"/>
          <w:lang w:val="kk-KZ" w:eastAsia="x-none"/>
        </w:rPr>
        <w:t>Балалы отбасыларды мемлекеттік қолдау шаралары жүйелі болды.</w:t>
      </w:r>
    </w:p>
    <w:p w:rsidR="00F742F7" w:rsidRPr="00195954" w:rsidRDefault="00F742F7" w:rsidP="00F742F7">
      <w:pPr>
        <w:autoSpaceDE w:val="0"/>
        <w:autoSpaceDN w:val="0"/>
        <w:adjustRightInd w:val="0"/>
        <w:ind w:firstLine="708"/>
        <w:jc w:val="both"/>
        <w:outlineLvl w:val="2"/>
        <w:rPr>
          <w:rFonts w:eastAsia="Consolas"/>
          <w:color w:val="auto"/>
          <w:sz w:val="28"/>
          <w:szCs w:val="28"/>
          <w:lang w:val="kk-KZ" w:eastAsia="x-none"/>
        </w:rPr>
      </w:pPr>
      <w:r w:rsidRPr="00195954">
        <w:rPr>
          <w:rFonts w:eastAsia="Consolas"/>
          <w:color w:val="auto"/>
          <w:sz w:val="28"/>
          <w:szCs w:val="28"/>
          <w:lang w:val="kk-KZ" w:eastAsia="x-none"/>
        </w:rPr>
        <w:t>Құқықтық ақпараттандыру өсіп, балалардың қоғамдық ұйымдарға қатысуы артуда.</w:t>
      </w:r>
    </w:p>
    <w:p w:rsidR="00F742F7" w:rsidRPr="00195954" w:rsidRDefault="00F742F7" w:rsidP="00F742F7">
      <w:pPr>
        <w:shd w:val="clear" w:color="auto" w:fill="FFFFFF"/>
        <w:autoSpaceDE w:val="0"/>
        <w:autoSpaceDN w:val="0"/>
        <w:adjustRightInd w:val="0"/>
        <w:ind w:firstLine="708"/>
        <w:jc w:val="both"/>
        <w:outlineLvl w:val="2"/>
        <w:rPr>
          <w:sz w:val="28"/>
          <w:szCs w:val="28"/>
          <w:lang w:val="kk-KZ"/>
        </w:rPr>
      </w:pPr>
      <w:r w:rsidRPr="00195954">
        <w:rPr>
          <w:sz w:val="28"/>
          <w:szCs w:val="28"/>
          <w:lang w:val="kk-KZ"/>
        </w:rPr>
        <w:t>2016 жылмен салыстырғанда балалардың өз құқықтары туралы хабардар болу деңгейі 6,4%-ға артты   (2016 жылы - 69%, 2017 жылы – 73,9%, 2018 жылы – 76,2%,).</w:t>
      </w:r>
    </w:p>
    <w:p w:rsidR="00F742F7" w:rsidRPr="00195954" w:rsidRDefault="00F742F7" w:rsidP="00F742F7">
      <w:pPr>
        <w:pStyle w:val="af1"/>
        <w:shd w:val="clear" w:color="auto" w:fill="FFFFFF"/>
        <w:spacing w:after="0" w:line="240" w:lineRule="auto"/>
        <w:ind w:left="0" w:firstLine="709"/>
        <w:jc w:val="both"/>
        <w:rPr>
          <w:rFonts w:ascii="Times New Roman" w:hAnsi="Times New Roman"/>
          <w:sz w:val="28"/>
          <w:szCs w:val="28"/>
          <w:lang w:val="kk-KZ"/>
        </w:rPr>
      </w:pPr>
      <w:r w:rsidRPr="00195954">
        <w:rPr>
          <w:rFonts w:ascii="Times New Roman" w:hAnsi="Times New Roman"/>
          <w:sz w:val="28"/>
          <w:szCs w:val="28"/>
          <w:lang w:val="kk-KZ"/>
        </w:rPr>
        <w:t>Шалғай елді мекендерде тұратын 97,8% оқушылардың білім алуға қол жеткізу құқығын іске асыру үшін, сапалы және қауіпсіз тасымалдаумен қамтамасыз етілген (2016 жылы – 97%, 2017 жылы – 97,5%).</w:t>
      </w:r>
    </w:p>
    <w:p w:rsidR="00F742F7" w:rsidRPr="00195954" w:rsidRDefault="00F742F7" w:rsidP="00F742F7">
      <w:pPr>
        <w:pStyle w:val="af3"/>
        <w:shd w:val="clear" w:color="auto" w:fill="FFFFFF"/>
        <w:ind w:firstLine="708"/>
        <w:jc w:val="both"/>
        <w:rPr>
          <w:rFonts w:ascii="Times New Roman" w:hAnsi="Times New Roman"/>
          <w:sz w:val="28"/>
          <w:szCs w:val="28"/>
          <w:lang w:val="kk-KZ"/>
        </w:rPr>
      </w:pPr>
      <w:r w:rsidRPr="00195954">
        <w:rPr>
          <w:rFonts w:ascii="Times New Roman" w:hAnsi="Times New Roman"/>
          <w:sz w:val="28"/>
          <w:szCs w:val="28"/>
          <w:lang w:val="kk-KZ"/>
        </w:rPr>
        <w:t>Бала құқықтарын қорғау саласындағы мемлекеттік саясаттың негізгі бағытының бірі әлеуметтік жетімдікті азайту.</w:t>
      </w:r>
    </w:p>
    <w:p w:rsidR="00F742F7" w:rsidRPr="00195954" w:rsidRDefault="00F742F7" w:rsidP="00F742F7">
      <w:pPr>
        <w:shd w:val="clear" w:color="auto" w:fill="FFFFFF"/>
        <w:ind w:firstLine="709"/>
        <w:jc w:val="both"/>
        <w:rPr>
          <w:sz w:val="28"/>
          <w:szCs w:val="28"/>
          <w:lang w:val="kk-KZ"/>
        </w:rPr>
      </w:pPr>
      <w:r w:rsidRPr="00195954">
        <w:rPr>
          <w:bCs/>
          <w:sz w:val="28"/>
          <w:szCs w:val="28"/>
          <w:lang w:val="kk-KZ"/>
        </w:rPr>
        <w:t>25,4 мың</w:t>
      </w:r>
      <w:r w:rsidRPr="00195954">
        <w:rPr>
          <w:b/>
          <w:bCs/>
          <w:sz w:val="28"/>
          <w:szCs w:val="28"/>
          <w:lang w:val="kk-KZ"/>
        </w:rPr>
        <w:t xml:space="preserve"> </w:t>
      </w:r>
      <w:r w:rsidRPr="00195954">
        <w:rPr>
          <w:bCs/>
          <w:sz w:val="28"/>
          <w:szCs w:val="28"/>
          <w:lang w:val="kk-KZ"/>
        </w:rPr>
        <w:t>жетім балалар мен ата-анасының қамқорлығынсыз қалған балалардың</w:t>
      </w:r>
      <w:r w:rsidRPr="00195954">
        <w:rPr>
          <w:sz w:val="28"/>
          <w:szCs w:val="28"/>
          <w:lang w:val="kk-KZ"/>
        </w:rPr>
        <w:t xml:space="preserve"> ішінен</w:t>
      </w:r>
      <w:r w:rsidRPr="00195954">
        <w:rPr>
          <w:b/>
          <w:sz w:val="28"/>
          <w:szCs w:val="28"/>
          <w:lang w:val="kk-KZ"/>
        </w:rPr>
        <w:t xml:space="preserve"> </w:t>
      </w:r>
      <w:r w:rsidRPr="00195954">
        <w:rPr>
          <w:sz w:val="28"/>
          <w:szCs w:val="28"/>
          <w:lang w:val="kk-KZ"/>
        </w:rPr>
        <w:t xml:space="preserve">20,0 мың бала (2016 жылы – 21,2 мың., 2017 жылы – 21,0 </w:t>
      </w:r>
      <w:r w:rsidRPr="00195954">
        <w:rPr>
          <w:sz w:val="28"/>
          <w:szCs w:val="28"/>
          <w:lang w:val="kk-KZ"/>
        </w:rPr>
        <w:lastRenderedPageBreak/>
        <w:t>мың.) отбасыға орналастырудың баламалы нысандарымен (</w:t>
      </w:r>
      <w:r w:rsidRPr="00195954">
        <w:rPr>
          <w:spacing w:val="2"/>
          <w:sz w:val="28"/>
          <w:szCs w:val="28"/>
          <w:shd w:val="clear" w:color="auto" w:fill="FFFFFF"/>
          <w:lang w:val="kk-KZ"/>
        </w:rPr>
        <w:t>қамқоршы, патронат, асырап алу</w:t>
      </w:r>
      <w:r w:rsidRPr="00195954">
        <w:rPr>
          <w:sz w:val="28"/>
          <w:szCs w:val="28"/>
          <w:lang w:val="kk-KZ"/>
        </w:rPr>
        <w:t>) қамтылды.</w:t>
      </w:r>
    </w:p>
    <w:p w:rsidR="00F742F7" w:rsidRPr="00195954" w:rsidRDefault="00F742F7" w:rsidP="00F742F7">
      <w:pPr>
        <w:pStyle w:val="af3"/>
        <w:shd w:val="clear" w:color="auto" w:fill="FFFFFF"/>
        <w:ind w:firstLine="709"/>
        <w:jc w:val="both"/>
        <w:rPr>
          <w:rFonts w:ascii="Times New Roman" w:hAnsi="Times New Roman"/>
          <w:sz w:val="28"/>
          <w:szCs w:val="28"/>
          <w:lang w:val="kk-KZ"/>
        </w:rPr>
      </w:pPr>
      <w:r w:rsidRPr="00195954">
        <w:rPr>
          <w:rFonts w:ascii="Times New Roman" w:hAnsi="Times New Roman"/>
          <w:sz w:val="28"/>
          <w:szCs w:val="28"/>
          <w:lang w:val="kk-KZ"/>
        </w:rPr>
        <w:t>2018 жылы ж</w:t>
      </w:r>
      <w:r w:rsidRPr="00195954">
        <w:rPr>
          <w:rFonts w:ascii="Times New Roman" w:hAnsi="Times New Roman"/>
          <w:sz w:val="28"/>
          <w:szCs w:val="28"/>
          <w:shd w:val="clear" w:color="auto" w:fill="FFFFFF"/>
          <w:lang w:val="kk-KZ"/>
        </w:rPr>
        <w:t>етім балалар мен ата-анасының қамқорлығынсыз қалған балаларға арналған ұйымдарда 5</w:t>
      </w:r>
      <w:r w:rsidRPr="00195954">
        <w:rPr>
          <w:rFonts w:ascii="Times New Roman" w:hAnsi="Times New Roman"/>
          <w:sz w:val="28"/>
          <w:szCs w:val="28"/>
          <w:lang w:val="kk-KZ"/>
        </w:rPr>
        <w:t xml:space="preserve"> 044 бала (2016 жылы – 7,2 мың, 2017 жылы – 6,2 мың) </w:t>
      </w:r>
      <w:r w:rsidRPr="00195954">
        <w:rPr>
          <w:rFonts w:ascii="Times New Roman" w:hAnsi="Times New Roman"/>
          <w:sz w:val="28"/>
          <w:szCs w:val="28"/>
          <w:shd w:val="clear" w:color="auto" w:fill="FFFFFF"/>
          <w:lang w:val="kk-KZ"/>
        </w:rPr>
        <w:t>тәрбиеленуде</w:t>
      </w:r>
      <w:r w:rsidRPr="00195954">
        <w:rPr>
          <w:rFonts w:ascii="Times New Roman" w:hAnsi="Times New Roman"/>
          <w:sz w:val="28"/>
          <w:szCs w:val="28"/>
          <w:lang w:val="kk-KZ"/>
        </w:rPr>
        <w:t xml:space="preserve">. </w:t>
      </w:r>
    </w:p>
    <w:p w:rsidR="00F742F7" w:rsidRPr="00195954" w:rsidRDefault="00F742F7" w:rsidP="00F742F7">
      <w:pPr>
        <w:pStyle w:val="13"/>
        <w:ind w:firstLine="708"/>
        <w:jc w:val="both"/>
        <w:rPr>
          <w:rFonts w:ascii="Times New Roman" w:hAnsi="Times New Roman" w:cs="Times New Roman"/>
          <w:sz w:val="28"/>
          <w:szCs w:val="28"/>
          <w:lang w:val="kk-KZ"/>
        </w:rPr>
      </w:pPr>
      <w:r w:rsidRPr="00195954">
        <w:rPr>
          <w:rFonts w:ascii="Times New Roman" w:hAnsi="Times New Roman" w:cs="Times New Roman"/>
          <w:color w:val="000000"/>
          <w:sz w:val="28"/>
          <w:szCs w:val="28"/>
          <w:shd w:val="clear" w:color="auto" w:fill="FFFFFF"/>
          <w:lang w:val="kk-KZ"/>
        </w:rPr>
        <w:t xml:space="preserve">Барлық балалар үйінде қамқорлық кеңесі және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АЖ қызмет атқарады.  </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Балалар үйлерін деинституционализациялау стратегиясын іске асыру және оларды отбасы үлгісіндегі балалар үйлеріне, балалар мен отбасыларды қолдау орталықтарына айналдыру, жетім балалар мен ата-анасының қамқорлығынсыз қалған балаларды тәрбиелеп отырған немесе тәрбиелеуге алғысы келетін отбасыларға психологиялық көмек көрсету бойынша жұмыстар жүргізілуде.</w:t>
      </w:r>
    </w:p>
    <w:p w:rsidR="00F742F7" w:rsidRPr="00195954" w:rsidRDefault="00F742F7" w:rsidP="00F742F7">
      <w:pPr>
        <w:tabs>
          <w:tab w:val="num" w:pos="567"/>
        </w:tabs>
        <w:ind w:firstLine="708"/>
        <w:jc w:val="both"/>
        <w:rPr>
          <w:sz w:val="28"/>
          <w:szCs w:val="28"/>
          <w:lang w:val="kk-KZ"/>
        </w:rPr>
      </w:pPr>
      <w:r w:rsidRPr="00195954">
        <w:rPr>
          <w:sz w:val="28"/>
          <w:szCs w:val="28"/>
          <w:lang w:val="kk-KZ"/>
        </w:rPr>
        <w:t>Балалар үйлерінің тәрбиеленушілерінің санын қысқарту бойынша жұмыстар жүргізілуде. Балаларды отбасына орналастырудың барлық нысандарын материалдық ынталандыру енгізілді.</w:t>
      </w:r>
    </w:p>
    <w:p w:rsidR="00F742F7" w:rsidRPr="00195954" w:rsidRDefault="00F742F7" w:rsidP="00F742F7">
      <w:pPr>
        <w:pStyle w:val="13"/>
        <w:ind w:firstLine="709"/>
        <w:jc w:val="both"/>
        <w:rPr>
          <w:rFonts w:ascii="Times New Roman" w:hAnsi="Times New Roman" w:cs="Times New Roman"/>
          <w:sz w:val="28"/>
          <w:szCs w:val="28"/>
          <w:lang w:val="kk-KZ"/>
        </w:rPr>
      </w:pPr>
      <w:r w:rsidRPr="00195954">
        <w:rPr>
          <w:rFonts w:ascii="Times New Roman" w:hAnsi="Times New Roman" w:cs="Times New Roman"/>
          <w:sz w:val="28"/>
          <w:szCs w:val="28"/>
          <w:lang w:val="kk-KZ"/>
        </w:rPr>
        <w:t>Қабылданған шаралар нәтижесінде соңғы бес жылда жетім балалар мен ата-анасының қамқорлығынсыз қалған балаларға арналған ұйымдар желісі 60 бірлікке қысқарды, осы санаттағы балалардың, балалары бар отбасылардың әлеуметтік-экономикалық жағдайын жақсартудың, балалар үшін білім беру мен медициналық көмектің қолжетімділігін арттырудың, ата-анасының қамқорлығынсыз қалған отбасыларға орналастырылған балалар санының артуының оң үрдістері байқалды.</w:t>
      </w:r>
    </w:p>
    <w:p w:rsidR="00F742F7" w:rsidRPr="00195954" w:rsidRDefault="00F742F7" w:rsidP="00F742F7">
      <w:pPr>
        <w:autoSpaceDE w:val="0"/>
        <w:autoSpaceDN w:val="0"/>
        <w:adjustRightInd w:val="0"/>
        <w:ind w:firstLine="567"/>
        <w:jc w:val="both"/>
        <w:outlineLvl w:val="2"/>
        <w:rPr>
          <w:color w:val="auto"/>
          <w:sz w:val="28"/>
          <w:szCs w:val="28"/>
          <w:lang w:val="kk-KZ"/>
        </w:rPr>
      </w:pPr>
      <w:r w:rsidRPr="00195954">
        <w:rPr>
          <w:color w:val="auto"/>
          <w:sz w:val="28"/>
          <w:szCs w:val="28"/>
          <w:lang w:val="kk-KZ"/>
        </w:rPr>
        <w:t>Девиантты мінез-құлықты кәмелетке толмағандарды әлеуметтік-психологиялық оңалту үшін 7 арнайы білім беру ұйымы және ерекше режимде ұстайтын 1 білім беру ұйымы жұмыс істейді.</w:t>
      </w:r>
    </w:p>
    <w:p w:rsidR="00F742F7" w:rsidRPr="00195954" w:rsidRDefault="00F742F7" w:rsidP="00F742F7">
      <w:pPr>
        <w:shd w:val="clear" w:color="auto" w:fill="FFFFFF"/>
        <w:autoSpaceDE w:val="0"/>
        <w:autoSpaceDN w:val="0"/>
        <w:adjustRightInd w:val="0"/>
        <w:ind w:firstLine="567"/>
        <w:jc w:val="both"/>
        <w:outlineLvl w:val="2"/>
        <w:rPr>
          <w:color w:val="auto"/>
          <w:sz w:val="28"/>
          <w:szCs w:val="28"/>
          <w:lang w:val="kk-KZ"/>
        </w:rPr>
      </w:pPr>
      <w:r w:rsidRPr="00195954">
        <w:rPr>
          <w:sz w:val="28"/>
          <w:szCs w:val="28"/>
          <w:lang w:val="kk-KZ"/>
        </w:rPr>
        <w:t>Республикада 15 кәмелетке толмағандарды бейімдеу орталықтары қызмет жасауда, оларда өмірдің қиын жағдайына тап болған  балаларға, ата-аналарына (заңды өкілдеріне) кеңестік, құқықтық, психологиялық,педагогикалық пәрменді көмек көрсетіледі. Соңғы үш жылда  10 мың. ата-аналарға және балаларға көмек көрсетілді.</w:t>
      </w:r>
    </w:p>
    <w:p w:rsidR="00F742F7" w:rsidRPr="00195954" w:rsidRDefault="00F742F7" w:rsidP="00F742F7">
      <w:pPr>
        <w:pStyle w:val="af1"/>
        <w:spacing w:after="0" w:line="240" w:lineRule="auto"/>
        <w:ind w:left="0" w:firstLine="708"/>
        <w:jc w:val="both"/>
        <w:rPr>
          <w:rStyle w:val="s0"/>
          <w:color w:val="auto"/>
          <w:sz w:val="28"/>
          <w:szCs w:val="28"/>
          <w:lang w:val="kk-KZ"/>
        </w:rPr>
      </w:pPr>
      <w:r w:rsidRPr="00195954">
        <w:rPr>
          <w:rStyle w:val="s0"/>
          <w:color w:val="auto"/>
          <w:sz w:val="28"/>
          <w:szCs w:val="28"/>
          <w:lang w:val="kk-KZ"/>
        </w:rPr>
        <w:t>1.2) Негізгі проблемаларды талдау</w:t>
      </w:r>
    </w:p>
    <w:p w:rsidR="00F742F7" w:rsidRPr="00195954" w:rsidRDefault="00F742F7" w:rsidP="00F742F7">
      <w:pPr>
        <w:pStyle w:val="af1"/>
        <w:spacing w:after="0" w:line="240" w:lineRule="auto"/>
        <w:ind w:left="0" w:firstLine="708"/>
        <w:jc w:val="both"/>
        <w:rPr>
          <w:rStyle w:val="s0"/>
          <w:i/>
          <w:color w:val="auto"/>
          <w:sz w:val="28"/>
          <w:szCs w:val="28"/>
          <w:lang w:val="kk-KZ"/>
        </w:rPr>
      </w:pPr>
      <w:r w:rsidRPr="00195954">
        <w:rPr>
          <w:rStyle w:val="s0"/>
          <w:i/>
          <w:color w:val="auto"/>
          <w:sz w:val="28"/>
          <w:szCs w:val="28"/>
          <w:lang w:val="kk-KZ"/>
        </w:rPr>
        <w:t>1. 1 жастан 3 жасқа дейінгі балаларды мектепке дейінгі тәрбиемен және оқытумен қамту төмен.</w:t>
      </w:r>
    </w:p>
    <w:p w:rsidR="00F742F7" w:rsidRPr="00195954" w:rsidRDefault="00F742F7" w:rsidP="00F742F7">
      <w:pPr>
        <w:autoSpaceDE w:val="0"/>
        <w:autoSpaceDN w:val="0"/>
        <w:adjustRightInd w:val="0"/>
        <w:ind w:firstLine="708"/>
        <w:jc w:val="both"/>
        <w:rPr>
          <w:color w:val="auto"/>
          <w:sz w:val="28"/>
          <w:szCs w:val="28"/>
          <w:lang w:val="kk-KZ"/>
        </w:rPr>
      </w:pPr>
      <w:r w:rsidRPr="00195954">
        <w:rPr>
          <w:color w:val="auto"/>
          <w:sz w:val="28"/>
          <w:szCs w:val="28"/>
          <w:lang w:val="kk-KZ"/>
        </w:rPr>
        <w:t>2018 жылы Қазақстанда 1-3 жастағы балаларды мектепке дейінгі тәрбиемен және оқытумен қамту 31,7% - ды құрады. Алайда, көрсеткіш ЭЫДҰ елдерінің орташа көрсеткішіне ғана жақындады.</w:t>
      </w:r>
    </w:p>
    <w:p w:rsidR="00F742F7" w:rsidRPr="00195954" w:rsidRDefault="00F742F7" w:rsidP="00F742F7">
      <w:pPr>
        <w:pStyle w:val="af1"/>
        <w:spacing w:after="0" w:line="240" w:lineRule="auto"/>
        <w:ind w:left="0" w:firstLine="708"/>
        <w:jc w:val="both"/>
        <w:rPr>
          <w:rFonts w:ascii="Times New Roman" w:eastAsia="Times New Roman" w:hAnsi="Times New Roman"/>
          <w:sz w:val="28"/>
          <w:szCs w:val="28"/>
          <w:lang w:val="kk-KZ" w:eastAsia="ru-RU"/>
        </w:rPr>
      </w:pPr>
      <w:r w:rsidRPr="00195954">
        <w:rPr>
          <w:rFonts w:ascii="Times New Roman" w:eastAsia="Times New Roman" w:hAnsi="Times New Roman"/>
          <w:sz w:val="28"/>
          <w:szCs w:val="28"/>
          <w:lang w:val="kk-KZ" w:eastAsia="ru-RU"/>
        </w:rPr>
        <w:t xml:space="preserve">Түркістан (68,0%), Жамбыл облыстарында 1-3 жастағы балаларды қамтудың ең жоғары көрсеткіштері(47,2%), (37,6%), Қарағанды (42,5%) облыстарында. Осы аймақтардың көрсеткіштері Данияда ерте жастағы </w:t>
      </w:r>
      <w:r w:rsidRPr="00195954">
        <w:rPr>
          <w:rFonts w:ascii="Times New Roman" w:eastAsia="Times New Roman" w:hAnsi="Times New Roman"/>
          <w:sz w:val="28"/>
          <w:szCs w:val="28"/>
          <w:lang w:val="kk-KZ" w:eastAsia="ru-RU"/>
        </w:rPr>
        <w:lastRenderedPageBreak/>
        <w:t>балаларды қамтумен салыстыруға болады және ЭЫДҰ бойынша орташадан 2 есе артық.</w:t>
      </w:r>
    </w:p>
    <w:p w:rsidR="00F742F7" w:rsidRPr="00195954" w:rsidRDefault="00F742F7" w:rsidP="00F742F7">
      <w:pPr>
        <w:pStyle w:val="af1"/>
        <w:spacing w:after="0" w:line="240" w:lineRule="auto"/>
        <w:ind w:left="0" w:firstLine="708"/>
        <w:jc w:val="both"/>
        <w:rPr>
          <w:rStyle w:val="s0"/>
          <w:color w:val="auto"/>
          <w:sz w:val="28"/>
          <w:szCs w:val="28"/>
          <w:lang w:val="kk-KZ"/>
        </w:rPr>
      </w:pPr>
      <w:r w:rsidRPr="00195954">
        <w:rPr>
          <w:rStyle w:val="s0"/>
          <w:i/>
          <w:color w:val="auto"/>
          <w:sz w:val="28"/>
          <w:szCs w:val="28"/>
          <w:lang w:val="kk-KZ"/>
        </w:rPr>
        <w:t>2. Бейіндік мектепке дейінгі білімі бар кадрлардың тапшылығы.</w:t>
      </w:r>
    </w:p>
    <w:p w:rsidR="00F742F7" w:rsidRPr="00195954" w:rsidRDefault="00F742F7" w:rsidP="00F742F7">
      <w:pPr>
        <w:pStyle w:val="af1"/>
        <w:spacing w:after="0" w:line="240" w:lineRule="auto"/>
        <w:ind w:left="0" w:firstLine="708"/>
        <w:jc w:val="both"/>
        <w:rPr>
          <w:rStyle w:val="s0"/>
          <w:color w:val="auto"/>
          <w:sz w:val="28"/>
          <w:szCs w:val="28"/>
          <w:lang w:val="kk-KZ"/>
        </w:rPr>
      </w:pPr>
      <w:r w:rsidRPr="00195954">
        <w:rPr>
          <w:rStyle w:val="s0"/>
          <w:color w:val="auto"/>
          <w:sz w:val="28"/>
          <w:szCs w:val="28"/>
          <w:lang w:val="kk-KZ"/>
        </w:rPr>
        <w:t>Мектепке дейінгі тәрбие мен оқытудың негізгі Кадрлық проблемасы арнайы кәсіби дайындығы жоқ педагогтардың басым болуы болып табылады.</w:t>
      </w:r>
    </w:p>
    <w:p w:rsidR="00F742F7" w:rsidRPr="00195954" w:rsidRDefault="00F742F7" w:rsidP="00F742F7">
      <w:pPr>
        <w:pStyle w:val="af1"/>
        <w:spacing w:after="0" w:line="240" w:lineRule="auto"/>
        <w:ind w:left="0" w:firstLine="708"/>
        <w:jc w:val="both"/>
        <w:rPr>
          <w:rStyle w:val="s0"/>
          <w:color w:val="auto"/>
          <w:sz w:val="28"/>
          <w:szCs w:val="28"/>
          <w:lang w:val="kk-KZ"/>
        </w:rPr>
      </w:pPr>
      <w:r w:rsidRPr="00195954">
        <w:rPr>
          <w:rStyle w:val="s0"/>
          <w:i/>
          <w:color w:val="auto"/>
          <w:sz w:val="28"/>
          <w:szCs w:val="28"/>
          <w:lang w:val="kk-KZ"/>
        </w:rPr>
        <w:t>3. Инклюзивті білім беру үшін жағдай жасаудың жеткіліксіздігі.</w:t>
      </w:r>
    </w:p>
    <w:p w:rsidR="00F742F7" w:rsidRPr="00195954" w:rsidRDefault="00F742F7" w:rsidP="00F742F7">
      <w:pPr>
        <w:ind w:firstLine="708"/>
        <w:jc w:val="both"/>
        <w:rPr>
          <w:rStyle w:val="s0"/>
          <w:rFonts w:eastAsia="Consolas"/>
          <w:color w:val="auto"/>
          <w:sz w:val="28"/>
          <w:szCs w:val="28"/>
          <w:lang w:val="kk-KZ" w:eastAsia="x-none"/>
        </w:rPr>
      </w:pPr>
      <w:r w:rsidRPr="00195954">
        <w:rPr>
          <w:rStyle w:val="s0"/>
          <w:rFonts w:eastAsia="Consolas"/>
          <w:color w:val="auto"/>
          <w:sz w:val="28"/>
          <w:szCs w:val="28"/>
          <w:lang w:val="kk-KZ" w:eastAsia="x-none"/>
        </w:rPr>
        <w:t>Жалпы республикада мектепке дейінгі ұйымдардың 20 % (2018-2019 оқу жылы - 15%) инклюзивті тәрбиелеу мен оқыту үшін жағдай жасалған.</w:t>
      </w:r>
    </w:p>
    <w:p w:rsidR="00F742F7" w:rsidRPr="00195954" w:rsidRDefault="00F742F7" w:rsidP="00F742F7">
      <w:pPr>
        <w:ind w:firstLine="708"/>
        <w:jc w:val="both"/>
        <w:rPr>
          <w:rStyle w:val="s0"/>
          <w:rFonts w:eastAsia="Consolas"/>
          <w:color w:val="auto"/>
          <w:sz w:val="28"/>
          <w:szCs w:val="28"/>
          <w:lang w:val="kk-KZ" w:eastAsia="x-none"/>
        </w:rPr>
      </w:pPr>
      <w:r w:rsidRPr="00195954">
        <w:rPr>
          <w:rStyle w:val="s0"/>
          <w:rFonts w:eastAsia="Consolas"/>
          <w:color w:val="auto"/>
          <w:sz w:val="28"/>
          <w:szCs w:val="28"/>
          <w:lang w:val="kk-KZ" w:eastAsia="x-none"/>
        </w:rPr>
        <w:t>Мектепке дейінгі оқыту мен тәрбиелеу жүйесін жан басына қаржыландыру ерекше білім беру қажеттіліктері бар балаларды оқыту мен тәрбиелеу шығыстарын ескермейді.</w:t>
      </w:r>
    </w:p>
    <w:p w:rsidR="00F742F7" w:rsidRPr="00195954" w:rsidRDefault="00F742F7" w:rsidP="00F742F7">
      <w:pPr>
        <w:ind w:firstLine="708"/>
        <w:jc w:val="both"/>
        <w:rPr>
          <w:i/>
          <w:color w:val="auto"/>
          <w:sz w:val="28"/>
          <w:szCs w:val="28"/>
          <w:lang w:val="kk-KZ"/>
        </w:rPr>
      </w:pPr>
      <w:r w:rsidRPr="00195954">
        <w:rPr>
          <w:i/>
          <w:color w:val="auto"/>
          <w:sz w:val="28"/>
          <w:szCs w:val="28"/>
          <w:lang w:val="kk-KZ"/>
        </w:rPr>
        <w:t>4. Қалалық және ауылдық шағын жинақты мектептер арасында білім беру сапасының алшақтығының болуы.</w:t>
      </w:r>
    </w:p>
    <w:p w:rsidR="00F742F7" w:rsidRPr="00195954" w:rsidRDefault="00F742F7" w:rsidP="00F742F7">
      <w:pPr>
        <w:ind w:firstLine="708"/>
        <w:jc w:val="both"/>
        <w:rPr>
          <w:color w:val="auto"/>
          <w:sz w:val="28"/>
          <w:szCs w:val="28"/>
          <w:lang w:val="kk-KZ"/>
        </w:rPr>
      </w:pPr>
      <w:r w:rsidRPr="00195954">
        <w:rPr>
          <w:color w:val="auto"/>
          <w:sz w:val="28"/>
          <w:szCs w:val="28"/>
          <w:lang w:val="kk-KZ"/>
        </w:rPr>
        <w:t>2018-2019 оқу жылында республика бойынша ШЖМ санын төмендетудің жалпы көрсеткіштері кезінде олардың үлесі 41,1% (ШЖМ-2886) құрайды. Оларда білікті кадрлардың тапшылығы бар, материалдық-техникалық жарақтандырудың төмен деңгейі байқалады. Жаңа үлгідегі физика кабинеттері жоқ 69,9% мектеп (2017-2018 оқу жылы – 70%), химия – 76,6% (2017-2018 оқу жылы – 77%), биология – 77,1 % (2017-2018 оқу жылы – 77,1%). 2018 жылғы ҰБТ қорытындысы бойынша ШЖМ жалпы орташа балы 83 балды құрады(2017 жылғы ҰБТ-80 балл), бұл республикалық көрсеткіштен 3 балға төмен.</w:t>
      </w:r>
    </w:p>
    <w:p w:rsidR="00F742F7" w:rsidRPr="00195954" w:rsidRDefault="00F742F7" w:rsidP="00F742F7">
      <w:pPr>
        <w:ind w:firstLine="708"/>
        <w:jc w:val="both"/>
        <w:rPr>
          <w:i/>
          <w:color w:val="auto"/>
          <w:sz w:val="28"/>
          <w:szCs w:val="28"/>
          <w:lang w:val="kk-KZ"/>
        </w:rPr>
      </w:pPr>
      <w:r w:rsidRPr="00195954">
        <w:rPr>
          <w:i/>
          <w:color w:val="auto"/>
          <w:sz w:val="28"/>
          <w:szCs w:val="28"/>
          <w:lang w:val="kk-KZ"/>
        </w:rPr>
        <w:t xml:space="preserve">5. Қосымша білім берудің әлсіз инфрақұрылымы. </w:t>
      </w:r>
    </w:p>
    <w:p w:rsidR="00F742F7" w:rsidRPr="00195954" w:rsidRDefault="00F742F7" w:rsidP="00F742F7">
      <w:pPr>
        <w:ind w:firstLine="708"/>
        <w:jc w:val="both"/>
        <w:rPr>
          <w:color w:val="auto"/>
          <w:sz w:val="28"/>
          <w:szCs w:val="28"/>
          <w:lang w:val="kk-KZ"/>
        </w:rPr>
      </w:pPr>
      <w:r w:rsidRPr="00195954">
        <w:rPr>
          <w:color w:val="auto"/>
          <w:sz w:val="28"/>
          <w:szCs w:val="28"/>
          <w:lang w:val="kk-KZ"/>
        </w:rPr>
        <w:t>2018 жылы 850 ұйымның 376-ы типтік ғимараттарда орналасқан. Мектептен тыс ұйымдарда балаларды қосымша біліммен қамту 31,4%, мектеп үйірмелері мен секцияларда 52,1% құрайды. Жас туристер, техниктер, натуралистер станцияларының жеткіліксіз саны. Балаларға қосымша білім беру ұйымдарының басшылары, педагогтары мен мамандары біліктілікті жүйелі түрде арттыруды қажет етеді. Жыл сайын педагогтардың біліктілігін арттыру қажеттілігі 3 252 адам.</w:t>
      </w:r>
    </w:p>
    <w:p w:rsidR="00F742F7" w:rsidRPr="00195954" w:rsidRDefault="00F742F7" w:rsidP="00F742F7">
      <w:pPr>
        <w:ind w:firstLine="708"/>
        <w:jc w:val="both"/>
        <w:rPr>
          <w:i/>
          <w:color w:val="auto"/>
          <w:sz w:val="28"/>
          <w:szCs w:val="28"/>
          <w:lang w:val="kk-KZ"/>
        </w:rPr>
      </w:pPr>
      <w:r w:rsidRPr="00195954">
        <w:rPr>
          <w:i/>
          <w:color w:val="auto"/>
          <w:sz w:val="28"/>
          <w:szCs w:val="28"/>
          <w:lang w:val="kk-KZ"/>
        </w:rPr>
        <w:t xml:space="preserve">6. </w:t>
      </w:r>
      <w:r w:rsidRPr="00195954">
        <w:rPr>
          <w:rStyle w:val="s0"/>
          <w:i/>
          <w:color w:val="auto"/>
          <w:sz w:val="28"/>
          <w:szCs w:val="28"/>
          <w:lang w:val="kk-KZ"/>
        </w:rPr>
        <w:t>Ерекше білім беру қажеттіліктері бар балаларды педагогикалық және түзетушілік қолдау дамытуды талап етеді.</w:t>
      </w:r>
    </w:p>
    <w:p w:rsidR="00F742F7" w:rsidRPr="00195954" w:rsidRDefault="00F742F7" w:rsidP="00F742F7">
      <w:pPr>
        <w:pBdr>
          <w:bottom w:val="single" w:sz="4" w:space="0" w:color="FFFFFF"/>
        </w:pBdr>
        <w:tabs>
          <w:tab w:val="num" w:pos="0"/>
        </w:tabs>
        <w:ind w:firstLine="851"/>
        <w:jc w:val="both"/>
        <w:rPr>
          <w:color w:val="auto"/>
          <w:sz w:val="28"/>
          <w:szCs w:val="28"/>
          <w:lang w:val="kk-KZ"/>
        </w:rPr>
      </w:pPr>
      <w:r w:rsidRPr="00195954">
        <w:rPr>
          <w:color w:val="auto"/>
          <w:sz w:val="28"/>
          <w:szCs w:val="28"/>
          <w:lang w:val="kk-KZ"/>
        </w:rPr>
        <w:t xml:space="preserve">Арнайы білімі бар педагогтарға қажеттілік бар, инклюзивті білім беру мәселелері бойынша жалпы білім беретін мектеп педагогтарының біліктілігін арттыру қажет. </w:t>
      </w:r>
    </w:p>
    <w:p w:rsidR="00F742F7" w:rsidRPr="00195954" w:rsidRDefault="00F742F7" w:rsidP="00F742F7">
      <w:pPr>
        <w:pBdr>
          <w:bottom w:val="single" w:sz="4" w:space="0" w:color="FFFFFF"/>
        </w:pBdr>
        <w:tabs>
          <w:tab w:val="num" w:pos="0"/>
        </w:tabs>
        <w:ind w:firstLine="851"/>
        <w:jc w:val="both"/>
        <w:rPr>
          <w:color w:val="auto"/>
          <w:sz w:val="28"/>
          <w:szCs w:val="28"/>
          <w:lang w:val="kk-KZ"/>
        </w:rPr>
      </w:pPr>
      <w:r w:rsidRPr="00195954">
        <w:rPr>
          <w:color w:val="auto"/>
          <w:sz w:val="28"/>
          <w:szCs w:val="28"/>
          <w:lang w:val="kk-KZ"/>
        </w:rPr>
        <w:t>Білім беру ұйымдарын арнайы оқу-әдістемелік кешендермен (көру қабілеті бұзылған балаларға арналған Брайль шрифтімен, интеллектімен) жарақтандырудың төмен деңгейі.</w:t>
      </w:r>
    </w:p>
    <w:p w:rsidR="00F742F7" w:rsidRPr="00195954" w:rsidRDefault="00F742F7" w:rsidP="00F742F7">
      <w:pPr>
        <w:pBdr>
          <w:bottom w:val="single" w:sz="4" w:space="0" w:color="FFFFFF"/>
        </w:pBdr>
        <w:tabs>
          <w:tab w:val="num" w:pos="0"/>
        </w:tabs>
        <w:ind w:firstLine="851"/>
        <w:jc w:val="both"/>
        <w:rPr>
          <w:i/>
          <w:color w:val="auto"/>
          <w:sz w:val="28"/>
          <w:szCs w:val="28"/>
          <w:lang w:val="kk-KZ"/>
        </w:rPr>
      </w:pPr>
      <w:r w:rsidRPr="00195954">
        <w:rPr>
          <w:i/>
          <w:color w:val="auto"/>
          <w:sz w:val="28"/>
          <w:szCs w:val="28"/>
          <w:lang w:val="kk-KZ"/>
        </w:rPr>
        <w:t>7. Қолайсыз отбасылармен және балалармен профилактикалық жұмыстың төмен тиімділігі, ата-ана құқықтарынан айыру және әлеуметтік жетімдіктен айыру тәжірибесінің таралуы.</w:t>
      </w:r>
    </w:p>
    <w:p w:rsidR="00F742F7" w:rsidRPr="00195954" w:rsidRDefault="00F742F7" w:rsidP="00F742F7">
      <w:pPr>
        <w:pBdr>
          <w:bottom w:val="single" w:sz="4" w:space="0" w:color="FFFFFF"/>
        </w:pBdr>
        <w:tabs>
          <w:tab w:val="num" w:pos="0"/>
        </w:tabs>
        <w:ind w:firstLine="851"/>
        <w:jc w:val="both"/>
        <w:rPr>
          <w:color w:val="auto"/>
          <w:sz w:val="28"/>
          <w:szCs w:val="28"/>
          <w:lang w:val="kk-KZ"/>
        </w:rPr>
      </w:pPr>
      <w:r w:rsidRPr="00195954">
        <w:rPr>
          <w:color w:val="auto"/>
          <w:sz w:val="28"/>
          <w:szCs w:val="28"/>
          <w:lang w:val="kk-KZ"/>
        </w:rPr>
        <w:t xml:space="preserve">2018 жылдың қорытындысы бойынша білім беру ұйымдарында 12 мыңнан астам мектеп психологтары, әлеуметтік педагогтар, қамқоршылық </w:t>
      </w:r>
      <w:r w:rsidRPr="00195954">
        <w:rPr>
          <w:color w:val="auto"/>
          <w:sz w:val="28"/>
          <w:szCs w:val="28"/>
          <w:lang w:val="kk-KZ"/>
        </w:rPr>
        <w:lastRenderedPageBreak/>
        <w:t>және қорғаншылық органдарында 5,6 млн.балаға 300-ден астам мамандар жұмыс істейді.</w:t>
      </w:r>
    </w:p>
    <w:p w:rsidR="00F742F7" w:rsidRPr="00F742F7" w:rsidRDefault="00F742F7" w:rsidP="00F742F7">
      <w:pPr>
        <w:pBdr>
          <w:bottom w:val="single" w:sz="4" w:space="0" w:color="FFFFFF"/>
        </w:pBdr>
        <w:tabs>
          <w:tab w:val="num" w:pos="0"/>
        </w:tabs>
        <w:ind w:firstLine="851"/>
        <w:jc w:val="both"/>
        <w:rPr>
          <w:color w:val="auto"/>
          <w:sz w:val="28"/>
          <w:szCs w:val="28"/>
          <w:lang w:val="kk-KZ"/>
        </w:rPr>
      </w:pPr>
      <w:r w:rsidRPr="00F742F7">
        <w:rPr>
          <w:color w:val="auto"/>
          <w:sz w:val="28"/>
          <w:szCs w:val="28"/>
          <w:lang w:val="kk-KZ"/>
        </w:rPr>
        <w:t>Өмірлік қиын жағдайға тап болған балалардың 2,9% (15 950) білім беру ұйымдарында (15 балаларды қолдау орталықтары, ТТЖ және 15 кәмелетке толмағандарды бейімдеу орталықтары, 113 балалар үйі, девиантты мінез-құлықты және ерекше ұстау режимі бар балаларға арналған 8 ұйым) арнаулы әлеуметтік қызметтер алды.</w:t>
      </w:r>
    </w:p>
    <w:p w:rsidR="00F742F7" w:rsidRPr="00F742F7" w:rsidRDefault="00F742F7" w:rsidP="00F742F7">
      <w:pPr>
        <w:ind w:firstLine="708"/>
        <w:jc w:val="both"/>
        <w:rPr>
          <w:color w:val="auto"/>
          <w:sz w:val="28"/>
          <w:szCs w:val="28"/>
          <w:lang w:val="kk-KZ"/>
        </w:rPr>
      </w:pPr>
      <w:r w:rsidRPr="00F742F7">
        <w:rPr>
          <w:color w:val="auto"/>
          <w:sz w:val="28"/>
          <w:szCs w:val="28"/>
          <w:lang w:val="kk-KZ"/>
        </w:rPr>
        <w:t>Әлеуметтік-психологиялық, консультациялық және құқықтық қызметтерге кәмелетке толмағандар ғана емес, олардың ата-аналары, заңды өкілдері де мұқтаж.</w:t>
      </w:r>
    </w:p>
    <w:p w:rsidR="00F742F7" w:rsidRPr="00195954" w:rsidRDefault="00F742F7" w:rsidP="00F742F7">
      <w:pPr>
        <w:ind w:firstLine="708"/>
        <w:jc w:val="both"/>
        <w:rPr>
          <w:rStyle w:val="s1"/>
          <w:b w:val="0"/>
          <w:color w:val="auto"/>
          <w:sz w:val="28"/>
          <w:szCs w:val="28"/>
        </w:rPr>
      </w:pPr>
      <w:r w:rsidRPr="00195954">
        <w:rPr>
          <w:rStyle w:val="s1"/>
          <w:b w:val="0"/>
          <w:color w:val="auto"/>
          <w:sz w:val="28"/>
          <w:szCs w:val="28"/>
          <w:lang w:val="kk-KZ"/>
        </w:rPr>
        <w:t>1.3</w:t>
      </w:r>
      <w:r w:rsidRPr="00195954">
        <w:rPr>
          <w:rStyle w:val="s1"/>
          <w:b w:val="0"/>
          <w:color w:val="auto"/>
          <w:sz w:val="28"/>
          <w:szCs w:val="28"/>
        </w:rPr>
        <w:t>) Тәуекелдерді басқару</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964"/>
      </w:tblGrid>
      <w:tr w:rsidR="00F742F7" w:rsidRPr="00195954" w:rsidTr="00F742F7">
        <w:tc>
          <w:tcPr>
            <w:tcW w:w="2453" w:type="pct"/>
            <w:shd w:val="clear" w:color="auto" w:fill="auto"/>
            <w:hideMark/>
          </w:tcPr>
          <w:p w:rsidR="00F742F7" w:rsidRPr="00195954" w:rsidRDefault="00F742F7" w:rsidP="00C324CD">
            <w:pPr>
              <w:ind w:firstLine="708"/>
              <w:jc w:val="center"/>
              <w:rPr>
                <w:color w:val="auto"/>
                <w:sz w:val="28"/>
                <w:szCs w:val="28"/>
              </w:rPr>
            </w:pPr>
            <w:r w:rsidRPr="00195954">
              <w:rPr>
                <w:color w:val="auto"/>
                <w:sz w:val="28"/>
                <w:szCs w:val="28"/>
              </w:rPr>
              <w:t>Мақсатқа қол жеткізуге әсер етуі мүмкін тәуекелдердің атауы</w:t>
            </w:r>
          </w:p>
        </w:tc>
        <w:tc>
          <w:tcPr>
            <w:tcW w:w="2547" w:type="pct"/>
            <w:shd w:val="clear" w:color="auto" w:fill="auto"/>
            <w:hideMark/>
          </w:tcPr>
          <w:p w:rsidR="00F742F7" w:rsidRPr="00195954" w:rsidRDefault="00F742F7" w:rsidP="00C324CD">
            <w:pPr>
              <w:ind w:firstLine="708"/>
              <w:jc w:val="center"/>
              <w:rPr>
                <w:color w:val="auto"/>
                <w:sz w:val="28"/>
                <w:szCs w:val="28"/>
              </w:rPr>
            </w:pPr>
            <w:r w:rsidRPr="00195954">
              <w:rPr>
                <w:color w:val="auto"/>
                <w:sz w:val="28"/>
                <w:szCs w:val="28"/>
              </w:rPr>
              <w:t>Тәуекелдерді басқару жөніндегі іс-шаралар</w:t>
            </w:r>
          </w:p>
        </w:tc>
      </w:tr>
      <w:tr w:rsidR="00F742F7" w:rsidRPr="00195954" w:rsidTr="00F742F7">
        <w:tc>
          <w:tcPr>
            <w:tcW w:w="2453" w:type="pct"/>
            <w:shd w:val="clear" w:color="auto" w:fill="auto"/>
            <w:hideMark/>
          </w:tcPr>
          <w:p w:rsidR="00F742F7" w:rsidRPr="00195954" w:rsidRDefault="00F742F7" w:rsidP="00C324CD">
            <w:pPr>
              <w:ind w:firstLine="708"/>
              <w:jc w:val="center"/>
              <w:rPr>
                <w:color w:val="auto"/>
                <w:sz w:val="28"/>
                <w:szCs w:val="28"/>
              </w:rPr>
            </w:pPr>
            <w:r w:rsidRPr="00195954">
              <w:rPr>
                <w:rStyle w:val="s0"/>
                <w:color w:val="auto"/>
                <w:sz w:val="28"/>
                <w:szCs w:val="28"/>
              </w:rPr>
              <w:t>1</w:t>
            </w:r>
          </w:p>
        </w:tc>
        <w:tc>
          <w:tcPr>
            <w:tcW w:w="2547" w:type="pct"/>
            <w:shd w:val="clear" w:color="auto" w:fill="auto"/>
            <w:hideMark/>
          </w:tcPr>
          <w:p w:rsidR="00F742F7" w:rsidRPr="00195954" w:rsidRDefault="00F742F7" w:rsidP="00C324CD">
            <w:pPr>
              <w:ind w:firstLine="708"/>
              <w:jc w:val="center"/>
              <w:rPr>
                <w:color w:val="auto"/>
                <w:sz w:val="28"/>
                <w:szCs w:val="28"/>
              </w:rPr>
            </w:pPr>
            <w:r w:rsidRPr="00195954">
              <w:rPr>
                <w:rStyle w:val="s0"/>
                <w:color w:val="auto"/>
                <w:sz w:val="28"/>
                <w:szCs w:val="28"/>
              </w:rPr>
              <w:t>2</w:t>
            </w:r>
          </w:p>
        </w:tc>
      </w:tr>
      <w:tr w:rsidR="00F742F7" w:rsidRPr="00195954" w:rsidTr="00F742F7">
        <w:tc>
          <w:tcPr>
            <w:tcW w:w="2453" w:type="pct"/>
            <w:shd w:val="clear" w:color="auto" w:fill="auto"/>
          </w:tcPr>
          <w:p w:rsidR="00F742F7" w:rsidRPr="00195954" w:rsidRDefault="00F742F7" w:rsidP="00C324CD">
            <w:pPr>
              <w:ind w:firstLine="708"/>
              <w:jc w:val="both"/>
              <w:rPr>
                <w:color w:val="auto"/>
                <w:sz w:val="28"/>
                <w:szCs w:val="28"/>
              </w:rPr>
            </w:pPr>
            <w:r w:rsidRPr="00195954">
              <w:rPr>
                <w:color w:val="auto"/>
                <w:sz w:val="28"/>
                <w:szCs w:val="28"/>
              </w:rPr>
              <w:t>Көші-қон процестері және демографиялық жағдай</w:t>
            </w:r>
          </w:p>
        </w:tc>
        <w:tc>
          <w:tcPr>
            <w:tcW w:w="2547" w:type="pct"/>
            <w:shd w:val="clear" w:color="auto" w:fill="auto"/>
          </w:tcPr>
          <w:p w:rsidR="00F742F7" w:rsidRPr="00195954" w:rsidRDefault="00F742F7" w:rsidP="00C324CD">
            <w:pPr>
              <w:jc w:val="both"/>
              <w:rPr>
                <w:color w:val="auto"/>
                <w:sz w:val="28"/>
                <w:szCs w:val="28"/>
              </w:rPr>
            </w:pPr>
            <w:r w:rsidRPr="00195954">
              <w:rPr>
                <w:rStyle w:val="s0"/>
                <w:color w:val="auto"/>
                <w:sz w:val="28"/>
                <w:szCs w:val="28"/>
                <w:lang w:val="kk-KZ"/>
              </w:rPr>
              <w:t>Мектепке дейінгі ұйымдардың инфрақұрылымын дамыту және мемлекеттік-жеке меншік әріптестікті белсенді дамыту</w:t>
            </w:r>
          </w:p>
        </w:tc>
      </w:tr>
    </w:tbl>
    <w:p w:rsidR="006E4E32" w:rsidRPr="00F742F7" w:rsidRDefault="006E4E32" w:rsidP="00ED06BB">
      <w:pPr>
        <w:pStyle w:val="af3"/>
        <w:shd w:val="clear" w:color="auto" w:fill="FFFFFF"/>
        <w:jc w:val="both"/>
        <w:rPr>
          <w:rFonts w:ascii="Times New Roman" w:hAnsi="Times New Roman"/>
          <w:sz w:val="28"/>
          <w:szCs w:val="28"/>
        </w:rPr>
      </w:pPr>
    </w:p>
    <w:p w:rsidR="009A52B4" w:rsidRPr="00847D02" w:rsidRDefault="00E44CB6" w:rsidP="00ED06BB">
      <w:pPr>
        <w:pStyle w:val="af3"/>
        <w:shd w:val="clear" w:color="auto" w:fill="FFFFFF"/>
        <w:ind w:firstLine="708"/>
        <w:jc w:val="both"/>
        <w:rPr>
          <w:rStyle w:val="s0"/>
          <w:b/>
          <w:bCs/>
          <w:color w:val="auto"/>
          <w:sz w:val="28"/>
          <w:szCs w:val="28"/>
          <w:lang w:val="kk-KZ"/>
        </w:rPr>
      </w:pPr>
      <w:bookmarkStart w:id="5" w:name="SUB202"/>
      <w:bookmarkEnd w:id="5"/>
      <w:r w:rsidRPr="00847D02">
        <w:rPr>
          <w:rFonts w:ascii="Times New Roman" w:hAnsi="Times New Roman"/>
          <w:b/>
          <w:sz w:val="28"/>
          <w:szCs w:val="28"/>
          <w:lang w:val="kk-KZ"/>
        </w:rPr>
        <w:t>2</w:t>
      </w:r>
      <w:r w:rsidR="009A52B4" w:rsidRPr="00847D02">
        <w:rPr>
          <w:rFonts w:ascii="Times New Roman" w:hAnsi="Times New Roman"/>
          <w:b/>
          <w:sz w:val="28"/>
          <w:szCs w:val="28"/>
          <w:lang w:val="kk-KZ"/>
        </w:rPr>
        <w:t>-стратегиялық бағыт.</w:t>
      </w:r>
      <w:r w:rsidR="009A52B4" w:rsidRPr="00847D02">
        <w:rPr>
          <w:rStyle w:val="s1"/>
          <w:sz w:val="28"/>
          <w:szCs w:val="28"/>
          <w:lang w:val="kk-KZ"/>
        </w:rPr>
        <w:t xml:space="preserve"> Техникалық және кәсіптік білім беру</w:t>
      </w:r>
    </w:p>
    <w:p w:rsidR="00044746" w:rsidRPr="00847D02" w:rsidRDefault="00E44CB6" w:rsidP="00044746">
      <w:pPr>
        <w:pStyle w:val="af3"/>
        <w:shd w:val="clear" w:color="auto" w:fill="FFFFFF"/>
        <w:ind w:firstLine="709"/>
        <w:jc w:val="both"/>
        <w:rPr>
          <w:rStyle w:val="s0"/>
          <w:sz w:val="28"/>
          <w:szCs w:val="28"/>
          <w:lang w:val="kk-KZ"/>
        </w:rPr>
      </w:pPr>
      <w:r w:rsidRPr="00847D02">
        <w:rPr>
          <w:rStyle w:val="s0"/>
          <w:sz w:val="28"/>
          <w:szCs w:val="28"/>
          <w:lang w:val="kk-KZ"/>
        </w:rPr>
        <w:t>2</w:t>
      </w:r>
      <w:r w:rsidR="00044746" w:rsidRPr="00847D02">
        <w:rPr>
          <w:rStyle w:val="s0"/>
          <w:sz w:val="28"/>
          <w:szCs w:val="28"/>
          <w:lang w:val="kk-KZ"/>
        </w:rPr>
        <w:t>.1) Реттелетін саланы немесе қызмет аясын дамытудың негізгі параметрлері</w:t>
      </w:r>
    </w:p>
    <w:p w:rsidR="00044746" w:rsidRPr="00847D02" w:rsidRDefault="00044746" w:rsidP="00044746">
      <w:pPr>
        <w:pStyle w:val="af3"/>
        <w:shd w:val="clear" w:color="auto" w:fill="FFFFFF"/>
        <w:ind w:firstLine="708"/>
        <w:jc w:val="both"/>
        <w:rPr>
          <w:rStyle w:val="s0"/>
          <w:sz w:val="28"/>
          <w:szCs w:val="28"/>
          <w:lang w:val="kk-KZ"/>
        </w:rPr>
      </w:pPr>
      <w:r w:rsidRPr="00847D02">
        <w:rPr>
          <w:rStyle w:val="s0"/>
          <w:sz w:val="28"/>
          <w:szCs w:val="28"/>
          <w:lang w:val="kk-KZ"/>
        </w:rPr>
        <w:t>2018-2019 оқу жылында республиканың ТжКБ жүйесі 821 колледжді, оның ішінде 479 мемлекеттік ( 2017-2018 оқу жылында – 824, 2016-2017 оқу жылында – 817) колледжді құрайды. Оның 21%-ы ауылдық жерде орналасқан.</w:t>
      </w:r>
    </w:p>
    <w:p w:rsidR="00044746" w:rsidRPr="00847D02" w:rsidRDefault="00044746" w:rsidP="00044746">
      <w:pPr>
        <w:pBdr>
          <w:bottom w:val="single" w:sz="4" w:space="0" w:color="FFFFFF"/>
        </w:pBdr>
        <w:shd w:val="clear" w:color="auto" w:fill="FFFFFF"/>
        <w:tabs>
          <w:tab w:val="left" w:pos="993"/>
        </w:tabs>
        <w:ind w:firstLine="567"/>
        <w:jc w:val="both"/>
        <w:rPr>
          <w:rStyle w:val="s0"/>
          <w:rFonts w:eastAsia="Arial"/>
          <w:color w:val="auto"/>
          <w:sz w:val="28"/>
          <w:szCs w:val="28"/>
          <w:lang w:val="kk-KZ"/>
        </w:rPr>
      </w:pPr>
      <w:r w:rsidRPr="00847D02">
        <w:rPr>
          <w:rStyle w:val="s0"/>
          <w:rFonts w:eastAsia="Arial"/>
          <w:color w:val="auto"/>
          <w:sz w:val="28"/>
          <w:szCs w:val="28"/>
          <w:lang w:val="kk-KZ"/>
        </w:rPr>
        <w:t>2018-2019 оқу жылында білім алушылардың саны 488,7 мың адамды құрады  (2017-2018 оқу жылында – 489,2 мың адам, 2016-2017 оқу жылында – 499,1 мың адам), оның 275,4 мың адамы немесе 56</w:t>
      </w:r>
      <w:r w:rsidRPr="00847D02">
        <w:rPr>
          <w:rStyle w:val="s0"/>
          <w:rFonts w:eastAsia="Arial"/>
          <w:sz w:val="28"/>
          <w:szCs w:val="28"/>
          <w:lang w:val="kk-KZ"/>
        </w:rPr>
        <w:t>%-ы мемлекеттік тапсырыс бойынша оқиды.</w:t>
      </w:r>
    </w:p>
    <w:p w:rsidR="00044746" w:rsidRPr="00847D02" w:rsidRDefault="00044746" w:rsidP="00044746">
      <w:pPr>
        <w:pBdr>
          <w:bottom w:val="single" w:sz="4" w:space="0" w:color="FFFFFF"/>
        </w:pBdr>
        <w:shd w:val="clear" w:color="auto" w:fill="FFFFFF"/>
        <w:tabs>
          <w:tab w:val="left" w:pos="993"/>
        </w:tabs>
        <w:ind w:firstLine="567"/>
        <w:jc w:val="both"/>
        <w:rPr>
          <w:color w:val="auto"/>
          <w:sz w:val="28"/>
          <w:szCs w:val="28"/>
          <w:lang w:val="kk-KZ"/>
        </w:rPr>
      </w:pPr>
      <w:r w:rsidRPr="00847D02">
        <w:rPr>
          <w:color w:val="auto"/>
          <w:sz w:val="28"/>
          <w:szCs w:val="28"/>
          <w:lang w:val="kk-KZ"/>
        </w:rPr>
        <w:t xml:space="preserve">Кадрларды даярлау </w:t>
      </w:r>
      <w:r w:rsidRPr="00847D02">
        <w:rPr>
          <w:b/>
          <w:color w:val="auto"/>
          <w:sz w:val="28"/>
          <w:szCs w:val="28"/>
          <w:lang w:val="kk-KZ"/>
        </w:rPr>
        <w:t>213</w:t>
      </w:r>
      <w:r w:rsidRPr="00847D02">
        <w:rPr>
          <w:color w:val="auto"/>
          <w:sz w:val="28"/>
          <w:szCs w:val="28"/>
          <w:lang w:val="kk-KZ"/>
        </w:rPr>
        <w:t xml:space="preserve"> мамандық және </w:t>
      </w:r>
      <w:r w:rsidRPr="00847D02">
        <w:rPr>
          <w:b/>
          <w:color w:val="auto"/>
          <w:sz w:val="28"/>
          <w:szCs w:val="28"/>
          <w:lang w:val="kk-KZ"/>
        </w:rPr>
        <w:t>693</w:t>
      </w:r>
      <w:r w:rsidRPr="00847D02">
        <w:rPr>
          <w:color w:val="auto"/>
          <w:sz w:val="28"/>
          <w:szCs w:val="28"/>
          <w:lang w:val="kk-KZ"/>
        </w:rPr>
        <w:t xml:space="preserve"> біліктілік бойынша жүргізіледі.</w:t>
      </w:r>
    </w:p>
    <w:p w:rsidR="00044746" w:rsidRPr="00847D02" w:rsidRDefault="00044746" w:rsidP="00044746">
      <w:pPr>
        <w:pBdr>
          <w:bottom w:val="single" w:sz="4" w:space="0" w:color="FFFFFF"/>
        </w:pBdr>
        <w:shd w:val="clear" w:color="auto" w:fill="FFFFFF"/>
        <w:tabs>
          <w:tab w:val="left" w:pos="993"/>
        </w:tabs>
        <w:ind w:firstLine="567"/>
        <w:jc w:val="both"/>
        <w:rPr>
          <w:color w:val="auto"/>
          <w:sz w:val="28"/>
          <w:szCs w:val="28"/>
          <w:lang w:val="kk-KZ"/>
        </w:rPr>
      </w:pPr>
      <w:r w:rsidRPr="00847D02">
        <w:rPr>
          <w:color w:val="auto"/>
          <w:sz w:val="28"/>
          <w:szCs w:val="28"/>
          <w:lang w:val="kk-KZ"/>
        </w:rPr>
        <w:t xml:space="preserve">Кадрларды даярлаудың құрылымы </w:t>
      </w:r>
      <w:r w:rsidRPr="00847D02">
        <w:rPr>
          <w:b/>
          <w:color w:val="auto"/>
          <w:sz w:val="28"/>
          <w:szCs w:val="28"/>
          <w:lang w:val="kk-KZ"/>
        </w:rPr>
        <w:t>285</w:t>
      </w:r>
      <w:r w:rsidRPr="00847D02">
        <w:rPr>
          <w:color w:val="auto"/>
          <w:sz w:val="28"/>
          <w:szCs w:val="28"/>
          <w:lang w:val="kk-KZ"/>
        </w:rPr>
        <w:t xml:space="preserve"> мың адам </w:t>
      </w:r>
      <w:r w:rsidRPr="00847D02">
        <w:rPr>
          <w:b/>
          <w:color w:val="auto"/>
          <w:sz w:val="28"/>
          <w:szCs w:val="28"/>
          <w:lang w:val="kk-KZ"/>
        </w:rPr>
        <w:t>(58,2</w:t>
      </w:r>
      <w:r w:rsidRPr="00847D02">
        <w:rPr>
          <w:rStyle w:val="s0"/>
          <w:rFonts w:eastAsia="Arial"/>
          <w:sz w:val="28"/>
          <w:szCs w:val="28"/>
          <w:lang w:val="kk-KZ"/>
        </w:rPr>
        <w:t>%</w:t>
      </w:r>
      <w:r w:rsidRPr="00847D02">
        <w:rPr>
          <w:b/>
          <w:color w:val="auto"/>
          <w:sz w:val="28"/>
          <w:szCs w:val="28"/>
          <w:lang w:val="kk-KZ"/>
        </w:rPr>
        <w:t>)</w:t>
      </w:r>
      <w:r w:rsidRPr="00847D02">
        <w:rPr>
          <w:color w:val="auto"/>
          <w:sz w:val="28"/>
          <w:szCs w:val="28"/>
          <w:lang w:val="kk-KZ"/>
        </w:rPr>
        <w:t xml:space="preserve"> техникалық, технологиялық және ауыл шаруашылық мамандықтары бойынша жүргізілетінін көрсетті, бұл еңбек нарығының сұранысына сәйкес келеді.</w:t>
      </w:r>
    </w:p>
    <w:p w:rsidR="00044746" w:rsidRPr="00847D02" w:rsidRDefault="00044746" w:rsidP="00044746">
      <w:pPr>
        <w:pBdr>
          <w:bottom w:val="single" w:sz="4" w:space="0" w:color="FFFFFF"/>
        </w:pBdr>
        <w:shd w:val="clear" w:color="auto" w:fill="FFFFFF"/>
        <w:tabs>
          <w:tab w:val="left" w:pos="993"/>
        </w:tabs>
        <w:ind w:firstLine="709"/>
        <w:jc w:val="both"/>
        <w:rPr>
          <w:color w:val="auto"/>
          <w:sz w:val="28"/>
          <w:szCs w:val="28"/>
          <w:lang w:val="kk-KZ"/>
        </w:rPr>
      </w:pPr>
      <w:r w:rsidRPr="00847D02">
        <w:rPr>
          <w:color w:val="auto"/>
          <w:sz w:val="28"/>
          <w:szCs w:val="28"/>
          <w:lang w:val="kk-KZ"/>
        </w:rPr>
        <w:t>Экономиканың кадрларға қажеттілігі оның жалпы сұранысының 20,5</w:t>
      </w:r>
      <w:r w:rsidRPr="00847D02">
        <w:rPr>
          <w:rStyle w:val="s0"/>
          <w:rFonts w:eastAsia="Arial"/>
          <w:sz w:val="28"/>
          <w:szCs w:val="28"/>
          <w:lang w:val="kk-KZ"/>
        </w:rPr>
        <w:t>%-ы жұмысшы кадрларды, 38,5%-ы- орта білікті, 41</w:t>
      </w:r>
      <w:r w:rsidRPr="00847D02">
        <w:rPr>
          <w:rStyle w:val="s0"/>
          <w:rFonts w:eastAsia="Calibri"/>
          <w:color w:val="auto"/>
          <w:sz w:val="28"/>
          <w:szCs w:val="28"/>
          <w:lang w:val="kk-KZ" w:eastAsia="en-US"/>
        </w:rPr>
        <w:t xml:space="preserve">%-ы жоғары білікті мамандарды қажет ететінін көрсетті. </w:t>
      </w:r>
    </w:p>
    <w:p w:rsidR="00044746" w:rsidRPr="00847D02" w:rsidRDefault="00044746" w:rsidP="00044746">
      <w:pPr>
        <w:pBdr>
          <w:bottom w:val="single" w:sz="4" w:space="0" w:color="FFFFFF"/>
        </w:pBdr>
        <w:shd w:val="clear" w:color="auto" w:fill="FFFFFF"/>
        <w:tabs>
          <w:tab w:val="left" w:pos="993"/>
        </w:tabs>
        <w:ind w:firstLine="709"/>
        <w:jc w:val="both"/>
        <w:rPr>
          <w:rFonts w:eastAsia="Arial"/>
          <w:color w:val="auto"/>
          <w:sz w:val="28"/>
          <w:szCs w:val="28"/>
          <w:lang w:val="kk-KZ"/>
        </w:rPr>
      </w:pPr>
      <w:r w:rsidRPr="00847D02">
        <w:rPr>
          <w:rFonts w:eastAsia="Calibri"/>
          <w:color w:val="auto"/>
          <w:sz w:val="28"/>
          <w:szCs w:val="28"/>
          <w:lang w:val="kk-KZ" w:eastAsia="en-US"/>
        </w:rPr>
        <w:t>Республика колледждерінде кадрларды даярлаудың талдауы контингенттің жылдан жылға төмендеуін көрсетеді.</w:t>
      </w:r>
      <w:r w:rsidRPr="00847D02">
        <w:rPr>
          <w:rFonts w:eastAsia="Calibri"/>
          <w:sz w:val="28"/>
          <w:szCs w:val="28"/>
          <w:lang w:val="kk-KZ"/>
        </w:rPr>
        <w:t xml:space="preserve"> ЭЫДҰ-ның (экономикалық ынтымақтастық және даму ұйымы) мектеп және колледж оқушылары арасында жүргізген әлеуметтік зерттеуі оқушылардың 91,4</w:t>
      </w:r>
      <w:r w:rsidRPr="00847D02">
        <w:rPr>
          <w:rFonts w:eastAsia="Arial"/>
          <w:color w:val="auto"/>
          <w:sz w:val="28"/>
          <w:szCs w:val="28"/>
          <w:lang w:val="kk-KZ"/>
        </w:rPr>
        <w:t xml:space="preserve">%-ы ТжКБ-ға баруды жоспарламайтынын, 49,2%-ы мамандық таңдауда көмекті қажет ететінін, </w:t>
      </w:r>
      <w:r w:rsidRPr="00847D02">
        <w:rPr>
          <w:rFonts w:eastAsia="Arial"/>
          <w:color w:val="auto"/>
          <w:sz w:val="28"/>
          <w:szCs w:val="28"/>
          <w:lang w:val="kk-KZ"/>
        </w:rPr>
        <w:lastRenderedPageBreak/>
        <w:t>45,9%-ы оқуға төлеуге мүмкіндігінің болмауын немесе қиналатындығын көрсетті.</w:t>
      </w:r>
    </w:p>
    <w:p w:rsidR="00044746" w:rsidRPr="00847D02" w:rsidRDefault="00044746" w:rsidP="00044746">
      <w:pPr>
        <w:pBdr>
          <w:bottom w:val="single" w:sz="4" w:space="0" w:color="FFFFFF"/>
        </w:pBdr>
        <w:tabs>
          <w:tab w:val="left" w:pos="993"/>
        </w:tabs>
        <w:ind w:firstLine="567"/>
        <w:jc w:val="both"/>
        <w:rPr>
          <w:rFonts w:eastAsia="Arial"/>
          <w:color w:val="auto"/>
          <w:sz w:val="28"/>
          <w:szCs w:val="28"/>
          <w:lang w:val="kk-KZ"/>
        </w:rPr>
      </w:pPr>
      <w:r w:rsidRPr="00847D02">
        <w:rPr>
          <w:rFonts w:eastAsia="Arial"/>
          <w:color w:val="auto"/>
          <w:sz w:val="28"/>
          <w:szCs w:val="28"/>
          <w:lang w:val="kk-KZ"/>
        </w:rPr>
        <w:t>Тиісінше жастардың жұмысшы мамандықтарын алуда тежеуші фактор жұмысшы мамандықтарының  мәртебесінің жоқтығы, ақылы білім алу, нашар кәсіптік бағдар беру жұмысы.</w:t>
      </w:r>
    </w:p>
    <w:p w:rsidR="00044746" w:rsidRPr="00847D02" w:rsidRDefault="00044746" w:rsidP="00044746">
      <w:pPr>
        <w:pBdr>
          <w:bottom w:val="single" w:sz="4" w:space="0" w:color="FFFFFF"/>
        </w:pBdr>
        <w:shd w:val="clear" w:color="auto" w:fill="FFFFFF"/>
        <w:tabs>
          <w:tab w:val="left" w:pos="993"/>
        </w:tabs>
        <w:ind w:firstLine="709"/>
        <w:jc w:val="both"/>
        <w:rPr>
          <w:rFonts w:eastAsia="Arial"/>
          <w:color w:val="auto"/>
          <w:sz w:val="28"/>
          <w:szCs w:val="28"/>
          <w:lang w:val="kk-KZ"/>
        </w:rPr>
      </w:pPr>
      <w:r w:rsidRPr="00847D02">
        <w:rPr>
          <w:rFonts w:eastAsia="Arial"/>
          <w:color w:val="auto"/>
          <w:sz w:val="28"/>
          <w:szCs w:val="28"/>
          <w:lang w:val="kk-KZ"/>
        </w:rPr>
        <w:t>Осыған орай техникалық және кәсіптік білімнің мазмұнын жаңарту, қолжетімділігін арттыру және беделін көтеру бойынша шаралар қабылдануда.</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Ел колледждерінің 69%-ы типтік ғимараттарда, 31%-ы бейімделген ғимараттарда орналастқан. Заманауи құралдармен 5179 шеберхана, зертхана және арнаулы пәндер кабинеттері жабдықталды, жалпы санның 41,6%-ын құрайды.</w:t>
      </w:r>
    </w:p>
    <w:p w:rsidR="00044746" w:rsidRPr="00847D02" w:rsidRDefault="00044746" w:rsidP="00044746">
      <w:pPr>
        <w:pBdr>
          <w:bottom w:val="single" w:sz="4" w:space="0" w:color="FFFFFF"/>
        </w:pBdr>
        <w:tabs>
          <w:tab w:val="left" w:pos="709"/>
        </w:tabs>
        <w:ind w:firstLine="709"/>
        <w:contextualSpacing/>
        <w:jc w:val="both"/>
        <w:rPr>
          <w:rFonts w:eastAsia="Arial Unicode MS"/>
          <w:color w:val="auto"/>
          <w:kern w:val="2"/>
          <w:sz w:val="28"/>
          <w:szCs w:val="28"/>
          <w:lang w:val="kk-KZ"/>
        </w:rPr>
      </w:pPr>
      <w:r w:rsidRPr="00847D02">
        <w:rPr>
          <w:color w:val="212121"/>
          <w:sz w:val="28"/>
          <w:szCs w:val="28"/>
          <w:shd w:val="clear" w:color="auto" w:fill="FFFFFF"/>
          <w:lang w:val="kk-KZ"/>
        </w:rPr>
        <w:t>Техникалық және кәсіптік білім беру үшін арнайы білім беру қажеттіліктері бар балалардың құқықтарын қамтамасыз ету бойынша шаралар қабылдануда.</w:t>
      </w:r>
    </w:p>
    <w:p w:rsidR="00044746" w:rsidRPr="00847D02" w:rsidRDefault="00044746" w:rsidP="00044746">
      <w:pPr>
        <w:pBdr>
          <w:bottom w:val="single" w:sz="4" w:space="0" w:color="FFFFFF"/>
        </w:pBdr>
        <w:tabs>
          <w:tab w:val="left" w:pos="709"/>
        </w:tabs>
        <w:contextualSpacing/>
        <w:jc w:val="both"/>
        <w:rPr>
          <w:color w:val="212121"/>
          <w:sz w:val="28"/>
          <w:szCs w:val="28"/>
          <w:shd w:val="clear" w:color="auto" w:fill="FFFFFF"/>
          <w:lang w:val="kk-KZ"/>
        </w:rPr>
      </w:pPr>
      <w:r w:rsidRPr="00847D02">
        <w:rPr>
          <w:rFonts w:eastAsia="Arial Unicode MS"/>
          <w:color w:val="auto"/>
          <w:kern w:val="2"/>
          <w:sz w:val="28"/>
          <w:szCs w:val="28"/>
          <w:lang w:val="kk-KZ"/>
        </w:rPr>
        <w:tab/>
      </w:r>
      <w:r w:rsidRPr="00847D02">
        <w:rPr>
          <w:color w:val="212121"/>
          <w:sz w:val="28"/>
          <w:szCs w:val="28"/>
          <w:shd w:val="clear" w:color="auto" w:fill="FFFFFF"/>
          <w:lang w:val="kk-KZ"/>
        </w:rPr>
        <w:t>247 (30%) колледжде арнайы білім беру қажеттіліктері бар балалар үщін (пандустар, лифтілер, әлеуметтік нысандар, жұмыс орындары, кітапхана, бағдарламалар, педкадрлар және т.б.) қолайлы жағдайлар жасалған.</w:t>
      </w:r>
    </w:p>
    <w:p w:rsidR="00044746" w:rsidRPr="00847D02" w:rsidRDefault="00044746" w:rsidP="00044746">
      <w:pPr>
        <w:pBdr>
          <w:bottom w:val="single" w:sz="4" w:space="0" w:color="FFFFFF"/>
        </w:pBdr>
        <w:tabs>
          <w:tab w:val="left" w:pos="709"/>
        </w:tabs>
        <w:ind w:firstLine="709"/>
        <w:contextualSpacing/>
        <w:jc w:val="both"/>
        <w:rPr>
          <w:rFonts w:ascii="Arial" w:hAnsi="Arial" w:cs="Arial"/>
          <w:color w:val="212121"/>
          <w:shd w:val="clear" w:color="auto" w:fill="FFFFFF"/>
          <w:lang w:val="kk-KZ"/>
        </w:rPr>
      </w:pPr>
      <w:r w:rsidRPr="00847D02">
        <w:rPr>
          <w:color w:val="212121"/>
          <w:sz w:val="28"/>
          <w:szCs w:val="28"/>
          <w:shd w:val="clear" w:color="auto" w:fill="FFFFFF"/>
          <w:lang w:val="kk-KZ"/>
        </w:rPr>
        <w:t>Жалпы 2018-2019 оқу жылында ерекше білім беру қажеттілігі бар 2 928 адам қамтылды. ТжКБ оқу орындарына түсу кезінде ерекше білім беру қажеттілігі бар адамдар үшін  1% квота қарастырылған.</w:t>
      </w:r>
      <w:r w:rsidRPr="00847D02">
        <w:rPr>
          <w:rFonts w:ascii="Arial" w:hAnsi="Arial" w:cs="Arial"/>
          <w:color w:val="212121"/>
          <w:shd w:val="clear" w:color="auto" w:fill="FFFFFF"/>
          <w:lang w:val="kk-KZ"/>
        </w:rPr>
        <w:t xml:space="preserve">  </w:t>
      </w:r>
    </w:p>
    <w:p w:rsidR="00044746" w:rsidRPr="00847D02" w:rsidRDefault="00044746" w:rsidP="00044746">
      <w:pPr>
        <w:pBdr>
          <w:bottom w:val="single" w:sz="4" w:space="0" w:color="FFFFFF"/>
        </w:pBdr>
        <w:tabs>
          <w:tab w:val="left" w:pos="709"/>
        </w:tabs>
        <w:contextualSpacing/>
        <w:jc w:val="both"/>
        <w:rPr>
          <w:color w:val="212121"/>
          <w:sz w:val="28"/>
          <w:szCs w:val="28"/>
          <w:shd w:val="clear" w:color="auto" w:fill="FFFFFF"/>
          <w:lang w:val="kk-KZ"/>
        </w:rPr>
      </w:pPr>
      <w:r w:rsidRPr="00847D02">
        <w:rPr>
          <w:color w:val="auto"/>
          <w:sz w:val="28"/>
          <w:szCs w:val="28"/>
          <w:lang w:val="kk-KZ"/>
        </w:rPr>
        <w:tab/>
      </w:r>
      <w:r w:rsidRPr="00847D02">
        <w:rPr>
          <w:color w:val="212121"/>
          <w:sz w:val="28"/>
          <w:szCs w:val="28"/>
          <w:shd w:val="clear" w:color="auto" w:fill="FFFFFF"/>
          <w:lang w:val="kk-KZ"/>
        </w:rPr>
        <w:t xml:space="preserve">2018 жылы </w:t>
      </w:r>
      <w:r w:rsidRPr="00847D02">
        <w:rPr>
          <w:b/>
          <w:color w:val="212121"/>
          <w:sz w:val="28"/>
          <w:szCs w:val="28"/>
          <w:shd w:val="clear" w:color="auto" w:fill="FFFFFF"/>
          <w:lang w:val="kk-KZ"/>
        </w:rPr>
        <w:t>486 колледжде</w:t>
      </w:r>
      <w:r w:rsidRPr="00847D02">
        <w:rPr>
          <w:color w:val="212121"/>
          <w:sz w:val="28"/>
          <w:szCs w:val="28"/>
          <w:shd w:val="clear" w:color="auto" w:fill="FFFFFF"/>
          <w:lang w:val="kk-KZ"/>
        </w:rPr>
        <w:t xml:space="preserve"> дуалды оқыту енгізілді. 2015 жылы – 348 колледж, 2016 жылы – 421 колледж, 2017 жылы – 460 колледж </w:t>
      </w:r>
      <w:r w:rsidRPr="00847D02">
        <w:rPr>
          <w:rFonts w:eastAsia="Arial Unicode MS"/>
          <w:color w:val="auto"/>
          <w:kern w:val="2"/>
          <w:sz w:val="28"/>
          <w:szCs w:val="28"/>
          <w:lang w:val="kk-KZ"/>
        </w:rPr>
        <w:t xml:space="preserve"> </w:t>
      </w:r>
      <w:r w:rsidRPr="00847D02">
        <w:rPr>
          <w:lang w:val="kk-KZ"/>
        </w:rPr>
        <w:br/>
      </w:r>
      <w:r w:rsidRPr="00847D02">
        <w:rPr>
          <w:color w:val="212121"/>
          <w:sz w:val="28"/>
          <w:szCs w:val="28"/>
          <w:shd w:val="clear" w:color="auto" w:fill="FFFFFF"/>
          <w:lang w:val="kk-KZ"/>
        </w:rPr>
        <w:t>4,2 мыңнан астам кəсіпорындардың қатысуымен 7,7 мыңнан астам шарт жасалды, оған 38,8 мыңнан астам студенті қамтылды.</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«Мәңгілік ел жастары – индустрияға!» білім беру көші-қон арқылы еңбек ресурстарының өңірлік теңсіздігін реттеуге амалдар жасалуда. «Мәңгілік ел жастары – индустрияға!» жобасының аясында 1625 адам білім алады.</w:t>
      </w:r>
    </w:p>
    <w:p w:rsidR="00044746" w:rsidRPr="00847D02" w:rsidRDefault="00044746" w:rsidP="00044746">
      <w:pPr>
        <w:pBdr>
          <w:bottom w:val="single" w:sz="4" w:space="0" w:color="FFFFFF"/>
        </w:pBdr>
        <w:tabs>
          <w:tab w:val="left" w:pos="709"/>
        </w:tabs>
        <w:contextualSpacing/>
        <w:jc w:val="both"/>
        <w:rPr>
          <w:color w:val="auto"/>
          <w:sz w:val="28"/>
          <w:szCs w:val="28"/>
          <w:lang w:val="kk-KZ"/>
        </w:rPr>
      </w:pPr>
      <w:r w:rsidRPr="00847D02">
        <w:rPr>
          <w:color w:val="212121"/>
          <w:sz w:val="28"/>
          <w:szCs w:val="28"/>
          <w:shd w:val="clear" w:color="auto" w:fill="FFFFFF"/>
          <w:lang w:val="kk-KZ"/>
        </w:rPr>
        <w:t>2018 жылы 2158 түлектер оқуын аяқтады, олардың 77% -ы жұмысқа орналасты.</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Жалпы, ТжКБ жүйесі кәсіптік стандарттар негізінде әзірленген оқу бағдарламаларына көшіп, біріктірілген модульдік оқу бағдарламалары енгізілуде.</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2018 жылы жұмыс берушілердің талаптары бойынша 246 типтік бағдарламалар мазмұнын 50 пайызға дейін өзгертуге, түлектерге үш туыстық жұмыс біліктіліктілігі мен орта буын маманын алуға, оқу процесін оңтайландыруға және оқыту мерзімін қысқартуға, оқу материалын игеруді бақылау оқыту нәтижелері мен бағалау критерийлері арқылы жүзеге асыруға мүмкіндік береді.</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Бұдан әрі жаңа білім беру бағдарламаларын әзірлеу мен енгізу Worldskills стандарттары негізінде жүзеге асырылатын болады. Қазіргі уақытта 104 білім беру бағдарламалары әзірленді. Worldskills қозғалысы - бұл үздік әлемдік тәжірибе мен кәсіби стандарттарды ескере отырып, жұмысшы және кәсіптік білім беруді дамытудың кәсіби құзыреттілігін бағалау.</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lastRenderedPageBreak/>
        <w:t xml:space="preserve">2012 жылдан бастап Қазақстан Турин процесіне қатысушы болып табылады. </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Қазақстанның Турин процесіне қатысуының негізгі бағыттары: ТжКБ-ның негізгі индикаторларына талдау, индикаторлар негізінде ілгерілеушілік мониторингі, озық практика мысалдарын, саясатын әзірлеу, бағалау және тарату, мүдделі тараптардың барлық топтарын белсенді тарту, әдіснамалық құралдарды әзірлеу.</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4"/>
          <w:lang w:val="kk-KZ"/>
        </w:rPr>
      </w:pPr>
      <w:r w:rsidRPr="00847D02">
        <w:rPr>
          <w:color w:val="auto"/>
          <w:sz w:val="28"/>
          <w:szCs w:val="28"/>
          <w:lang w:val="kk-KZ"/>
        </w:rPr>
        <w:t>Турин процесі бойынша елдік баяндаманың нәтижесі Қазақстан Республикасында кәсіптік білімді дамыту саясатын жасаудың негізі болды.</w:t>
      </w:r>
      <w:r w:rsidRPr="00847D02">
        <w:rPr>
          <w:color w:val="auto"/>
          <w:sz w:val="28"/>
          <w:szCs w:val="24"/>
          <w:lang w:val="kk-KZ"/>
        </w:rPr>
        <w:t xml:space="preserve">  </w:t>
      </w:r>
    </w:p>
    <w:p w:rsidR="00044746" w:rsidRPr="00847D02" w:rsidRDefault="00044746" w:rsidP="00044746">
      <w:pPr>
        <w:pStyle w:val="HTML"/>
        <w:ind w:firstLine="919"/>
        <w:jc w:val="both"/>
        <w:rPr>
          <w:rFonts w:ascii="Times New Roman" w:hAnsi="Times New Roman"/>
          <w:color w:val="212121"/>
          <w:sz w:val="28"/>
          <w:szCs w:val="28"/>
          <w:lang w:val="kk-KZ"/>
        </w:rPr>
      </w:pPr>
      <w:r w:rsidRPr="00847D02">
        <w:rPr>
          <w:rFonts w:ascii="Times New Roman" w:hAnsi="Times New Roman"/>
          <w:sz w:val="28"/>
          <w:szCs w:val="28"/>
          <w:lang w:val="kk-KZ"/>
        </w:rPr>
        <w:t xml:space="preserve">Колледждерді аккредиттеудің Жол картасы әзірленді және бекітілді. </w:t>
      </w:r>
      <w:r w:rsidRPr="00847D02">
        <w:rPr>
          <w:rFonts w:ascii="Times New Roman" w:hAnsi="Times New Roman"/>
          <w:color w:val="212121"/>
          <w:sz w:val="28"/>
          <w:szCs w:val="28"/>
          <w:lang w:val="kk-KZ"/>
        </w:rPr>
        <w:br/>
        <w:t>Бүгінде 479 мемлекеттік колледждердің 113-і  23,5% аккредитациядан өтті.</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Инженер-педагог қызметкерлердің әлеуетін дамыту бойынша жұмыс жүргізілуде. Республика колледждерінде 2018-2019 оқу жылы оқытушылар мен өндірістік оқыту шеберлерінің саны 25811 адамды (</w:t>
      </w:r>
      <w:r w:rsidRPr="00847D02">
        <w:rPr>
          <w:i/>
          <w:color w:val="auto"/>
          <w:sz w:val="28"/>
          <w:szCs w:val="28"/>
          <w:lang w:val="kk-KZ"/>
        </w:rPr>
        <w:t>2017-2018 оқу жылында –  37029, 2016-2017 оқу жылында – 42 785 оқытушы, 2015-2016 оқу жылы – 43 112 оқытушы</w:t>
      </w:r>
      <w:r w:rsidRPr="00847D02">
        <w:rPr>
          <w:color w:val="auto"/>
          <w:sz w:val="28"/>
          <w:szCs w:val="28"/>
          <w:lang w:val="kk-KZ"/>
        </w:rPr>
        <w:t>), 5 621 өндірістік оқыту шебері (</w:t>
      </w:r>
      <w:r w:rsidRPr="00847D02">
        <w:rPr>
          <w:i/>
          <w:color w:val="auto"/>
          <w:sz w:val="28"/>
          <w:szCs w:val="28"/>
          <w:lang w:val="kk-KZ"/>
        </w:rPr>
        <w:t>2017-2018 оқу жылында – 5892, 2016-2017 оқу жылы – 5892, 2015-2016 оқу жылы – 5892</w:t>
      </w:r>
      <w:r w:rsidRPr="00847D02">
        <w:rPr>
          <w:color w:val="auto"/>
          <w:sz w:val="28"/>
          <w:szCs w:val="28"/>
          <w:lang w:val="kk-KZ"/>
        </w:rPr>
        <w:t>) құрады.</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212121"/>
          <w:sz w:val="28"/>
          <w:szCs w:val="28"/>
          <w:shd w:val="clear" w:color="auto" w:fill="FFFFFF"/>
          <w:lang w:val="kk-KZ"/>
        </w:rPr>
        <w:t>Соңғы 3 жылда ТжКБ жүйесінің 15 мыңнан астам педагогикалық қызметкерлері біліктілігін арттырды.</w:t>
      </w:r>
    </w:p>
    <w:p w:rsidR="00044746" w:rsidRPr="00847D02" w:rsidRDefault="00044746" w:rsidP="00044746">
      <w:pPr>
        <w:pBdr>
          <w:bottom w:val="single" w:sz="4" w:space="0" w:color="FFFFFF"/>
        </w:pBdr>
        <w:shd w:val="clear" w:color="auto" w:fill="FFFFFF"/>
        <w:tabs>
          <w:tab w:val="left" w:pos="0"/>
        </w:tabs>
        <w:ind w:firstLine="709"/>
        <w:jc w:val="both"/>
        <w:rPr>
          <w:rFonts w:eastAsia="Arial"/>
          <w:color w:val="auto"/>
          <w:sz w:val="28"/>
          <w:szCs w:val="28"/>
          <w:lang w:val="kk-KZ"/>
        </w:rPr>
      </w:pPr>
      <w:r w:rsidRPr="00847D02">
        <w:rPr>
          <w:rFonts w:eastAsia="Arial"/>
          <w:color w:val="auto"/>
          <w:sz w:val="28"/>
          <w:szCs w:val="28"/>
          <w:lang w:val="kk-KZ"/>
        </w:rPr>
        <w:t>Мемлекеттің әлеуметтік-экономикалық дамуын есепке ала отырып, білімнің қолжетімділігімен қатар, жастардың қосымша біліктілік алуларына жағдай жасау мәселесін пысықтау қажет. Заманауи өндірісті автоматтандырудың қарқынды процесін игеруді колледж бітірушілерінің қосымша және шектес дағдыларды, бағдарламалау негіздерін және робототехниканы зерделеуді, ағылшын тілін білуді қажет етеді.</w:t>
      </w:r>
    </w:p>
    <w:p w:rsidR="00044746" w:rsidRPr="00847D02" w:rsidRDefault="00E44CB6" w:rsidP="00044746">
      <w:pPr>
        <w:pBdr>
          <w:bottom w:val="single" w:sz="4" w:space="0" w:color="FFFFFF"/>
        </w:pBdr>
        <w:shd w:val="clear" w:color="auto" w:fill="FFFFFF"/>
        <w:tabs>
          <w:tab w:val="left" w:pos="709"/>
        </w:tabs>
        <w:ind w:firstLine="709"/>
        <w:contextualSpacing/>
        <w:jc w:val="both"/>
        <w:rPr>
          <w:rStyle w:val="s0"/>
          <w:rFonts w:eastAsia="Arial"/>
          <w:color w:val="auto"/>
          <w:sz w:val="28"/>
          <w:szCs w:val="28"/>
          <w:lang w:val="kk-KZ"/>
        </w:rPr>
      </w:pPr>
      <w:r w:rsidRPr="00847D02">
        <w:rPr>
          <w:color w:val="auto"/>
          <w:sz w:val="28"/>
          <w:szCs w:val="28"/>
          <w:lang w:val="kk-KZ"/>
        </w:rPr>
        <w:t>2</w:t>
      </w:r>
      <w:r w:rsidR="00044746" w:rsidRPr="00847D02">
        <w:rPr>
          <w:color w:val="auto"/>
          <w:sz w:val="28"/>
          <w:szCs w:val="28"/>
          <w:lang w:val="kk-KZ"/>
        </w:rPr>
        <w:t>.2) Негізгі мәселелерді талдау</w:t>
      </w:r>
    </w:p>
    <w:p w:rsidR="00044746" w:rsidRPr="00847D02" w:rsidRDefault="00044746" w:rsidP="00044746">
      <w:pPr>
        <w:pBdr>
          <w:bottom w:val="single" w:sz="4" w:space="0" w:color="FFFFFF"/>
        </w:pBdr>
        <w:shd w:val="clear" w:color="auto" w:fill="FFFFFF"/>
        <w:tabs>
          <w:tab w:val="left" w:pos="709"/>
        </w:tabs>
        <w:ind w:firstLine="709"/>
        <w:contextualSpacing/>
        <w:jc w:val="both"/>
        <w:rPr>
          <w:i/>
          <w:color w:val="auto"/>
          <w:sz w:val="28"/>
          <w:szCs w:val="28"/>
          <w:lang w:val="kk-KZ"/>
        </w:rPr>
      </w:pPr>
      <w:r w:rsidRPr="00847D02">
        <w:rPr>
          <w:i/>
          <w:color w:val="auto"/>
          <w:sz w:val="28"/>
          <w:szCs w:val="28"/>
          <w:lang w:val="kk-KZ"/>
        </w:rPr>
        <w:t>1. Жастардың кәсіби дамуына деген шаралардың жеткіліксіздігі және ТжКБ алуға уәждемесінің төмендігі.</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Қабылданып жатқан шараларға қарамастан, 2017 жылы типтік жастағы жастардың ТжКБ-дегі (14-24 жас) үлесі тек 17%-ды (2016 жылы - 16,6%)-ды құрады. Бұл көрсеткіш еуропалық одақ елдері мен ЭЫДҰ-дан 3 есе төмен. Халықтың 22% -ы ғана ТжКБ-ны беделді деп санайды. Ал Еуроодақ елдерінде  халықтың 71%-ы үшін жұмысшы мамандығының оң имиджі бар. Бұл жұмысқа орналасуды, қамтудың, еңбек ақы көлемінің және халық пікірінің көрсеткіштері.</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Елдің жұмысшы кадрлары компьютерлік жобалау біліктіліктерін, күрделі дәнекерлеу құрылымдармен жұмыс істеуді және техникалық ағылшын тілін меңгермеген. Жыл сайын 30 мың шетелдік қызметкер жұмысқа тартылады, оның ішінде 24,9 мың (83%) - өнеркәсіп үшін.</w:t>
      </w:r>
    </w:p>
    <w:p w:rsidR="00044746" w:rsidRPr="00847D02" w:rsidRDefault="00044746" w:rsidP="00044746">
      <w:pPr>
        <w:pBdr>
          <w:bottom w:val="single" w:sz="4" w:space="0" w:color="FFFFFF"/>
        </w:pBdr>
        <w:shd w:val="clear" w:color="auto" w:fill="FFFFFF"/>
        <w:tabs>
          <w:tab w:val="left" w:pos="709"/>
        </w:tabs>
        <w:ind w:firstLine="709"/>
        <w:contextualSpacing/>
        <w:jc w:val="both"/>
        <w:rPr>
          <w:i/>
          <w:color w:val="auto"/>
          <w:sz w:val="28"/>
          <w:szCs w:val="28"/>
          <w:lang w:val="kk-KZ"/>
        </w:rPr>
      </w:pPr>
      <w:r w:rsidRPr="00847D02">
        <w:rPr>
          <w:i/>
          <w:color w:val="auto"/>
          <w:sz w:val="28"/>
          <w:szCs w:val="28"/>
          <w:lang w:val="kk-KZ"/>
        </w:rPr>
        <w:t>2. Білім беру мазмұны мен сапасының халықаралық стандарттарға және жұмыс берушілердің талаптарына сәйкес келмеуі.</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 xml:space="preserve">Қолданыстағы Кәсіптер мен мамандықтар жіктеуіші ХББА-ға сәйкес келмейді. Әзірленген оқу бағдарламалар өзектендіруді, білім берудің барлық </w:t>
      </w:r>
      <w:r w:rsidRPr="00847D02">
        <w:rPr>
          <w:color w:val="auto"/>
          <w:sz w:val="28"/>
          <w:szCs w:val="28"/>
          <w:lang w:val="kk-KZ"/>
        </w:rPr>
        <w:lastRenderedPageBreak/>
        <w:t>деңгейінде сабақтастықтың болмауы модульдік-құзыреттілік тәсіл негізінде әзірленген бағдарламаларға көшуді талап етеді. Колледждердегі мамандардың даярлық сапасына талдау жүргізу үшін жұмыс берушілер тарапынан ТжКБ түлектерін тәуелсіз сертификаттау жүйесі жеткіліксіз дамыған.</w:t>
      </w:r>
    </w:p>
    <w:p w:rsidR="00044746" w:rsidRPr="00847D02" w:rsidRDefault="00044746" w:rsidP="00044746">
      <w:pPr>
        <w:pBdr>
          <w:bottom w:val="single" w:sz="4" w:space="0" w:color="FFFFFF"/>
        </w:pBdr>
        <w:shd w:val="clear" w:color="auto" w:fill="FFFFFF"/>
        <w:tabs>
          <w:tab w:val="left" w:pos="709"/>
        </w:tabs>
        <w:ind w:firstLine="709"/>
        <w:contextualSpacing/>
        <w:jc w:val="both"/>
        <w:rPr>
          <w:i/>
          <w:color w:val="auto"/>
          <w:sz w:val="28"/>
          <w:szCs w:val="28"/>
          <w:lang w:val="kk-KZ"/>
        </w:rPr>
      </w:pPr>
      <w:r w:rsidRPr="00847D02">
        <w:rPr>
          <w:i/>
          <w:color w:val="auto"/>
          <w:sz w:val="28"/>
          <w:szCs w:val="28"/>
          <w:lang w:val="kk-KZ"/>
        </w:rPr>
        <w:t>3. Инженер-педагог қызметкерлерінің кәсіби өсуін ынталандыру тетіктерінің болмауы</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Техникалық және кәсіптік білім мазмұнын жаңғырту процесі білім беру саласындағы инновациялық технологияларды меңгерген, педагогтардың кәсіби ұтқырлығын арттыруға бағытталған нақты кадрлық саясатты талап етеді. Алайда, қолданыстағы біліктілікті арттыру жүйесі педагогтарды ынталандыру мен уәждемелеуді көздемейді.</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Жыл сайын 3 мыңнан астам инженер-педагог қызметкерлер өндіріске кетеді. Колледждердегі төменгі жалақы өндірістен қызметкерлерді тартуға мүмкіндік бермейді, жастар ТжКБ-ге қиналып барады.</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Педагогикалық қызмет нәтижелері бойынша оқытушыларды ынталандыру және біліктілікті арттырудың айқын тетігі жоқ.</w:t>
      </w:r>
    </w:p>
    <w:p w:rsidR="00044746" w:rsidRPr="00847D02" w:rsidRDefault="00044746" w:rsidP="00044746">
      <w:pPr>
        <w:pBdr>
          <w:bottom w:val="single" w:sz="4" w:space="0" w:color="FFFFFF"/>
        </w:pBdr>
        <w:shd w:val="clear" w:color="auto" w:fill="FFFFFF"/>
        <w:tabs>
          <w:tab w:val="left" w:pos="709"/>
        </w:tabs>
        <w:ind w:firstLine="709"/>
        <w:contextualSpacing/>
        <w:jc w:val="both"/>
        <w:rPr>
          <w:i/>
          <w:color w:val="auto"/>
          <w:sz w:val="28"/>
          <w:szCs w:val="28"/>
          <w:lang w:val="kk-KZ"/>
        </w:rPr>
      </w:pPr>
      <w:r w:rsidRPr="00847D02">
        <w:rPr>
          <w:i/>
          <w:color w:val="auto"/>
          <w:sz w:val="28"/>
          <w:szCs w:val="28"/>
          <w:lang w:val="kk-KZ"/>
        </w:rPr>
        <w:t>4) Жеткіліксіз дамыған инфрақұрылым мен кәсіптік және техникалық білім беруге қолжетімділік</w:t>
      </w:r>
    </w:p>
    <w:p w:rsidR="00044746" w:rsidRPr="00847D02" w:rsidRDefault="00044746" w:rsidP="00044746">
      <w:pPr>
        <w:pBdr>
          <w:bottom w:val="single" w:sz="4" w:space="0" w:color="FFFFFF"/>
        </w:pBdr>
        <w:shd w:val="clear" w:color="auto" w:fill="FFFFFF"/>
        <w:tabs>
          <w:tab w:val="left" w:pos="709"/>
        </w:tabs>
        <w:ind w:firstLine="709"/>
        <w:contextualSpacing/>
        <w:jc w:val="both"/>
        <w:rPr>
          <w:color w:val="auto"/>
          <w:sz w:val="28"/>
          <w:szCs w:val="28"/>
          <w:lang w:val="kk-KZ"/>
        </w:rPr>
      </w:pPr>
      <w:r w:rsidRPr="00847D02">
        <w:rPr>
          <w:color w:val="auto"/>
          <w:sz w:val="28"/>
          <w:szCs w:val="28"/>
          <w:lang w:val="kk-KZ"/>
        </w:rPr>
        <w:t>Колледждердің материалдық-техникалық базасы кадрларды даярлау сапасын және ТжКБ жүйесінің тартымдылығын қамтамасыз етпейді. Басқа қаладан келген білім алушыларға жағдай жасау мәселелері толық шешілмеген. Ауылды жерлерден келген студенттердің 70%-ның ғана жатақханадан орын алуға мүмкіндіктері бар. Қазақстандағы ТжКБ шығыстары әлемдегі дамыған елдердің көрсеткіштерінен 2,5-3 есе төмен.</w:t>
      </w:r>
    </w:p>
    <w:p w:rsidR="00044746" w:rsidRPr="00847D02" w:rsidRDefault="00E44CB6" w:rsidP="00044746">
      <w:pPr>
        <w:pBdr>
          <w:bottom w:val="single" w:sz="4" w:space="0" w:color="FFFFFF"/>
        </w:pBdr>
        <w:shd w:val="clear" w:color="auto" w:fill="FFFFFF"/>
        <w:tabs>
          <w:tab w:val="left" w:pos="709"/>
        </w:tabs>
        <w:ind w:firstLine="709"/>
        <w:contextualSpacing/>
        <w:jc w:val="both"/>
        <w:rPr>
          <w:rStyle w:val="s1"/>
          <w:b w:val="0"/>
          <w:color w:val="auto"/>
          <w:sz w:val="28"/>
          <w:szCs w:val="28"/>
          <w:lang w:val="kk-KZ"/>
        </w:rPr>
      </w:pPr>
      <w:r w:rsidRPr="00847D02">
        <w:rPr>
          <w:rStyle w:val="s1"/>
          <w:b w:val="0"/>
          <w:color w:val="auto"/>
          <w:sz w:val="28"/>
          <w:szCs w:val="28"/>
          <w:lang w:val="kk-KZ"/>
        </w:rPr>
        <w:t>2</w:t>
      </w:r>
      <w:r w:rsidR="00044746" w:rsidRPr="00847D02">
        <w:rPr>
          <w:rStyle w:val="s1"/>
          <w:b w:val="0"/>
          <w:color w:val="auto"/>
          <w:sz w:val="28"/>
          <w:szCs w:val="28"/>
          <w:lang w:val="kk-KZ"/>
        </w:rPr>
        <w:t>.3) Тәуекелдерді  басқару</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61"/>
      </w:tblGrid>
      <w:tr w:rsidR="00044746" w:rsidRPr="00572E4F" w:rsidTr="00044746">
        <w:trPr>
          <w:jc w:val="center"/>
        </w:trPr>
        <w:tc>
          <w:tcPr>
            <w:tcW w:w="2426" w:type="pct"/>
            <w:shd w:val="clear" w:color="auto" w:fill="auto"/>
            <w:hideMark/>
          </w:tcPr>
          <w:p w:rsidR="00044746" w:rsidRPr="00847D02" w:rsidRDefault="00044746" w:rsidP="00E83C1E">
            <w:pPr>
              <w:shd w:val="clear" w:color="auto" w:fill="FFFFFF"/>
              <w:jc w:val="center"/>
              <w:rPr>
                <w:color w:val="auto"/>
                <w:sz w:val="28"/>
                <w:szCs w:val="28"/>
                <w:lang w:val="kk-KZ"/>
              </w:rPr>
            </w:pPr>
            <w:r w:rsidRPr="00847D02">
              <w:rPr>
                <w:color w:val="auto"/>
                <w:sz w:val="28"/>
                <w:szCs w:val="28"/>
                <w:lang w:val="kk-KZ"/>
              </w:rPr>
              <w:t xml:space="preserve">Мақсатқа жетуде әсер етуі мүмкін </w:t>
            </w:r>
            <w:r w:rsidRPr="00847D02">
              <w:rPr>
                <w:rStyle w:val="s1"/>
                <w:b w:val="0"/>
                <w:color w:val="auto"/>
                <w:sz w:val="28"/>
                <w:szCs w:val="28"/>
                <w:lang w:val="kk-KZ"/>
              </w:rPr>
              <w:t xml:space="preserve">тәуекелдердің </w:t>
            </w:r>
            <w:r w:rsidRPr="00847D02">
              <w:rPr>
                <w:color w:val="auto"/>
                <w:sz w:val="28"/>
                <w:szCs w:val="28"/>
                <w:lang w:val="kk-KZ"/>
              </w:rPr>
              <w:t>атаулары</w:t>
            </w:r>
          </w:p>
        </w:tc>
        <w:tc>
          <w:tcPr>
            <w:tcW w:w="2574" w:type="pct"/>
            <w:shd w:val="clear" w:color="auto" w:fill="auto"/>
            <w:hideMark/>
          </w:tcPr>
          <w:p w:rsidR="00044746" w:rsidRPr="00847D02" w:rsidRDefault="00044746" w:rsidP="00E83C1E">
            <w:pPr>
              <w:shd w:val="clear" w:color="auto" w:fill="FFFFFF"/>
              <w:jc w:val="center"/>
              <w:rPr>
                <w:color w:val="auto"/>
                <w:sz w:val="28"/>
                <w:szCs w:val="28"/>
                <w:lang w:val="kk-KZ"/>
              </w:rPr>
            </w:pPr>
            <w:r w:rsidRPr="00847D02">
              <w:rPr>
                <w:rStyle w:val="s1"/>
                <w:b w:val="0"/>
                <w:color w:val="auto"/>
                <w:sz w:val="28"/>
                <w:szCs w:val="28"/>
                <w:lang w:val="kk-KZ"/>
              </w:rPr>
              <w:t>Тәуекелдерді басқару</w:t>
            </w:r>
          </w:p>
          <w:p w:rsidR="00044746" w:rsidRPr="00847D02" w:rsidRDefault="00044746" w:rsidP="00E83C1E">
            <w:pPr>
              <w:shd w:val="clear" w:color="auto" w:fill="FFFFFF"/>
              <w:jc w:val="center"/>
              <w:rPr>
                <w:color w:val="auto"/>
                <w:sz w:val="28"/>
                <w:szCs w:val="28"/>
                <w:lang w:val="kk-KZ"/>
              </w:rPr>
            </w:pPr>
            <w:r w:rsidRPr="00847D02">
              <w:rPr>
                <w:color w:val="auto"/>
                <w:sz w:val="28"/>
                <w:szCs w:val="28"/>
                <w:lang w:val="kk-KZ"/>
              </w:rPr>
              <w:t>бойынша іс-шаралар</w:t>
            </w:r>
          </w:p>
        </w:tc>
      </w:tr>
      <w:tr w:rsidR="00044746" w:rsidRPr="00847D02" w:rsidTr="00044746">
        <w:trPr>
          <w:trHeight w:val="291"/>
          <w:jc w:val="center"/>
        </w:trPr>
        <w:tc>
          <w:tcPr>
            <w:tcW w:w="2426" w:type="pct"/>
            <w:shd w:val="clear" w:color="auto" w:fill="auto"/>
            <w:hideMark/>
          </w:tcPr>
          <w:p w:rsidR="00044746" w:rsidRPr="00847D02" w:rsidRDefault="00044746" w:rsidP="00E83C1E">
            <w:pPr>
              <w:pStyle w:val="af3"/>
              <w:shd w:val="clear" w:color="auto" w:fill="FFFFFF"/>
              <w:ind w:firstLine="567"/>
              <w:jc w:val="center"/>
              <w:rPr>
                <w:rFonts w:ascii="Times New Roman" w:hAnsi="Times New Roman"/>
                <w:sz w:val="28"/>
                <w:szCs w:val="28"/>
              </w:rPr>
            </w:pPr>
            <w:r w:rsidRPr="00847D02">
              <w:rPr>
                <w:rStyle w:val="s0"/>
                <w:sz w:val="28"/>
                <w:szCs w:val="28"/>
              </w:rPr>
              <w:t>1</w:t>
            </w:r>
          </w:p>
        </w:tc>
        <w:tc>
          <w:tcPr>
            <w:tcW w:w="2574" w:type="pct"/>
            <w:shd w:val="clear" w:color="auto" w:fill="auto"/>
            <w:hideMark/>
          </w:tcPr>
          <w:p w:rsidR="00044746" w:rsidRPr="00847D02" w:rsidRDefault="00044746" w:rsidP="00E83C1E">
            <w:pPr>
              <w:pStyle w:val="af3"/>
              <w:shd w:val="clear" w:color="auto" w:fill="FFFFFF"/>
              <w:ind w:firstLine="567"/>
              <w:jc w:val="center"/>
              <w:rPr>
                <w:rFonts w:ascii="Times New Roman" w:hAnsi="Times New Roman"/>
                <w:sz w:val="28"/>
                <w:szCs w:val="28"/>
                <w:lang w:val="kk-KZ"/>
              </w:rPr>
            </w:pPr>
            <w:r w:rsidRPr="00847D02">
              <w:rPr>
                <w:rStyle w:val="s0"/>
                <w:sz w:val="28"/>
                <w:szCs w:val="28"/>
              </w:rPr>
              <w:t>2</w:t>
            </w:r>
          </w:p>
        </w:tc>
      </w:tr>
      <w:tr w:rsidR="00044746" w:rsidRPr="00572E4F" w:rsidTr="00044746">
        <w:trPr>
          <w:trHeight w:val="227"/>
          <w:jc w:val="center"/>
        </w:trPr>
        <w:tc>
          <w:tcPr>
            <w:tcW w:w="2426" w:type="pct"/>
            <w:shd w:val="clear" w:color="auto" w:fill="auto"/>
          </w:tcPr>
          <w:p w:rsidR="00044746" w:rsidRPr="00847D02" w:rsidRDefault="00044746" w:rsidP="00E83C1E">
            <w:pPr>
              <w:pStyle w:val="af3"/>
              <w:shd w:val="clear" w:color="auto" w:fill="FFFFFF"/>
              <w:ind w:firstLine="709"/>
              <w:rPr>
                <w:rStyle w:val="s0"/>
                <w:sz w:val="28"/>
                <w:szCs w:val="28"/>
                <w:lang w:val="kk-KZ"/>
              </w:rPr>
            </w:pPr>
            <w:r w:rsidRPr="00847D02">
              <w:rPr>
                <w:rStyle w:val="s0"/>
                <w:sz w:val="28"/>
                <w:szCs w:val="28"/>
                <w:lang w:val="kk-KZ"/>
              </w:rPr>
              <w:t>Жастар арасында жұмысшы мамандығы беделінің төмендігі</w:t>
            </w:r>
          </w:p>
        </w:tc>
        <w:tc>
          <w:tcPr>
            <w:tcW w:w="2574" w:type="pct"/>
            <w:shd w:val="clear" w:color="auto" w:fill="auto"/>
          </w:tcPr>
          <w:p w:rsidR="00044746" w:rsidRPr="00847D02" w:rsidRDefault="00044746" w:rsidP="00E83C1E">
            <w:pPr>
              <w:pStyle w:val="af3"/>
              <w:shd w:val="clear" w:color="auto" w:fill="FFFFFF"/>
              <w:ind w:firstLine="709"/>
              <w:jc w:val="both"/>
              <w:rPr>
                <w:rStyle w:val="s0"/>
                <w:sz w:val="28"/>
                <w:szCs w:val="28"/>
                <w:lang w:val="kk-KZ"/>
              </w:rPr>
            </w:pPr>
            <w:r w:rsidRPr="00847D02">
              <w:rPr>
                <w:rStyle w:val="s0"/>
                <w:sz w:val="28"/>
                <w:szCs w:val="28"/>
                <w:lang w:val="kk-KZ"/>
              </w:rPr>
              <w:t>Жұмысшы мамандығының беделін көтеру және танымал ету.</w:t>
            </w:r>
          </w:p>
          <w:p w:rsidR="00044746" w:rsidRPr="00847D02" w:rsidRDefault="00044746" w:rsidP="00E83C1E">
            <w:pPr>
              <w:pStyle w:val="af3"/>
              <w:shd w:val="clear" w:color="auto" w:fill="FFFFFF"/>
              <w:ind w:firstLine="709"/>
              <w:jc w:val="both"/>
              <w:rPr>
                <w:rStyle w:val="s0"/>
                <w:sz w:val="28"/>
                <w:szCs w:val="28"/>
                <w:lang w:val="kk-KZ"/>
              </w:rPr>
            </w:pPr>
            <w:r w:rsidRPr="00847D02">
              <w:rPr>
                <w:rStyle w:val="s0"/>
                <w:sz w:val="28"/>
                <w:szCs w:val="28"/>
                <w:lang w:val="kk-KZ"/>
              </w:rPr>
              <w:t>Жастар арасында ақпараттық-түсіндірме жұмыстарын жүргізу.</w:t>
            </w:r>
          </w:p>
        </w:tc>
      </w:tr>
    </w:tbl>
    <w:p w:rsidR="00F50B88" w:rsidRPr="00847D02" w:rsidRDefault="00F50B88" w:rsidP="00ED06BB">
      <w:pPr>
        <w:pStyle w:val="af3"/>
        <w:shd w:val="clear" w:color="auto" w:fill="FFFFFF"/>
        <w:ind w:firstLine="567"/>
        <w:jc w:val="both"/>
        <w:rPr>
          <w:rFonts w:ascii="Times New Roman" w:hAnsi="Times New Roman"/>
          <w:b/>
          <w:bCs/>
          <w:sz w:val="28"/>
          <w:szCs w:val="28"/>
          <w:lang w:val="kk-KZ"/>
        </w:rPr>
      </w:pPr>
    </w:p>
    <w:p w:rsidR="00F50B88" w:rsidRPr="00667B8E" w:rsidRDefault="00E44CB6" w:rsidP="00ED06BB">
      <w:pPr>
        <w:pStyle w:val="af3"/>
        <w:shd w:val="clear" w:color="auto" w:fill="FFFFFF"/>
        <w:ind w:firstLine="708"/>
        <w:jc w:val="both"/>
        <w:rPr>
          <w:rFonts w:ascii="Times New Roman" w:hAnsi="Times New Roman"/>
          <w:b/>
          <w:iCs/>
          <w:sz w:val="28"/>
          <w:szCs w:val="28"/>
          <w:lang w:val="kk-KZ"/>
        </w:rPr>
      </w:pPr>
      <w:r w:rsidRPr="00847D02">
        <w:rPr>
          <w:rFonts w:ascii="Times New Roman" w:hAnsi="Times New Roman"/>
          <w:b/>
          <w:sz w:val="28"/>
          <w:szCs w:val="28"/>
          <w:lang w:val="kk-KZ"/>
        </w:rPr>
        <w:t>3</w:t>
      </w:r>
      <w:r w:rsidR="00F50B88" w:rsidRPr="00847D02">
        <w:rPr>
          <w:rFonts w:ascii="Times New Roman" w:hAnsi="Times New Roman"/>
          <w:b/>
          <w:sz w:val="28"/>
          <w:szCs w:val="28"/>
          <w:lang w:val="kk-KZ"/>
        </w:rPr>
        <w:t>-стратегиялық бағыт. Жоғары және жоғары оқу орнынан кейінгі білім</w:t>
      </w:r>
    </w:p>
    <w:p w:rsidR="00F742F7" w:rsidRPr="00B74779" w:rsidRDefault="00E44CB6" w:rsidP="00F742F7">
      <w:pPr>
        <w:pStyle w:val="af3"/>
        <w:shd w:val="clear" w:color="auto" w:fill="FFFFFF"/>
        <w:ind w:firstLine="708"/>
        <w:jc w:val="both"/>
        <w:rPr>
          <w:rStyle w:val="s0"/>
          <w:color w:val="auto"/>
          <w:sz w:val="28"/>
          <w:szCs w:val="28"/>
          <w:lang w:val="kk-KZ"/>
        </w:rPr>
      </w:pPr>
      <w:r>
        <w:rPr>
          <w:rStyle w:val="s0"/>
          <w:color w:val="auto"/>
          <w:sz w:val="28"/>
          <w:szCs w:val="28"/>
          <w:lang w:val="kk-KZ"/>
        </w:rPr>
        <w:t>3</w:t>
      </w:r>
      <w:r w:rsidR="00F742F7" w:rsidRPr="00B74779">
        <w:rPr>
          <w:rStyle w:val="s0"/>
          <w:color w:val="auto"/>
          <w:sz w:val="28"/>
          <w:szCs w:val="28"/>
          <w:lang w:val="kk-KZ"/>
        </w:rPr>
        <w:t>.1) Реттелетін саланы немесе қызмет өрісін</w:t>
      </w:r>
      <w:r w:rsidR="00F742F7">
        <w:rPr>
          <w:rStyle w:val="s0"/>
          <w:color w:val="auto"/>
          <w:sz w:val="28"/>
          <w:szCs w:val="28"/>
          <w:lang w:val="kk-KZ"/>
        </w:rPr>
        <w:t xml:space="preserve"> дамытудың негізгі параметрлері</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Style w:val="s0"/>
          <w:color w:val="auto"/>
          <w:sz w:val="28"/>
          <w:szCs w:val="28"/>
          <w:lang w:val="kk-KZ"/>
        </w:rPr>
        <w:t>Республикада 2018-2019 оқу жылында 131 жоғары оқу орны (10 ұлттық, 31 мемлекеттік, 14 азаматтық емес, 1 АО, 1 халықаралық, 18 акционерлік, 56 жеке) жұмыс істеді (2015-2016 оқу жылы - 125, 2016-2017 оқу жылы - 130; 2016-2017 оқу жылы - 130, 2017-2018 оқу жылы - 130).</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Style w:val="s0"/>
          <w:color w:val="auto"/>
          <w:sz w:val="28"/>
          <w:szCs w:val="28"/>
          <w:lang w:val="kk-KZ"/>
        </w:rPr>
        <w:t xml:space="preserve">2017-2018 оқу жылында жоғары оқу орындарында оқитын студенттердің жалпы контингенті 586 661 адамды құрайды (2015-2016 оқу жылы - 455,1 мың </w:t>
      </w:r>
      <w:r w:rsidRPr="00B74779">
        <w:rPr>
          <w:rStyle w:val="s0"/>
          <w:color w:val="auto"/>
          <w:sz w:val="28"/>
          <w:szCs w:val="28"/>
          <w:lang w:val="kk-KZ"/>
        </w:rPr>
        <w:lastRenderedPageBreak/>
        <w:t>адам, 2016-2017 оқу жылы - 512,6 мың адам, 2017-2018 оқу жылы – 534 421 адам), соның ішінде бакалавриатта 542 458, магистратурада 38 594 және докторантурада 5 609 адам.</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Style w:val="s0"/>
          <w:color w:val="auto"/>
          <w:sz w:val="28"/>
          <w:szCs w:val="28"/>
          <w:lang w:val="kk-KZ"/>
        </w:rPr>
        <w:t>2018-2019 оқу жылында педагогикалық кадрлардың саны 38 275 құрайды (2015-2016 оқу жылы – 38 087, 2016-2017 оқу жылы – 38 241, 2017-2018 оқу жылы – 38 212). Оқу бітіру деңгейі 49% құрайды (2015-2016 оқу жылы - 50,1%, 2016-2017 оқу жылы - 50,3%, 2017-2018 оқу жылы - 48,2%).</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sz w:val="28"/>
          <w:szCs w:val="28"/>
          <w:lang w:val="kk-KZ"/>
        </w:rPr>
        <w:t>2018-2019 оқу жылына арналған кадрлар даярлауға мемлекеттік тапсырыс көлемі: бакалавриат – 53 594 грант, магистратура – 13 200 орын, PhD докторантура – 265 орын (2017-2018 оқу жылы: бакалавриат – 38 983 грант,  магистратура – 10 046– орын, PhD докторантура 1 279 – орын). Осылайша, ЖОО кейінгі білім мен жоғары білімге деген мемлекеттік тапсырыстың жалпы арақатынасы  2018 жылы – 29%, 2017 жылы – 25,4%,  2015 году – 24,4%.</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sz w:val="28"/>
          <w:szCs w:val="28"/>
          <w:lang w:val="kk-KZ"/>
        </w:rPr>
        <w:t>«Мәңгілік ел жастары – индустрияға!» атты жоба жүзеге асырылуда. 2018-2019 оқу жылына білім алушылардың мемлекеттік тапсырысы – 5089 орын (2017-2018 оқу жылы – 3 793 орын).</w:t>
      </w:r>
    </w:p>
    <w:p w:rsidR="00F742F7" w:rsidRPr="00B74779" w:rsidRDefault="00F742F7" w:rsidP="00F742F7">
      <w:pPr>
        <w:ind w:firstLine="708"/>
        <w:jc w:val="both"/>
        <w:rPr>
          <w:color w:val="auto"/>
          <w:sz w:val="28"/>
          <w:szCs w:val="28"/>
          <w:lang w:val="kk-KZ"/>
        </w:rPr>
      </w:pPr>
      <w:r w:rsidRPr="00B74779">
        <w:rPr>
          <w:color w:val="auto"/>
          <w:sz w:val="28"/>
          <w:szCs w:val="28"/>
          <w:lang w:val="kk-KZ"/>
        </w:rPr>
        <w:t>2019 жылдан бастап ҰБТ ақылы негізде ЖОО-ға түсу үшін жылына 4 рет өткізіледі (қаңтар; наурыз; маусым-шілде; тамыз).</w:t>
      </w:r>
    </w:p>
    <w:p w:rsidR="00F742F7" w:rsidRPr="00B74779" w:rsidRDefault="00F742F7" w:rsidP="00F742F7">
      <w:pPr>
        <w:ind w:firstLine="708"/>
        <w:jc w:val="both"/>
        <w:rPr>
          <w:color w:val="auto"/>
          <w:sz w:val="28"/>
          <w:szCs w:val="28"/>
          <w:lang w:val="kk-KZ"/>
        </w:rPr>
      </w:pPr>
      <w:r w:rsidRPr="00B74779">
        <w:rPr>
          <w:color w:val="auto"/>
          <w:sz w:val="28"/>
          <w:szCs w:val="28"/>
          <w:lang w:val="kk-KZ"/>
        </w:rPr>
        <w:t>Бұл ретте білім беру грантын тағайындау конкурсына қатысу үшін оқуға түсушілер маусым-шілде айларында өтетін ҰБТ-ны тапсыруы қажет.</w:t>
      </w:r>
    </w:p>
    <w:p w:rsidR="00F742F7" w:rsidRPr="00B74779" w:rsidRDefault="00F742F7" w:rsidP="00F742F7">
      <w:pPr>
        <w:ind w:firstLine="708"/>
        <w:jc w:val="both"/>
        <w:rPr>
          <w:color w:val="auto"/>
          <w:sz w:val="28"/>
          <w:szCs w:val="28"/>
          <w:lang w:val="kk-KZ"/>
        </w:rPr>
      </w:pPr>
      <w:r w:rsidRPr="00B74779">
        <w:rPr>
          <w:color w:val="auto"/>
          <w:sz w:val="28"/>
          <w:szCs w:val="28"/>
          <w:lang w:val="kk-KZ"/>
        </w:rPr>
        <w:t>Сондай-ақ шет тілін меңгергендігін растайтын халықаралық сертификаттары бар тұлғаларды "Шет тілі" пәні бойынша ҰБТ-дан босату нормасы енгізілді.</w:t>
      </w:r>
    </w:p>
    <w:p w:rsidR="00F742F7" w:rsidRPr="00B74779" w:rsidRDefault="00F742F7" w:rsidP="00F742F7">
      <w:pPr>
        <w:ind w:firstLine="708"/>
        <w:jc w:val="both"/>
        <w:rPr>
          <w:color w:val="auto"/>
          <w:sz w:val="28"/>
          <w:szCs w:val="28"/>
          <w:lang w:val="kk-KZ"/>
        </w:rPr>
      </w:pPr>
      <w:r w:rsidRPr="00B74779">
        <w:rPr>
          <w:color w:val="auto"/>
          <w:sz w:val="28"/>
          <w:szCs w:val="28"/>
          <w:lang w:val="kk-KZ"/>
        </w:rPr>
        <w:t>Сондай-ақ, бірінші академиялық кезең аяқталғанға дейін ақылы негізде шекті балл жинамаған түсушілерді қабылдау нормасы сақталады.</w:t>
      </w:r>
    </w:p>
    <w:p w:rsidR="00F742F7" w:rsidRPr="00B74779" w:rsidRDefault="00F742F7" w:rsidP="00F742F7">
      <w:pPr>
        <w:ind w:firstLine="708"/>
        <w:jc w:val="both"/>
        <w:rPr>
          <w:color w:val="auto"/>
          <w:sz w:val="28"/>
          <w:szCs w:val="28"/>
          <w:lang w:val="kk-KZ"/>
        </w:rPr>
      </w:pPr>
      <w:r w:rsidRPr="00B74779">
        <w:rPr>
          <w:color w:val="auto"/>
          <w:sz w:val="28"/>
          <w:szCs w:val="28"/>
          <w:lang w:val="kk-KZ"/>
        </w:rPr>
        <w:t>ТжКБ түлектері үшін ұқсас мамандықтар бойынша ақылы оқуға түсушілер үшін ҰБТ тапсыру талап етілмейді.</w:t>
      </w:r>
    </w:p>
    <w:p w:rsidR="00F742F7" w:rsidRPr="00B74779" w:rsidRDefault="00F742F7" w:rsidP="00F742F7">
      <w:pPr>
        <w:tabs>
          <w:tab w:val="left" w:pos="709"/>
        </w:tabs>
        <w:ind w:firstLine="708"/>
        <w:jc w:val="both"/>
        <w:rPr>
          <w:color w:val="auto"/>
          <w:sz w:val="28"/>
          <w:szCs w:val="28"/>
          <w:lang w:val="kk-KZ"/>
        </w:rPr>
      </w:pPr>
      <w:r w:rsidRPr="00B74779">
        <w:rPr>
          <w:color w:val="auto"/>
          <w:sz w:val="28"/>
          <w:szCs w:val="28"/>
          <w:lang w:val="kk-KZ"/>
        </w:rPr>
        <w:t>Еңбек тапшы аймақтардың өндірістері мен кәсіпорындарын кадрлармен толықтыру мақсатында "Мәңгілік Ел жастары-индустрияға" әлеуметтік жобасын іске асыру жалғастырылатын болады. Жыл сайын еңбек тапшылығы бар өңірлердің жоғары оқу орындары үшін еңбек күші мол өңірлердің жастары арасынан кадрлар даярлауға мемлекеттік білім беру тапсырысы көзделген, кейіннен оларды оқу орны бойынша жұмысқа орналастыра отырып.</w:t>
      </w:r>
    </w:p>
    <w:p w:rsidR="00F742F7" w:rsidRPr="00B74779" w:rsidRDefault="00F742F7" w:rsidP="00F742F7">
      <w:pPr>
        <w:tabs>
          <w:tab w:val="left" w:pos="709"/>
        </w:tabs>
        <w:ind w:firstLine="708"/>
        <w:jc w:val="both"/>
        <w:rPr>
          <w:rStyle w:val="s0"/>
          <w:color w:val="auto"/>
          <w:sz w:val="28"/>
          <w:szCs w:val="28"/>
          <w:lang w:val="kk-KZ"/>
        </w:rPr>
      </w:pPr>
      <w:r w:rsidRPr="00B74779">
        <w:rPr>
          <w:color w:val="auto"/>
          <w:sz w:val="28"/>
          <w:szCs w:val="28"/>
          <w:lang w:val="kk-KZ"/>
        </w:rPr>
        <w:t>Жыл сайын Қазақстан Республикасы Үкіметінің 28.02.2012 жылғы №264 Қаулысы негізінде "Мәңгілік Ел жастары - индустрияға"әлеуметтік жобасы аясында кадрларды даярлауға мемлекеттік тапсырыстың жалпы көлемінің 10% көлемінде мемлекеттік тапсырыс бөлінеді.</w:t>
      </w:r>
    </w:p>
    <w:p w:rsidR="00F742F7" w:rsidRPr="00B74779" w:rsidRDefault="00F742F7" w:rsidP="00F742F7">
      <w:pPr>
        <w:tabs>
          <w:tab w:val="left" w:pos="709"/>
        </w:tabs>
        <w:ind w:firstLine="709"/>
        <w:jc w:val="both"/>
        <w:rPr>
          <w:rStyle w:val="s0"/>
          <w:color w:val="auto"/>
          <w:sz w:val="28"/>
          <w:szCs w:val="28"/>
          <w:lang w:val="kk-KZ"/>
        </w:rPr>
      </w:pPr>
      <w:r w:rsidRPr="00B74779">
        <w:rPr>
          <w:rStyle w:val="s0"/>
          <w:color w:val="auto"/>
          <w:sz w:val="28"/>
          <w:szCs w:val="28"/>
          <w:lang w:val="kk-KZ"/>
        </w:rPr>
        <w:t>ПОҚ үшін біліктілікті арттыру курстары ұйымдастырылды. Жыл сайын 800 адам көлемінде жоғары оқу орындарының ПОҚ біліктілігін арттыру курстары, сондай-ақ ЕМЦ мамандықтары бойынша күшейтілген тілдік дайындық курстары ұйымдастырылды.</w:t>
      </w:r>
    </w:p>
    <w:p w:rsidR="00F742F7" w:rsidRPr="00B74779" w:rsidRDefault="00F742F7" w:rsidP="00F742F7">
      <w:pPr>
        <w:pStyle w:val="af3"/>
        <w:ind w:firstLine="708"/>
        <w:jc w:val="both"/>
        <w:rPr>
          <w:rStyle w:val="s0"/>
          <w:color w:val="auto"/>
          <w:sz w:val="28"/>
          <w:szCs w:val="28"/>
          <w:lang w:val="kk-KZ"/>
        </w:rPr>
      </w:pPr>
      <w:r w:rsidRPr="00B74779">
        <w:rPr>
          <w:rStyle w:val="s0"/>
          <w:color w:val="auto"/>
          <w:sz w:val="28"/>
          <w:szCs w:val="28"/>
          <w:lang w:val="kk-KZ"/>
        </w:rPr>
        <w:t xml:space="preserve">2015-2019 жылдарға арналған "Нұрлы жол" инфрақұрылымдық дамуының мемлекеттік бағдарламасын іске асыру жөніндегі іс – шаралар </w:t>
      </w:r>
      <w:r w:rsidRPr="00B74779">
        <w:rPr>
          <w:rStyle w:val="s0"/>
          <w:color w:val="auto"/>
          <w:sz w:val="28"/>
          <w:szCs w:val="28"/>
          <w:lang w:val="kk-KZ"/>
        </w:rPr>
        <w:lastRenderedPageBreak/>
        <w:t>жоспарына сәйкес ИИДМБ басым салалары үшін базалық жоғары оқу орындарының бейінді магистратурада даярланған кадрлар саны 2019 жылға дейін-8200 адамды құрайды.</w:t>
      </w:r>
    </w:p>
    <w:p w:rsidR="00F742F7" w:rsidRPr="00B74779" w:rsidRDefault="00F742F7" w:rsidP="00F742F7">
      <w:pPr>
        <w:pStyle w:val="af3"/>
        <w:ind w:firstLine="708"/>
        <w:jc w:val="both"/>
        <w:rPr>
          <w:rStyle w:val="s0"/>
          <w:color w:val="auto"/>
          <w:sz w:val="28"/>
          <w:szCs w:val="28"/>
          <w:lang w:val="kk-KZ"/>
        </w:rPr>
      </w:pPr>
      <w:r w:rsidRPr="00B74779">
        <w:rPr>
          <w:rStyle w:val="s0"/>
          <w:color w:val="auto"/>
          <w:sz w:val="28"/>
          <w:szCs w:val="28"/>
          <w:lang w:val="kk-KZ"/>
        </w:rPr>
        <w:t>Шетелдік серіктес ЖОО сарапшыларының және жұмыс берушілердің қатысуымен 24 инновациялық білім беру бағдарламасы әзірленді.  Оларды әзірлеу барысында базалық жоғары оқу орындарының 383 оқытушысы Назарбаев университетінде біліктілігін арттырудан, сондай-ақ серіктес-ЖОО мен кәсіпорындарда тағылымдамадан өтті.</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Fonts w:ascii="Times New Roman" w:hAnsi="Times New Roman"/>
          <w:sz w:val="28"/>
          <w:szCs w:val="28"/>
          <w:lang w:val="kk-KZ"/>
        </w:rPr>
        <w:t xml:space="preserve"> «Орта білімді жаңарту» жобасының 1.3. «Педагогикалық білім беруді жаңарту» тармақшасы бойынша педагогтың кәсіби стандарты әзірленіп бекітілді.</w:t>
      </w:r>
    </w:p>
    <w:p w:rsidR="00F742F7" w:rsidRPr="00B74779" w:rsidRDefault="00F742F7" w:rsidP="00F742F7">
      <w:pPr>
        <w:pStyle w:val="af3"/>
        <w:ind w:firstLine="708"/>
        <w:jc w:val="both"/>
        <w:rPr>
          <w:rStyle w:val="s0"/>
          <w:color w:val="auto"/>
          <w:sz w:val="28"/>
          <w:szCs w:val="28"/>
          <w:lang w:val="kk-KZ"/>
        </w:rPr>
      </w:pPr>
      <w:r w:rsidRPr="00B74779">
        <w:rPr>
          <w:rStyle w:val="s0"/>
          <w:color w:val="auto"/>
          <w:sz w:val="28"/>
          <w:szCs w:val="28"/>
          <w:lang w:val="kk-KZ"/>
        </w:rPr>
        <w:t>Тиісті кадрлардағы нақты өңірдің еңбек нарығының ерекшеліктерін ескеруге мүмкіндік беретін жоғары оқу орындарының академиялық еркіндігін арттыру мақсатында жоғары оқу орындарының бакалавриаттың білім беру бағдарламаларының мазмұнын анықтаудағы құқығы 80% - ға дейін, магистратураның 85% - ға дейін, докторантураның 95% - ға дейін кеңейтілді.</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sz w:val="28"/>
          <w:szCs w:val="28"/>
          <w:lang w:val="kk-KZ"/>
        </w:rPr>
        <w:t>Болон үдерісі параметрлерін орындау отандық білім беру бағдарламаларын шетелдік бағдарламалармен үйлесімділікте болуына ықпал етіп қана қоймай, салғастырмалы білім беру бағдарламаларының үлес санының артуына, жоғары білімді халықаралық деңгейге көтеруге септігін тигізеді. ЕСTS типіндегі кредеиттерді қайта тапсырудың қазақстандық моделі енгізілді.</w:t>
      </w:r>
    </w:p>
    <w:p w:rsidR="00F742F7" w:rsidRPr="00F742F7" w:rsidRDefault="00F742F7" w:rsidP="00F742F7">
      <w:pPr>
        <w:pStyle w:val="af3"/>
        <w:shd w:val="clear" w:color="auto" w:fill="FFFFFF"/>
        <w:ind w:firstLine="708"/>
        <w:jc w:val="both"/>
        <w:rPr>
          <w:rFonts w:ascii="Times New Roman" w:hAnsi="Times New Roman"/>
          <w:color w:val="000000"/>
          <w:sz w:val="28"/>
          <w:szCs w:val="28"/>
          <w:lang w:val="kk-KZ"/>
        </w:rPr>
      </w:pPr>
      <w:r w:rsidRPr="00B74779">
        <w:rPr>
          <w:rStyle w:val="s0"/>
          <w:sz w:val="28"/>
          <w:szCs w:val="28"/>
          <w:lang w:val="kk-KZ"/>
        </w:rPr>
        <w:t>Студенттер мен оқытушылардың академиялық ұтқырлығы дамып келеді. 2011 жылдан бастап 2018 жылдар аралығында бюджеттік және бюджеттен тыс қаражат есебінен академиялық ұтқырлық бағдарламасы бойынша шетелге кеткен оқушылардың жалпы саны 14 140 адамды құрады. Соңғы 3 жылда шамамен 7 430 студент шетелдік ЖОО білім алды: 2015 жылы – 2 473 студент, 2017 жылы – 2 510 студ</w:t>
      </w:r>
      <w:r>
        <w:rPr>
          <w:rStyle w:val="s0"/>
          <w:sz w:val="28"/>
          <w:szCs w:val="28"/>
          <w:lang w:val="kk-KZ"/>
        </w:rPr>
        <w:t>ент, 2018 жылы – 2 447 студент.</w:t>
      </w:r>
    </w:p>
    <w:p w:rsidR="00F742F7" w:rsidRPr="00B74779" w:rsidRDefault="00F742F7" w:rsidP="00F742F7">
      <w:pPr>
        <w:pStyle w:val="af3"/>
        <w:shd w:val="clear" w:color="auto" w:fill="FFFFFF"/>
        <w:ind w:firstLine="708"/>
        <w:jc w:val="both"/>
        <w:rPr>
          <w:rFonts w:ascii="Times New Roman" w:hAnsi="Times New Roman"/>
          <w:color w:val="000000"/>
          <w:sz w:val="28"/>
          <w:szCs w:val="28"/>
          <w:lang w:val="kk-KZ"/>
        </w:rPr>
      </w:pPr>
      <w:r w:rsidRPr="00B74779">
        <w:rPr>
          <w:rStyle w:val="s0"/>
          <w:sz w:val="28"/>
          <w:szCs w:val="28"/>
          <w:lang w:val="kk-KZ"/>
        </w:rPr>
        <w:t>Бірлескен білім беру және зерттеу бағдарламаларын іске асыруға шетелдік ғалымдар тартылуда. 3 жыл ішінде Еуропа, АҚШ, Ресей Федерациясы, Оңтүстік-шығыс Азиядан және т.б. ЖОО-лардан 8 066 шетелдік ғалымдар мен оқытушылар шақыртылды (2016 жылы– 765 адам, 2017 – 688 адам, 2018 жылы – 842 адам).</w:t>
      </w:r>
    </w:p>
    <w:p w:rsidR="00F742F7" w:rsidRPr="00B74779" w:rsidRDefault="00F742F7" w:rsidP="00F742F7">
      <w:pPr>
        <w:shd w:val="clear" w:color="auto" w:fill="FFFFFF"/>
        <w:ind w:firstLine="709"/>
        <w:jc w:val="both"/>
        <w:rPr>
          <w:color w:val="222222"/>
          <w:sz w:val="28"/>
          <w:szCs w:val="24"/>
          <w:lang w:val="kk-KZ"/>
        </w:rPr>
      </w:pPr>
      <w:r w:rsidRPr="00B74779">
        <w:rPr>
          <w:color w:val="222222"/>
          <w:sz w:val="28"/>
          <w:szCs w:val="24"/>
          <w:lang w:val="kk-KZ"/>
        </w:rPr>
        <w:t>2017 жылы қазақстандық ЖОО-лар әлемін 55 елдерінің ЖОО-ларымен 1059 халықаралық шарттар жасалынды. Осы шарттар білім беру – 707, ғылым – 398, сапалықты қамтамасыз ету саласы – 105, жастар саясаты – 33, академиялық ұтқырлық – 165, білім беру бағдарламаларын әзірлеу сасласы – 104 тәрізді салалардан тұрады.</w:t>
      </w:r>
    </w:p>
    <w:p w:rsidR="00F742F7" w:rsidRPr="00B74779" w:rsidRDefault="00F742F7" w:rsidP="00F742F7">
      <w:pPr>
        <w:shd w:val="clear" w:color="auto" w:fill="FFFFFF"/>
        <w:ind w:firstLine="709"/>
        <w:jc w:val="both"/>
        <w:rPr>
          <w:rStyle w:val="s0"/>
          <w:color w:val="222222"/>
          <w:sz w:val="28"/>
          <w:szCs w:val="24"/>
          <w:lang w:val="kk-KZ"/>
        </w:rPr>
      </w:pPr>
      <w:r w:rsidRPr="00B74779">
        <w:rPr>
          <w:color w:val="222222"/>
          <w:sz w:val="28"/>
          <w:szCs w:val="24"/>
          <w:lang w:val="kk-KZ"/>
        </w:rPr>
        <w:t>ЖОО-лар арасындағы өзара байланыс және жан-жақты жобалардағы жұмысты орындау шеңберінде қазақстандық ЖОО-лардың профессорлары шетелдік елдерге шығуы белсенділік танытуда. 2017 жылы сабақ және зерттеулер жүргізу үшін  шетелдерде 1 765 қазақстандық профессорлар мен доценттер шетелдерде тәжірбие алды.</w:t>
      </w:r>
    </w:p>
    <w:p w:rsidR="00F742F7" w:rsidRPr="00B74779" w:rsidRDefault="00F742F7" w:rsidP="00F742F7">
      <w:pPr>
        <w:shd w:val="clear" w:color="auto" w:fill="FFFFFF"/>
        <w:ind w:firstLine="709"/>
        <w:jc w:val="both"/>
        <w:rPr>
          <w:color w:val="222222"/>
          <w:sz w:val="28"/>
          <w:szCs w:val="24"/>
          <w:lang w:val="kk-KZ"/>
        </w:rPr>
      </w:pPr>
      <w:r w:rsidRPr="00B74779">
        <w:rPr>
          <w:color w:val="222222"/>
          <w:sz w:val="28"/>
          <w:szCs w:val="24"/>
          <w:lang w:val="kk-KZ"/>
        </w:rPr>
        <w:lastRenderedPageBreak/>
        <w:t>2017 жылы қазақстандық ЖОО-рындағы ғалымдар әлемнің 46  елдеріндегі шетелдік әріптестерімен бірлесіп 720 ғылыми зерттеулер жүзеге асырылды.</w:t>
      </w:r>
    </w:p>
    <w:p w:rsidR="00F742F7" w:rsidRPr="00B74779" w:rsidRDefault="00F742F7" w:rsidP="00F742F7">
      <w:pPr>
        <w:pStyle w:val="af3"/>
        <w:ind w:firstLine="708"/>
        <w:jc w:val="both"/>
        <w:rPr>
          <w:rStyle w:val="s0"/>
          <w:sz w:val="28"/>
          <w:szCs w:val="28"/>
          <w:lang w:val="kk-KZ"/>
        </w:rPr>
      </w:pPr>
      <w:r w:rsidRPr="00B74779">
        <w:rPr>
          <w:rStyle w:val="s0"/>
          <w:sz w:val="28"/>
          <w:szCs w:val="28"/>
          <w:lang w:val="kk-KZ"/>
        </w:rPr>
        <w:t>42 ЖОО-ның педагогикалық, техникалық және жаратылыстану мамандықтарында оқыту ағылшын тілінде жүргізіледі.</w:t>
      </w:r>
    </w:p>
    <w:p w:rsidR="00F742F7" w:rsidRPr="00B74779" w:rsidRDefault="00F742F7" w:rsidP="00F742F7">
      <w:pPr>
        <w:pStyle w:val="af3"/>
        <w:ind w:firstLine="708"/>
        <w:jc w:val="both"/>
        <w:rPr>
          <w:rFonts w:ascii="Times New Roman" w:hAnsi="Times New Roman"/>
          <w:sz w:val="28"/>
          <w:szCs w:val="28"/>
          <w:lang w:val="kk-KZ"/>
        </w:rPr>
      </w:pPr>
      <w:r w:rsidRPr="00B74779">
        <w:rPr>
          <w:rFonts w:ascii="Times New Roman" w:hAnsi="Times New Roman"/>
          <w:sz w:val="28"/>
          <w:szCs w:val="28"/>
          <w:lang w:val="kk-KZ"/>
        </w:rPr>
        <w:t>Еуропалық стандарттар мен сапаны қамтамасыз ету принциптерін (ESG) ескере отырып, сапаны қамтамасыз етудің ұлттық жүйесі әзірленді, оның шеңберінде жоғары оқу орындары мен білім беру бағдарламаларын тәуелсіз аккредиттеу рәсімі жүргізіледі. Қазіргі уақытта аккредиттеуді 10 аккредиттеу агенттігі жүзеге асырады: 6 қазақстандық (AQUA, AIR, KAZSEE, ARQA, ECAQA, тәуелсіз Қазақстандық Аккредиттеу орталығы) және 4 шетелдік агенттік (ASIIN, FIBAA, ACQUIN, MusiQuE).</w:t>
      </w:r>
    </w:p>
    <w:p w:rsidR="00F742F7" w:rsidRPr="00B74779" w:rsidRDefault="00F742F7" w:rsidP="00F742F7">
      <w:pPr>
        <w:ind w:firstLine="708"/>
        <w:jc w:val="both"/>
        <w:rPr>
          <w:bCs/>
          <w:color w:val="auto"/>
          <w:sz w:val="28"/>
          <w:szCs w:val="28"/>
          <w:lang w:val="kk-KZ"/>
        </w:rPr>
      </w:pPr>
      <w:r w:rsidRPr="00B74779">
        <w:rPr>
          <w:bCs/>
          <w:color w:val="auto"/>
          <w:sz w:val="28"/>
          <w:szCs w:val="28"/>
          <w:lang w:val="kk-KZ"/>
        </w:rPr>
        <w:t>IEA және IAR ұлттық агенттіктері толық мүше болды, 2018 жылы ECAQA жоғары білім беру сапасын қамтамасыз ету жөніндегі Еуропалық қауымдастықтың (ENQA) аффилиирленген мүшесі болды. IEA және IAAR агенттіктері еуропалық сапаны қамтамасыз ету тізіліміне (EQAR) енгізілген.</w:t>
      </w:r>
    </w:p>
    <w:p w:rsidR="00F742F7" w:rsidRPr="00B74779" w:rsidRDefault="00F742F7" w:rsidP="00F742F7">
      <w:pPr>
        <w:ind w:firstLine="708"/>
        <w:jc w:val="both"/>
        <w:rPr>
          <w:rStyle w:val="s0"/>
          <w:color w:val="auto"/>
          <w:sz w:val="28"/>
          <w:szCs w:val="28"/>
          <w:lang w:val="kk-KZ"/>
        </w:rPr>
      </w:pPr>
      <w:r w:rsidRPr="00B74779">
        <w:rPr>
          <w:color w:val="auto"/>
          <w:sz w:val="28"/>
          <w:szCs w:val="28"/>
          <w:lang w:val="kk-KZ"/>
        </w:rPr>
        <w:t>2018 жылы аккредиттелген жоғары оқу орындарының саны – 110 (2015 жылы – 72, 2016 жылы – 96, 2017 жылы – 104), мамандандырылған аккредиттеу – 105 ЖОО (2015 жылы – 55, 2016 жылы – 86, 2017 жылы-92) құрады. 3641 білім беру бағдарламасы аккредиттелді (бакалавриат - 2111, магистратура - 1214, докторантура - 316).</w:t>
      </w:r>
    </w:p>
    <w:p w:rsidR="00F742F7" w:rsidRPr="00B74779" w:rsidRDefault="00F742F7" w:rsidP="00F742F7">
      <w:pPr>
        <w:shd w:val="clear" w:color="auto" w:fill="FFFFFF"/>
        <w:ind w:firstLine="708"/>
        <w:jc w:val="both"/>
        <w:rPr>
          <w:rStyle w:val="s0"/>
          <w:color w:val="auto"/>
          <w:sz w:val="28"/>
          <w:szCs w:val="28"/>
          <w:lang w:val="kk-KZ"/>
        </w:rPr>
      </w:pPr>
      <w:r w:rsidRPr="00B74779">
        <w:rPr>
          <w:rStyle w:val="s0"/>
          <w:sz w:val="28"/>
          <w:szCs w:val="28"/>
          <w:lang w:val="kk-KZ"/>
        </w:rPr>
        <w:t>Назарбаев университетінің тәжірибесі бойынша корпоративті басқару енігізілуде. 28 ЖОО-ларда бақылау кеңестері жұмыс істеуде және 2 ЖОО КЕҚ-қа қайта өзгертілді. 64 ЖОО қамқоршылық кеңестерінің жұмыс істеу принциптері қайта қарастырылу үстінде.</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sz w:val="28"/>
          <w:szCs w:val="28"/>
          <w:lang w:val="kk-KZ"/>
        </w:rPr>
        <w:t>Білім, ғылым және бизнестің интеграциясы күшеюде. ЖОО-нда 24 коммерцияландыру кеңсесі, 9 техносаябақ, 24 бизнес-инкубатор, 130 зертханалар, соның ішінде ИИДМБ дисциплина аралық зертханалар және 15 инженерлік бейіндегі зертханалар.</w:t>
      </w:r>
    </w:p>
    <w:p w:rsidR="00F742F7" w:rsidRPr="00B74779" w:rsidRDefault="00F742F7" w:rsidP="00F742F7">
      <w:pPr>
        <w:pStyle w:val="af3"/>
        <w:shd w:val="clear" w:color="auto" w:fill="FFFFFF"/>
        <w:ind w:firstLine="708"/>
        <w:jc w:val="both"/>
        <w:rPr>
          <w:rFonts w:ascii="Times New Roman" w:eastAsia="Times New Roman" w:hAnsi="Times New Roman"/>
          <w:color w:val="000000"/>
          <w:sz w:val="28"/>
          <w:szCs w:val="28"/>
          <w:lang w:eastAsia="ru-RU"/>
        </w:rPr>
      </w:pPr>
      <w:r w:rsidRPr="00B74779">
        <w:rPr>
          <w:rFonts w:ascii="Times New Roman" w:eastAsia="Times New Roman" w:hAnsi="Times New Roman"/>
          <w:color w:val="000000"/>
          <w:sz w:val="28"/>
          <w:szCs w:val="28"/>
          <w:lang w:eastAsia="ru-RU"/>
        </w:rPr>
        <w:t>Қазақстан QS-2018 рейтингінде 8 позицияға ие болды. Еліміздің 1 университеті «Топ-300», «Топ-400» -де 1, «Топ-500» -де 1 және «Топ-</w:t>
      </w:r>
      <w:r w:rsidRPr="00B74779">
        <w:rPr>
          <w:rFonts w:ascii="Times New Roman" w:eastAsia="Times New Roman" w:hAnsi="Times New Roman"/>
          <w:color w:val="000000"/>
          <w:sz w:val="28"/>
          <w:szCs w:val="28"/>
          <w:lang w:val="kk-KZ" w:eastAsia="ru-RU"/>
        </w:rPr>
        <w:t>651-700</w:t>
      </w:r>
      <w:r w:rsidRPr="00B74779">
        <w:rPr>
          <w:rFonts w:ascii="Times New Roman" w:eastAsia="Times New Roman" w:hAnsi="Times New Roman"/>
          <w:color w:val="000000"/>
          <w:sz w:val="28"/>
          <w:szCs w:val="28"/>
          <w:lang w:eastAsia="ru-RU"/>
        </w:rPr>
        <w:t xml:space="preserve"> +» </w:t>
      </w:r>
      <w:r w:rsidRPr="00B74779">
        <w:rPr>
          <w:rFonts w:ascii="Times New Roman" w:eastAsia="Times New Roman" w:hAnsi="Times New Roman"/>
          <w:color w:val="000000"/>
          <w:sz w:val="28"/>
          <w:szCs w:val="28"/>
          <w:lang w:val="kk-KZ" w:eastAsia="ru-RU"/>
        </w:rPr>
        <w:t>1</w:t>
      </w:r>
      <w:r w:rsidRPr="00B74779">
        <w:rPr>
          <w:rFonts w:ascii="Times New Roman" w:eastAsia="Times New Roman" w:hAnsi="Times New Roman"/>
          <w:color w:val="000000"/>
          <w:sz w:val="28"/>
          <w:szCs w:val="28"/>
          <w:lang w:eastAsia="ru-RU"/>
        </w:rPr>
        <w:t>-де</w:t>
      </w:r>
      <w:r w:rsidRPr="00B74779">
        <w:rPr>
          <w:rFonts w:ascii="Times New Roman" w:eastAsia="Times New Roman" w:hAnsi="Times New Roman"/>
          <w:color w:val="000000"/>
          <w:sz w:val="28"/>
          <w:szCs w:val="28"/>
          <w:lang w:val="kk-KZ" w:eastAsia="ru-RU"/>
        </w:rPr>
        <w:t xml:space="preserve"> </w:t>
      </w:r>
      <w:r w:rsidRPr="00B74779">
        <w:rPr>
          <w:rFonts w:ascii="Times New Roman" w:eastAsia="Times New Roman" w:hAnsi="Times New Roman"/>
          <w:color w:val="000000"/>
          <w:sz w:val="28"/>
          <w:szCs w:val="28"/>
          <w:lang w:eastAsia="ru-RU"/>
        </w:rPr>
        <w:t>«Топ-751-800»</w:t>
      </w:r>
      <w:r w:rsidRPr="00B74779">
        <w:rPr>
          <w:rFonts w:ascii="Times New Roman" w:eastAsia="Times New Roman" w:hAnsi="Times New Roman"/>
          <w:color w:val="000000"/>
          <w:sz w:val="28"/>
          <w:szCs w:val="28"/>
          <w:lang w:val="kk-KZ" w:eastAsia="ru-RU"/>
        </w:rPr>
        <w:t>, «ТОП-801+»</w:t>
      </w:r>
      <w:r w:rsidRPr="00B74779">
        <w:rPr>
          <w:rFonts w:ascii="Times New Roman" w:eastAsia="Times New Roman" w:hAnsi="Times New Roman"/>
          <w:color w:val="000000"/>
          <w:sz w:val="28"/>
          <w:szCs w:val="28"/>
          <w:lang w:eastAsia="ru-RU"/>
        </w:rPr>
        <w:t xml:space="preserve"> сондай-ақ кейбір қазақстандық университеттерде өздерінің ұстанымдарын айтарлықтай арттырады.</w:t>
      </w:r>
    </w:p>
    <w:p w:rsidR="00F742F7" w:rsidRPr="00B74779" w:rsidRDefault="00F742F7" w:rsidP="00F742F7">
      <w:pPr>
        <w:pStyle w:val="af3"/>
        <w:shd w:val="clear" w:color="auto" w:fill="FFFFFF"/>
        <w:ind w:firstLine="708"/>
        <w:jc w:val="both"/>
        <w:rPr>
          <w:rFonts w:ascii="Times New Roman" w:eastAsia="Times New Roman" w:hAnsi="Times New Roman"/>
          <w:color w:val="000000"/>
          <w:sz w:val="28"/>
          <w:szCs w:val="28"/>
          <w:lang w:eastAsia="ru-RU"/>
        </w:rPr>
      </w:pPr>
      <w:r w:rsidRPr="00B74779">
        <w:rPr>
          <w:rFonts w:ascii="Times New Roman" w:eastAsia="Times New Roman" w:hAnsi="Times New Roman"/>
          <w:color w:val="000000"/>
          <w:sz w:val="28"/>
          <w:szCs w:val="28"/>
          <w:lang w:eastAsia="ru-RU"/>
        </w:rPr>
        <w:t xml:space="preserve">Әл-Фараби </w:t>
      </w:r>
      <w:r w:rsidRPr="00B74779">
        <w:rPr>
          <w:rFonts w:ascii="Times New Roman" w:eastAsia="Times New Roman" w:hAnsi="Times New Roman"/>
          <w:color w:val="000000"/>
          <w:sz w:val="28"/>
          <w:szCs w:val="28"/>
          <w:lang w:val="kk-KZ" w:eastAsia="ru-RU"/>
        </w:rPr>
        <w:t xml:space="preserve">атындағы </w:t>
      </w:r>
      <w:r w:rsidRPr="00B74779">
        <w:rPr>
          <w:rFonts w:ascii="Times New Roman" w:eastAsia="Times New Roman" w:hAnsi="Times New Roman"/>
          <w:color w:val="000000"/>
          <w:sz w:val="28"/>
          <w:szCs w:val="28"/>
          <w:lang w:eastAsia="ru-RU"/>
        </w:rPr>
        <w:t>ҚазҰУ</w:t>
      </w:r>
      <w:r w:rsidRPr="00B74779">
        <w:rPr>
          <w:rFonts w:ascii="Times New Roman" w:eastAsia="Times New Roman" w:hAnsi="Times New Roman"/>
          <w:color w:val="000000"/>
          <w:sz w:val="28"/>
          <w:szCs w:val="28"/>
          <w:lang w:val="kk-KZ" w:eastAsia="ru-RU"/>
        </w:rPr>
        <w:t xml:space="preserve"> </w:t>
      </w:r>
      <w:r w:rsidRPr="00B74779">
        <w:rPr>
          <w:rFonts w:ascii="Times New Roman" w:eastAsia="Times New Roman" w:hAnsi="Times New Roman"/>
          <w:color w:val="000000"/>
          <w:sz w:val="28"/>
          <w:szCs w:val="28"/>
          <w:lang w:eastAsia="ru-RU"/>
        </w:rPr>
        <w:t xml:space="preserve">220 орынды иеленіп, 300 орынға ие болды.Өз кезегінде, Л.Н.Гумилев </w:t>
      </w:r>
      <w:r w:rsidRPr="00B74779">
        <w:rPr>
          <w:rFonts w:ascii="Times New Roman" w:eastAsia="Times New Roman" w:hAnsi="Times New Roman"/>
          <w:color w:val="000000"/>
          <w:sz w:val="28"/>
          <w:szCs w:val="28"/>
          <w:lang w:val="kk-KZ" w:eastAsia="ru-RU"/>
        </w:rPr>
        <w:t xml:space="preserve">атынғады </w:t>
      </w:r>
      <w:r w:rsidRPr="00B74779">
        <w:rPr>
          <w:rFonts w:ascii="Times New Roman" w:eastAsia="Times New Roman" w:hAnsi="Times New Roman"/>
          <w:color w:val="000000"/>
          <w:sz w:val="28"/>
          <w:szCs w:val="28"/>
          <w:lang w:eastAsia="ru-RU"/>
        </w:rPr>
        <w:t>ЕҰУ QS 201</w:t>
      </w:r>
      <w:r w:rsidRPr="00B74779">
        <w:rPr>
          <w:rFonts w:ascii="Times New Roman" w:eastAsia="Times New Roman" w:hAnsi="Times New Roman"/>
          <w:color w:val="000000"/>
          <w:sz w:val="28"/>
          <w:szCs w:val="28"/>
          <w:lang w:val="kk-KZ" w:eastAsia="ru-RU"/>
        </w:rPr>
        <w:t>8</w:t>
      </w:r>
      <w:r w:rsidRPr="00B74779">
        <w:rPr>
          <w:rFonts w:ascii="Times New Roman" w:eastAsia="Times New Roman" w:hAnsi="Times New Roman"/>
          <w:color w:val="000000"/>
          <w:sz w:val="28"/>
          <w:szCs w:val="28"/>
          <w:lang w:eastAsia="ru-RU"/>
        </w:rPr>
        <w:t xml:space="preserve"> рейтингінде 394 орынды иеленді.</w:t>
      </w:r>
    </w:p>
    <w:p w:rsidR="00F742F7" w:rsidRPr="00B74779" w:rsidRDefault="00F742F7" w:rsidP="00F742F7">
      <w:pPr>
        <w:ind w:firstLine="709"/>
        <w:jc w:val="both"/>
        <w:rPr>
          <w:rStyle w:val="s0"/>
          <w:sz w:val="28"/>
          <w:szCs w:val="28"/>
        </w:rPr>
      </w:pPr>
      <w:r w:rsidRPr="00B74779">
        <w:rPr>
          <w:sz w:val="28"/>
          <w:szCs w:val="28"/>
        </w:rPr>
        <w:t>Қ. И. Сәтбаев атындағы Қазақ ұлттық техникалық университеті 464 орынды</w:t>
      </w:r>
      <w:r w:rsidRPr="00B74779">
        <w:rPr>
          <w:sz w:val="28"/>
          <w:szCs w:val="28"/>
          <w:lang w:val="kk-KZ"/>
        </w:rPr>
        <w:t xml:space="preserve"> иеленді</w:t>
      </w:r>
      <w:r w:rsidRPr="00B74779">
        <w:rPr>
          <w:sz w:val="28"/>
          <w:szCs w:val="28"/>
        </w:rPr>
        <w:t>, М. О. Әуезов атындағы Оңтүстік Қазақстан мемлекеттік университеті (#480) және Абай атындағы Қазақ ұлттық педагогикалық университеті (#481) «Топ-500</w:t>
      </w:r>
      <w:r w:rsidRPr="00B74779">
        <w:rPr>
          <w:sz w:val="28"/>
          <w:szCs w:val="28"/>
          <w:lang w:val="kk-KZ"/>
        </w:rPr>
        <w:t xml:space="preserve">» </w:t>
      </w:r>
      <w:r w:rsidRPr="00B74779">
        <w:rPr>
          <w:sz w:val="28"/>
          <w:szCs w:val="28"/>
        </w:rPr>
        <w:t>қатарына енді.</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Fonts w:ascii="Times New Roman" w:hAnsi="Times New Roman"/>
          <w:sz w:val="28"/>
          <w:szCs w:val="28"/>
          <w:lang w:val="kk-KZ"/>
        </w:rPr>
        <w:t>«Топ-651-700»</w:t>
      </w:r>
      <w:r w:rsidRPr="00B74779">
        <w:rPr>
          <w:rFonts w:ascii="Times New Roman" w:hAnsi="Times New Roman"/>
          <w:sz w:val="28"/>
          <w:szCs w:val="28"/>
        </w:rPr>
        <w:t xml:space="preserve"> келесі университеттерді қамтиды: Е.А. Бөкетов атындағы Қарағанды ​​мемлекеттік университеті;</w:t>
      </w:r>
      <w:r w:rsidRPr="00B74779">
        <w:rPr>
          <w:rFonts w:ascii="Times New Roman" w:hAnsi="Times New Roman"/>
          <w:sz w:val="28"/>
          <w:szCs w:val="28"/>
          <w:lang w:val="kk-KZ"/>
        </w:rPr>
        <w:t xml:space="preserve"> Қазақ ұлттық аграрлық университеті, Қазақ-Британ техникалық университеті; Қарағанды мемлекеттік техникалық </w:t>
      </w:r>
      <w:r w:rsidRPr="00B74779">
        <w:rPr>
          <w:rFonts w:ascii="Times New Roman" w:hAnsi="Times New Roman"/>
          <w:sz w:val="28"/>
          <w:szCs w:val="28"/>
          <w:lang w:val="kk-KZ"/>
        </w:rPr>
        <w:lastRenderedPageBreak/>
        <w:t xml:space="preserve">университеті "Топ-751-800"позициясын иеленді; Абылай хан атындағы Қазақ халықаралық қатынастар және әлем тілдері университеті  «Топ-801+». </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Style w:val="s0"/>
          <w:sz w:val="28"/>
          <w:szCs w:val="28"/>
          <w:lang w:val="kk-KZ"/>
        </w:rPr>
        <w:t>Бұған білім, ғылым және бизнестің интеграциясы, ғалымдардың жарияланымдық белсенділігініңартуы, халықаралықтандыру деңгейінің өсуі, шетелдік студенттер санының артуы, қосдипломдық білімді дамыту септігін тигізді.</w:t>
      </w:r>
      <w:r w:rsidRPr="00B74779">
        <w:rPr>
          <w:rStyle w:val="s0"/>
          <w:color w:val="auto"/>
          <w:sz w:val="28"/>
          <w:szCs w:val="28"/>
          <w:lang w:val="kk-KZ"/>
        </w:rPr>
        <w:t xml:space="preserve"> </w:t>
      </w:r>
    </w:p>
    <w:p w:rsidR="00F742F7" w:rsidRPr="00B74779" w:rsidRDefault="00F742F7" w:rsidP="00F742F7">
      <w:pPr>
        <w:pStyle w:val="af3"/>
        <w:shd w:val="clear" w:color="auto" w:fill="FFFFFF"/>
        <w:ind w:firstLine="708"/>
        <w:jc w:val="both"/>
        <w:rPr>
          <w:rStyle w:val="s1"/>
          <w:b w:val="0"/>
          <w:bCs w:val="0"/>
          <w:sz w:val="28"/>
          <w:szCs w:val="28"/>
          <w:lang w:val="kk-KZ"/>
        </w:rPr>
      </w:pPr>
      <w:r w:rsidRPr="00B74779">
        <w:rPr>
          <w:rStyle w:val="s0"/>
          <w:sz w:val="28"/>
          <w:szCs w:val="28"/>
          <w:lang w:val="kk-KZ"/>
        </w:rPr>
        <w:t xml:space="preserve">Аталмыш жайттар Қазақстан ЖОО-ның имиджіне оң әсерін тигізіп, Қазақстан Республикасы жоғары білімінің табыстарын халықаралық деңгейде мойындатты. </w:t>
      </w:r>
    </w:p>
    <w:p w:rsidR="00F742F7" w:rsidRPr="00B74779" w:rsidRDefault="00E44CB6" w:rsidP="00F742F7">
      <w:pPr>
        <w:pStyle w:val="af3"/>
        <w:shd w:val="clear" w:color="auto" w:fill="FFFFFF"/>
        <w:ind w:firstLine="708"/>
        <w:jc w:val="both"/>
        <w:rPr>
          <w:rStyle w:val="s0"/>
          <w:sz w:val="28"/>
          <w:szCs w:val="28"/>
          <w:lang w:val="kk-KZ"/>
        </w:rPr>
      </w:pPr>
      <w:r>
        <w:rPr>
          <w:rStyle w:val="s0"/>
          <w:sz w:val="28"/>
          <w:szCs w:val="28"/>
          <w:lang w:val="kk-KZ"/>
        </w:rPr>
        <w:t>3</w:t>
      </w:r>
      <w:r w:rsidR="00F742F7" w:rsidRPr="00B74779">
        <w:rPr>
          <w:rStyle w:val="s0"/>
          <w:sz w:val="28"/>
          <w:szCs w:val="28"/>
          <w:lang w:val="kk-KZ"/>
        </w:rPr>
        <w:t>.2) Негізгі мәселелерді талдау.</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i/>
          <w:sz w:val="28"/>
          <w:szCs w:val="28"/>
          <w:lang w:val="kk-KZ"/>
        </w:rPr>
        <w:t>1.Түлектер әрдайым жұмыс берушілердің болжалдарына сай келе бермейді.</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sz w:val="28"/>
          <w:szCs w:val="28"/>
          <w:lang w:val="kk-KZ"/>
        </w:rPr>
        <w:t>ЖОО білім беру бағдарламалары еңбек нарығы қоятын талаптарға сәйкес құзіреттіліктерді бере алмайды, бұл жағдай көптеген қызмет салаларында кәсіби стандарттардың болмауы салдарынан орын алып отыр. Білім беру саласы мен еңбек нарығының өзара әрекеттесуінің төмен деңгейде болуы сондай-ақжұмыс берушілердің бірлесе кадр даярлауға, кейін жұмысқа орналасу мүмкіндігі бар өндірістік іс-тәжірибені  ұйымдастыруға деген қызығушылығының төмендігіненкөрініс табады.</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i/>
          <w:sz w:val="28"/>
          <w:szCs w:val="28"/>
          <w:lang w:val="kk-KZ"/>
        </w:rPr>
        <w:t>2. Үштілді оқыту бағдарламалары бойынша білім алушылардың аз қамтылуы.</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sz w:val="28"/>
          <w:szCs w:val="28"/>
          <w:lang w:val="kk-KZ"/>
        </w:rPr>
        <w:t>Күндізгі бөлімде оқитын 358 мыңнан астам студенттердің тек 5% үш тілде білім алады. ЖОО оқытушыларының 38 мыңы  шетел тілін еркін меңгерген, ал үш тілде сабақ жүргізетіндері 10% құрайды.</w:t>
      </w:r>
    </w:p>
    <w:p w:rsidR="00F742F7" w:rsidRPr="00B74779" w:rsidRDefault="00F742F7" w:rsidP="00F742F7">
      <w:pPr>
        <w:pStyle w:val="af3"/>
        <w:shd w:val="clear" w:color="auto" w:fill="FFFFFF"/>
        <w:ind w:firstLine="708"/>
        <w:jc w:val="both"/>
        <w:rPr>
          <w:rStyle w:val="s0"/>
          <w:sz w:val="28"/>
          <w:szCs w:val="28"/>
          <w:lang w:val="kk-KZ"/>
        </w:rPr>
      </w:pPr>
      <w:r w:rsidRPr="00B74779">
        <w:rPr>
          <w:rStyle w:val="s0"/>
          <w:i/>
          <w:sz w:val="28"/>
          <w:szCs w:val="28"/>
          <w:lang w:val="kk-KZ"/>
        </w:rPr>
        <w:t>3. Материалдық-техникалық, оқу-зертханалық және ғылыми базаның төмен деңгейі.</w:t>
      </w:r>
    </w:p>
    <w:p w:rsidR="00F742F7" w:rsidRPr="00B74779" w:rsidRDefault="00F742F7" w:rsidP="00F742F7">
      <w:pPr>
        <w:pStyle w:val="af3"/>
        <w:shd w:val="clear" w:color="auto" w:fill="FFFFFF"/>
        <w:ind w:firstLine="708"/>
        <w:jc w:val="both"/>
        <w:rPr>
          <w:rStyle w:val="s0"/>
          <w:color w:val="auto"/>
          <w:sz w:val="28"/>
          <w:szCs w:val="28"/>
          <w:lang w:val="kk-KZ"/>
        </w:rPr>
      </w:pPr>
      <w:r w:rsidRPr="00B74779">
        <w:rPr>
          <w:rStyle w:val="s0"/>
          <w:sz w:val="28"/>
          <w:szCs w:val="28"/>
          <w:lang w:val="kk-KZ"/>
        </w:rPr>
        <w:t>ЖОО мемлекеттік қаржыландырылуының негізгі көзі білім гранттары болыр табылады, оның 70% оқу үдерісін қамтамасыз етуге қажетті ағымдағы шығындарға жұмсалады. Сәйкесінше, материалдық-техникалық базаны дамытуға және нығайтуға байланысты шығындар толық қаржыландырылмайды.  Жоғары білім беруге бағытталған мемлекеттік шығындардың 94% мемлекеттік тапсырысқа тиесілі. 6% – басқа да шығындар, оның ішінде материалдық-техникалық базаны қолдау. Бұл мақсатттарға бөлінетін бюджеттен тыс қаржыландыру шамалы ғана.</w:t>
      </w:r>
      <w:r w:rsidRPr="00B74779">
        <w:rPr>
          <w:rStyle w:val="s0"/>
          <w:color w:val="auto"/>
          <w:sz w:val="28"/>
          <w:szCs w:val="28"/>
          <w:lang w:val="kk-KZ"/>
        </w:rPr>
        <w:t xml:space="preserve"> </w:t>
      </w:r>
    </w:p>
    <w:p w:rsidR="00F742F7" w:rsidRPr="00B74779" w:rsidRDefault="00E44CB6" w:rsidP="00F742F7">
      <w:pPr>
        <w:pStyle w:val="af3"/>
        <w:shd w:val="clear" w:color="auto" w:fill="FFFFFF"/>
        <w:ind w:firstLine="708"/>
        <w:jc w:val="both"/>
        <w:rPr>
          <w:rStyle w:val="s1"/>
          <w:b w:val="0"/>
          <w:color w:val="auto"/>
          <w:sz w:val="28"/>
          <w:szCs w:val="28"/>
          <w:lang w:val="kk-KZ"/>
        </w:rPr>
      </w:pPr>
      <w:r>
        <w:rPr>
          <w:rFonts w:ascii="Times New Roman" w:hAnsi="Times New Roman"/>
          <w:sz w:val="28"/>
          <w:szCs w:val="28"/>
          <w:lang w:val="kk-KZ"/>
        </w:rPr>
        <w:t>3</w:t>
      </w:r>
      <w:r w:rsidR="00F742F7" w:rsidRPr="00B74779">
        <w:rPr>
          <w:rFonts w:ascii="Times New Roman" w:hAnsi="Times New Roman"/>
          <w:sz w:val="28"/>
          <w:szCs w:val="28"/>
          <w:lang w:val="kk-KZ"/>
        </w:rPr>
        <w:t>.3</w:t>
      </w:r>
      <w:r w:rsidR="00F742F7" w:rsidRPr="00B74779">
        <w:rPr>
          <w:rStyle w:val="s1"/>
          <w:b w:val="0"/>
          <w:color w:val="auto"/>
          <w:sz w:val="28"/>
          <w:szCs w:val="28"/>
          <w:lang w:val="kk-KZ"/>
        </w:rPr>
        <w:t>) Тәуекелдерді басқару</w:t>
      </w:r>
    </w:p>
    <w:p w:rsidR="00F742F7" w:rsidRPr="00E44CB6" w:rsidRDefault="00F742F7" w:rsidP="00F742F7">
      <w:pPr>
        <w:pStyle w:val="af3"/>
        <w:ind w:firstLine="708"/>
        <w:jc w:val="both"/>
        <w:rPr>
          <w:rStyle w:val="s1"/>
          <w:b w:val="0"/>
          <w:color w:val="auto"/>
          <w:sz w:val="28"/>
          <w:szCs w:val="28"/>
          <w:lang w:val="kk-KZ"/>
        </w:rPr>
      </w:pPr>
    </w:p>
    <w:p w:rsidR="00F742F7" w:rsidRPr="00E44CB6" w:rsidRDefault="00F742F7" w:rsidP="00F742F7">
      <w:pPr>
        <w:pStyle w:val="af3"/>
        <w:ind w:firstLine="708"/>
        <w:jc w:val="both"/>
        <w:rPr>
          <w:rStyle w:val="s0"/>
          <w:b/>
          <w:bCs/>
          <w:color w:val="auto"/>
          <w:sz w:val="28"/>
          <w:szCs w:val="28"/>
          <w:lang w:val="kk-KZ"/>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6"/>
      </w:tblGrid>
      <w:tr w:rsidR="00F742F7" w:rsidRPr="00572E4F" w:rsidTr="00F742F7">
        <w:tc>
          <w:tcPr>
            <w:tcW w:w="2133" w:type="pct"/>
            <w:shd w:val="clear" w:color="auto" w:fill="auto"/>
            <w:hideMark/>
          </w:tcPr>
          <w:p w:rsidR="00F742F7" w:rsidRPr="00B74779" w:rsidRDefault="00F742F7" w:rsidP="00C324CD">
            <w:pPr>
              <w:shd w:val="clear" w:color="auto" w:fill="FFFFFF"/>
              <w:jc w:val="center"/>
              <w:rPr>
                <w:color w:val="auto"/>
                <w:sz w:val="28"/>
                <w:szCs w:val="28"/>
                <w:lang w:val="kk-KZ"/>
              </w:rPr>
            </w:pPr>
            <w:r w:rsidRPr="00B74779">
              <w:rPr>
                <w:color w:val="auto"/>
                <w:sz w:val="28"/>
                <w:szCs w:val="28"/>
                <w:lang w:val="kk-KZ"/>
              </w:rPr>
              <w:t xml:space="preserve">Мақсатқа жетуде әсер етуі мүмкін </w:t>
            </w:r>
            <w:r w:rsidRPr="00B74779">
              <w:rPr>
                <w:rStyle w:val="s1"/>
                <w:b w:val="0"/>
                <w:color w:val="auto"/>
                <w:sz w:val="28"/>
                <w:szCs w:val="28"/>
                <w:lang w:val="kk-KZ"/>
              </w:rPr>
              <w:t xml:space="preserve">тәуекелдер </w:t>
            </w:r>
            <w:r w:rsidRPr="00B74779">
              <w:rPr>
                <w:color w:val="auto"/>
                <w:sz w:val="28"/>
                <w:szCs w:val="28"/>
                <w:lang w:val="kk-KZ"/>
              </w:rPr>
              <w:t>атаулары</w:t>
            </w:r>
          </w:p>
        </w:tc>
        <w:tc>
          <w:tcPr>
            <w:tcW w:w="2867" w:type="pct"/>
            <w:shd w:val="clear" w:color="auto" w:fill="auto"/>
            <w:hideMark/>
          </w:tcPr>
          <w:p w:rsidR="00F742F7" w:rsidRPr="00B74779" w:rsidRDefault="00F742F7" w:rsidP="00C324CD">
            <w:pPr>
              <w:shd w:val="clear" w:color="auto" w:fill="FFFFFF"/>
              <w:jc w:val="center"/>
              <w:rPr>
                <w:color w:val="auto"/>
                <w:sz w:val="28"/>
                <w:szCs w:val="28"/>
                <w:lang w:val="kk-KZ"/>
              </w:rPr>
            </w:pPr>
            <w:r w:rsidRPr="00B74779">
              <w:rPr>
                <w:rStyle w:val="s1"/>
                <w:b w:val="0"/>
                <w:color w:val="auto"/>
                <w:sz w:val="28"/>
                <w:szCs w:val="28"/>
                <w:lang w:val="kk-KZ"/>
              </w:rPr>
              <w:t>Тәуекелдерді басқару</w:t>
            </w:r>
            <w:r w:rsidRPr="00B74779">
              <w:rPr>
                <w:color w:val="auto"/>
                <w:sz w:val="28"/>
                <w:szCs w:val="28"/>
                <w:lang w:val="kk-KZ"/>
              </w:rPr>
              <w:t xml:space="preserve"> </w:t>
            </w:r>
          </w:p>
          <w:p w:rsidR="00F742F7" w:rsidRPr="00B74779" w:rsidRDefault="00F742F7" w:rsidP="00C324CD">
            <w:pPr>
              <w:shd w:val="clear" w:color="auto" w:fill="FFFFFF"/>
              <w:jc w:val="center"/>
              <w:rPr>
                <w:color w:val="auto"/>
                <w:sz w:val="28"/>
                <w:szCs w:val="28"/>
                <w:lang w:val="kk-KZ"/>
              </w:rPr>
            </w:pPr>
            <w:r w:rsidRPr="00B74779">
              <w:rPr>
                <w:color w:val="auto"/>
                <w:sz w:val="28"/>
                <w:szCs w:val="28"/>
                <w:lang w:val="kk-KZ"/>
              </w:rPr>
              <w:t>бойынша іс-шаралар</w:t>
            </w:r>
          </w:p>
        </w:tc>
      </w:tr>
      <w:tr w:rsidR="00F742F7" w:rsidRPr="00B74779" w:rsidTr="00F742F7">
        <w:tc>
          <w:tcPr>
            <w:tcW w:w="2133" w:type="pct"/>
            <w:shd w:val="clear" w:color="auto" w:fill="auto"/>
            <w:hideMark/>
          </w:tcPr>
          <w:p w:rsidR="00F742F7" w:rsidRPr="00B74779" w:rsidRDefault="00F742F7" w:rsidP="00C324CD">
            <w:pPr>
              <w:pStyle w:val="af3"/>
              <w:shd w:val="clear" w:color="auto" w:fill="FFFFFF"/>
              <w:ind w:firstLine="708"/>
              <w:jc w:val="center"/>
              <w:rPr>
                <w:rFonts w:ascii="Times New Roman" w:hAnsi="Times New Roman"/>
                <w:sz w:val="28"/>
                <w:szCs w:val="28"/>
              </w:rPr>
            </w:pPr>
            <w:r w:rsidRPr="00B74779">
              <w:rPr>
                <w:rStyle w:val="s0"/>
                <w:color w:val="auto"/>
                <w:sz w:val="28"/>
                <w:szCs w:val="28"/>
              </w:rPr>
              <w:t>1</w:t>
            </w:r>
          </w:p>
        </w:tc>
        <w:tc>
          <w:tcPr>
            <w:tcW w:w="2867" w:type="pct"/>
            <w:shd w:val="clear" w:color="auto" w:fill="auto"/>
            <w:hideMark/>
          </w:tcPr>
          <w:p w:rsidR="00F742F7" w:rsidRPr="00B74779" w:rsidRDefault="00F742F7" w:rsidP="00C324CD">
            <w:pPr>
              <w:pStyle w:val="af3"/>
              <w:shd w:val="clear" w:color="auto" w:fill="FFFFFF"/>
              <w:ind w:firstLine="708"/>
              <w:jc w:val="center"/>
              <w:rPr>
                <w:rFonts w:ascii="Times New Roman" w:hAnsi="Times New Roman"/>
                <w:sz w:val="28"/>
                <w:szCs w:val="28"/>
              </w:rPr>
            </w:pPr>
            <w:r w:rsidRPr="00B74779">
              <w:rPr>
                <w:rStyle w:val="s0"/>
                <w:color w:val="auto"/>
                <w:sz w:val="28"/>
                <w:szCs w:val="28"/>
              </w:rPr>
              <w:t>2</w:t>
            </w:r>
          </w:p>
        </w:tc>
      </w:tr>
      <w:tr w:rsidR="00F742F7" w:rsidRPr="00572E4F" w:rsidTr="00F742F7">
        <w:tc>
          <w:tcPr>
            <w:tcW w:w="2133" w:type="pct"/>
            <w:shd w:val="clear" w:color="auto" w:fill="auto"/>
          </w:tcPr>
          <w:p w:rsidR="00F742F7" w:rsidRPr="00B74779" w:rsidRDefault="00F742F7" w:rsidP="00C324CD">
            <w:pPr>
              <w:pStyle w:val="af3"/>
              <w:shd w:val="clear" w:color="auto" w:fill="FFFFFF"/>
              <w:jc w:val="both"/>
              <w:rPr>
                <w:rFonts w:ascii="Times New Roman" w:hAnsi="Times New Roman"/>
                <w:sz w:val="28"/>
                <w:szCs w:val="28"/>
              </w:rPr>
            </w:pPr>
            <w:r w:rsidRPr="00B74779">
              <w:rPr>
                <w:rFonts w:ascii="Times New Roman" w:hAnsi="Times New Roman"/>
                <w:sz w:val="28"/>
                <w:szCs w:val="28"/>
                <w:lang w:val="kk-KZ"/>
              </w:rPr>
              <w:t xml:space="preserve">Жұмыс орындарының тапшылығы </w:t>
            </w:r>
          </w:p>
        </w:tc>
        <w:tc>
          <w:tcPr>
            <w:tcW w:w="2867" w:type="pct"/>
            <w:shd w:val="clear" w:color="auto" w:fill="auto"/>
          </w:tcPr>
          <w:p w:rsidR="00F742F7" w:rsidRPr="00B74779" w:rsidRDefault="00F742F7" w:rsidP="00C324CD">
            <w:pPr>
              <w:pStyle w:val="af3"/>
              <w:shd w:val="clear" w:color="auto" w:fill="FFFFFF"/>
              <w:ind w:firstLine="458"/>
              <w:jc w:val="both"/>
              <w:rPr>
                <w:rFonts w:ascii="Times New Roman" w:hAnsi="Times New Roman"/>
                <w:sz w:val="28"/>
                <w:szCs w:val="28"/>
                <w:lang w:val="kk-KZ"/>
              </w:rPr>
            </w:pPr>
            <w:r w:rsidRPr="00B74779">
              <w:rPr>
                <w:rFonts w:ascii="Times New Roman" w:hAnsi="Times New Roman"/>
                <w:sz w:val="28"/>
                <w:szCs w:val="28"/>
                <w:lang w:val="kk-KZ"/>
              </w:rPr>
              <w:t>Жоо өз алдына басқаруын кеңейту, жұмыс берушілерді кадырларды даярлауға тарту.</w:t>
            </w:r>
          </w:p>
          <w:p w:rsidR="00F742F7" w:rsidRPr="00B74779" w:rsidRDefault="00F742F7" w:rsidP="00C324CD">
            <w:pPr>
              <w:pStyle w:val="af3"/>
              <w:shd w:val="clear" w:color="auto" w:fill="FFFFFF"/>
              <w:ind w:firstLine="458"/>
              <w:jc w:val="both"/>
              <w:rPr>
                <w:rFonts w:ascii="Times New Roman" w:hAnsi="Times New Roman"/>
                <w:sz w:val="28"/>
                <w:szCs w:val="28"/>
                <w:lang w:val="kk-KZ"/>
              </w:rPr>
            </w:pPr>
            <w:r w:rsidRPr="00B74779">
              <w:rPr>
                <w:rFonts w:ascii="Times New Roman" w:hAnsi="Times New Roman"/>
                <w:sz w:val="28"/>
                <w:szCs w:val="28"/>
                <w:lang w:val="kk-KZ"/>
              </w:rPr>
              <w:lastRenderedPageBreak/>
              <w:t>Жоғары біліммен қамтуды ұлғайту.</w:t>
            </w:r>
          </w:p>
          <w:p w:rsidR="00F742F7" w:rsidRPr="00B74779" w:rsidRDefault="00F742F7" w:rsidP="00C324CD">
            <w:pPr>
              <w:pStyle w:val="af3"/>
              <w:shd w:val="clear" w:color="auto" w:fill="FFFFFF"/>
              <w:ind w:firstLine="458"/>
              <w:jc w:val="both"/>
              <w:rPr>
                <w:rFonts w:ascii="Times New Roman" w:hAnsi="Times New Roman"/>
                <w:sz w:val="28"/>
                <w:szCs w:val="28"/>
                <w:lang w:val="kk-KZ"/>
              </w:rPr>
            </w:pPr>
            <w:r w:rsidRPr="00B74779">
              <w:rPr>
                <w:rFonts w:ascii="Times New Roman" w:hAnsi="Times New Roman"/>
                <w:sz w:val="28"/>
                <w:szCs w:val="28"/>
                <w:lang w:val="kk-KZ"/>
              </w:rPr>
              <w:t>Ұлттық біліктілік жүйесін енгізу арқылы нарықтың талабына сәйкес кадрларды даярлау.</w:t>
            </w:r>
          </w:p>
          <w:p w:rsidR="00F742F7" w:rsidRPr="00B74779" w:rsidRDefault="00F742F7" w:rsidP="00C324CD">
            <w:pPr>
              <w:pStyle w:val="af3"/>
              <w:shd w:val="clear" w:color="auto" w:fill="FFFFFF"/>
              <w:ind w:firstLine="458"/>
              <w:jc w:val="both"/>
              <w:rPr>
                <w:rFonts w:ascii="Times New Roman" w:hAnsi="Times New Roman"/>
                <w:sz w:val="28"/>
                <w:szCs w:val="28"/>
                <w:lang w:val="kk-KZ"/>
              </w:rPr>
            </w:pPr>
            <w:r w:rsidRPr="00B74779">
              <w:rPr>
                <w:rFonts w:ascii="Times New Roman" w:hAnsi="Times New Roman"/>
                <w:sz w:val="28"/>
                <w:szCs w:val="28"/>
                <w:lang w:val="kk-KZ"/>
              </w:rPr>
              <w:t xml:space="preserve">Жоо академиялық бостандығын ұлғайту және білім беру нәтижесіне бағытталған бәсекеге қабілетті білім беру бағдарламаларын әзірлеу. </w:t>
            </w:r>
          </w:p>
        </w:tc>
      </w:tr>
      <w:tr w:rsidR="00F742F7" w:rsidRPr="00572E4F" w:rsidTr="00F742F7">
        <w:tc>
          <w:tcPr>
            <w:tcW w:w="2133" w:type="pct"/>
            <w:shd w:val="clear" w:color="auto" w:fill="auto"/>
          </w:tcPr>
          <w:p w:rsidR="00F742F7" w:rsidRPr="00B74779" w:rsidRDefault="00F742F7" w:rsidP="00C324CD">
            <w:pPr>
              <w:pStyle w:val="af3"/>
              <w:shd w:val="clear" w:color="auto" w:fill="FFFFFF"/>
              <w:jc w:val="both"/>
              <w:rPr>
                <w:rStyle w:val="s0"/>
                <w:sz w:val="28"/>
                <w:szCs w:val="28"/>
                <w:lang w:val="kk-KZ"/>
              </w:rPr>
            </w:pPr>
            <w:r w:rsidRPr="00B74779">
              <w:rPr>
                <w:rStyle w:val="s0"/>
                <w:sz w:val="28"/>
                <w:szCs w:val="28"/>
                <w:lang w:val="kk-KZ"/>
              </w:rPr>
              <w:lastRenderedPageBreak/>
              <w:t xml:space="preserve">Білім миграциясы, жастардың шетелдік жоо-ға кетуі </w:t>
            </w:r>
          </w:p>
        </w:tc>
        <w:tc>
          <w:tcPr>
            <w:tcW w:w="2867" w:type="pct"/>
            <w:shd w:val="clear" w:color="auto" w:fill="auto"/>
          </w:tcPr>
          <w:p w:rsidR="00F742F7" w:rsidRPr="00B74779" w:rsidRDefault="00F742F7" w:rsidP="00C324CD">
            <w:pPr>
              <w:pStyle w:val="af3"/>
              <w:shd w:val="clear" w:color="auto" w:fill="FFFFFF"/>
              <w:ind w:firstLine="458"/>
              <w:jc w:val="both"/>
              <w:rPr>
                <w:rFonts w:ascii="Times New Roman" w:hAnsi="Times New Roman"/>
                <w:sz w:val="28"/>
                <w:szCs w:val="28"/>
                <w:lang w:val="kk-KZ"/>
              </w:rPr>
            </w:pPr>
            <w:r w:rsidRPr="00B74779">
              <w:rPr>
                <w:rFonts w:ascii="Times New Roman" w:hAnsi="Times New Roman"/>
                <w:sz w:val="28"/>
                <w:szCs w:val="28"/>
                <w:lang w:val="kk-KZ"/>
              </w:rPr>
              <w:t xml:space="preserve">Талапкерлерді жоо-ға қабылдау ережелерін жетілдіру, жоғары және жоғары оқу орнынан кейінгі білімнің білім беру бағдарламалары бойынша үш тілде оқыту. </w:t>
            </w:r>
          </w:p>
        </w:tc>
      </w:tr>
    </w:tbl>
    <w:p w:rsidR="00335558" w:rsidRPr="00667B8E" w:rsidRDefault="00335558" w:rsidP="00ED06BB">
      <w:pPr>
        <w:pStyle w:val="af3"/>
        <w:shd w:val="clear" w:color="auto" w:fill="FFFFFF"/>
        <w:tabs>
          <w:tab w:val="left" w:pos="1993"/>
        </w:tabs>
        <w:ind w:firstLine="708"/>
        <w:jc w:val="both"/>
        <w:rPr>
          <w:rStyle w:val="s0"/>
          <w:b/>
          <w:bCs/>
          <w:color w:val="auto"/>
          <w:sz w:val="28"/>
          <w:szCs w:val="28"/>
          <w:lang w:val="kk-KZ"/>
        </w:rPr>
      </w:pPr>
      <w:r w:rsidRPr="00667B8E">
        <w:rPr>
          <w:rStyle w:val="s0"/>
          <w:b/>
          <w:bCs/>
          <w:color w:val="auto"/>
          <w:sz w:val="28"/>
          <w:szCs w:val="28"/>
          <w:lang w:val="kk-KZ"/>
        </w:rPr>
        <w:tab/>
      </w:r>
    </w:p>
    <w:p w:rsidR="00BE049B" w:rsidRPr="00847D02" w:rsidRDefault="00E44CB6" w:rsidP="00ED06BB">
      <w:pPr>
        <w:pStyle w:val="af3"/>
        <w:shd w:val="clear" w:color="auto" w:fill="FFFFFF"/>
        <w:ind w:firstLine="708"/>
        <w:jc w:val="both"/>
        <w:rPr>
          <w:rFonts w:ascii="Times New Roman" w:hAnsi="Times New Roman"/>
          <w:b/>
          <w:iCs/>
          <w:sz w:val="28"/>
          <w:szCs w:val="28"/>
          <w:lang w:val="kk-KZ"/>
        </w:rPr>
      </w:pPr>
      <w:r w:rsidRPr="00847D02">
        <w:rPr>
          <w:rFonts w:ascii="Times New Roman" w:hAnsi="Times New Roman"/>
          <w:b/>
          <w:sz w:val="28"/>
          <w:szCs w:val="28"/>
          <w:lang w:val="kk-KZ"/>
        </w:rPr>
        <w:t>4</w:t>
      </w:r>
      <w:r w:rsidR="00BE049B" w:rsidRPr="00847D02">
        <w:rPr>
          <w:rFonts w:ascii="Times New Roman" w:hAnsi="Times New Roman"/>
          <w:b/>
          <w:sz w:val="28"/>
          <w:szCs w:val="28"/>
          <w:lang w:val="kk-KZ"/>
        </w:rPr>
        <w:t>-стратегиялық бағыт  Ғылымды дамыту</w:t>
      </w:r>
    </w:p>
    <w:p w:rsidR="00044746" w:rsidRPr="00847D02" w:rsidRDefault="00E44CB6" w:rsidP="00044746">
      <w:pPr>
        <w:pStyle w:val="af3"/>
        <w:ind w:firstLine="708"/>
        <w:jc w:val="both"/>
        <w:rPr>
          <w:rStyle w:val="s0"/>
          <w:sz w:val="28"/>
          <w:szCs w:val="28"/>
          <w:lang w:val="kk-KZ"/>
        </w:rPr>
      </w:pPr>
      <w:r w:rsidRPr="00847D02">
        <w:rPr>
          <w:rStyle w:val="s0"/>
          <w:sz w:val="28"/>
          <w:szCs w:val="28"/>
          <w:lang w:val="kk-KZ"/>
        </w:rPr>
        <w:t>4</w:t>
      </w:r>
      <w:r w:rsidR="00044746" w:rsidRPr="00847D02">
        <w:rPr>
          <w:rStyle w:val="s0"/>
          <w:sz w:val="28"/>
          <w:szCs w:val="28"/>
          <w:lang w:val="kk-KZ"/>
        </w:rPr>
        <w:t>.1) Реттелетін саланы немесе қызмет саласын дамытудың негізгі параметрлері</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ҒЗТКЖ жүзеге асыратын ұйымдардың қызметін талдау ғылыми-зерттеу және тәжірибелік-конструкторлық жұмыстардың басым бағыты инженерлік әзірлемелер мен технологиялар саласындағы зерттеулер болып табылатынын көрсетті, олардың үлес салмағы ғылыми-зерттеу және тәжірибелік-конструкторлық жұмыстарға жұмсалған ішкі шығындардың жалпы сомасындағы - 49,29% - ды құрады.</w:t>
      </w:r>
      <w:r w:rsidRPr="00847D02">
        <w:rPr>
          <w:lang w:val="kk-KZ"/>
        </w:rPr>
        <w:t xml:space="preserve"> </w:t>
      </w:r>
      <w:r w:rsidRPr="00847D02">
        <w:rPr>
          <w:rStyle w:val="s0"/>
          <w:sz w:val="28"/>
          <w:szCs w:val="28"/>
          <w:lang w:val="kk-KZ"/>
        </w:rPr>
        <w:t>Жаратылыстану ғылымдары саласындағы зерттеулерге арналған шығындар - 29,19 %, ауыл шаруашылығы ғылымдары саласындағы зерттеулерге - 11,01 %, медицина ғылымдары - 3,06 %, гуманитарлық ғылымдар - 5,26% және әлеуметтік ғылымдар - 2,2% алады.</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Кадр әлеуетімен жағдай тұрақтанды. Ғылыми-зерттеу және тәжірибелік-конструкторлық жұмыстармен айналысатын қызметкерлердің жалпы саны 2018 жылы - 22 378 (2017 ж. - 22,08 мың адам, 2016 ж. - 22,9 мың адам) құрады, олардың ішінде ғылыми қызметкерлер - 17 454 адам.</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Ғылыми-зерттеу және тәжірибелік-конструкторлық жұмыстарды орындаған ғылым докторларының саны - 1740 адамды, бейіні бойынша докторлардың саны - 336 адамды, PhD философия докторларының саны - 856 адамды, ғылым кандидаттарының саны - 4360 адамды құрады және магистрлер саны - 4472 адамды құрады.</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Алайда, үш жыл ішінде 35 жасқа дейінгі ғалымдар саны 8167 – ден 7748 адамға дейін төмендеді (2018 жылы - 7748; 2017 жылы - 7733; 2016 жылы-8167).</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Ғылыми - зерттеу және тәжірибелік-конструкторлық жұмыстарды орындайтын 384 ғылыми ұйым жұмыс істейді.</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Ғалымдар үшін әл-Фараби атындағы ғылым мен техника саласындағы мемлекеттік сыйлық, ҚР БҒМ 6 атаулы сыйлық, жас ғалымдар үшін - 50, көрнекті ғалымдар үшін - 25 мемлекеттік ғылыми стипендиялар Елеулі ынталандыру болып табылады.</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lastRenderedPageBreak/>
        <w:t>Ғылыми-техникалық сараптаманың тәуелсіз жүйесі жұмыс істейді.</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Сараптаманы ұлттық мемлекеттік ғылыми-техникалық сараптама орталығы және ғылыми зерттеулерді қаржыландыру бойынша түпкілікті шешім қабылдайтын алқалы орган болып табылатын Жеті Ұлттық ғылыми кеңес (ҰҒК) жүргізеді.</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Ғылыми зерттеулер бағдарламалық-нысаналы және гранттық қаржыландыру шеңберінде қаржыландырылады.</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2018 жылы ғылыми-зерттеу және тәжірибелік-конструкторлық жұмыстарға ішкі шығындар өткен жылмен салыстырғанда 4,6% - ға артып, 72 224,6 млн.теңгені құрады. (2017 жылы - 68 884,2 млн.теңге.).</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Ішкі шығындардың жалпы көлеміндегі қолданбалы зерттеулерге арналған шығындар үлесі - 59,9 %, іргелі зерттеулерге - 14,7% және тәжірибелік-конструкторлық әзірлемелерге - 25,3% құрады.</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Барлық ғалымдар үшін әлемдік ақпараттық ресурстарға қол жеткізу қамтамасыз етілді - ірі шетелдік компаниялар мен Clarivate Analytics және Scopus баспаларымен лицензиялар мен келісімдерге қол қойылды.</w:t>
      </w:r>
    </w:p>
    <w:p w:rsidR="00044746" w:rsidRPr="00847D02" w:rsidRDefault="00044746" w:rsidP="00044746">
      <w:pPr>
        <w:pStyle w:val="af3"/>
        <w:ind w:firstLine="708"/>
        <w:jc w:val="both"/>
        <w:rPr>
          <w:rStyle w:val="s0"/>
          <w:sz w:val="28"/>
          <w:szCs w:val="28"/>
          <w:lang w:val="kk-KZ"/>
        </w:rPr>
      </w:pPr>
      <w:r w:rsidRPr="00847D02">
        <w:rPr>
          <w:rStyle w:val="s0"/>
          <w:sz w:val="28"/>
          <w:szCs w:val="28"/>
          <w:lang w:val="kk-KZ"/>
        </w:rPr>
        <w:t>Халықаралық рейтингтік басылымдарда қазақстандық ғалымдардың жарияланым белсенділігінің айтарлықтай өсуі байқалады. 2018 жылы Web of Core Collection (Clarivate Analytics) деректері бойынша қазақстандық ғалымдардың жарияланымдары саны 3059 бірлікті (2017 жылы – 2321 бірлік) құрайды, Scopus деректері бойынша 3846 бірлікті (2017 жылы - 3282 бірлік) құрайды.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Қаржыландырудың жаңа нысандарын енгізу тұтастай алғанда республиканың ғылыми процесін жандандырды. Мемлекеттік ғылыми ұйымдар мен жоғары оқу орындары базалық қаржыландыру алады. Ғылыми зерттеулердің өздері бағдарламалық-нысаналы және гранттық қаржыландыру шеңберінде қаржыландырылады.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Гранттық қаржыландыру бойынша ғылыми жобаларды қаржыландыру ғылыми қызмет субъектілерінің тең шарттарында конкурстық негізде жүзеге асырылады.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2018 жылы гранттық қаржыландыру бойынша 1096 жобаны және 2018-2020 жылдарға арналған бағдарламалық-нысаналы қаржыландыру бойынша 94 ғылыми-техникалық бағдарламаны іске асыру басталды.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 xml:space="preserve">«Ғылыми және (немесе) ғылыми-техникалық қызмет нәтижелерін коммерцияландыру туралы» ҚР Заңын жүзеге асыру аясында 2016-2018 ж.Ж. жалпы </w:t>
      </w:r>
      <w:r w:rsidRPr="00847D02">
        <w:rPr>
          <w:rFonts w:ascii="Times New Roman" w:hAnsi="Times New Roman"/>
          <w:b/>
          <w:sz w:val="28"/>
          <w:szCs w:val="28"/>
          <w:lang w:val="kk-KZ"/>
        </w:rPr>
        <w:t>коммерцияландыру жобаларын гранттық қаржыландыруға 5 конкурс</w:t>
      </w:r>
      <w:r w:rsidRPr="00847D02">
        <w:rPr>
          <w:rFonts w:ascii="Times New Roman" w:hAnsi="Times New Roman"/>
          <w:sz w:val="28"/>
          <w:szCs w:val="28"/>
          <w:lang w:val="kk-KZ"/>
        </w:rPr>
        <w:t xml:space="preserve"> өткізілді. «Ғылым қоры» АҚ желісі бойынша - 3 конкурс, Дүниежүзілік банк «Өнімді инновацияларды ынталандыру» жобасы аясында - 2 конкурс.</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 xml:space="preserve">Ғылыми және ғылыми-техникалық қызмет нәтижелерін коммерцияландыру бойынша гранттық қаржыландыруға өткізілген конкурстардың қорытындылары бойынша жалпы сомасы </w:t>
      </w:r>
      <w:r w:rsidRPr="00847D02">
        <w:rPr>
          <w:rFonts w:ascii="Times New Roman" w:hAnsi="Times New Roman"/>
          <w:b/>
          <w:sz w:val="28"/>
          <w:szCs w:val="28"/>
          <w:lang w:val="kk-KZ"/>
        </w:rPr>
        <w:t>19 млрд. теңгеге</w:t>
      </w:r>
      <w:r w:rsidRPr="00847D02">
        <w:rPr>
          <w:rFonts w:ascii="Times New Roman" w:hAnsi="Times New Roman"/>
          <w:sz w:val="28"/>
          <w:szCs w:val="28"/>
          <w:lang w:val="kk-KZ"/>
        </w:rPr>
        <w:t xml:space="preserve"> </w:t>
      </w:r>
      <w:r w:rsidRPr="00847D02">
        <w:rPr>
          <w:rFonts w:ascii="Times New Roman" w:hAnsi="Times New Roman"/>
          <w:b/>
          <w:sz w:val="28"/>
          <w:szCs w:val="28"/>
          <w:lang w:val="kk-KZ"/>
        </w:rPr>
        <w:t xml:space="preserve">193 </w:t>
      </w:r>
      <w:r w:rsidRPr="00847D02">
        <w:rPr>
          <w:rFonts w:ascii="Times New Roman" w:hAnsi="Times New Roman"/>
          <w:b/>
          <w:sz w:val="28"/>
          <w:szCs w:val="28"/>
          <w:lang w:val="kk-KZ"/>
        </w:rPr>
        <w:lastRenderedPageBreak/>
        <w:t>жоба</w:t>
      </w:r>
      <w:r w:rsidRPr="00847D02">
        <w:rPr>
          <w:rFonts w:ascii="Times New Roman" w:hAnsi="Times New Roman"/>
          <w:sz w:val="28"/>
          <w:szCs w:val="28"/>
          <w:lang w:val="kk-KZ"/>
        </w:rPr>
        <w:t xml:space="preserve"> іріктелді, қоса қаржыландыру – </w:t>
      </w:r>
      <w:r w:rsidRPr="00847D02">
        <w:rPr>
          <w:rFonts w:ascii="Times New Roman" w:hAnsi="Times New Roman"/>
          <w:b/>
          <w:sz w:val="28"/>
          <w:szCs w:val="28"/>
          <w:lang w:val="kk-KZ"/>
        </w:rPr>
        <w:t>5,5 млрд.теңгеден</w:t>
      </w:r>
      <w:r w:rsidRPr="00847D02">
        <w:rPr>
          <w:rFonts w:ascii="Times New Roman" w:hAnsi="Times New Roman"/>
          <w:sz w:val="28"/>
          <w:szCs w:val="28"/>
          <w:lang w:val="kk-KZ"/>
        </w:rPr>
        <w:t xml:space="preserve"> астамды құрайды, бұл </w:t>
      </w:r>
      <w:r w:rsidRPr="00847D02">
        <w:rPr>
          <w:rFonts w:ascii="Times New Roman" w:hAnsi="Times New Roman"/>
          <w:b/>
          <w:sz w:val="28"/>
          <w:szCs w:val="28"/>
          <w:lang w:val="kk-KZ"/>
        </w:rPr>
        <w:t>28,9%</w:t>
      </w:r>
      <w:r w:rsidRPr="00847D02">
        <w:rPr>
          <w:rFonts w:ascii="Times New Roman" w:hAnsi="Times New Roman"/>
          <w:sz w:val="28"/>
          <w:szCs w:val="28"/>
          <w:lang w:val="kk-KZ"/>
        </w:rPr>
        <w:t xml:space="preserve"> құрайды.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Сонымен қатар, 2017-2018 жылдары Дүниежүзілік банк жобасы аясында «Өндірістік сектор консорциумдары» гранттық бағдарламасы бойынша 2 конкурс өткізілді. Ғылым және коммерцияландыру жөніндегі халықаралық кеңестің ұсынымдарына сәйкес 2,6 млрд.теңге сомасына технологиялық консорциумдарға 6 жоба іріктеліп алынды, онда қоса қаржыландыру көлемі шамамен 1,1 млрд. теңгені құрайды.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Жоба аясында гранттық бағдарлама бойынша пилоттық режимде тағы бір конкурс, «инклюзивтік инновациялар консорциумдары» іске қосылды. Бағдарлама гранттар беру арқылы Қазақстанда әлеуметтік және инклюзивтік инновацияларды ілгерілету және дамыту үшін ғылыми ұйымдар мен бизнес арасында инклюзивтік инновациялар консорциумдарын құруға бағытталған. 95 өтінім берілді, ғылым және коммерцияландыру жөніндегі халықаралық кеңес 12 жобаны қаржыландыруға ұсынды, оның ішінде ҚР БҒМ жанындағы конкурстық комиссия 9 кіші жобаны іріктеп алды.</w:t>
      </w:r>
    </w:p>
    <w:p w:rsidR="00044746" w:rsidRPr="00847D02" w:rsidRDefault="00044746" w:rsidP="00044746">
      <w:pPr>
        <w:pStyle w:val="ac"/>
        <w:spacing w:after="0" w:line="240" w:lineRule="auto"/>
        <w:ind w:left="0" w:firstLine="709"/>
        <w:jc w:val="both"/>
        <w:rPr>
          <w:rFonts w:ascii="Times New Roman" w:hAnsi="Times New Roman"/>
          <w:sz w:val="28"/>
          <w:szCs w:val="28"/>
          <w:lang w:val="kk-KZ"/>
        </w:rPr>
      </w:pPr>
      <w:r w:rsidRPr="00847D02">
        <w:rPr>
          <w:rFonts w:ascii="Times New Roman" w:hAnsi="Times New Roman"/>
          <w:sz w:val="28"/>
          <w:szCs w:val="28"/>
          <w:lang w:val="kk-KZ"/>
        </w:rPr>
        <w:t>2018 жылдың қорытындысы бойынша ҚР БҒМ Ғылым комитетінің қарамағында 29 ғылыми ұйым бар (12 - биологиялық бейін, 8 - гуманитарлық бейін, 5 - математикалық және ақпараттық, 2 - мұражай бейіндері, сондай-ақ «Ғылым қоры» АҚ және «МҒТС ҰО»АҚ).</w:t>
      </w:r>
    </w:p>
    <w:p w:rsidR="00044746" w:rsidRPr="00847D02" w:rsidRDefault="00044746" w:rsidP="00044746">
      <w:pPr>
        <w:ind w:firstLine="708"/>
        <w:jc w:val="both"/>
        <w:rPr>
          <w:rFonts w:eastAsia="Calibri"/>
          <w:color w:val="auto"/>
          <w:sz w:val="28"/>
          <w:szCs w:val="28"/>
          <w:lang w:val="kk-KZ" w:eastAsia="en-US"/>
        </w:rPr>
      </w:pPr>
      <w:r w:rsidRPr="00847D02">
        <w:rPr>
          <w:rFonts w:eastAsia="Calibri"/>
          <w:color w:val="auto"/>
          <w:sz w:val="28"/>
          <w:szCs w:val="28"/>
          <w:lang w:val="kk-KZ" w:eastAsia="en-US"/>
        </w:rPr>
        <w:t>Халықаралық ынтымақтастық 58 келісім шеңберінде дамуда, оның ішінде 44 екіжақты және 14 – көпжақты негізде жасалған.</w:t>
      </w:r>
    </w:p>
    <w:p w:rsidR="00044746" w:rsidRPr="00847D02" w:rsidRDefault="00044746" w:rsidP="00044746">
      <w:pPr>
        <w:ind w:firstLine="708"/>
        <w:jc w:val="both"/>
        <w:rPr>
          <w:rFonts w:eastAsia="Calibri"/>
          <w:color w:val="auto"/>
          <w:sz w:val="28"/>
          <w:szCs w:val="28"/>
          <w:lang w:val="kk-KZ" w:eastAsia="en-US"/>
        </w:rPr>
      </w:pPr>
      <w:r w:rsidRPr="00847D02">
        <w:rPr>
          <w:rFonts w:eastAsia="Calibri"/>
          <w:color w:val="auto"/>
          <w:sz w:val="28"/>
          <w:szCs w:val="28"/>
          <w:lang w:val="kk-KZ" w:eastAsia="en-US"/>
        </w:rPr>
        <w:t>2018 жылы «МҒТС ҰО» АҚ Scopus, Science Direct және Clarivate Analytics өкілдерімен бірлесіп ҚР бойынша 739 көшпелі оқыту семинарларын ұйымдастырды және өткізді (2016 ж. - 208, 2017 ж. - 226), сондай - ақ 130 онлайн семинар өткізілді (2016 ж. - 122, 2017 ж. - 109).</w:t>
      </w:r>
    </w:p>
    <w:p w:rsidR="00044746" w:rsidRPr="00847D02" w:rsidRDefault="00E44CB6" w:rsidP="00044746">
      <w:pPr>
        <w:pBdr>
          <w:bottom w:val="single" w:sz="4" w:space="30" w:color="FFFFFF"/>
        </w:pBdr>
        <w:ind w:firstLine="709"/>
        <w:jc w:val="both"/>
        <w:rPr>
          <w:sz w:val="28"/>
          <w:szCs w:val="28"/>
          <w:lang w:val="kk-KZ"/>
        </w:rPr>
      </w:pPr>
      <w:r w:rsidRPr="00847D02">
        <w:rPr>
          <w:color w:val="auto"/>
          <w:sz w:val="28"/>
          <w:szCs w:val="28"/>
          <w:lang w:val="kk-KZ"/>
        </w:rPr>
        <w:t>4</w:t>
      </w:r>
      <w:r w:rsidR="00044746" w:rsidRPr="00847D02">
        <w:rPr>
          <w:color w:val="auto"/>
          <w:sz w:val="28"/>
          <w:szCs w:val="28"/>
          <w:lang w:val="kk-KZ"/>
        </w:rPr>
        <w:t xml:space="preserve">.2) Негізгі проблемаларды талдау: </w:t>
      </w:r>
    </w:p>
    <w:p w:rsidR="00044746" w:rsidRPr="00847D02" w:rsidRDefault="00044746" w:rsidP="00044746">
      <w:pPr>
        <w:pBdr>
          <w:bottom w:val="single" w:sz="4" w:space="30" w:color="FFFFFF"/>
        </w:pBdr>
        <w:ind w:firstLine="709"/>
        <w:jc w:val="both"/>
        <w:rPr>
          <w:i/>
          <w:sz w:val="28"/>
          <w:szCs w:val="28"/>
          <w:lang w:val="kk-KZ"/>
        </w:rPr>
      </w:pPr>
      <w:r w:rsidRPr="00847D02">
        <w:rPr>
          <w:i/>
          <w:sz w:val="28"/>
          <w:szCs w:val="28"/>
          <w:lang w:val="kk-KZ"/>
        </w:rPr>
        <w:t>1. Ел экономикасының тұрақты дамуы үшін ғылымның үлесі төмен деңгейде қалып отыр.</w:t>
      </w:r>
    </w:p>
    <w:p w:rsidR="00044746" w:rsidRPr="00847D02" w:rsidRDefault="00044746" w:rsidP="00044746">
      <w:pPr>
        <w:pBdr>
          <w:bottom w:val="single" w:sz="4" w:space="30" w:color="FFFFFF"/>
        </w:pBdr>
        <w:ind w:firstLine="709"/>
        <w:jc w:val="both"/>
        <w:rPr>
          <w:sz w:val="28"/>
          <w:szCs w:val="28"/>
          <w:lang w:val="kk-KZ"/>
        </w:rPr>
      </w:pPr>
      <w:r w:rsidRPr="00847D02">
        <w:rPr>
          <w:sz w:val="28"/>
          <w:szCs w:val="28"/>
          <w:lang w:val="kk-KZ"/>
        </w:rPr>
        <w:t>Ғылыми кәсіпкерлік нашар дамыған. Ғылыми-техникалық қызметтің нәтижелері бизнес үшін талап етілмеген болып қалады және кәсіпорындармен өндірістік процестерде қолданылмайды.</w:t>
      </w:r>
    </w:p>
    <w:p w:rsidR="00044746" w:rsidRPr="00847D02" w:rsidRDefault="00044746" w:rsidP="00044746">
      <w:pPr>
        <w:pBdr>
          <w:bottom w:val="single" w:sz="4" w:space="30" w:color="FFFFFF"/>
        </w:pBdr>
        <w:ind w:firstLine="709"/>
        <w:jc w:val="both"/>
        <w:rPr>
          <w:sz w:val="28"/>
          <w:szCs w:val="28"/>
          <w:lang w:val="kk-KZ"/>
        </w:rPr>
      </w:pPr>
      <w:r w:rsidRPr="00847D02">
        <w:rPr>
          <w:sz w:val="28"/>
          <w:szCs w:val="28"/>
          <w:lang w:val="kk-KZ"/>
        </w:rPr>
        <w:t>Қазақстан ҒЗТКЖ нәтижелілігінің көрсеткіштері бойынша дамыған елдерден айтарлықтай артта қалып отыр. 5 жыл ішінде тәжірибелік-конструкторлық әзірлемелерге арналған шығындар өсті,алайда олар ЭЫДҰ елдеріне қарағанда айтарлықтай төмен.</w:t>
      </w:r>
    </w:p>
    <w:p w:rsidR="00044746" w:rsidRPr="00847D02" w:rsidRDefault="00044746" w:rsidP="00044746">
      <w:pPr>
        <w:pBdr>
          <w:bottom w:val="single" w:sz="4" w:space="30" w:color="FFFFFF"/>
        </w:pBdr>
        <w:ind w:firstLine="709"/>
        <w:jc w:val="both"/>
        <w:rPr>
          <w:i/>
          <w:sz w:val="28"/>
          <w:szCs w:val="28"/>
          <w:lang w:val="kk-KZ"/>
        </w:rPr>
      </w:pPr>
      <w:r w:rsidRPr="00847D02">
        <w:rPr>
          <w:sz w:val="28"/>
          <w:szCs w:val="28"/>
          <w:lang w:val="kk-KZ"/>
        </w:rPr>
        <w:t xml:space="preserve">2. </w:t>
      </w:r>
      <w:r w:rsidRPr="00847D02">
        <w:rPr>
          <w:i/>
          <w:sz w:val="28"/>
          <w:szCs w:val="28"/>
          <w:lang w:val="kk-KZ"/>
        </w:rPr>
        <w:t>Ғылыми зерттеулер нәтижелерін коммерцияландырудың әлсіздігі.</w:t>
      </w:r>
    </w:p>
    <w:p w:rsidR="00044746" w:rsidRPr="00847D02" w:rsidRDefault="00044746" w:rsidP="00044746">
      <w:pPr>
        <w:pBdr>
          <w:bottom w:val="single" w:sz="4" w:space="30" w:color="FFFFFF"/>
        </w:pBdr>
        <w:ind w:firstLine="709"/>
        <w:jc w:val="both"/>
        <w:rPr>
          <w:sz w:val="28"/>
          <w:szCs w:val="28"/>
          <w:lang w:val="kk-KZ"/>
        </w:rPr>
      </w:pPr>
      <w:r w:rsidRPr="00847D02">
        <w:rPr>
          <w:sz w:val="28"/>
          <w:szCs w:val="28"/>
          <w:lang w:val="kk-KZ"/>
        </w:rPr>
        <w:t>Ғылыми әзірлемелерді коммерцияландырудың төмен деңгейі.</w:t>
      </w:r>
    </w:p>
    <w:p w:rsidR="00044746" w:rsidRPr="00847D02" w:rsidRDefault="00044746" w:rsidP="00044746">
      <w:pPr>
        <w:pBdr>
          <w:bottom w:val="single" w:sz="4" w:space="30" w:color="FFFFFF"/>
        </w:pBdr>
        <w:ind w:firstLine="709"/>
        <w:jc w:val="both"/>
        <w:rPr>
          <w:sz w:val="28"/>
          <w:szCs w:val="28"/>
          <w:lang w:val="kk-KZ"/>
        </w:rPr>
      </w:pPr>
      <w:r w:rsidRPr="00847D02">
        <w:rPr>
          <w:sz w:val="28"/>
          <w:szCs w:val="28"/>
          <w:lang w:val="kk-KZ"/>
        </w:rPr>
        <w:t>Кейіннен өндіріске енгізу үшін ғылыми зерттеулердің нәтижелерін ақпараттық жариялаудың жеткіліксіздігі.</w:t>
      </w:r>
    </w:p>
    <w:p w:rsidR="00044746" w:rsidRPr="00847D02" w:rsidRDefault="00044746" w:rsidP="00044746">
      <w:pPr>
        <w:pBdr>
          <w:bottom w:val="single" w:sz="4" w:space="30" w:color="FFFFFF"/>
        </w:pBdr>
        <w:ind w:firstLine="709"/>
        <w:jc w:val="both"/>
        <w:rPr>
          <w:i/>
          <w:sz w:val="28"/>
          <w:szCs w:val="28"/>
          <w:lang w:val="kk-KZ"/>
        </w:rPr>
      </w:pPr>
      <w:r w:rsidRPr="00847D02">
        <w:rPr>
          <w:i/>
          <w:sz w:val="28"/>
          <w:szCs w:val="28"/>
          <w:lang w:val="kk-KZ"/>
        </w:rPr>
        <w:lastRenderedPageBreak/>
        <w:t>3. Ғылыми салада менеджмент жеткілікті дамымаған. ҒЗИ-ның бытыраңқылығы байқалады.</w:t>
      </w:r>
    </w:p>
    <w:p w:rsidR="00044746" w:rsidRPr="00847D02" w:rsidRDefault="00044746" w:rsidP="00044746">
      <w:pPr>
        <w:pBdr>
          <w:bottom w:val="single" w:sz="4" w:space="30" w:color="FFFFFF"/>
        </w:pBdr>
        <w:ind w:firstLine="709"/>
        <w:jc w:val="both"/>
        <w:rPr>
          <w:sz w:val="28"/>
          <w:szCs w:val="28"/>
          <w:lang w:val="kk-KZ"/>
        </w:rPr>
      </w:pPr>
      <w:r w:rsidRPr="00847D02">
        <w:rPr>
          <w:sz w:val="28"/>
          <w:szCs w:val="28"/>
          <w:lang w:val="kk-KZ"/>
        </w:rPr>
        <w:t>Ғылыми салада менеджмент және ғылыми жобаларды әкімшілендіру мен басқарудың, материалдық-техникалық базаны пайдаланудың бірыңғай тетігі жоқ. Соңғы үш жылда ведомствоға қарасты ғылыми ұйымдардың даму жоспарларын іске асыру мониторингі жүргізілмеген.</w:t>
      </w:r>
    </w:p>
    <w:p w:rsidR="00044746" w:rsidRPr="00847D02" w:rsidRDefault="00E44CB6" w:rsidP="00044746">
      <w:pPr>
        <w:pStyle w:val="af3"/>
        <w:shd w:val="clear" w:color="auto" w:fill="FFFFFF"/>
        <w:ind w:firstLine="708"/>
        <w:jc w:val="both"/>
        <w:rPr>
          <w:rStyle w:val="s1"/>
          <w:b w:val="0"/>
          <w:bCs w:val="0"/>
          <w:sz w:val="28"/>
          <w:szCs w:val="28"/>
          <w:lang w:val="kk-KZ"/>
        </w:rPr>
      </w:pPr>
      <w:r w:rsidRPr="00847D02">
        <w:rPr>
          <w:rStyle w:val="s1"/>
          <w:sz w:val="28"/>
          <w:szCs w:val="28"/>
          <w:lang w:val="kk-KZ"/>
        </w:rPr>
        <w:t>4</w:t>
      </w:r>
      <w:r w:rsidR="00044746" w:rsidRPr="00847D02">
        <w:rPr>
          <w:rStyle w:val="s1"/>
          <w:sz w:val="28"/>
          <w:szCs w:val="28"/>
        </w:rPr>
        <w:t xml:space="preserve">.3) </w:t>
      </w:r>
      <w:r w:rsidR="00044746" w:rsidRPr="00847D02">
        <w:rPr>
          <w:rFonts w:ascii="Times New Roman" w:hAnsi="Times New Roman"/>
          <w:sz w:val="28"/>
          <w:szCs w:val="28"/>
          <w:lang w:val="kk-KZ"/>
        </w:rPr>
        <w:t>Тәуекелдерді басқару</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044746" w:rsidRPr="00572E4F" w:rsidTr="00044746">
        <w:tc>
          <w:tcPr>
            <w:tcW w:w="2500" w:type="pct"/>
            <w:shd w:val="clear" w:color="auto" w:fill="auto"/>
            <w:hideMark/>
          </w:tcPr>
          <w:p w:rsidR="00044746" w:rsidRPr="00847D02" w:rsidRDefault="00044746" w:rsidP="00E83C1E">
            <w:pPr>
              <w:pStyle w:val="af3"/>
              <w:shd w:val="clear" w:color="auto" w:fill="FFFFFF"/>
              <w:ind w:firstLine="708"/>
              <w:jc w:val="center"/>
              <w:rPr>
                <w:rFonts w:ascii="Times New Roman" w:hAnsi="Times New Roman"/>
                <w:b/>
                <w:sz w:val="28"/>
                <w:szCs w:val="28"/>
                <w:lang w:val="kk-KZ"/>
              </w:rPr>
            </w:pPr>
            <w:r w:rsidRPr="00847D02">
              <w:rPr>
                <w:rFonts w:ascii="Times New Roman" w:hAnsi="Times New Roman"/>
                <w:b/>
                <w:sz w:val="28"/>
                <w:szCs w:val="28"/>
                <w:lang w:val="kk-KZ"/>
              </w:rPr>
              <w:t>Негізгі мақсатқа жетуге ықпал етуі мүмкін тәуекелдердің атауы</w:t>
            </w:r>
          </w:p>
        </w:tc>
        <w:tc>
          <w:tcPr>
            <w:tcW w:w="2500" w:type="pct"/>
            <w:shd w:val="clear" w:color="auto" w:fill="auto"/>
            <w:hideMark/>
          </w:tcPr>
          <w:p w:rsidR="00044746" w:rsidRPr="00847D02" w:rsidRDefault="00044746" w:rsidP="00E83C1E">
            <w:pPr>
              <w:pStyle w:val="af3"/>
              <w:shd w:val="clear" w:color="auto" w:fill="FFFFFF"/>
              <w:jc w:val="center"/>
              <w:rPr>
                <w:rFonts w:ascii="Times New Roman" w:hAnsi="Times New Roman"/>
                <w:b/>
                <w:sz w:val="28"/>
                <w:szCs w:val="28"/>
                <w:lang w:val="kk-KZ"/>
              </w:rPr>
            </w:pPr>
            <w:r w:rsidRPr="00847D02">
              <w:rPr>
                <w:rFonts w:ascii="Times New Roman" w:hAnsi="Times New Roman"/>
                <w:b/>
                <w:sz w:val="28"/>
                <w:szCs w:val="28"/>
                <w:lang w:val="kk-KZ"/>
              </w:rPr>
              <w:t>Тәуекелдерді басқару жөніндегі</w:t>
            </w:r>
          </w:p>
          <w:p w:rsidR="00044746" w:rsidRPr="00847D02" w:rsidRDefault="00044746" w:rsidP="00E83C1E">
            <w:pPr>
              <w:pStyle w:val="af3"/>
              <w:shd w:val="clear" w:color="auto" w:fill="FFFFFF"/>
              <w:ind w:firstLine="708"/>
              <w:jc w:val="center"/>
              <w:rPr>
                <w:rFonts w:ascii="Times New Roman" w:hAnsi="Times New Roman"/>
                <w:b/>
                <w:sz w:val="28"/>
                <w:szCs w:val="28"/>
                <w:lang w:val="kk-KZ"/>
              </w:rPr>
            </w:pPr>
            <w:r w:rsidRPr="00847D02">
              <w:rPr>
                <w:rFonts w:ascii="Times New Roman" w:hAnsi="Times New Roman"/>
                <w:b/>
                <w:sz w:val="28"/>
                <w:szCs w:val="28"/>
                <w:lang w:val="kk-KZ"/>
              </w:rPr>
              <w:t xml:space="preserve"> іс-шаралар</w:t>
            </w:r>
          </w:p>
        </w:tc>
      </w:tr>
      <w:tr w:rsidR="00044746" w:rsidRPr="00847D02" w:rsidTr="00044746">
        <w:tc>
          <w:tcPr>
            <w:tcW w:w="2500" w:type="pct"/>
            <w:shd w:val="clear" w:color="auto" w:fill="auto"/>
            <w:hideMark/>
          </w:tcPr>
          <w:p w:rsidR="00044746" w:rsidRPr="00847D02" w:rsidRDefault="00044746" w:rsidP="00E83C1E">
            <w:pPr>
              <w:pStyle w:val="af3"/>
              <w:shd w:val="clear" w:color="auto" w:fill="FFFFFF"/>
              <w:ind w:firstLine="708"/>
              <w:jc w:val="center"/>
              <w:rPr>
                <w:rFonts w:ascii="Times New Roman" w:hAnsi="Times New Roman"/>
                <w:sz w:val="28"/>
                <w:szCs w:val="28"/>
                <w:lang w:val="kk-KZ"/>
              </w:rPr>
            </w:pPr>
            <w:r w:rsidRPr="00847D02">
              <w:rPr>
                <w:rStyle w:val="s0"/>
                <w:sz w:val="28"/>
                <w:szCs w:val="28"/>
              </w:rPr>
              <w:t>1</w:t>
            </w:r>
          </w:p>
        </w:tc>
        <w:tc>
          <w:tcPr>
            <w:tcW w:w="2500" w:type="pct"/>
            <w:shd w:val="clear" w:color="auto" w:fill="auto"/>
            <w:hideMark/>
          </w:tcPr>
          <w:p w:rsidR="00044746" w:rsidRPr="00847D02" w:rsidRDefault="00044746" w:rsidP="00E83C1E">
            <w:pPr>
              <w:pStyle w:val="af3"/>
              <w:shd w:val="clear" w:color="auto" w:fill="FFFFFF"/>
              <w:ind w:firstLine="708"/>
              <w:jc w:val="center"/>
              <w:rPr>
                <w:rFonts w:ascii="Times New Roman" w:hAnsi="Times New Roman"/>
                <w:sz w:val="28"/>
                <w:szCs w:val="28"/>
              </w:rPr>
            </w:pPr>
            <w:r w:rsidRPr="00847D02">
              <w:rPr>
                <w:rStyle w:val="s0"/>
                <w:sz w:val="28"/>
                <w:szCs w:val="28"/>
              </w:rPr>
              <w:t>2</w:t>
            </w:r>
          </w:p>
        </w:tc>
      </w:tr>
      <w:tr w:rsidR="00044746" w:rsidRPr="00847D02" w:rsidTr="00044746">
        <w:tc>
          <w:tcPr>
            <w:tcW w:w="2500" w:type="pct"/>
            <w:shd w:val="clear" w:color="auto" w:fill="auto"/>
          </w:tcPr>
          <w:p w:rsidR="00044746" w:rsidRPr="00847D02" w:rsidRDefault="00044746" w:rsidP="00E83C1E">
            <w:pPr>
              <w:shd w:val="clear" w:color="auto" w:fill="FFFFFF"/>
              <w:rPr>
                <w:color w:val="auto"/>
                <w:sz w:val="28"/>
                <w:szCs w:val="28"/>
              </w:rPr>
            </w:pPr>
            <w:r w:rsidRPr="00847D02">
              <w:rPr>
                <w:color w:val="auto"/>
                <w:sz w:val="28"/>
                <w:szCs w:val="28"/>
              </w:rPr>
              <w:t>ҒЗТКЖ төмен нәтижелілігі</w:t>
            </w:r>
          </w:p>
        </w:tc>
        <w:tc>
          <w:tcPr>
            <w:tcW w:w="2500" w:type="pct"/>
            <w:shd w:val="clear" w:color="auto" w:fill="auto"/>
          </w:tcPr>
          <w:p w:rsidR="00044746" w:rsidRPr="00847D02" w:rsidRDefault="00044746" w:rsidP="00E83C1E">
            <w:pPr>
              <w:shd w:val="clear" w:color="auto" w:fill="FFFFFF"/>
              <w:jc w:val="both"/>
              <w:rPr>
                <w:color w:val="auto"/>
                <w:sz w:val="28"/>
                <w:szCs w:val="28"/>
              </w:rPr>
            </w:pPr>
            <w:r w:rsidRPr="00847D02">
              <w:rPr>
                <w:color w:val="auto"/>
                <w:sz w:val="28"/>
                <w:szCs w:val="28"/>
                <w:lang w:val="kk-KZ"/>
              </w:rPr>
              <w:t>Ғылыми және ғылыми-техникалық жобаларды басқару тетіктерін жетілдіру.</w:t>
            </w:r>
          </w:p>
        </w:tc>
      </w:tr>
      <w:tr w:rsidR="00044746" w:rsidRPr="00572E4F" w:rsidTr="00044746">
        <w:tc>
          <w:tcPr>
            <w:tcW w:w="2500" w:type="pct"/>
            <w:shd w:val="clear" w:color="auto" w:fill="auto"/>
          </w:tcPr>
          <w:p w:rsidR="00044746" w:rsidRPr="00847D02" w:rsidRDefault="00044746" w:rsidP="00E83C1E">
            <w:pPr>
              <w:shd w:val="clear" w:color="auto" w:fill="FFFFFF"/>
              <w:jc w:val="both"/>
              <w:rPr>
                <w:color w:val="auto"/>
                <w:sz w:val="28"/>
                <w:szCs w:val="28"/>
                <w:lang w:val="kk-KZ"/>
              </w:rPr>
            </w:pPr>
            <w:r w:rsidRPr="00847D02">
              <w:rPr>
                <w:color w:val="auto"/>
                <w:sz w:val="28"/>
                <w:szCs w:val="28"/>
              </w:rPr>
              <w:t>Өзінің ғылыми</w:t>
            </w:r>
            <w:r w:rsidRPr="00847D02">
              <w:rPr>
                <w:color w:val="auto"/>
                <w:sz w:val="28"/>
                <w:szCs w:val="28"/>
                <w:lang w:val="kk-KZ"/>
              </w:rPr>
              <w:t xml:space="preserve">-интеллектуалдық </w:t>
            </w:r>
            <w:r w:rsidRPr="00847D02">
              <w:rPr>
                <w:color w:val="auto"/>
                <w:sz w:val="28"/>
                <w:szCs w:val="28"/>
              </w:rPr>
              <w:t>әлеуетін</w:t>
            </w:r>
            <w:r w:rsidRPr="00847D02">
              <w:rPr>
                <w:color w:val="auto"/>
                <w:sz w:val="28"/>
                <w:szCs w:val="28"/>
                <w:lang w:val="kk-KZ"/>
              </w:rPr>
              <w:t xml:space="preserve"> </w:t>
            </w:r>
            <w:r w:rsidRPr="00847D02">
              <w:rPr>
                <w:color w:val="auto"/>
                <w:sz w:val="28"/>
                <w:szCs w:val="28"/>
              </w:rPr>
              <w:t>іске асырудың анағұрлым қолайлы перспективалар</w:t>
            </w:r>
            <w:r w:rsidRPr="00847D02">
              <w:rPr>
                <w:color w:val="auto"/>
                <w:sz w:val="28"/>
                <w:szCs w:val="28"/>
                <w:lang w:val="kk-KZ"/>
              </w:rPr>
              <w:t>ы</w:t>
            </w:r>
            <w:r w:rsidRPr="00847D02">
              <w:rPr>
                <w:color w:val="auto"/>
                <w:sz w:val="28"/>
                <w:szCs w:val="28"/>
              </w:rPr>
              <w:t xml:space="preserve"> </w:t>
            </w:r>
            <w:r w:rsidRPr="00847D02">
              <w:rPr>
                <w:color w:val="auto"/>
                <w:sz w:val="28"/>
                <w:szCs w:val="28"/>
                <w:lang w:val="kk-KZ"/>
              </w:rPr>
              <w:t>болғандықтан</w:t>
            </w:r>
            <w:r w:rsidRPr="00847D02">
              <w:rPr>
                <w:color w:val="auto"/>
                <w:sz w:val="28"/>
                <w:szCs w:val="28"/>
              </w:rPr>
              <w:t xml:space="preserve"> ғалымдардың </w:t>
            </w:r>
            <w:r w:rsidRPr="00847D02">
              <w:rPr>
                <w:color w:val="auto"/>
                <w:sz w:val="28"/>
                <w:szCs w:val="28"/>
                <w:lang w:val="kk-KZ"/>
              </w:rPr>
              <w:t>елден кетуі</w:t>
            </w:r>
          </w:p>
        </w:tc>
        <w:tc>
          <w:tcPr>
            <w:tcW w:w="2500" w:type="pct"/>
            <w:shd w:val="clear" w:color="auto" w:fill="auto"/>
          </w:tcPr>
          <w:p w:rsidR="00044746" w:rsidRPr="00847D02" w:rsidRDefault="00044746" w:rsidP="00E83C1E">
            <w:pPr>
              <w:shd w:val="clear" w:color="auto" w:fill="FFFFFF"/>
              <w:jc w:val="both"/>
              <w:rPr>
                <w:color w:val="auto"/>
                <w:sz w:val="28"/>
                <w:szCs w:val="28"/>
                <w:lang w:val="kk-KZ"/>
              </w:rPr>
            </w:pPr>
            <w:r w:rsidRPr="00847D02">
              <w:rPr>
                <w:color w:val="auto"/>
                <w:sz w:val="28"/>
                <w:szCs w:val="28"/>
                <w:lang w:val="kk-KZ"/>
              </w:rPr>
              <w:t>Ынталандыру, ғылыми-техникалық базаларды жаңарту; ғылыми зерттеулерді қаржыландыруды ұлғайту; ғылыми зерттеу нәтижелерін енгізу үшін жағдайлар жасау.</w:t>
            </w:r>
          </w:p>
        </w:tc>
      </w:tr>
    </w:tbl>
    <w:p w:rsidR="0082322F" w:rsidRPr="00847D02" w:rsidRDefault="0082322F" w:rsidP="00044746">
      <w:pPr>
        <w:pStyle w:val="af3"/>
        <w:shd w:val="clear" w:color="auto" w:fill="FFFFFF"/>
        <w:jc w:val="both"/>
        <w:rPr>
          <w:rStyle w:val="s0"/>
          <w:b/>
          <w:bCs/>
          <w:color w:val="auto"/>
          <w:sz w:val="28"/>
          <w:szCs w:val="28"/>
          <w:lang w:val="kk-KZ"/>
        </w:rPr>
      </w:pPr>
    </w:p>
    <w:p w:rsidR="00B27F9F" w:rsidRPr="00847D02" w:rsidRDefault="00B27F9F" w:rsidP="00ED06BB">
      <w:pPr>
        <w:pStyle w:val="af3"/>
        <w:shd w:val="clear" w:color="auto" w:fill="FFFFFF"/>
        <w:ind w:firstLine="708"/>
        <w:jc w:val="both"/>
        <w:rPr>
          <w:rStyle w:val="s0"/>
          <w:b/>
          <w:bCs/>
          <w:color w:val="auto"/>
          <w:sz w:val="28"/>
          <w:szCs w:val="28"/>
          <w:lang w:val="kk-KZ"/>
        </w:rPr>
      </w:pPr>
    </w:p>
    <w:p w:rsidR="00A71414" w:rsidRPr="00667B8E" w:rsidRDefault="00A71414" w:rsidP="00ED06BB">
      <w:pPr>
        <w:pStyle w:val="af3"/>
        <w:shd w:val="clear" w:color="auto" w:fill="FFFFFF"/>
        <w:ind w:firstLine="708"/>
        <w:jc w:val="center"/>
        <w:rPr>
          <w:rStyle w:val="s0"/>
          <w:b/>
          <w:color w:val="auto"/>
          <w:sz w:val="28"/>
          <w:szCs w:val="28"/>
          <w:lang w:val="kk-KZ"/>
        </w:rPr>
      </w:pPr>
      <w:r w:rsidRPr="00847D02">
        <w:rPr>
          <w:rStyle w:val="s0"/>
          <w:b/>
          <w:color w:val="auto"/>
          <w:sz w:val="28"/>
          <w:szCs w:val="28"/>
          <w:lang w:val="kk-KZ"/>
        </w:rPr>
        <w:t>3-бөлім. Салалардың басым бағыттары</w:t>
      </w:r>
    </w:p>
    <w:p w:rsidR="00A71414" w:rsidRPr="00667B8E" w:rsidRDefault="00A71414" w:rsidP="00ED06BB">
      <w:pPr>
        <w:pStyle w:val="af3"/>
        <w:shd w:val="clear" w:color="auto" w:fill="FFFFFF"/>
        <w:ind w:firstLine="708"/>
        <w:jc w:val="both"/>
        <w:rPr>
          <w:rFonts w:ascii="Times New Roman" w:hAnsi="Times New Roman"/>
          <w:b/>
          <w:bCs/>
          <w:sz w:val="28"/>
          <w:szCs w:val="28"/>
          <w:lang w:val="kk-KZ"/>
        </w:rPr>
      </w:pPr>
    </w:p>
    <w:p w:rsidR="00E44CB6" w:rsidRPr="00847D02" w:rsidRDefault="00E44CB6" w:rsidP="00E44CB6">
      <w:pPr>
        <w:ind w:firstLine="708"/>
        <w:contextualSpacing/>
        <w:jc w:val="both"/>
        <w:rPr>
          <w:rStyle w:val="s0"/>
          <w:rFonts w:eastAsia="Calibri"/>
          <w:b/>
          <w:sz w:val="28"/>
          <w:szCs w:val="28"/>
          <w:lang w:eastAsia="en-US"/>
        </w:rPr>
      </w:pPr>
      <w:r w:rsidRPr="00847D02">
        <w:rPr>
          <w:rStyle w:val="s0"/>
          <w:rFonts w:eastAsia="Calibri"/>
          <w:b/>
          <w:sz w:val="28"/>
          <w:szCs w:val="28"/>
          <w:lang w:eastAsia="en-US"/>
        </w:rPr>
        <w:t>1-стратегиялық бағыт. Мектепке дейінгі және орта білім беру</w:t>
      </w:r>
    </w:p>
    <w:p w:rsidR="00E44CB6" w:rsidRPr="00F9555C" w:rsidRDefault="00E44CB6" w:rsidP="00E44CB6">
      <w:pPr>
        <w:ind w:firstLine="708"/>
        <w:contextualSpacing/>
        <w:jc w:val="both"/>
        <w:rPr>
          <w:rStyle w:val="s0"/>
          <w:rFonts w:eastAsia="Calibri"/>
          <w:sz w:val="28"/>
          <w:szCs w:val="28"/>
          <w:lang w:eastAsia="en-US"/>
        </w:rPr>
      </w:pPr>
      <w:r w:rsidRPr="00F9555C">
        <w:rPr>
          <w:rStyle w:val="s0"/>
          <w:rFonts w:eastAsia="Calibri"/>
          <w:sz w:val="28"/>
          <w:szCs w:val="28"/>
          <w:lang w:eastAsia="en-US"/>
        </w:rPr>
        <w:t>Мектепке дейінгі тәрбие мен оқыту жүйесін жаңғыртудың тұжырымдамалық негіздері Қазақстанның 2050 жылға дейінгі Даму Стратегиясында, Қазақстан Республикасының 2025 жылға дейінг</w:t>
      </w:r>
      <w:r w:rsidR="00A37966">
        <w:rPr>
          <w:rStyle w:val="s0"/>
          <w:rFonts w:eastAsia="Calibri"/>
          <w:sz w:val="28"/>
          <w:szCs w:val="28"/>
          <w:lang w:eastAsia="en-US"/>
        </w:rPr>
        <w:t xml:space="preserve">і Стратегиялық даму жоспарында </w:t>
      </w:r>
      <w:r w:rsidRPr="00F9555C">
        <w:rPr>
          <w:rStyle w:val="s0"/>
          <w:rFonts w:eastAsia="Calibri"/>
          <w:sz w:val="28"/>
          <w:szCs w:val="28"/>
          <w:lang w:eastAsia="en-US"/>
        </w:rPr>
        <w:t>көрсетілген.</w:t>
      </w:r>
    </w:p>
    <w:p w:rsidR="00E44CB6" w:rsidRPr="00E44CB6" w:rsidRDefault="00E44CB6" w:rsidP="00E44CB6">
      <w:pPr>
        <w:ind w:firstLine="708"/>
        <w:contextualSpacing/>
        <w:jc w:val="both"/>
        <w:rPr>
          <w:rStyle w:val="s0"/>
          <w:b/>
          <w:i/>
          <w:color w:val="auto"/>
          <w:sz w:val="28"/>
          <w:szCs w:val="28"/>
        </w:rPr>
      </w:pPr>
      <w:r w:rsidRPr="00E44CB6">
        <w:rPr>
          <w:rStyle w:val="s0"/>
          <w:b/>
          <w:i/>
          <w:color w:val="auto"/>
          <w:sz w:val="28"/>
          <w:szCs w:val="28"/>
          <w:lang w:val="kk-KZ"/>
        </w:rPr>
        <w:t>1-</w:t>
      </w:r>
      <w:r w:rsidRPr="00E44CB6">
        <w:rPr>
          <w:rStyle w:val="s0"/>
          <w:b/>
          <w:i/>
          <w:color w:val="auto"/>
          <w:sz w:val="28"/>
          <w:szCs w:val="28"/>
        </w:rPr>
        <w:t>басым бағыт</w:t>
      </w:r>
      <w:r w:rsidRPr="00E44CB6">
        <w:rPr>
          <w:rStyle w:val="s0"/>
          <w:b/>
          <w:i/>
          <w:color w:val="auto"/>
          <w:sz w:val="28"/>
          <w:szCs w:val="28"/>
          <w:lang w:val="kk-KZ"/>
        </w:rPr>
        <w:t>ы</w:t>
      </w:r>
      <w:r w:rsidRPr="00E44CB6">
        <w:rPr>
          <w:rStyle w:val="s0"/>
          <w:b/>
          <w:i/>
          <w:color w:val="auto"/>
          <w:sz w:val="28"/>
          <w:szCs w:val="28"/>
        </w:rPr>
        <w:t xml:space="preserve"> </w:t>
      </w:r>
      <w:r w:rsidRPr="00E44CB6">
        <w:rPr>
          <w:rStyle w:val="s0"/>
          <w:b/>
          <w:i/>
          <w:color w:val="auto"/>
          <w:sz w:val="28"/>
          <w:szCs w:val="28"/>
          <w:lang w:val="kk-KZ"/>
        </w:rPr>
        <w:t>«</w:t>
      </w:r>
      <w:r w:rsidRPr="00E44CB6">
        <w:rPr>
          <w:rStyle w:val="s0"/>
          <w:b/>
          <w:i/>
          <w:color w:val="auto"/>
          <w:sz w:val="28"/>
          <w:szCs w:val="28"/>
        </w:rPr>
        <w:t>Мектепке дейінгі білім берудің 4К-моделіне бағытталған білім беру үдерісін жетілдіру</w:t>
      </w:r>
      <w:r w:rsidRPr="00E44CB6">
        <w:rPr>
          <w:rStyle w:val="s0"/>
          <w:b/>
          <w:i/>
          <w:color w:val="auto"/>
          <w:sz w:val="28"/>
          <w:szCs w:val="28"/>
          <w:lang w:val="kk-KZ"/>
        </w:rPr>
        <w:t>»</w:t>
      </w:r>
      <w:r w:rsidRPr="00E44CB6">
        <w:rPr>
          <w:rStyle w:val="s0"/>
          <w:b/>
          <w:i/>
          <w:color w:val="auto"/>
          <w:sz w:val="28"/>
          <w:szCs w:val="28"/>
        </w:rPr>
        <w:t>.</w:t>
      </w:r>
    </w:p>
    <w:p w:rsidR="00E44CB6" w:rsidRPr="00F9555C" w:rsidRDefault="00E44CB6" w:rsidP="00E44CB6">
      <w:pPr>
        <w:ind w:firstLine="708"/>
        <w:contextualSpacing/>
        <w:jc w:val="both"/>
        <w:rPr>
          <w:rFonts w:eastAsia="Calibri"/>
          <w:b/>
          <w:i/>
          <w:sz w:val="28"/>
          <w:szCs w:val="28"/>
          <w:lang w:eastAsia="en-US"/>
        </w:rPr>
      </w:pPr>
      <w:r w:rsidRPr="00F9555C">
        <w:rPr>
          <w:rStyle w:val="s0"/>
          <w:i/>
          <w:color w:val="auto"/>
          <w:sz w:val="28"/>
          <w:szCs w:val="28"/>
        </w:rPr>
        <w:t>Латын графикасына көшу</w:t>
      </w:r>
      <w:r>
        <w:rPr>
          <w:rStyle w:val="s0"/>
          <w:i/>
          <w:color w:val="auto"/>
          <w:sz w:val="28"/>
          <w:szCs w:val="28"/>
          <w:lang w:val="kk-KZ"/>
        </w:rPr>
        <w:t>і</w:t>
      </w:r>
      <w:r w:rsidRPr="00F9555C">
        <w:rPr>
          <w:rStyle w:val="s0"/>
          <w:i/>
          <w:color w:val="auto"/>
          <w:sz w:val="28"/>
          <w:szCs w:val="28"/>
        </w:rPr>
        <w:t>мен тәрбиеленушілер мен білім алушылардың функционалдық сауаттылығын дамытуға бағытталған 12 жылдық оқытуға көшуді синхрондау.»</w:t>
      </w:r>
    </w:p>
    <w:p w:rsidR="00E44CB6" w:rsidRPr="00F9555C" w:rsidRDefault="00E44CB6" w:rsidP="00E44CB6">
      <w:pPr>
        <w:pStyle w:val="af1"/>
        <w:spacing w:after="0" w:line="240" w:lineRule="auto"/>
        <w:ind w:left="0" w:firstLine="692"/>
        <w:jc w:val="both"/>
        <w:rPr>
          <w:rStyle w:val="s0"/>
          <w:rFonts w:eastAsia="Times New Roman"/>
          <w:bCs/>
          <w:color w:val="auto"/>
          <w:sz w:val="28"/>
          <w:szCs w:val="28"/>
          <w:lang w:val="ru-RU" w:eastAsia="ru-RU"/>
        </w:rPr>
      </w:pPr>
      <w:r w:rsidRPr="00F9555C">
        <w:rPr>
          <w:rStyle w:val="s0"/>
          <w:rFonts w:eastAsia="Times New Roman"/>
          <w:color w:val="auto"/>
          <w:sz w:val="28"/>
          <w:szCs w:val="28"/>
          <w:lang w:val="ru-RU" w:eastAsia="ru-RU"/>
        </w:rPr>
        <w:t xml:space="preserve">Білім беру жүйесін дамытудың қазіргі кезеңінде мектепке дейінгі тәрбие мен оқытудың тиімді нысандарын әзірлеу мен енгізудің жаңа тәсілдерінің қажеттілігі туындады. </w:t>
      </w:r>
    </w:p>
    <w:p w:rsidR="00E44CB6" w:rsidRPr="00F9555C" w:rsidRDefault="00E44CB6" w:rsidP="00E44CB6">
      <w:pPr>
        <w:pStyle w:val="af1"/>
        <w:spacing w:after="0" w:line="240" w:lineRule="auto"/>
        <w:ind w:left="0" w:firstLine="692"/>
        <w:jc w:val="both"/>
        <w:rPr>
          <w:rStyle w:val="s0"/>
          <w:rFonts w:eastAsia="Times New Roman"/>
          <w:bCs/>
          <w:color w:val="auto"/>
          <w:sz w:val="28"/>
          <w:szCs w:val="28"/>
          <w:lang w:val="ru-RU" w:eastAsia="ru-RU"/>
        </w:rPr>
      </w:pPr>
      <w:r w:rsidRPr="00F9555C">
        <w:rPr>
          <w:rStyle w:val="s0"/>
          <w:rFonts w:eastAsia="Times New Roman"/>
          <w:color w:val="auto"/>
          <w:sz w:val="28"/>
          <w:szCs w:val="28"/>
          <w:lang w:val="ru-RU" w:eastAsia="ru-RU"/>
        </w:rPr>
        <w:t xml:space="preserve">Мектепке дейінгі тәрбие мен оқытуды дамытудың қазіргі заманғы және тиімді жүйесін қалыптастыру үшін жаңартылған Мемлекеттік мектепке дейінгі тәрбие мен оқытуды, мектепке дейінгі тәрбие мен оқытудың типтік оқу </w:t>
      </w:r>
      <w:r w:rsidRPr="00F9555C">
        <w:rPr>
          <w:rStyle w:val="s0"/>
          <w:rFonts w:eastAsia="Times New Roman"/>
          <w:color w:val="auto"/>
          <w:sz w:val="28"/>
          <w:szCs w:val="28"/>
          <w:lang w:val="ru-RU" w:eastAsia="ru-RU"/>
        </w:rPr>
        <w:lastRenderedPageBreak/>
        <w:t>бағдарламасын, балалардың іскерлігі мен дағдыларын дамыту индикаторлары жүйесін енгізу жалғастырылады.</w:t>
      </w:r>
    </w:p>
    <w:p w:rsidR="00E44CB6" w:rsidRPr="00F9555C" w:rsidRDefault="00E44CB6" w:rsidP="00E44CB6">
      <w:pPr>
        <w:pStyle w:val="af1"/>
        <w:spacing w:after="0" w:line="240" w:lineRule="auto"/>
        <w:ind w:left="0" w:firstLine="692"/>
        <w:jc w:val="both"/>
        <w:rPr>
          <w:rStyle w:val="s0"/>
          <w:rFonts w:eastAsia="Times New Roman"/>
          <w:bCs/>
          <w:color w:val="auto"/>
          <w:sz w:val="28"/>
          <w:szCs w:val="28"/>
          <w:lang w:val="ru-RU" w:eastAsia="ru-RU"/>
        </w:rPr>
      </w:pPr>
      <w:r w:rsidRPr="00F9555C">
        <w:rPr>
          <w:rStyle w:val="s0"/>
          <w:rFonts w:eastAsia="Times New Roman"/>
          <w:color w:val="auto"/>
          <w:sz w:val="28"/>
          <w:szCs w:val="28"/>
          <w:lang w:val="ru-RU" w:eastAsia="ru-RU"/>
        </w:rPr>
        <w:t>2019 жылдан бастап балаларды ерте дамыту үшін әлеуметтік дағдылар мен өзін-өзі оқыту дағдыларын дамытатын балаларды ерте дамыту бағдарламасы енгізілетін болады.</w:t>
      </w:r>
    </w:p>
    <w:p w:rsidR="00E44CB6" w:rsidRPr="00F9555C" w:rsidRDefault="00E44CB6" w:rsidP="00E44CB6">
      <w:pPr>
        <w:pStyle w:val="af1"/>
        <w:spacing w:after="0" w:line="240" w:lineRule="auto"/>
        <w:ind w:left="0" w:firstLine="692"/>
        <w:jc w:val="both"/>
        <w:rPr>
          <w:rFonts w:ascii="Times New Roman" w:hAnsi="Times New Roman"/>
          <w:bCs/>
          <w:sz w:val="28"/>
          <w:szCs w:val="28"/>
        </w:rPr>
      </w:pPr>
      <w:r w:rsidRPr="00F9555C">
        <w:rPr>
          <w:rStyle w:val="s0"/>
          <w:rFonts w:eastAsia="Times New Roman"/>
          <w:color w:val="auto"/>
          <w:sz w:val="28"/>
          <w:szCs w:val="28"/>
          <w:lang w:val="ru-RU" w:eastAsia="ru-RU"/>
        </w:rPr>
        <w:t>Оқытудың техникалық құралдарын: мультимедиялық кешендер, сенсорлық интерактивті тақталар мен жабдықтар, смарт-карталар, сөйлейтін қаламдар, компьютерлік ойындарды дамытатын компьютерлік ойындар; анимациялық бейне және фотоматериалдар қолдана отырып, инновациялық әдістер мен технологияларды енгізуді көздейтін балалардың мүдделері бойынша вариативтік бағдарламалар әзірлеу жалғастырылатын болады. Бұл инновациялық әдістер мен технологияларды енгізудің жүйелілігін қамтамасыз етуге мүмкіндік береді.</w:t>
      </w:r>
      <w:r w:rsidRPr="00F9555C">
        <w:rPr>
          <w:rFonts w:ascii="Times New Roman" w:hAnsi="Times New Roman"/>
          <w:bCs/>
          <w:sz w:val="28"/>
          <w:szCs w:val="28"/>
        </w:rPr>
        <w:t xml:space="preserve"> </w:t>
      </w:r>
    </w:p>
    <w:p w:rsidR="00E44CB6" w:rsidRPr="00F9555C" w:rsidRDefault="00E44CB6" w:rsidP="00E44CB6">
      <w:pPr>
        <w:pStyle w:val="af1"/>
        <w:pBdr>
          <w:bottom w:val="single" w:sz="4" w:space="0" w:color="FFFFFF"/>
        </w:pBdr>
        <w:spacing w:after="0" w:line="240" w:lineRule="auto"/>
        <w:ind w:left="0" w:firstLine="692"/>
        <w:jc w:val="both"/>
        <w:rPr>
          <w:rFonts w:ascii="Times New Roman" w:eastAsia="Times New Roman" w:hAnsi="Times New Roman"/>
          <w:color w:val="000000"/>
          <w:sz w:val="28"/>
          <w:szCs w:val="28"/>
          <w:lang w:val="ru-RU" w:eastAsia="ru-RU"/>
        </w:rPr>
      </w:pPr>
      <w:r w:rsidRPr="00F9555C">
        <w:rPr>
          <w:rFonts w:ascii="Times New Roman" w:eastAsia="Times New Roman" w:hAnsi="Times New Roman"/>
          <w:color w:val="000000"/>
          <w:sz w:val="28"/>
          <w:szCs w:val="28"/>
          <w:lang w:val="ru-RU" w:eastAsia="ru-RU"/>
        </w:rPr>
        <w:t xml:space="preserve">4К моделін, оның ішінде ерекше білім беру қажеттіліктері бар балаларға арналған арнайы бағдарламаларды ескере отырып, мектепке дейінгі тәрбие мен оқытудың білім беру бағдарламасы өзектіленеді. </w:t>
      </w:r>
    </w:p>
    <w:p w:rsidR="00E44CB6" w:rsidRPr="00F9555C" w:rsidRDefault="00E44CB6" w:rsidP="00E44CB6">
      <w:pPr>
        <w:pStyle w:val="af1"/>
        <w:pBdr>
          <w:bottom w:val="single" w:sz="4" w:space="0" w:color="FFFFFF"/>
        </w:pBdr>
        <w:spacing w:after="0" w:line="240" w:lineRule="auto"/>
        <w:ind w:left="0" w:firstLine="692"/>
        <w:jc w:val="both"/>
        <w:rPr>
          <w:rFonts w:ascii="Times New Roman" w:eastAsia="Times New Roman" w:hAnsi="Times New Roman"/>
          <w:color w:val="000000"/>
          <w:sz w:val="28"/>
          <w:szCs w:val="28"/>
          <w:lang w:val="ru-RU" w:eastAsia="ru-RU"/>
        </w:rPr>
      </w:pPr>
      <w:r w:rsidRPr="00F9555C">
        <w:rPr>
          <w:rFonts w:ascii="Times New Roman" w:eastAsia="Times New Roman" w:hAnsi="Times New Roman"/>
          <w:color w:val="000000"/>
          <w:sz w:val="28"/>
          <w:szCs w:val="28"/>
          <w:lang w:val="ru-RU" w:eastAsia="ru-RU"/>
        </w:rPr>
        <w:t>2025 жылға қарай 4</w:t>
      </w:r>
      <w:r>
        <w:rPr>
          <w:rFonts w:ascii="Times New Roman" w:eastAsia="Times New Roman" w:hAnsi="Times New Roman"/>
          <w:color w:val="000000"/>
          <w:sz w:val="28"/>
          <w:szCs w:val="28"/>
          <w:lang w:val="ru-RU" w:eastAsia="ru-RU"/>
        </w:rPr>
        <w:t>К</w:t>
      </w:r>
      <w:r w:rsidRPr="00F9555C">
        <w:rPr>
          <w:rFonts w:ascii="Times New Roman" w:eastAsia="Times New Roman" w:hAnsi="Times New Roman"/>
          <w:color w:val="000000"/>
          <w:sz w:val="28"/>
          <w:szCs w:val="28"/>
          <w:lang w:val="ru-RU" w:eastAsia="ru-RU"/>
        </w:rPr>
        <w:t xml:space="preserve"> модел</w:t>
      </w:r>
      <w:r>
        <w:rPr>
          <w:rFonts w:ascii="Times New Roman" w:eastAsia="Times New Roman" w:hAnsi="Times New Roman"/>
          <w:color w:val="000000"/>
          <w:sz w:val="28"/>
          <w:szCs w:val="28"/>
          <w:lang w:val="ru-RU" w:eastAsia="ru-RU"/>
        </w:rPr>
        <w:t>ін</w:t>
      </w:r>
      <w:r w:rsidRPr="00F9555C">
        <w:rPr>
          <w:rFonts w:ascii="Times New Roman" w:eastAsia="Times New Roman" w:hAnsi="Times New Roman"/>
          <w:color w:val="000000"/>
          <w:sz w:val="28"/>
          <w:szCs w:val="28"/>
          <w:lang w:val="ru-RU" w:eastAsia="ru-RU"/>
        </w:rPr>
        <w:t xml:space="preserve"> іске асыру бойынша инновациялық авторлық бағдарламаларды пайдаланатын мектепке дейінгі ұйымдардың үлесі 90%-ды құрайды.</w:t>
      </w:r>
    </w:p>
    <w:p w:rsidR="00E44CB6" w:rsidRPr="00F9555C" w:rsidRDefault="00E44CB6" w:rsidP="00E44CB6">
      <w:pPr>
        <w:pStyle w:val="af1"/>
        <w:pBdr>
          <w:bottom w:val="single" w:sz="4" w:space="0" w:color="FFFFFF"/>
        </w:pBdr>
        <w:spacing w:after="0" w:line="240" w:lineRule="auto"/>
        <w:ind w:left="0" w:firstLine="692"/>
        <w:jc w:val="both"/>
        <w:rPr>
          <w:rFonts w:ascii="Times New Roman" w:eastAsia="Times New Roman" w:hAnsi="Times New Roman"/>
          <w:color w:val="000000"/>
          <w:sz w:val="28"/>
          <w:szCs w:val="28"/>
          <w:lang w:val="ru-RU" w:eastAsia="ru-RU"/>
        </w:rPr>
      </w:pPr>
      <w:r w:rsidRPr="00F9555C">
        <w:rPr>
          <w:rFonts w:ascii="Times New Roman" w:eastAsia="Times New Roman" w:hAnsi="Times New Roman"/>
          <w:color w:val="000000"/>
          <w:sz w:val="28"/>
          <w:szCs w:val="28"/>
          <w:lang w:val="ru-RU" w:eastAsia="ru-RU"/>
        </w:rPr>
        <w:t>Мектепке дейінгі ұйымдарға балалары келмеген ата-аналар үшін жұмыс істеп тұрған мектепке дейінгі ұйымдардың жанынан к</w:t>
      </w:r>
      <w:r>
        <w:rPr>
          <w:rFonts w:ascii="Times New Roman" w:eastAsia="Times New Roman" w:hAnsi="Times New Roman"/>
          <w:color w:val="000000"/>
          <w:sz w:val="28"/>
          <w:szCs w:val="28"/>
          <w:lang w:val="ru-RU" w:eastAsia="ru-RU"/>
        </w:rPr>
        <w:t>енес беру</w:t>
      </w:r>
      <w:r w:rsidRPr="00F9555C">
        <w:rPr>
          <w:rFonts w:ascii="Times New Roman" w:eastAsia="Times New Roman" w:hAnsi="Times New Roman"/>
          <w:color w:val="000000"/>
          <w:sz w:val="28"/>
          <w:szCs w:val="28"/>
          <w:lang w:val="ru-RU" w:eastAsia="ru-RU"/>
        </w:rPr>
        <w:t xml:space="preserve"> пункттер құрылатын болады.</w:t>
      </w:r>
    </w:p>
    <w:p w:rsidR="00E44CB6" w:rsidRPr="00F9555C" w:rsidRDefault="00E44CB6" w:rsidP="00E44CB6">
      <w:pPr>
        <w:pStyle w:val="af1"/>
        <w:pBdr>
          <w:bottom w:val="single" w:sz="4" w:space="0" w:color="FFFFFF"/>
        </w:pBdr>
        <w:spacing w:after="0" w:line="240" w:lineRule="auto"/>
        <w:ind w:left="0" w:firstLine="692"/>
        <w:jc w:val="both"/>
        <w:rPr>
          <w:rFonts w:ascii="Times New Roman" w:eastAsia="Times New Roman" w:hAnsi="Times New Roman"/>
          <w:color w:val="000000"/>
          <w:sz w:val="28"/>
          <w:szCs w:val="28"/>
          <w:lang w:val="ru-RU" w:eastAsia="ru-RU"/>
        </w:rPr>
      </w:pPr>
      <w:r w:rsidRPr="00F9555C">
        <w:rPr>
          <w:rFonts w:ascii="Times New Roman" w:eastAsia="Times New Roman" w:hAnsi="Times New Roman"/>
          <w:color w:val="000000"/>
          <w:sz w:val="28"/>
          <w:szCs w:val="28"/>
          <w:lang w:val="ru-RU" w:eastAsia="ru-RU"/>
        </w:rPr>
        <w:t>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қызметтерді автоматтандыру жалғастырылатын болады.</w:t>
      </w:r>
    </w:p>
    <w:p w:rsidR="00E44CB6" w:rsidRPr="00F9555C" w:rsidRDefault="00E44CB6" w:rsidP="00E44CB6">
      <w:pPr>
        <w:pStyle w:val="af1"/>
        <w:pBdr>
          <w:bottom w:val="single" w:sz="4" w:space="0" w:color="FFFFFF"/>
        </w:pBdr>
        <w:spacing w:after="0" w:line="240" w:lineRule="auto"/>
        <w:ind w:left="0" w:firstLine="692"/>
        <w:jc w:val="both"/>
        <w:rPr>
          <w:rFonts w:ascii="Times New Roman" w:eastAsia="Times New Roman" w:hAnsi="Times New Roman"/>
          <w:color w:val="000000"/>
          <w:sz w:val="28"/>
          <w:szCs w:val="28"/>
          <w:lang w:val="ru-RU" w:eastAsia="ru-RU"/>
        </w:rPr>
      </w:pPr>
      <w:r w:rsidRPr="00F9555C">
        <w:rPr>
          <w:rFonts w:ascii="Times New Roman" w:eastAsia="Times New Roman" w:hAnsi="Times New Roman"/>
          <w:color w:val="000000"/>
          <w:sz w:val="28"/>
          <w:szCs w:val="28"/>
          <w:lang w:val="ru-RU" w:eastAsia="ru-RU"/>
        </w:rPr>
        <w:t>Электрондық үкімет порталы арқылы мемлекеттік қызметтермен қамтылған мектепке дейінгі және орта білім беру ұйымдарының үлесі артады.</w:t>
      </w:r>
    </w:p>
    <w:p w:rsidR="00E44CB6" w:rsidRPr="00F9555C" w:rsidRDefault="00E44CB6" w:rsidP="00E44CB6">
      <w:pPr>
        <w:pStyle w:val="af1"/>
        <w:pBdr>
          <w:bottom w:val="single" w:sz="4" w:space="0" w:color="FFFFFF"/>
        </w:pBdr>
        <w:spacing w:after="0" w:line="240" w:lineRule="auto"/>
        <w:ind w:left="0" w:firstLine="692"/>
        <w:jc w:val="both"/>
        <w:rPr>
          <w:rFonts w:ascii="Times New Roman" w:eastAsia="Times New Roman" w:hAnsi="Times New Roman"/>
          <w:color w:val="000000"/>
          <w:sz w:val="28"/>
          <w:szCs w:val="28"/>
          <w:lang w:val="ru-RU" w:eastAsia="ru-RU"/>
        </w:rPr>
      </w:pPr>
      <w:r w:rsidRPr="00F9555C">
        <w:rPr>
          <w:rFonts w:ascii="Times New Roman" w:eastAsia="Times New Roman" w:hAnsi="Times New Roman"/>
          <w:color w:val="000000"/>
          <w:sz w:val="28"/>
          <w:szCs w:val="28"/>
          <w:lang w:val="ru-RU" w:eastAsia="ru-RU"/>
        </w:rPr>
        <w:t>Ерекше білім беру қажеттіліктері бар балаларды мектепке дейінгі тәрбиемен және оқытумен қамтуды ұлғайту мақсатында кедергісіз қол жеткізуді қамтамасыз ету және білім беру процесін ұйымдастыру үшін жағдай жасау жөніндегі жұмыс жалғастырылатын болады.</w:t>
      </w:r>
    </w:p>
    <w:p w:rsidR="00E44CB6" w:rsidRPr="00F9555C" w:rsidRDefault="00E44CB6" w:rsidP="00E44CB6">
      <w:pPr>
        <w:pStyle w:val="af1"/>
        <w:pBdr>
          <w:bottom w:val="single" w:sz="4" w:space="0" w:color="FFFFFF"/>
        </w:pBdr>
        <w:spacing w:after="0" w:line="240" w:lineRule="auto"/>
        <w:ind w:left="0" w:firstLine="692"/>
        <w:jc w:val="both"/>
        <w:rPr>
          <w:rStyle w:val="s0"/>
          <w:sz w:val="28"/>
          <w:szCs w:val="28"/>
        </w:rPr>
      </w:pPr>
      <w:r w:rsidRPr="00F9555C">
        <w:rPr>
          <w:rFonts w:ascii="Times New Roman" w:eastAsia="Times New Roman" w:hAnsi="Times New Roman"/>
          <w:color w:val="000000"/>
          <w:sz w:val="28"/>
          <w:szCs w:val="28"/>
          <w:lang w:val="ru-RU" w:eastAsia="ru-RU"/>
        </w:rPr>
        <w:t>Ұлт жоспарының 76 қадамы аясында Назарбаев Зияткерлік мектептерінің тәжірибесін ескере отырып, елдің жалпы білім беретін мектептерінде 12 жылдық білім беруге көшу міндеті қойылды.</w:t>
      </w:r>
    </w:p>
    <w:p w:rsidR="00E44CB6" w:rsidRPr="00F9555C" w:rsidRDefault="00E44CB6" w:rsidP="00E44CB6">
      <w:pPr>
        <w:widowControl w:val="0"/>
        <w:tabs>
          <w:tab w:val="left" w:pos="-709"/>
          <w:tab w:val="num" w:pos="0"/>
        </w:tabs>
        <w:ind w:firstLine="709"/>
        <w:jc w:val="both"/>
        <w:rPr>
          <w:color w:val="auto"/>
          <w:sz w:val="28"/>
          <w:szCs w:val="28"/>
          <w:lang w:val="x-none" w:eastAsia="x-none"/>
        </w:rPr>
      </w:pPr>
      <w:r w:rsidRPr="00F9555C">
        <w:rPr>
          <w:color w:val="auto"/>
          <w:sz w:val="28"/>
          <w:szCs w:val="28"/>
          <w:lang w:val="x-none" w:eastAsia="x-none"/>
        </w:rPr>
        <w:t>2019-2020 оқу жылында жаңартылған білім беру мазмұнына 4, 9 және 10 сыныптар көшеді. Сондай-ақ 2019-2020 оқу жылында 30 пилоттық мектепте 11 сынып үшін жаңартылған мазмұндағы оқу бағдарламаларын сынақтан өткізу жалғастырылады.</w:t>
      </w:r>
    </w:p>
    <w:p w:rsidR="00E44CB6" w:rsidRPr="00F9555C" w:rsidRDefault="00E44CB6" w:rsidP="00E44CB6">
      <w:pPr>
        <w:widowControl w:val="0"/>
        <w:tabs>
          <w:tab w:val="left" w:pos="-709"/>
          <w:tab w:val="num" w:pos="0"/>
        </w:tabs>
        <w:ind w:firstLine="709"/>
        <w:jc w:val="both"/>
        <w:rPr>
          <w:color w:val="auto"/>
          <w:sz w:val="28"/>
          <w:szCs w:val="28"/>
          <w:lang w:val="x-none" w:eastAsia="x-none"/>
        </w:rPr>
      </w:pPr>
      <w:r w:rsidRPr="00F9555C">
        <w:rPr>
          <w:color w:val="auto"/>
          <w:sz w:val="28"/>
          <w:szCs w:val="28"/>
          <w:lang w:val="x-none" w:eastAsia="x-none"/>
        </w:rPr>
        <w:t xml:space="preserve">Бүгінгі күні 2021 жылы елдің жалпы білім беретін мектептерінде білім берудің жаңартылған мазмұнын енгізудің аяқталуына байланысты 12 жылдық оқытуға кезең-кезеңмен көшу және латын графикасына көшу кестесін қайта қарау қажеттігі туындайды. </w:t>
      </w:r>
    </w:p>
    <w:p w:rsidR="00E44CB6" w:rsidRPr="00F9555C" w:rsidRDefault="00E44CB6" w:rsidP="00E44CB6">
      <w:pPr>
        <w:widowControl w:val="0"/>
        <w:tabs>
          <w:tab w:val="left" w:pos="-709"/>
          <w:tab w:val="num" w:pos="0"/>
        </w:tabs>
        <w:ind w:firstLine="709"/>
        <w:jc w:val="both"/>
        <w:rPr>
          <w:color w:val="auto"/>
          <w:sz w:val="28"/>
          <w:szCs w:val="28"/>
          <w:lang w:val="x-none" w:eastAsia="x-none"/>
        </w:rPr>
      </w:pPr>
      <w:r w:rsidRPr="00F9555C">
        <w:rPr>
          <w:color w:val="auto"/>
          <w:sz w:val="28"/>
          <w:szCs w:val="28"/>
          <w:lang w:val="x-none" w:eastAsia="x-none"/>
        </w:rPr>
        <w:lastRenderedPageBreak/>
        <w:t xml:space="preserve">12 жылдық оқытудың құрылымы бастауыш мектептің оқу мерзімін бір жылға (1-5 сыныптар) арттыру және негізгі орта деңгейді (6-10 сыныптар) және жалпы орта білім беру деңгейін (11-12 сыныптар) оқыту мерзімдерін сақтау есебінен қамтамасыз етілетін болады. Негізгі орта және жалпы орта білім беру деңгейінің оқыту ұзақтығы өзгермейді. </w:t>
      </w:r>
    </w:p>
    <w:p w:rsidR="00E44CB6" w:rsidRPr="00F9555C" w:rsidRDefault="00E44CB6" w:rsidP="00E44CB6">
      <w:pPr>
        <w:widowControl w:val="0"/>
        <w:tabs>
          <w:tab w:val="left" w:pos="-709"/>
          <w:tab w:val="num" w:pos="0"/>
        </w:tabs>
        <w:ind w:firstLine="709"/>
        <w:jc w:val="both"/>
        <w:rPr>
          <w:color w:val="auto"/>
          <w:sz w:val="28"/>
          <w:szCs w:val="28"/>
          <w:lang w:val="x-none" w:eastAsia="x-none"/>
        </w:rPr>
      </w:pPr>
      <w:r w:rsidRPr="00F9555C">
        <w:rPr>
          <w:color w:val="auto"/>
          <w:sz w:val="28"/>
          <w:szCs w:val="28"/>
          <w:lang w:val="x-none" w:eastAsia="x-none"/>
        </w:rPr>
        <w:t>Бұл құрылым 2021-2022 оқу жылынан бастап, білім берудің барлық деңгейлерінде білім берудің жаңартылған мазмұны енгізілетін болады.</w:t>
      </w:r>
    </w:p>
    <w:p w:rsidR="00E44CB6" w:rsidRPr="00F9555C" w:rsidRDefault="00E44CB6" w:rsidP="00E44CB6">
      <w:pPr>
        <w:widowControl w:val="0"/>
        <w:tabs>
          <w:tab w:val="left" w:pos="-709"/>
          <w:tab w:val="num" w:pos="0"/>
        </w:tabs>
        <w:ind w:firstLine="709"/>
        <w:jc w:val="both"/>
        <w:rPr>
          <w:color w:val="auto"/>
          <w:sz w:val="28"/>
          <w:szCs w:val="28"/>
          <w:lang w:val="x-none" w:eastAsia="x-none"/>
        </w:rPr>
      </w:pPr>
      <w:r w:rsidRPr="00F9555C">
        <w:rPr>
          <w:color w:val="auto"/>
          <w:sz w:val="28"/>
          <w:szCs w:val="28"/>
          <w:lang w:val="x-none" w:eastAsia="x-none"/>
        </w:rPr>
        <w:t xml:space="preserve">12 жылдық білім беруге көшу шеңберінде мемлекеттік мектепке дейінгі және орта білім беруге өзгерістер мен толықтырулар енгізілетін және 12 жылдық білім берудің үлгілік оқу жоспарлары мен бағдарламалары әзірленетін болады. </w:t>
      </w:r>
    </w:p>
    <w:p w:rsidR="00E44CB6" w:rsidRPr="00F9555C" w:rsidRDefault="00E44CB6" w:rsidP="00E44CB6">
      <w:pPr>
        <w:widowControl w:val="0"/>
        <w:tabs>
          <w:tab w:val="left" w:pos="-709"/>
          <w:tab w:val="num" w:pos="0"/>
        </w:tabs>
        <w:ind w:firstLine="709"/>
        <w:jc w:val="both"/>
        <w:rPr>
          <w:color w:val="auto"/>
          <w:sz w:val="28"/>
          <w:szCs w:val="28"/>
          <w:lang w:val="x-none" w:eastAsia="x-none"/>
        </w:rPr>
      </w:pPr>
      <w:r w:rsidRPr="00F9555C">
        <w:rPr>
          <w:color w:val="auto"/>
          <w:sz w:val="28"/>
          <w:szCs w:val="28"/>
          <w:lang w:val="x-none" w:eastAsia="x-none"/>
        </w:rPr>
        <w:t xml:space="preserve">Жалпы білім беретін оқу бағдарламаларына сәйкес латын графикасындағы 12 жылдық білім беруді ескере отырып, оқулықтар мен ОӘК мазмұны жетілдірілетін болады. </w:t>
      </w:r>
    </w:p>
    <w:p w:rsidR="00E44CB6" w:rsidRPr="00F9555C" w:rsidRDefault="00E44CB6" w:rsidP="00E44CB6">
      <w:pPr>
        <w:widowControl w:val="0"/>
        <w:tabs>
          <w:tab w:val="left" w:pos="-709"/>
          <w:tab w:val="num" w:pos="0"/>
        </w:tabs>
        <w:ind w:firstLine="709"/>
        <w:jc w:val="both"/>
        <w:rPr>
          <w:rFonts w:eastAsia="SimSun"/>
          <w:bCs/>
          <w:kern w:val="2"/>
          <w:sz w:val="28"/>
          <w:szCs w:val="28"/>
        </w:rPr>
      </w:pPr>
      <w:r w:rsidRPr="00F9555C">
        <w:rPr>
          <w:color w:val="auto"/>
          <w:sz w:val="28"/>
          <w:szCs w:val="28"/>
          <w:lang w:val="x-none" w:eastAsia="x-none"/>
        </w:rPr>
        <w:t>2025 жылға қарай білім алушылардың 100%-ы 12 жылдық оқуға және латын әліпбиіне көшеді.</w:t>
      </w:r>
    </w:p>
    <w:p w:rsidR="00E44CB6" w:rsidRPr="00F9555C" w:rsidRDefault="00E44CB6" w:rsidP="00E44CB6">
      <w:pPr>
        <w:ind w:firstLine="708"/>
        <w:jc w:val="both"/>
        <w:rPr>
          <w:rStyle w:val="s0"/>
          <w:color w:val="auto"/>
          <w:sz w:val="28"/>
          <w:szCs w:val="28"/>
        </w:rPr>
      </w:pPr>
      <w:r w:rsidRPr="00F9555C">
        <w:rPr>
          <w:rStyle w:val="s0"/>
          <w:color w:val="auto"/>
          <w:sz w:val="28"/>
          <w:szCs w:val="28"/>
        </w:rPr>
        <w:t>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p>
    <w:p w:rsidR="00E44CB6" w:rsidRPr="00F9555C" w:rsidRDefault="00E44CB6" w:rsidP="00E44CB6">
      <w:pPr>
        <w:ind w:firstLine="708"/>
        <w:jc w:val="both"/>
        <w:rPr>
          <w:rStyle w:val="s0"/>
          <w:color w:val="auto"/>
          <w:sz w:val="28"/>
          <w:szCs w:val="28"/>
        </w:rPr>
      </w:pPr>
      <w:r w:rsidRPr="00F9555C">
        <w:rPr>
          <w:rStyle w:val="s0"/>
          <w:color w:val="auto"/>
          <w:sz w:val="28"/>
          <w:szCs w:val="28"/>
        </w:rPr>
        <w:t xml:space="preserve">Оқыту </w:t>
      </w:r>
      <w:r>
        <w:rPr>
          <w:rStyle w:val="s0"/>
          <w:color w:val="auto"/>
          <w:sz w:val="28"/>
          <w:szCs w:val="28"/>
          <w:lang w:val="kk-KZ"/>
        </w:rPr>
        <w:t>«</w:t>
      </w:r>
      <w:r w:rsidRPr="00F9555C">
        <w:rPr>
          <w:rStyle w:val="s0"/>
          <w:color w:val="auto"/>
          <w:sz w:val="28"/>
          <w:szCs w:val="28"/>
        </w:rPr>
        <w:t>Рухани жаңғыру</w:t>
      </w:r>
      <w:r>
        <w:rPr>
          <w:rStyle w:val="s0"/>
          <w:color w:val="auto"/>
          <w:sz w:val="28"/>
          <w:szCs w:val="28"/>
          <w:lang w:val="kk-KZ"/>
        </w:rPr>
        <w:t>»</w:t>
      </w:r>
      <w:r w:rsidRPr="00F9555C">
        <w:rPr>
          <w:rStyle w:val="s0"/>
          <w:color w:val="auto"/>
          <w:sz w:val="28"/>
          <w:szCs w:val="28"/>
        </w:rPr>
        <w:t xml:space="preserve"> қоғамдық санасын жаңғырту қағидаттарына негізделеді және адамгершілік құндылықтарды, ұлттық-мәдени дәстүрлерді нығайтуға және ұрпақтар сабақтастығын қамтамасыз етуге, сондай-ақ өз Отаны үшін жауапты болуға қабілетті тұлғаның қалыптасуына бағытталатын болады. Бұл академиялық пәндер, элективті курстар, әлеуметтік жобалар, сыныптан тыс және қосымша жұмыстар арқылы жүзеге асырылатын патриоттық, саяси, құқықтық және адамгершілік білім беру кешені. </w:t>
      </w:r>
    </w:p>
    <w:p w:rsidR="00E44CB6" w:rsidRPr="00F9555C" w:rsidRDefault="00E44CB6" w:rsidP="00E44CB6">
      <w:pPr>
        <w:ind w:firstLine="708"/>
        <w:jc w:val="both"/>
        <w:rPr>
          <w:rStyle w:val="s0"/>
          <w:color w:val="auto"/>
          <w:sz w:val="28"/>
          <w:szCs w:val="28"/>
        </w:rPr>
      </w:pPr>
      <w:r w:rsidRPr="00F9555C">
        <w:rPr>
          <w:rStyle w:val="s0"/>
          <w:color w:val="auto"/>
          <w:sz w:val="28"/>
          <w:szCs w:val="28"/>
        </w:rPr>
        <w:t xml:space="preserve">2019 жылдан бастап Дүниежүзілік банк қарызы шеңберінде </w:t>
      </w:r>
      <w:r>
        <w:rPr>
          <w:rStyle w:val="s0"/>
          <w:color w:val="auto"/>
          <w:sz w:val="28"/>
          <w:szCs w:val="28"/>
          <w:lang w:val="kk-KZ"/>
        </w:rPr>
        <w:t>«</w:t>
      </w:r>
      <w:r w:rsidRPr="00F9555C">
        <w:rPr>
          <w:rStyle w:val="s0"/>
          <w:color w:val="auto"/>
          <w:sz w:val="28"/>
          <w:szCs w:val="28"/>
        </w:rPr>
        <w:t>Қазақстан Республикасында орта білім беруді жаңғырту</w:t>
      </w:r>
      <w:r>
        <w:rPr>
          <w:rStyle w:val="s0"/>
          <w:color w:val="auto"/>
          <w:sz w:val="28"/>
          <w:szCs w:val="28"/>
          <w:lang w:val="kk-KZ"/>
        </w:rPr>
        <w:t>»</w:t>
      </w:r>
      <w:r w:rsidRPr="00F9555C">
        <w:rPr>
          <w:rStyle w:val="s0"/>
          <w:color w:val="auto"/>
          <w:sz w:val="28"/>
          <w:szCs w:val="28"/>
        </w:rPr>
        <w:t xml:space="preserve"> жобасын (бұдан әрі – </w:t>
      </w:r>
      <w:r>
        <w:rPr>
          <w:rStyle w:val="s0"/>
          <w:color w:val="auto"/>
          <w:sz w:val="28"/>
          <w:szCs w:val="28"/>
          <w:lang w:val="kk-KZ"/>
        </w:rPr>
        <w:t>ОББЖ</w:t>
      </w:r>
      <w:r w:rsidRPr="00F9555C">
        <w:rPr>
          <w:rStyle w:val="s0"/>
          <w:color w:val="auto"/>
          <w:sz w:val="28"/>
          <w:szCs w:val="28"/>
        </w:rPr>
        <w:t xml:space="preserve"> жобасы) іске асыру басталады.</w:t>
      </w:r>
    </w:p>
    <w:p w:rsidR="00E44CB6" w:rsidRPr="00F9555C" w:rsidRDefault="00E44CB6" w:rsidP="00E44CB6">
      <w:pPr>
        <w:ind w:firstLine="708"/>
        <w:jc w:val="both"/>
        <w:rPr>
          <w:rStyle w:val="s0"/>
          <w:color w:val="auto"/>
          <w:sz w:val="28"/>
          <w:szCs w:val="28"/>
        </w:rPr>
      </w:pPr>
      <w:r>
        <w:rPr>
          <w:rStyle w:val="s0"/>
          <w:color w:val="auto"/>
          <w:sz w:val="28"/>
          <w:szCs w:val="28"/>
          <w:lang w:val="kk-KZ"/>
        </w:rPr>
        <w:t>ОББЖ</w:t>
      </w:r>
      <w:r w:rsidRPr="00F9555C">
        <w:rPr>
          <w:rStyle w:val="s0"/>
          <w:color w:val="auto"/>
          <w:sz w:val="28"/>
          <w:szCs w:val="28"/>
        </w:rPr>
        <w:t xml:space="preserve"> жобасы шеңберінде білім беру материалдарына қолжетімділікті арттыру, мультимедиялық жабдықтармен жабдықтау және мұғалімдердің әлеуетін арттыру арқылы ауылдық жалпы білім беретін мектептер мен ШЖМ оқушыларының үлгерімін жақсарту жоспарлануда.</w:t>
      </w:r>
    </w:p>
    <w:p w:rsidR="00E44CB6" w:rsidRPr="00F9555C" w:rsidRDefault="00E44CB6" w:rsidP="00E44CB6">
      <w:pPr>
        <w:ind w:firstLine="708"/>
        <w:jc w:val="both"/>
        <w:rPr>
          <w:rStyle w:val="s0"/>
          <w:color w:val="auto"/>
          <w:sz w:val="28"/>
          <w:szCs w:val="28"/>
        </w:rPr>
      </w:pPr>
      <w:r w:rsidRPr="00F9555C">
        <w:rPr>
          <w:rStyle w:val="s0"/>
          <w:color w:val="auto"/>
          <w:sz w:val="28"/>
          <w:szCs w:val="28"/>
        </w:rPr>
        <w:t xml:space="preserve">ШЖМ проблемаларын шешу үшін тірек мектептер (ресурстық орталықтар) құру бойынша, сондай-ақ балаларды мектепке және мектептен үйге жеткізуді ұйымдастыру бойынша жұмыс жалғастырылатын болады. 2020 жылға қарай тірек мектептер саны 200 бірлікке дейін жеткізіледі. </w:t>
      </w:r>
    </w:p>
    <w:p w:rsidR="00E44CB6" w:rsidRPr="00F9555C" w:rsidRDefault="00E44CB6" w:rsidP="00E44CB6">
      <w:pPr>
        <w:ind w:firstLine="708"/>
        <w:jc w:val="both"/>
        <w:rPr>
          <w:rStyle w:val="s0"/>
          <w:color w:val="auto"/>
          <w:sz w:val="28"/>
          <w:szCs w:val="28"/>
        </w:rPr>
      </w:pPr>
      <w:r w:rsidRPr="00F9555C">
        <w:rPr>
          <w:rStyle w:val="s0"/>
          <w:color w:val="auto"/>
          <w:sz w:val="28"/>
          <w:szCs w:val="28"/>
        </w:rPr>
        <w:t>Қала мен ауыл арасындағы білім беруді теңестіру шалғайдағы мектептер мен ШЖМ-да қашықтықтан оқыту тетігін енгізу жолымен жүзеге асырылатын болады.</w:t>
      </w:r>
    </w:p>
    <w:p w:rsidR="00E44CB6" w:rsidRPr="00F9555C" w:rsidRDefault="00E44CB6" w:rsidP="00E44CB6">
      <w:pPr>
        <w:ind w:firstLine="708"/>
        <w:jc w:val="both"/>
        <w:rPr>
          <w:rFonts w:eastAsia="SimSun"/>
          <w:bCs/>
          <w:kern w:val="2"/>
          <w:sz w:val="28"/>
          <w:szCs w:val="28"/>
        </w:rPr>
      </w:pPr>
      <w:r w:rsidRPr="00F9555C">
        <w:rPr>
          <w:rFonts w:eastAsia="SimSun"/>
          <w:bCs/>
          <w:kern w:val="2"/>
          <w:sz w:val="28"/>
          <w:szCs w:val="28"/>
        </w:rPr>
        <w:t xml:space="preserve">Мектептің жоғары сыныптары бағдарламаларының мазмұнын техникалық және кәсіптік, жоғары және жоғары оқу орнынан кейінгі білім беру ұйымдарының білім беру бағдарламаларымен үндестіру жолымен жалпы орта, </w:t>
      </w:r>
      <w:r w:rsidRPr="00F9555C">
        <w:rPr>
          <w:rFonts w:eastAsia="SimSun"/>
          <w:bCs/>
          <w:kern w:val="2"/>
          <w:sz w:val="28"/>
          <w:szCs w:val="28"/>
        </w:rPr>
        <w:lastRenderedPageBreak/>
        <w:t>техникалық және кәсіптік және жоғары және жоғары оқу орнынан кейінгі білім беру деңгейлерінің сабақтастығы қамтамасыз етілетін болады.</w:t>
      </w:r>
    </w:p>
    <w:p w:rsidR="00E44CB6" w:rsidRPr="00F9555C" w:rsidRDefault="00E44CB6" w:rsidP="00E44CB6">
      <w:pPr>
        <w:ind w:firstLine="708"/>
        <w:jc w:val="both"/>
        <w:rPr>
          <w:rFonts w:eastAsia="SimSun"/>
          <w:bCs/>
          <w:kern w:val="2"/>
          <w:sz w:val="28"/>
          <w:szCs w:val="28"/>
        </w:rPr>
      </w:pPr>
      <w:r w:rsidRPr="00F9555C">
        <w:rPr>
          <w:rFonts w:eastAsia="SimSun"/>
          <w:bCs/>
          <w:kern w:val="2"/>
          <w:sz w:val="28"/>
          <w:szCs w:val="28"/>
        </w:rPr>
        <w:t>Мектепке оқу жылының ішінде және қорытындысы бойынша оқу сапасы туралы деректерді өңдеу мен талдаудың автоматтандырылған жүйесі енгізіледі.</w:t>
      </w:r>
    </w:p>
    <w:p w:rsidR="00E44CB6" w:rsidRPr="00F9555C" w:rsidRDefault="00E44CB6" w:rsidP="00E44CB6">
      <w:pPr>
        <w:ind w:firstLine="708"/>
        <w:jc w:val="both"/>
        <w:rPr>
          <w:rFonts w:eastAsia="SimSun"/>
          <w:bCs/>
          <w:kern w:val="2"/>
          <w:sz w:val="28"/>
          <w:szCs w:val="28"/>
        </w:rPr>
      </w:pPr>
      <w:r w:rsidRPr="00F9555C">
        <w:rPr>
          <w:rFonts w:eastAsia="SimSun"/>
          <w:bCs/>
          <w:kern w:val="2"/>
          <w:sz w:val="28"/>
          <w:szCs w:val="28"/>
        </w:rPr>
        <w:t xml:space="preserve">2022 жылға қарай барлық жалпы білім беретін мектептер осы автоматтандырылған жүйемен нормативтік және техникалық қамтамасыз етілетін болады. </w:t>
      </w:r>
    </w:p>
    <w:p w:rsidR="00E44CB6" w:rsidRPr="00F9555C" w:rsidRDefault="00E44CB6" w:rsidP="00E44CB6">
      <w:pPr>
        <w:ind w:firstLine="708"/>
        <w:jc w:val="both"/>
        <w:rPr>
          <w:rFonts w:eastAsia="SimSun"/>
          <w:bCs/>
          <w:kern w:val="2"/>
          <w:sz w:val="28"/>
          <w:szCs w:val="28"/>
        </w:rPr>
      </w:pPr>
      <w:r w:rsidRPr="00F9555C">
        <w:rPr>
          <w:rFonts w:eastAsia="SimSun"/>
          <w:bCs/>
          <w:kern w:val="2"/>
          <w:sz w:val="28"/>
          <w:szCs w:val="28"/>
        </w:rPr>
        <w:t>Ерекше білім беру қажеттілігі бар оқушылардың ең осал тобы ретінде мүмкіндігі шектеулі балаларды оқу процесіне барынша тартуға ерекше назар аударылады.</w:t>
      </w:r>
    </w:p>
    <w:p w:rsidR="00E44CB6" w:rsidRPr="00F9555C" w:rsidRDefault="00E44CB6" w:rsidP="00E44CB6">
      <w:pPr>
        <w:ind w:firstLine="708"/>
        <w:jc w:val="both"/>
        <w:rPr>
          <w:rFonts w:eastAsia="SimSun"/>
          <w:bCs/>
          <w:kern w:val="2"/>
          <w:sz w:val="28"/>
          <w:szCs w:val="28"/>
        </w:rPr>
      </w:pPr>
      <w:r w:rsidRPr="00F9555C">
        <w:rPr>
          <w:rFonts w:eastAsia="SimSun"/>
          <w:bCs/>
          <w:kern w:val="2"/>
          <w:sz w:val="28"/>
          <w:szCs w:val="28"/>
        </w:rPr>
        <w:t>Ерекше білім беру қажеттіліктері бар балаларды оқытуға арналған оқулықтар мен ОӘК, сондай-ақ зағип балаларға арналған бедерлі-нүктелі қаріппен (Брайль шрифті), нашар көретін балаларға және интеллекті бұзылған балаларға арналған ірілендірілген қаріппен оқулықтар мен ОӘК әзірленеді.</w:t>
      </w:r>
    </w:p>
    <w:p w:rsidR="00E44CB6" w:rsidRDefault="00E44CB6" w:rsidP="00E44CB6">
      <w:pPr>
        <w:ind w:firstLine="708"/>
        <w:jc w:val="both"/>
        <w:rPr>
          <w:rStyle w:val="s0"/>
          <w:color w:val="auto"/>
          <w:sz w:val="28"/>
          <w:szCs w:val="28"/>
          <w:lang w:val="kk-KZ"/>
        </w:rPr>
      </w:pPr>
      <w:r w:rsidRPr="00F9555C">
        <w:rPr>
          <w:rFonts w:eastAsia="SimSun"/>
          <w:bCs/>
          <w:kern w:val="2"/>
          <w:sz w:val="28"/>
          <w:szCs w:val="28"/>
        </w:rPr>
        <w:t>Көзі көрмейтін, нашар көретін балалар мен интеллектісі бұзылған балалардың ЖАО-мен бедерлі-нүктелі (Брайль шрифті), ірілендірілген қаріппен оқулықтармен және ОӘК-мен қамтамасыз ету жалғастырылуда.</w:t>
      </w:r>
      <w:r w:rsidRPr="00F9555C">
        <w:rPr>
          <w:rStyle w:val="s0"/>
          <w:color w:val="auto"/>
          <w:sz w:val="28"/>
          <w:szCs w:val="28"/>
          <w:lang w:val="kk-KZ"/>
        </w:rPr>
        <w:t xml:space="preserve"> </w:t>
      </w:r>
    </w:p>
    <w:p w:rsidR="00B25EF8" w:rsidRPr="00F1562B" w:rsidRDefault="00B25EF8" w:rsidP="00B25EF8">
      <w:pPr>
        <w:pStyle w:val="af1"/>
        <w:spacing w:after="0" w:line="240" w:lineRule="auto"/>
        <w:ind w:left="284" w:firstLine="709"/>
        <w:jc w:val="both"/>
        <w:rPr>
          <w:rStyle w:val="s0"/>
          <w:color w:val="auto"/>
          <w:sz w:val="28"/>
          <w:szCs w:val="28"/>
        </w:rPr>
      </w:pPr>
      <w:r w:rsidRPr="00F1562B">
        <w:rPr>
          <w:rStyle w:val="s0"/>
          <w:color w:val="auto"/>
          <w:sz w:val="28"/>
          <w:szCs w:val="28"/>
        </w:rPr>
        <w:t>Тұрақты, уақытша және күндізгі стационар жағдайында арнаулы әлеуметтік қызметтер спектрін кеңейту мақсатында балалар үйлерін өмірлік қиын жағдайда жүрген балаларды қолдау орталықтарына ауыстыру жөніндегі жұмыс жалғастырылатын болады.</w:t>
      </w:r>
    </w:p>
    <w:p w:rsidR="00B25EF8" w:rsidRPr="00B25EF8" w:rsidRDefault="00B25EF8" w:rsidP="00B25EF8">
      <w:pPr>
        <w:pStyle w:val="af1"/>
        <w:spacing w:after="0" w:line="240" w:lineRule="auto"/>
        <w:ind w:left="284" w:firstLine="709"/>
        <w:jc w:val="both"/>
        <w:rPr>
          <w:rStyle w:val="s0"/>
          <w:color w:val="auto"/>
          <w:sz w:val="28"/>
          <w:szCs w:val="28"/>
          <w:lang w:val="ru-RU"/>
        </w:rPr>
      </w:pPr>
      <w:r w:rsidRPr="00F1562B">
        <w:rPr>
          <w:rStyle w:val="s0"/>
          <w:color w:val="auto"/>
          <w:sz w:val="28"/>
          <w:szCs w:val="28"/>
        </w:rPr>
        <w:t>Өмірлік қиын жағдайға тап болған отбасылар мен балаларға кәсіби психологиялық көмек көрсету жөніндег</w:t>
      </w:r>
      <w:r>
        <w:rPr>
          <w:rStyle w:val="s0"/>
          <w:color w:val="auto"/>
          <w:sz w:val="28"/>
          <w:szCs w:val="28"/>
        </w:rPr>
        <w:t>і жұмыс жалғастырылатын болады.</w:t>
      </w:r>
    </w:p>
    <w:p w:rsidR="00B25EF8" w:rsidRPr="00F1562B" w:rsidRDefault="00B25EF8" w:rsidP="00B25EF8">
      <w:pPr>
        <w:pStyle w:val="af1"/>
        <w:spacing w:after="0" w:line="240" w:lineRule="auto"/>
        <w:ind w:left="284" w:firstLine="709"/>
        <w:jc w:val="both"/>
        <w:rPr>
          <w:rStyle w:val="s0"/>
          <w:color w:val="auto"/>
          <w:sz w:val="28"/>
          <w:szCs w:val="28"/>
        </w:rPr>
      </w:pPr>
      <w:r w:rsidRPr="00F1562B">
        <w:rPr>
          <w:rStyle w:val="s0"/>
          <w:color w:val="auto"/>
          <w:sz w:val="28"/>
          <w:szCs w:val="28"/>
        </w:rPr>
        <w:t>Балалардың құқықтарын қорғау саласындағы мамандардың біліктілігін арттыру курстары ұйымдастырылатын болады.</w:t>
      </w:r>
    </w:p>
    <w:p w:rsidR="00B25EF8" w:rsidRPr="00B25EF8" w:rsidRDefault="00B25EF8" w:rsidP="00B25EF8">
      <w:pPr>
        <w:pStyle w:val="af1"/>
        <w:spacing w:after="0" w:line="240" w:lineRule="auto"/>
        <w:ind w:left="284" w:firstLine="709"/>
        <w:jc w:val="both"/>
        <w:rPr>
          <w:rStyle w:val="s0"/>
          <w:color w:val="auto"/>
          <w:sz w:val="28"/>
          <w:szCs w:val="28"/>
          <w:lang w:val="ru-RU"/>
        </w:rPr>
      </w:pPr>
      <w:r w:rsidRPr="00F1562B">
        <w:rPr>
          <w:rStyle w:val="s0"/>
          <w:color w:val="auto"/>
          <w:sz w:val="28"/>
          <w:szCs w:val="28"/>
        </w:rPr>
        <w:t>Отбасылар мен балаларға арнайы-психологиялық қызмет көрсету жүйесі жолға қойылады. Әлеуметтік қызметтер көрсету және өмірлік қиын жағдайда жүрген балаларды толық қамту үшін мамандарды ұлғайту мақсатында Балалардың құқықтарын қорғау саласындағы жекелеген мемлекеттік функциялар коммерциялық емес, үкіметтік е</w:t>
      </w:r>
      <w:r>
        <w:rPr>
          <w:rStyle w:val="s0"/>
          <w:color w:val="auto"/>
          <w:sz w:val="28"/>
          <w:szCs w:val="28"/>
        </w:rPr>
        <w:t>мес ұйымдарға берілетін болады</w:t>
      </w:r>
      <w:r>
        <w:rPr>
          <w:rStyle w:val="s0"/>
          <w:color w:val="auto"/>
          <w:sz w:val="28"/>
          <w:szCs w:val="28"/>
          <w:lang w:val="ru-RU"/>
        </w:rPr>
        <w:t>.</w:t>
      </w:r>
    </w:p>
    <w:p w:rsidR="00E44CB6" w:rsidRPr="00F9555C" w:rsidRDefault="00E44CB6" w:rsidP="00B25EF8">
      <w:pPr>
        <w:ind w:firstLine="284"/>
        <w:jc w:val="both"/>
        <w:rPr>
          <w:rStyle w:val="s0"/>
          <w:color w:val="auto"/>
          <w:sz w:val="28"/>
          <w:szCs w:val="28"/>
          <w:lang w:val="kk-KZ"/>
        </w:rPr>
      </w:pPr>
      <w:r w:rsidRPr="00F9555C">
        <w:rPr>
          <w:rStyle w:val="s0"/>
          <w:color w:val="auto"/>
          <w:sz w:val="28"/>
          <w:szCs w:val="28"/>
          <w:lang w:val="kk-KZ"/>
        </w:rPr>
        <w:t>Орта білім беруді жаңғырту жобасы шеңберінде бағалау жүйесін жетілдіру мақсатында Дүниежүзілік банкпен бірлесіп 2022 жылға қарай:</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1) білім алушылардың оқу жетістіктерін мониторингтік зерттеу рәсімдері жетілдірілді;</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2) білім алушылардың оқу жетістіктерін бағалау жетілдірілді;</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3) білім алушылардың құзыреттілігінің кең спектрлі дағдылары мен біліктілігін тексеру үшін тест тапсырмаларының базасы құрылды.</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Қазақстанның TIMSS, PIRLS, PISA және т.б. халықаралық зерттеулерге қатысуы жалғастырылатын болады.</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 xml:space="preserve">Барлық толық жиынтықты қалалық мектептерде білім беру мекемелерінің шығындарын қаржыландырудан олардың санына байланысты оқушыларды </w:t>
      </w:r>
      <w:r w:rsidRPr="00F9555C">
        <w:rPr>
          <w:rStyle w:val="s0"/>
          <w:color w:val="auto"/>
          <w:sz w:val="28"/>
          <w:szCs w:val="28"/>
          <w:lang w:val="kk-KZ"/>
        </w:rPr>
        <w:lastRenderedPageBreak/>
        <w:t>оқытуға арналған шығындарды қаржыландыруға көшуді көздейтін жан басына шаққандағы қаржыландыру тетігі енгізілетін болады.</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2019-2020 оқу жылынан бастап оқушылардың қалауы бойынша және 10-11-сыныптарда жаратылыстану-ғылыми цикл пәндерін (информатика, физика, химия және биология) ағылшын тілінде оқытуға кезең-кезеңмен көшу басталады.</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Жоғары мектеп үшін төрт пән бойынша (информатика, физика, химия және биология) ағылшын және басқа да шет тілдерінде отандық оқулықтар мен ОӘК әзірленетін және енгізілетін болады.</w:t>
      </w:r>
    </w:p>
    <w:p w:rsidR="00E44CB6" w:rsidRPr="00F9555C" w:rsidRDefault="00E44CB6" w:rsidP="00E44CB6">
      <w:pPr>
        <w:ind w:firstLine="709"/>
        <w:jc w:val="both"/>
        <w:rPr>
          <w:color w:val="auto"/>
          <w:sz w:val="28"/>
          <w:szCs w:val="28"/>
          <w:lang w:val="kk-KZ"/>
        </w:rPr>
      </w:pPr>
      <w:r w:rsidRPr="00F9555C">
        <w:rPr>
          <w:rStyle w:val="s0"/>
          <w:color w:val="auto"/>
          <w:sz w:val="28"/>
          <w:szCs w:val="28"/>
          <w:lang w:val="kk-KZ"/>
        </w:rPr>
        <w:t>Үш тілде оқыту процесінде қазақ тілінің мәртебесі күшейтіледі.</w:t>
      </w:r>
      <w:r w:rsidRPr="00F9555C">
        <w:rPr>
          <w:color w:val="auto"/>
          <w:sz w:val="28"/>
          <w:szCs w:val="28"/>
          <w:lang w:val="kk-KZ"/>
        </w:rPr>
        <w:t xml:space="preserve"> </w:t>
      </w:r>
    </w:p>
    <w:p w:rsidR="00E44CB6" w:rsidRPr="00F9555C" w:rsidRDefault="00E44CB6" w:rsidP="00E44CB6">
      <w:pPr>
        <w:widowControl w:val="0"/>
        <w:tabs>
          <w:tab w:val="left" w:pos="-709"/>
          <w:tab w:val="num" w:pos="0"/>
          <w:tab w:val="num" w:pos="720"/>
        </w:tabs>
        <w:ind w:firstLine="709"/>
        <w:jc w:val="both"/>
        <w:rPr>
          <w:color w:val="auto"/>
          <w:sz w:val="28"/>
          <w:szCs w:val="28"/>
          <w:lang w:val="kk-KZ"/>
        </w:rPr>
      </w:pPr>
      <w:r w:rsidRPr="00F9555C">
        <w:rPr>
          <w:color w:val="auto"/>
          <w:sz w:val="28"/>
          <w:szCs w:val="28"/>
          <w:lang w:val="kk-KZ"/>
        </w:rPr>
        <w:t>Орыс тілінде оқытатын мектептерге арналған Қазақ тілі оқулықтары лексика-грамматикалық минимумда салынады. Орыс тілі орыс тілінде оқытатын барлық мектептерде оқыту тілі ретінде және оқыту тіліне қарамастан барлық мектептерде міндетті пән ретінде сақталады.</w:t>
      </w:r>
    </w:p>
    <w:p w:rsidR="00E44CB6" w:rsidRPr="00F9555C" w:rsidRDefault="00E44CB6" w:rsidP="00E44CB6">
      <w:pPr>
        <w:widowControl w:val="0"/>
        <w:tabs>
          <w:tab w:val="left" w:pos="-709"/>
          <w:tab w:val="num" w:pos="0"/>
          <w:tab w:val="num" w:pos="720"/>
        </w:tabs>
        <w:ind w:firstLine="709"/>
        <w:jc w:val="both"/>
        <w:rPr>
          <w:color w:val="auto"/>
          <w:sz w:val="28"/>
          <w:szCs w:val="28"/>
          <w:lang w:val="kk-KZ"/>
        </w:rPr>
      </w:pPr>
      <w:r w:rsidRPr="00F9555C">
        <w:rPr>
          <w:color w:val="auto"/>
          <w:sz w:val="28"/>
          <w:szCs w:val="28"/>
          <w:lang w:val="kk-KZ"/>
        </w:rPr>
        <w:t xml:space="preserve">2015-2020 жылдарға арналған үштілді білім беруді дамытудың Жол картасын іске асыру шеңберінде 2019-2020 оқу жылының басынан бастап жекелеген мектептерде </w:t>
      </w:r>
      <w:r>
        <w:rPr>
          <w:color w:val="auto"/>
          <w:sz w:val="28"/>
          <w:szCs w:val="28"/>
          <w:lang w:val="kk-KZ"/>
        </w:rPr>
        <w:t>«</w:t>
      </w:r>
      <w:r w:rsidRPr="00F9555C">
        <w:rPr>
          <w:color w:val="auto"/>
          <w:sz w:val="28"/>
          <w:szCs w:val="28"/>
          <w:lang w:val="kk-KZ"/>
        </w:rPr>
        <w:t>Қазақстан тарихы</w:t>
      </w:r>
      <w:r>
        <w:rPr>
          <w:color w:val="auto"/>
          <w:sz w:val="28"/>
          <w:szCs w:val="28"/>
          <w:lang w:val="kk-KZ"/>
        </w:rPr>
        <w:t>»</w:t>
      </w:r>
      <w:r w:rsidRPr="00F9555C">
        <w:rPr>
          <w:color w:val="auto"/>
          <w:sz w:val="28"/>
          <w:szCs w:val="28"/>
          <w:lang w:val="kk-KZ"/>
        </w:rPr>
        <w:t xml:space="preserve"> - қазақ тілінде, </w:t>
      </w:r>
      <w:r>
        <w:rPr>
          <w:color w:val="auto"/>
          <w:sz w:val="28"/>
          <w:szCs w:val="28"/>
          <w:lang w:val="kk-KZ"/>
        </w:rPr>
        <w:t>«</w:t>
      </w:r>
      <w:r w:rsidRPr="00F9555C">
        <w:rPr>
          <w:color w:val="auto"/>
          <w:sz w:val="28"/>
          <w:szCs w:val="28"/>
          <w:lang w:val="kk-KZ"/>
        </w:rPr>
        <w:t>дүние жүзі тарихы</w:t>
      </w:r>
      <w:r>
        <w:rPr>
          <w:color w:val="auto"/>
          <w:sz w:val="28"/>
          <w:szCs w:val="28"/>
          <w:lang w:val="kk-KZ"/>
        </w:rPr>
        <w:t>»</w:t>
      </w:r>
      <w:r w:rsidRPr="00F9555C">
        <w:rPr>
          <w:color w:val="auto"/>
          <w:sz w:val="28"/>
          <w:szCs w:val="28"/>
          <w:lang w:val="kk-KZ"/>
        </w:rPr>
        <w:t xml:space="preserve"> - орыс тілінде оқыту бойынша пилоттық жоба басталады.</w:t>
      </w:r>
    </w:p>
    <w:p w:rsidR="00E44CB6" w:rsidRPr="00F9555C" w:rsidRDefault="00E44CB6" w:rsidP="00E44CB6">
      <w:pPr>
        <w:widowControl w:val="0"/>
        <w:tabs>
          <w:tab w:val="left" w:pos="-709"/>
          <w:tab w:val="num" w:pos="0"/>
          <w:tab w:val="num" w:pos="720"/>
        </w:tabs>
        <w:ind w:firstLine="709"/>
        <w:jc w:val="both"/>
        <w:rPr>
          <w:color w:val="auto"/>
          <w:sz w:val="28"/>
          <w:szCs w:val="28"/>
          <w:lang w:val="kk-KZ"/>
        </w:rPr>
      </w:pPr>
      <w:r w:rsidRPr="00F9555C">
        <w:rPr>
          <w:color w:val="auto"/>
          <w:sz w:val="28"/>
          <w:szCs w:val="28"/>
          <w:lang w:val="kk-KZ"/>
        </w:rPr>
        <w:t xml:space="preserve">12 жылдық білім берудің, оның ішінде арнайы білім беру ұйымдарында және ШЖМ-да әдістемелік және ғылыми-әдістемелік қамтамасыз ету, сондай-ақ қазақ тілінде </w:t>
      </w:r>
      <w:r>
        <w:rPr>
          <w:color w:val="auto"/>
          <w:sz w:val="28"/>
          <w:szCs w:val="28"/>
          <w:lang w:val="kk-KZ"/>
        </w:rPr>
        <w:t>«</w:t>
      </w:r>
      <w:r w:rsidRPr="00F9555C">
        <w:rPr>
          <w:color w:val="auto"/>
          <w:sz w:val="28"/>
          <w:szCs w:val="28"/>
          <w:lang w:val="kk-KZ"/>
        </w:rPr>
        <w:t>Қазақстан тарихы</w:t>
      </w:r>
      <w:r>
        <w:rPr>
          <w:color w:val="auto"/>
          <w:sz w:val="28"/>
          <w:szCs w:val="28"/>
          <w:lang w:val="kk-KZ"/>
        </w:rPr>
        <w:t>»</w:t>
      </w:r>
      <w:r w:rsidRPr="00F9555C">
        <w:rPr>
          <w:color w:val="auto"/>
          <w:sz w:val="28"/>
          <w:szCs w:val="28"/>
          <w:lang w:val="kk-KZ"/>
        </w:rPr>
        <w:t xml:space="preserve">, орыс тілінде </w:t>
      </w:r>
      <w:r>
        <w:rPr>
          <w:color w:val="auto"/>
          <w:sz w:val="28"/>
          <w:szCs w:val="28"/>
          <w:lang w:val="kk-KZ"/>
        </w:rPr>
        <w:t>«</w:t>
      </w:r>
      <w:r w:rsidRPr="00F9555C">
        <w:rPr>
          <w:color w:val="auto"/>
          <w:sz w:val="28"/>
          <w:szCs w:val="28"/>
          <w:lang w:val="kk-KZ"/>
        </w:rPr>
        <w:t>Дүниежүзі тарихы</w:t>
      </w:r>
      <w:r>
        <w:rPr>
          <w:color w:val="auto"/>
          <w:sz w:val="28"/>
          <w:szCs w:val="28"/>
          <w:lang w:val="kk-KZ"/>
        </w:rPr>
        <w:t>»</w:t>
      </w:r>
      <w:r w:rsidRPr="00F9555C">
        <w:rPr>
          <w:color w:val="auto"/>
          <w:sz w:val="28"/>
          <w:szCs w:val="28"/>
          <w:lang w:val="kk-KZ"/>
        </w:rPr>
        <w:t xml:space="preserve">, орыс тілінде </w:t>
      </w:r>
      <w:r>
        <w:rPr>
          <w:color w:val="auto"/>
          <w:sz w:val="28"/>
          <w:szCs w:val="28"/>
          <w:lang w:val="kk-KZ"/>
        </w:rPr>
        <w:t>«</w:t>
      </w:r>
      <w:r w:rsidRPr="00F9555C">
        <w:rPr>
          <w:color w:val="auto"/>
          <w:sz w:val="28"/>
          <w:szCs w:val="28"/>
          <w:lang w:val="kk-KZ"/>
        </w:rPr>
        <w:t>Физика</w:t>
      </w:r>
      <w:r>
        <w:rPr>
          <w:color w:val="auto"/>
          <w:sz w:val="28"/>
          <w:szCs w:val="28"/>
          <w:lang w:val="kk-KZ"/>
        </w:rPr>
        <w:t>»</w:t>
      </w:r>
      <w:r w:rsidRPr="00F9555C">
        <w:rPr>
          <w:color w:val="auto"/>
          <w:sz w:val="28"/>
          <w:szCs w:val="28"/>
          <w:lang w:val="kk-KZ"/>
        </w:rPr>
        <w:t xml:space="preserve">, </w:t>
      </w:r>
      <w:r>
        <w:rPr>
          <w:color w:val="auto"/>
          <w:sz w:val="28"/>
          <w:szCs w:val="28"/>
          <w:lang w:val="kk-KZ"/>
        </w:rPr>
        <w:t>«</w:t>
      </w:r>
      <w:r w:rsidRPr="00F9555C">
        <w:rPr>
          <w:color w:val="auto"/>
          <w:sz w:val="28"/>
          <w:szCs w:val="28"/>
          <w:lang w:val="kk-KZ"/>
        </w:rPr>
        <w:t>Химия</w:t>
      </w:r>
      <w:r>
        <w:rPr>
          <w:color w:val="auto"/>
          <w:sz w:val="28"/>
          <w:szCs w:val="28"/>
          <w:lang w:val="kk-KZ"/>
        </w:rPr>
        <w:t>»</w:t>
      </w:r>
      <w:r w:rsidRPr="00F9555C">
        <w:rPr>
          <w:color w:val="auto"/>
          <w:sz w:val="28"/>
          <w:szCs w:val="28"/>
          <w:lang w:val="kk-KZ"/>
        </w:rPr>
        <w:t xml:space="preserve">, </w:t>
      </w:r>
      <w:r>
        <w:rPr>
          <w:color w:val="auto"/>
          <w:sz w:val="28"/>
          <w:szCs w:val="28"/>
          <w:lang w:val="kk-KZ"/>
        </w:rPr>
        <w:t>«</w:t>
      </w:r>
      <w:r w:rsidRPr="00F9555C">
        <w:rPr>
          <w:color w:val="auto"/>
          <w:sz w:val="28"/>
          <w:szCs w:val="28"/>
          <w:lang w:val="kk-KZ"/>
        </w:rPr>
        <w:t>Биология</w:t>
      </w:r>
      <w:r>
        <w:rPr>
          <w:color w:val="auto"/>
          <w:sz w:val="28"/>
          <w:szCs w:val="28"/>
          <w:lang w:val="kk-KZ"/>
        </w:rPr>
        <w:t>»</w:t>
      </w:r>
      <w:r w:rsidRPr="00F9555C">
        <w:rPr>
          <w:color w:val="auto"/>
          <w:sz w:val="28"/>
          <w:szCs w:val="28"/>
          <w:lang w:val="kk-KZ"/>
        </w:rPr>
        <w:t xml:space="preserve">, </w:t>
      </w:r>
      <w:r>
        <w:rPr>
          <w:color w:val="auto"/>
          <w:sz w:val="28"/>
          <w:szCs w:val="28"/>
          <w:lang w:val="kk-KZ"/>
        </w:rPr>
        <w:t>«</w:t>
      </w:r>
      <w:r w:rsidRPr="00F9555C">
        <w:rPr>
          <w:color w:val="auto"/>
          <w:sz w:val="28"/>
          <w:szCs w:val="28"/>
          <w:lang w:val="kk-KZ"/>
        </w:rPr>
        <w:t>Информатика</w:t>
      </w:r>
      <w:r>
        <w:rPr>
          <w:color w:val="auto"/>
          <w:sz w:val="28"/>
          <w:szCs w:val="28"/>
          <w:lang w:val="kk-KZ"/>
        </w:rPr>
        <w:t>»</w:t>
      </w:r>
      <w:r w:rsidRPr="00F9555C">
        <w:rPr>
          <w:color w:val="auto"/>
          <w:sz w:val="28"/>
          <w:szCs w:val="28"/>
          <w:lang w:val="kk-KZ"/>
        </w:rPr>
        <w:t xml:space="preserve"> пәндерін ағылшын тілінде оқыту жетілдірілетін болады. </w:t>
      </w:r>
    </w:p>
    <w:p w:rsidR="00E44CB6" w:rsidRPr="00F9555C" w:rsidRDefault="00E44CB6" w:rsidP="00E44CB6">
      <w:pPr>
        <w:widowControl w:val="0"/>
        <w:tabs>
          <w:tab w:val="left" w:pos="-709"/>
          <w:tab w:val="num" w:pos="0"/>
          <w:tab w:val="num" w:pos="720"/>
        </w:tabs>
        <w:ind w:firstLine="709"/>
        <w:jc w:val="both"/>
        <w:rPr>
          <w:color w:val="auto"/>
          <w:sz w:val="28"/>
          <w:szCs w:val="28"/>
          <w:lang w:val="kk-KZ"/>
        </w:rPr>
      </w:pPr>
      <w:r w:rsidRPr="00F9555C">
        <w:rPr>
          <w:color w:val="auto"/>
          <w:sz w:val="28"/>
          <w:szCs w:val="28"/>
          <w:lang w:val="kk-KZ"/>
        </w:rPr>
        <w:t xml:space="preserve">Мектепке дейінгі және орта білім беру ұйымдарында мемлекеттік тілді сапалы оқытуды қамтамасыз ету жөніндегі шаралар кешені іске асырылатын болады. </w:t>
      </w:r>
    </w:p>
    <w:p w:rsidR="00E44CB6" w:rsidRPr="00F9555C" w:rsidRDefault="00E44CB6" w:rsidP="00E44CB6">
      <w:pPr>
        <w:widowControl w:val="0"/>
        <w:tabs>
          <w:tab w:val="left" w:pos="-709"/>
          <w:tab w:val="num" w:pos="0"/>
          <w:tab w:val="num" w:pos="720"/>
        </w:tabs>
        <w:ind w:firstLine="709"/>
        <w:jc w:val="both"/>
        <w:rPr>
          <w:sz w:val="28"/>
          <w:szCs w:val="28"/>
          <w:lang w:val="kk-KZ"/>
        </w:rPr>
      </w:pPr>
      <w:r w:rsidRPr="00F9555C">
        <w:rPr>
          <w:color w:val="auto"/>
          <w:sz w:val="28"/>
          <w:szCs w:val="28"/>
          <w:lang w:val="kk-KZ"/>
        </w:rPr>
        <w:t>Оқу әдебиетінің сапасын арттыру мақсатында қазіргі заманғы оқулықтың тұжырымдамалық моделі әзірленеді, пәндердің ерекшелігін, сараптама әдістемесін ескере отырып, орта білім деңгейі бойынша оқулықтарға қойылатын талаптарды жетілдіру бойынша жұмыс жүргізіледі, сарапшылардың біліктілігін арттыру курстары ұйымдастырылады, құпиялылықты сақтай отырып, оқытылған сарапшылар қатарынан сарапшылар базасы қалыптастырылады.</w:t>
      </w:r>
      <w:r w:rsidRPr="00F9555C">
        <w:rPr>
          <w:sz w:val="28"/>
          <w:szCs w:val="28"/>
          <w:lang w:val="kk-KZ"/>
        </w:rPr>
        <w:t xml:space="preserve"> </w:t>
      </w:r>
    </w:p>
    <w:p w:rsidR="00E44CB6" w:rsidRPr="00F9555C" w:rsidRDefault="00E44CB6" w:rsidP="00E44CB6">
      <w:pPr>
        <w:pStyle w:val="af1"/>
        <w:spacing w:after="0" w:line="240" w:lineRule="auto"/>
        <w:ind w:left="0" w:firstLine="692"/>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 xml:space="preserve">Оқу бағдарламаларындағы өзгерістер МЖБС күтілетін нәтижелеріне сәйкес бағалау құралдарын жүйелі қайта қарауды, қорытынды аттестаттау мен Бірыңғай ұлттық тестілеудің форматы мен мазмұнын жаңартуды талап етеді. </w:t>
      </w:r>
    </w:p>
    <w:p w:rsidR="00E44CB6" w:rsidRPr="00F9555C" w:rsidRDefault="00E44CB6" w:rsidP="00E44CB6">
      <w:pPr>
        <w:pStyle w:val="af1"/>
        <w:spacing w:after="0" w:line="240" w:lineRule="auto"/>
        <w:ind w:left="0" w:firstLine="692"/>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Демек, жаңартылған мазмұнға көшу шеңберінде оқушылар мен мектеп түлектерінің білім жетістіктерін бағалау жүйесі кезең-кезеңмен PISA, SAT, ACT және т. б. халықаралық стандарттарына өзгертілетін болады.</w:t>
      </w:r>
    </w:p>
    <w:p w:rsidR="00E44CB6" w:rsidRPr="00F9555C" w:rsidRDefault="00E44CB6" w:rsidP="00E44CB6">
      <w:pPr>
        <w:pStyle w:val="af1"/>
        <w:spacing w:after="0" w:line="240" w:lineRule="auto"/>
        <w:ind w:left="0" w:firstLine="692"/>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 xml:space="preserve">Қазақстандық оқушылардың ЭЫДҰ (PISA) және IEA (TIMSS, PIRLS, ICILS) халықаралық зерттеулеріне қатысуы жалғасады. </w:t>
      </w:r>
    </w:p>
    <w:p w:rsidR="00E44CB6" w:rsidRPr="00F9555C" w:rsidRDefault="00E44CB6" w:rsidP="00E44CB6">
      <w:pPr>
        <w:pStyle w:val="af1"/>
        <w:spacing w:after="0" w:line="240" w:lineRule="auto"/>
        <w:ind w:left="0" w:firstLine="692"/>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Халықаралық тәжірибе, сондай-ақ зерттеу нәтижелері (PIRLS, PISA) негізінде халықаралық салыстырмалы зерттеулердің ұлттық үйлестірушісі ата-</w:t>
      </w:r>
      <w:r w:rsidRPr="00F9555C">
        <w:rPr>
          <w:rFonts w:ascii="Times New Roman" w:eastAsia="SimSun" w:hAnsi="Times New Roman"/>
          <w:bCs/>
          <w:color w:val="000000"/>
          <w:kern w:val="2"/>
          <w:sz w:val="28"/>
          <w:szCs w:val="28"/>
          <w:lang w:val="kk-KZ" w:eastAsia="ru-RU"/>
        </w:rPr>
        <w:lastRenderedPageBreak/>
        <w:t>аналар, мұғалімдер, мектеп директорлары, мектеп кітапханашыларына оқушыларды оқу дағдыларын жақсарту бойынша практикалық нұсқаулықтар әзірлейтін болады.</w:t>
      </w:r>
    </w:p>
    <w:p w:rsidR="00E44CB6" w:rsidRPr="00F9555C" w:rsidRDefault="00E44CB6" w:rsidP="00E44CB6">
      <w:pPr>
        <w:pStyle w:val="af1"/>
        <w:spacing w:after="0" w:line="240" w:lineRule="auto"/>
        <w:ind w:left="0" w:firstLine="692"/>
        <w:jc w:val="both"/>
        <w:rPr>
          <w:rStyle w:val="s0"/>
          <w:rFonts w:eastAsia="SimSun"/>
          <w:bCs/>
          <w:kern w:val="2"/>
          <w:sz w:val="28"/>
          <w:szCs w:val="28"/>
          <w:lang w:val="kk-KZ" w:eastAsia="ru-RU"/>
        </w:rPr>
      </w:pPr>
      <w:r w:rsidRPr="00F9555C">
        <w:rPr>
          <w:rStyle w:val="s0"/>
          <w:i/>
          <w:sz w:val="28"/>
          <w:szCs w:val="28"/>
          <w:lang w:val="kk-KZ"/>
        </w:rPr>
        <w:t>Шаралар:</w:t>
      </w:r>
    </w:p>
    <w:p w:rsidR="00E44CB6" w:rsidRPr="00F9555C" w:rsidRDefault="00E44CB6" w:rsidP="00E44CB6">
      <w:pPr>
        <w:numPr>
          <w:ilvl w:val="0"/>
          <w:numId w:val="14"/>
        </w:numPr>
        <w:tabs>
          <w:tab w:val="left" w:pos="993"/>
        </w:tabs>
        <w:ind w:left="0" w:firstLine="705"/>
        <w:jc w:val="both"/>
        <w:rPr>
          <w:rStyle w:val="s0"/>
          <w:rFonts w:eastAsia="Consolas"/>
          <w:sz w:val="28"/>
          <w:szCs w:val="28"/>
          <w:lang w:val="kk-KZ" w:eastAsia="x-none"/>
        </w:rPr>
      </w:pPr>
      <w:r w:rsidRPr="00F9555C">
        <w:rPr>
          <w:rStyle w:val="s0"/>
          <w:rFonts w:eastAsia="Consolas"/>
          <w:sz w:val="28"/>
          <w:szCs w:val="28"/>
          <w:lang w:val="kk-KZ" w:eastAsia="x-none"/>
        </w:rPr>
        <w:t>4К моделіне бағытталған білім беру процесін жетілдіру;</w:t>
      </w:r>
    </w:p>
    <w:p w:rsidR="00E44CB6" w:rsidRPr="00F9555C" w:rsidRDefault="00E44CB6" w:rsidP="00E44CB6">
      <w:pPr>
        <w:numPr>
          <w:ilvl w:val="0"/>
          <w:numId w:val="14"/>
        </w:numPr>
        <w:tabs>
          <w:tab w:val="left" w:pos="993"/>
        </w:tabs>
        <w:ind w:left="0" w:firstLine="705"/>
        <w:jc w:val="both"/>
        <w:rPr>
          <w:rStyle w:val="s0"/>
          <w:rFonts w:eastAsia="Consolas"/>
          <w:sz w:val="28"/>
          <w:szCs w:val="28"/>
          <w:lang w:val="kk-KZ" w:eastAsia="x-none"/>
        </w:rPr>
      </w:pPr>
      <w:r w:rsidRPr="00F9555C">
        <w:rPr>
          <w:rStyle w:val="s0"/>
          <w:rFonts w:eastAsia="Consolas"/>
          <w:sz w:val="28"/>
          <w:szCs w:val="28"/>
          <w:lang w:val="kk-KZ" w:eastAsia="x-none"/>
        </w:rPr>
        <w:t>оқу-әдістемелік кешендерді, оның ішінде бұзушылықтардың 8 түрі бойынша ерекше білім беру қажеттілігі бар балаларға арналған арнайы бағдарламаларды әзірлеу және енгізу;</w:t>
      </w:r>
    </w:p>
    <w:p w:rsidR="00E44CB6" w:rsidRPr="00F9555C" w:rsidRDefault="00E44CB6" w:rsidP="00E44CB6">
      <w:pPr>
        <w:numPr>
          <w:ilvl w:val="0"/>
          <w:numId w:val="14"/>
        </w:numPr>
        <w:tabs>
          <w:tab w:val="left" w:pos="993"/>
        </w:tabs>
        <w:ind w:left="0" w:firstLine="705"/>
        <w:jc w:val="both"/>
        <w:rPr>
          <w:rStyle w:val="s0"/>
          <w:rFonts w:eastAsia="Consolas"/>
          <w:sz w:val="28"/>
          <w:szCs w:val="28"/>
          <w:lang w:val="kk-KZ" w:eastAsia="x-none"/>
        </w:rPr>
      </w:pPr>
      <w:r w:rsidRPr="00F9555C">
        <w:rPr>
          <w:rStyle w:val="s0"/>
          <w:rFonts w:eastAsia="Consolas"/>
          <w:sz w:val="28"/>
          <w:szCs w:val="28"/>
          <w:lang w:val="kk-KZ" w:eastAsia="x-none"/>
        </w:rPr>
        <w:t>НЗМ тәжірибесі бойынша 12 жылдық оқыту моделіне көшу;</w:t>
      </w:r>
    </w:p>
    <w:p w:rsidR="00E44CB6" w:rsidRPr="00F9555C" w:rsidRDefault="00E44CB6" w:rsidP="00E44CB6">
      <w:pPr>
        <w:numPr>
          <w:ilvl w:val="0"/>
          <w:numId w:val="14"/>
        </w:numPr>
        <w:tabs>
          <w:tab w:val="left" w:pos="993"/>
        </w:tabs>
        <w:ind w:left="0" w:firstLine="705"/>
        <w:jc w:val="both"/>
        <w:rPr>
          <w:rStyle w:val="s0"/>
          <w:rFonts w:eastAsia="Consolas"/>
          <w:sz w:val="28"/>
          <w:szCs w:val="28"/>
          <w:lang w:val="kk-KZ" w:eastAsia="x-none"/>
        </w:rPr>
      </w:pPr>
      <w:r w:rsidRPr="00F9555C">
        <w:rPr>
          <w:rStyle w:val="s0"/>
          <w:rFonts w:eastAsia="Consolas"/>
          <w:sz w:val="28"/>
          <w:szCs w:val="28"/>
          <w:lang w:val="kk-KZ" w:eastAsia="x-none"/>
        </w:rPr>
        <w:t>жыл сайын үш тілде оқыту үшін оқу-әдістемелік кешендерді әзірлеу;</w:t>
      </w:r>
    </w:p>
    <w:p w:rsidR="00E44CB6" w:rsidRPr="00F9555C" w:rsidRDefault="00E44CB6" w:rsidP="00E44CB6">
      <w:pPr>
        <w:numPr>
          <w:ilvl w:val="0"/>
          <w:numId w:val="14"/>
        </w:numPr>
        <w:tabs>
          <w:tab w:val="left" w:pos="993"/>
        </w:tabs>
        <w:ind w:left="0" w:firstLine="705"/>
        <w:jc w:val="both"/>
        <w:rPr>
          <w:rStyle w:val="s0"/>
          <w:rFonts w:eastAsia="Consolas"/>
          <w:sz w:val="28"/>
          <w:szCs w:val="28"/>
          <w:lang w:val="kk-KZ" w:eastAsia="x-none"/>
        </w:rPr>
      </w:pPr>
      <w:r w:rsidRPr="00F9555C">
        <w:rPr>
          <w:rStyle w:val="s0"/>
          <w:rFonts w:eastAsia="Consolas"/>
          <w:sz w:val="28"/>
          <w:szCs w:val="28"/>
          <w:lang w:val="kk-KZ" w:eastAsia="x-none"/>
        </w:rPr>
        <w:t>үш тілде оқытуды енгізу бойынша семинарлар мен тренингтер өткізу;</w:t>
      </w:r>
    </w:p>
    <w:p w:rsidR="00E44CB6" w:rsidRPr="00B25EF8" w:rsidRDefault="00E44CB6" w:rsidP="00E44CB6">
      <w:pPr>
        <w:numPr>
          <w:ilvl w:val="0"/>
          <w:numId w:val="14"/>
        </w:numPr>
        <w:tabs>
          <w:tab w:val="left" w:pos="993"/>
        </w:tabs>
        <w:ind w:left="0" w:firstLine="705"/>
        <w:jc w:val="both"/>
        <w:rPr>
          <w:rStyle w:val="s0"/>
          <w:bCs/>
          <w:color w:val="auto"/>
          <w:sz w:val="28"/>
          <w:szCs w:val="28"/>
          <w:lang w:val="kk-KZ"/>
        </w:rPr>
      </w:pPr>
      <w:r w:rsidRPr="00F9555C">
        <w:rPr>
          <w:rStyle w:val="s0"/>
          <w:rFonts w:eastAsia="Consolas"/>
          <w:sz w:val="28"/>
          <w:szCs w:val="28"/>
          <w:lang w:val="kk-KZ" w:eastAsia="x-none"/>
        </w:rPr>
        <w:t>педагогикалық кадрлардың біліктілігі</w:t>
      </w:r>
      <w:r w:rsidR="00B25EF8">
        <w:rPr>
          <w:rStyle w:val="s0"/>
          <w:rFonts w:eastAsia="Consolas"/>
          <w:sz w:val="28"/>
          <w:szCs w:val="28"/>
          <w:lang w:val="kk-KZ" w:eastAsia="x-none"/>
        </w:rPr>
        <w:t>н арттыру курстарын ұйымдастыру;</w:t>
      </w:r>
    </w:p>
    <w:p w:rsidR="00B25EF8" w:rsidRPr="00F1562B" w:rsidRDefault="00B25EF8" w:rsidP="00B25EF8">
      <w:pPr>
        <w:pStyle w:val="af1"/>
        <w:numPr>
          <w:ilvl w:val="0"/>
          <w:numId w:val="14"/>
        </w:numPr>
        <w:jc w:val="both"/>
        <w:rPr>
          <w:rStyle w:val="s0"/>
          <w:color w:val="auto"/>
          <w:sz w:val="28"/>
          <w:szCs w:val="28"/>
        </w:rPr>
      </w:pPr>
      <w:r w:rsidRPr="00F1562B">
        <w:rPr>
          <w:rStyle w:val="s0"/>
          <w:color w:val="auto"/>
          <w:sz w:val="28"/>
          <w:szCs w:val="28"/>
        </w:rPr>
        <w:t>мектептер арасында спорттық жарыстар өткізу;</w:t>
      </w:r>
    </w:p>
    <w:p w:rsidR="00B25EF8" w:rsidRPr="00F1562B" w:rsidRDefault="00B25EF8" w:rsidP="00B25EF8">
      <w:pPr>
        <w:pStyle w:val="af1"/>
        <w:numPr>
          <w:ilvl w:val="0"/>
          <w:numId w:val="14"/>
        </w:numPr>
        <w:ind w:left="142" w:firstLine="491"/>
        <w:jc w:val="both"/>
        <w:rPr>
          <w:rStyle w:val="s0"/>
          <w:color w:val="auto"/>
          <w:sz w:val="28"/>
          <w:szCs w:val="28"/>
        </w:rPr>
      </w:pPr>
      <w:r w:rsidRPr="00F1562B">
        <w:rPr>
          <w:rStyle w:val="s0"/>
          <w:color w:val="auto"/>
          <w:sz w:val="28"/>
          <w:szCs w:val="28"/>
        </w:rPr>
        <w:t>балаларды тәрбиелеудің қолданыстағы интернаттық жүйесін отбасылық үлгідегі ұйымға қайта бағдарлау (жетім балалар мен ата-анасының қамқорлығынсыз қалған балаларға арналған ұйымдарды қайта ұйымдастыру, оңтайландыру, жабу));</w:t>
      </w:r>
    </w:p>
    <w:p w:rsidR="00B25EF8" w:rsidRPr="00F1562B" w:rsidRDefault="00B25EF8" w:rsidP="00B25EF8">
      <w:pPr>
        <w:pStyle w:val="af1"/>
        <w:numPr>
          <w:ilvl w:val="0"/>
          <w:numId w:val="14"/>
        </w:numPr>
        <w:jc w:val="both"/>
        <w:rPr>
          <w:rStyle w:val="s0"/>
          <w:color w:val="auto"/>
          <w:sz w:val="28"/>
          <w:szCs w:val="28"/>
        </w:rPr>
      </w:pPr>
      <w:r w:rsidRPr="00F1562B">
        <w:rPr>
          <w:rStyle w:val="s0"/>
          <w:color w:val="auto"/>
          <w:sz w:val="28"/>
          <w:szCs w:val="28"/>
        </w:rPr>
        <w:t>өмірде қиын жағдайға тап болған отбасылар мен балаларды қолдау орталықтарын құру жөніндегі жұмысты жалғастыру;</w:t>
      </w:r>
    </w:p>
    <w:p w:rsidR="00B25EF8" w:rsidRPr="00311F3E" w:rsidRDefault="00B25EF8" w:rsidP="00B25EF8">
      <w:pPr>
        <w:pStyle w:val="af1"/>
        <w:numPr>
          <w:ilvl w:val="0"/>
          <w:numId w:val="14"/>
        </w:numPr>
        <w:spacing w:after="0" w:line="240" w:lineRule="auto"/>
        <w:jc w:val="both"/>
        <w:rPr>
          <w:color w:val="0C0000"/>
          <w:szCs w:val="28"/>
          <w:lang w:val="kk-KZ"/>
        </w:rPr>
      </w:pPr>
      <w:r w:rsidRPr="00F1562B">
        <w:rPr>
          <w:rStyle w:val="s0"/>
          <w:color w:val="auto"/>
          <w:sz w:val="28"/>
          <w:szCs w:val="28"/>
        </w:rPr>
        <w:t>қиын өмірлік жағдайға тап болған балаларға арнаулы әлеуметтік қызмет көрсету бойынша стандарттар әзірлеу.</w:t>
      </w:r>
    </w:p>
    <w:p w:rsidR="00B25EF8" w:rsidRPr="00F9555C" w:rsidRDefault="00B25EF8" w:rsidP="00B25EF8">
      <w:pPr>
        <w:tabs>
          <w:tab w:val="left" w:pos="993"/>
        </w:tabs>
        <w:jc w:val="both"/>
        <w:rPr>
          <w:bCs/>
          <w:color w:val="auto"/>
          <w:sz w:val="28"/>
          <w:szCs w:val="28"/>
          <w:lang w:val="kk-KZ"/>
        </w:rPr>
      </w:pPr>
    </w:p>
    <w:p w:rsidR="00E44CB6" w:rsidRPr="00E44CB6" w:rsidRDefault="00E44CB6" w:rsidP="00E44CB6">
      <w:pPr>
        <w:ind w:firstLine="692"/>
        <w:contextualSpacing/>
        <w:jc w:val="both"/>
        <w:rPr>
          <w:rFonts w:eastAsia="Calibri"/>
          <w:b/>
          <w:i/>
          <w:sz w:val="28"/>
          <w:szCs w:val="28"/>
          <w:lang w:val="kk-KZ" w:eastAsia="en-US"/>
        </w:rPr>
      </w:pPr>
      <w:r w:rsidRPr="00E44CB6">
        <w:rPr>
          <w:rStyle w:val="s0"/>
          <w:b/>
          <w:i/>
          <w:color w:val="auto"/>
          <w:sz w:val="28"/>
          <w:szCs w:val="28"/>
          <w:lang w:val="kk-KZ"/>
        </w:rPr>
        <w:t>2-басым бағыт «педагогтің мәртебесі мен кәсіби құзыреттілігін арттыру»</w:t>
      </w:r>
    </w:p>
    <w:p w:rsidR="00E44CB6" w:rsidRPr="00F9555C" w:rsidRDefault="00E44CB6" w:rsidP="00E44CB6">
      <w:pPr>
        <w:widowControl w:val="0"/>
        <w:ind w:firstLine="709"/>
        <w:jc w:val="both"/>
        <w:rPr>
          <w:rFonts w:eastAsia="Consolas"/>
          <w:bCs/>
          <w:color w:val="auto"/>
          <w:sz w:val="28"/>
          <w:szCs w:val="28"/>
          <w:lang w:val="kk-KZ" w:eastAsia="x-none"/>
        </w:rPr>
      </w:pPr>
      <w:r w:rsidRPr="00F9555C">
        <w:rPr>
          <w:rFonts w:eastAsia="Consolas"/>
          <w:bCs/>
          <w:color w:val="auto"/>
          <w:sz w:val="28"/>
          <w:szCs w:val="28"/>
          <w:lang w:val="kk-KZ" w:eastAsia="x-none"/>
        </w:rPr>
        <w:t>Мектепке дейінгі тәрбие мен оқыту жүйесінің педагог кадрларының сапалы құрамын жақсарту мақсатында педагогтардың кәсіби шеберлігін арттыруға бағытталған жұмыс жоспарлы түрде жалғастырылатын болады.</w:t>
      </w:r>
    </w:p>
    <w:p w:rsidR="00E44CB6" w:rsidRPr="00F9555C" w:rsidRDefault="00E44CB6" w:rsidP="00E44CB6">
      <w:pPr>
        <w:widowControl w:val="0"/>
        <w:ind w:firstLine="709"/>
        <w:jc w:val="both"/>
        <w:rPr>
          <w:rFonts w:eastAsia="Consolas"/>
          <w:bCs/>
          <w:color w:val="auto"/>
          <w:sz w:val="28"/>
          <w:szCs w:val="28"/>
          <w:lang w:val="kk-KZ" w:eastAsia="x-none"/>
        </w:rPr>
      </w:pPr>
      <w:r w:rsidRPr="00F9555C">
        <w:rPr>
          <w:rFonts w:eastAsia="Consolas"/>
          <w:bCs/>
          <w:color w:val="auto"/>
          <w:sz w:val="28"/>
          <w:szCs w:val="28"/>
          <w:lang w:val="kk-KZ" w:eastAsia="x-none"/>
        </w:rPr>
        <w:t xml:space="preserve">Мамандандырылған жоғары және техникалық және кәсіптік білімі бар мектепке дейінгі ұйымдардағы педагогтардың үлесін арттыру үшін жоғары оқу орындары мен колледждерде </w:t>
      </w:r>
      <w:r>
        <w:rPr>
          <w:rFonts w:eastAsia="Consolas"/>
          <w:bCs/>
          <w:color w:val="auto"/>
          <w:sz w:val="28"/>
          <w:szCs w:val="28"/>
          <w:lang w:val="kk-KZ" w:eastAsia="x-none"/>
        </w:rPr>
        <w:t>«</w:t>
      </w:r>
      <w:r w:rsidRPr="00F9555C">
        <w:rPr>
          <w:rFonts w:eastAsia="Consolas"/>
          <w:bCs/>
          <w:color w:val="auto"/>
          <w:sz w:val="28"/>
          <w:szCs w:val="28"/>
          <w:lang w:val="kk-KZ" w:eastAsia="x-none"/>
        </w:rPr>
        <w:t>Мектепке дейінгі тәрбие мен оқыту</w:t>
      </w:r>
      <w:r>
        <w:rPr>
          <w:rFonts w:eastAsia="Consolas"/>
          <w:bCs/>
          <w:color w:val="auto"/>
          <w:sz w:val="28"/>
          <w:szCs w:val="28"/>
          <w:lang w:val="kk-KZ" w:eastAsia="x-none"/>
        </w:rPr>
        <w:t xml:space="preserve">» </w:t>
      </w:r>
      <w:r w:rsidRPr="00F9555C">
        <w:rPr>
          <w:rFonts w:eastAsia="Consolas"/>
          <w:bCs/>
          <w:color w:val="auto"/>
          <w:sz w:val="28"/>
          <w:szCs w:val="28"/>
          <w:lang w:val="kk-KZ" w:eastAsia="x-none"/>
        </w:rPr>
        <w:t xml:space="preserve">мамандығы бойынша педагог кадрларды даярлауға арналған мемлекеттік білім беру тапсырысы ұлғайтылатын болады. Нәтижесінде 2020 жылға дейін олардың үлесі 50%-ға дейін артады деп күтілуде. </w:t>
      </w:r>
    </w:p>
    <w:p w:rsidR="00E44CB6" w:rsidRPr="00F9555C" w:rsidRDefault="00E44CB6" w:rsidP="00E44CB6">
      <w:pPr>
        <w:widowControl w:val="0"/>
        <w:ind w:firstLine="709"/>
        <w:jc w:val="both"/>
        <w:rPr>
          <w:rFonts w:eastAsia="Consolas"/>
          <w:bCs/>
          <w:color w:val="auto"/>
          <w:sz w:val="28"/>
          <w:szCs w:val="28"/>
          <w:lang w:val="kk-KZ" w:eastAsia="x-none"/>
        </w:rPr>
      </w:pPr>
      <w:r w:rsidRPr="00F9555C">
        <w:rPr>
          <w:rFonts w:eastAsia="Consolas"/>
          <w:bCs/>
          <w:color w:val="auto"/>
          <w:sz w:val="28"/>
          <w:szCs w:val="28"/>
          <w:lang w:val="kk-KZ" w:eastAsia="x-none"/>
        </w:rPr>
        <w:t>Сондай-ақ, 2020 жылдан бастап педагогтарды аттестациялаудың жаңа жүйесіне қосу жоспарланып отыр.</w:t>
      </w:r>
    </w:p>
    <w:p w:rsidR="00E44CB6" w:rsidRPr="00F9555C" w:rsidRDefault="00E44CB6" w:rsidP="00E44CB6">
      <w:pPr>
        <w:widowControl w:val="0"/>
        <w:ind w:firstLine="709"/>
        <w:jc w:val="both"/>
        <w:rPr>
          <w:rFonts w:eastAsia="Consolas"/>
          <w:bCs/>
          <w:color w:val="auto"/>
          <w:sz w:val="28"/>
          <w:szCs w:val="28"/>
          <w:lang w:val="kk-KZ" w:eastAsia="x-none"/>
        </w:rPr>
      </w:pPr>
      <w:r w:rsidRPr="00F9555C">
        <w:rPr>
          <w:rFonts w:eastAsia="Consolas"/>
          <w:bCs/>
          <w:color w:val="auto"/>
          <w:sz w:val="28"/>
          <w:szCs w:val="28"/>
          <w:lang w:val="kk-KZ" w:eastAsia="x-none"/>
        </w:rPr>
        <w:t>Жыл сайын мектепке дейінгі және орта білім беру ұйымдарының педагогтары 12 жылдық оқытуға көшу жағдайында мектепке дейінгі ұйым мен мектеп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w:t>
      </w:r>
    </w:p>
    <w:p w:rsidR="00E44CB6" w:rsidRPr="00F9555C" w:rsidRDefault="00E44CB6" w:rsidP="00E44CB6">
      <w:pPr>
        <w:widowControl w:val="0"/>
        <w:ind w:firstLine="709"/>
        <w:jc w:val="both"/>
        <w:rPr>
          <w:rFonts w:eastAsia="SimSun"/>
          <w:bCs/>
          <w:kern w:val="2"/>
          <w:sz w:val="28"/>
          <w:szCs w:val="28"/>
          <w:lang w:val="kk-KZ"/>
        </w:rPr>
      </w:pPr>
      <w:r w:rsidRPr="00F9555C">
        <w:rPr>
          <w:rFonts w:eastAsia="Consolas"/>
          <w:bCs/>
          <w:color w:val="auto"/>
          <w:sz w:val="28"/>
          <w:szCs w:val="28"/>
          <w:lang w:val="kk-KZ" w:eastAsia="x-none"/>
        </w:rPr>
        <w:lastRenderedPageBreak/>
        <w:t>Педагогтердің біліктілігін арттыру курсының мазмұны тәрбиеленушілер мен оқушыларда 21 ғасырдың дағдыларын дамыту үшін педагогтардың әлеуетін арттыруға, оның ішінде эмоциялық интеллект, Сандық сауаттылық, ақпаратпен жұмыс, зерттеу дағдылары және т.б. бағытталатын болады.</w:t>
      </w:r>
      <w:r w:rsidRPr="00F9555C">
        <w:rPr>
          <w:rFonts w:eastAsia="SimSun"/>
          <w:bCs/>
          <w:kern w:val="2"/>
          <w:sz w:val="28"/>
          <w:szCs w:val="28"/>
          <w:lang w:val="kk-KZ"/>
        </w:rPr>
        <w:t xml:space="preserve">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Сондай-ақ, орта білім беру ұйымдарының латын графикасына көшу және үш тілді білім беру аясында қазақ тілінде оқытатын мектептердің педагогтары үшін латын графикасына, сондай-ақ Қазақстан тарихы мен дүниежүзілік тарихтың пән мұғалімдері үшін пәндерді мемлекеттік және орыс тілдерінде оқыту әдістемесі бойынша курстар енгізілетін болады. Балаларды қазақ, орыс және ағылшын тілдерінде НЗМ тәжірибесі бойынша оқытуды тиімді іске асыру үшін курстарда коммуникативтік тәсілді іске асырудың, функционалдық сауаттылық пен сыни ойлауды қалыптастырудың әдістері мен тәсілдері қолданылатын болады.</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 xml:space="preserve">Бұл үшін жыл сайын жергілікті бюджет және жұмыс берушілер есебінен </w:t>
      </w:r>
      <w:r>
        <w:rPr>
          <w:rFonts w:eastAsia="SimSun"/>
          <w:bCs/>
          <w:kern w:val="2"/>
          <w:sz w:val="28"/>
          <w:szCs w:val="28"/>
          <w:lang w:val="kk-KZ"/>
        </w:rPr>
        <w:t>«</w:t>
      </w:r>
      <w:r w:rsidRPr="00F9555C">
        <w:rPr>
          <w:rFonts w:eastAsia="SimSun"/>
          <w:bCs/>
          <w:kern w:val="2"/>
          <w:sz w:val="28"/>
          <w:szCs w:val="28"/>
          <w:lang w:val="kk-KZ"/>
        </w:rPr>
        <w:t>мектепке дейінгі тәрбие мен оқыту</w:t>
      </w:r>
      <w:r>
        <w:rPr>
          <w:rFonts w:eastAsia="SimSun"/>
          <w:bCs/>
          <w:kern w:val="2"/>
          <w:sz w:val="28"/>
          <w:szCs w:val="28"/>
          <w:lang w:val="kk-KZ"/>
        </w:rPr>
        <w:t>»</w:t>
      </w:r>
      <w:r w:rsidRPr="00F9555C">
        <w:rPr>
          <w:rFonts w:eastAsia="SimSun"/>
          <w:bCs/>
          <w:kern w:val="2"/>
          <w:sz w:val="28"/>
          <w:szCs w:val="28"/>
          <w:lang w:val="kk-KZ"/>
        </w:rPr>
        <w:t xml:space="preserve"> мамандығы бойынша колледждер мен жоғары оқу орындарында педагог кадрларды даярлауға арналған мемлекеттік білім беру тапсырысы мен гранттардың саны ұлғаяды.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 xml:space="preserve">Жоғары оқу орындарында жаңартылған білім беруге көшуді ескере отырып, жаңа білім беру бағдарламалары негізінде педагог кадрларды даярлау бөлігінде педагогикалық білім берудің үлгілері мен орта мектептердің жоғары оқу орындарымен өзара іс-қимыл схемасы жетілдірілетін болады.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Орта білім беру ұйымдарының базасында педагогикалық практикадан өту рәсімдері көзделетін болады.</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Мектепке дейінгі және орта білім беру ұйымдарының педагогтары мен басшы құрамының кәсіби өсуі ұлттық біліктілік тестін тапсыру арқылы аттестаттаудан өту арқылы айқындалатын болады.</w:t>
      </w:r>
    </w:p>
    <w:p w:rsidR="00E44CB6" w:rsidRPr="00F9555C" w:rsidRDefault="00E44CB6" w:rsidP="00E44CB6">
      <w:pPr>
        <w:widowControl w:val="0"/>
        <w:tabs>
          <w:tab w:val="left" w:pos="-709"/>
          <w:tab w:val="num" w:pos="0"/>
          <w:tab w:val="num" w:pos="720"/>
        </w:tabs>
        <w:ind w:firstLine="709"/>
        <w:contextualSpacing/>
        <w:jc w:val="both"/>
        <w:rPr>
          <w:sz w:val="28"/>
          <w:szCs w:val="28"/>
          <w:lang w:val="kk-KZ"/>
        </w:rPr>
      </w:pPr>
      <w:r w:rsidRPr="00F9555C">
        <w:rPr>
          <w:sz w:val="28"/>
          <w:szCs w:val="28"/>
          <w:lang w:val="kk-KZ"/>
        </w:rPr>
        <w:t>2025 жылға қарай шебердің, зерттеушінің, сарапшының және модератордың біліктілік деңгейі бар педагогтардың үлесі, сондай-ақ орта білім беру ұйымдары педагогтерінің жалпы санынан жас педагогтардың үлесі артады.</w:t>
      </w:r>
    </w:p>
    <w:p w:rsidR="00E44CB6" w:rsidRPr="00F9555C" w:rsidRDefault="00E44CB6" w:rsidP="00E44CB6">
      <w:pPr>
        <w:widowControl w:val="0"/>
        <w:tabs>
          <w:tab w:val="left" w:pos="-709"/>
          <w:tab w:val="num" w:pos="0"/>
          <w:tab w:val="num" w:pos="720"/>
        </w:tabs>
        <w:ind w:firstLine="709"/>
        <w:contextualSpacing/>
        <w:jc w:val="both"/>
        <w:rPr>
          <w:sz w:val="28"/>
          <w:szCs w:val="28"/>
          <w:lang w:val="kk-KZ"/>
        </w:rPr>
      </w:pPr>
      <w:r w:rsidRPr="00F9555C">
        <w:rPr>
          <w:sz w:val="28"/>
          <w:szCs w:val="28"/>
          <w:lang w:val="kk-KZ"/>
        </w:rPr>
        <w:t xml:space="preserve">Мектепке дейінгі ұйымдардың педагогтары арасында тәжірибе алмасуды қамтамасыз ету мақсатында онлайн-қоғамдастықтың кәсіптік желісі жұмыс істейтін болады. </w:t>
      </w:r>
    </w:p>
    <w:p w:rsidR="00E44CB6" w:rsidRPr="00F9555C" w:rsidRDefault="00E44CB6" w:rsidP="00E44CB6">
      <w:pPr>
        <w:widowControl w:val="0"/>
        <w:tabs>
          <w:tab w:val="left" w:pos="-709"/>
          <w:tab w:val="num" w:pos="0"/>
          <w:tab w:val="num" w:pos="720"/>
        </w:tabs>
        <w:ind w:firstLine="709"/>
        <w:contextualSpacing/>
        <w:jc w:val="both"/>
        <w:rPr>
          <w:sz w:val="28"/>
          <w:szCs w:val="28"/>
          <w:lang w:val="kk-KZ"/>
        </w:rPr>
      </w:pPr>
      <w:r w:rsidRPr="00F9555C">
        <w:rPr>
          <w:sz w:val="28"/>
          <w:szCs w:val="28"/>
          <w:lang w:val="kk-KZ"/>
        </w:rPr>
        <w:t xml:space="preserve">Мектеп педагогын одан әрі әдістемелік қолдау үшін практикалық-бағдарлы бағыттағы іс-әрекеттің қазіргі заманғы құралдарын қамтитын жүйелі әдістемелік кешендерге (СМЖ) жалпы қолжетімділік қамтамасыз етіледі. Ол үшін СМЖ платформасының контентін қазақ, орыс және ағылшын тілдерінде толтыру бойынша жұмыс жалғасатын болады, барлық пәндерді оқыту мен оқытудың инновациялық тәсілдері бойынша әдістемелік ұсынымдар әзірленетін болады. </w:t>
      </w:r>
    </w:p>
    <w:p w:rsidR="00E44CB6" w:rsidRPr="00F9555C" w:rsidRDefault="00E44CB6" w:rsidP="00E44CB6">
      <w:pPr>
        <w:widowControl w:val="0"/>
        <w:tabs>
          <w:tab w:val="left" w:pos="-709"/>
          <w:tab w:val="num" w:pos="0"/>
          <w:tab w:val="num" w:pos="720"/>
        </w:tabs>
        <w:ind w:firstLine="709"/>
        <w:contextualSpacing/>
        <w:jc w:val="both"/>
        <w:rPr>
          <w:sz w:val="28"/>
          <w:szCs w:val="28"/>
          <w:lang w:val="kk-KZ"/>
        </w:rPr>
      </w:pPr>
      <w:r w:rsidRPr="00F9555C">
        <w:rPr>
          <w:sz w:val="28"/>
          <w:szCs w:val="28"/>
          <w:lang w:val="kk-KZ"/>
        </w:rPr>
        <w:t xml:space="preserve">2020 жылдан бастап жас мамандарды қолдау үшін тәлімгерлік жүйесі енгізілетін болады. Мектепке дейінгі және орта білім беру көшбасшыларының – кадр резервін даярлау институты жұмыс істейтін болады және </w:t>
      </w:r>
      <w:r>
        <w:rPr>
          <w:sz w:val="28"/>
          <w:szCs w:val="28"/>
          <w:lang w:val="kk-KZ"/>
        </w:rPr>
        <w:t>«</w:t>
      </w:r>
      <w:r w:rsidRPr="00F9555C">
        <w:rPr>
          <w:sz w:val="28"/>
          <w:szCs w:val="28"/>
          <w:lang w:val="kk-KZ"/>
        </w:rPr>
        <w:t xml:space="preserve">жаңа формация </w:t>
      </w:r>
      <w:r w:rsidRPr="00F9555C">
        <w:rPr>
          <w:sz w:val="28"/>
          <w:szCs w:val="28"/>
          <w:lang w:val="kk-KZ"/>
        </w:rPr>
        <w:lastRenderedPageBreak/>
        <w:t>басшысы</w:t>
      </w:r>
      <w:r>
        <w:rPr>
          <w:sz w:val="28"/>
          <w:szCs w:val="28"/>
          <w:lang w:val="kk-KZ"/>
        </w:rPr>
        <w:t xml:space="preserve">» </w:t>
      </w:r>
      <w:r w:rsidRPr="00F9555C">
        <w:rPr>
          <w:sz w:val="28"/>
          <w:szCs w:val="28"/>
          <w:lang w:val="kk-KZ"/>
        </w:rPr>
        <w:t xml:space="preserve">бағдарламасы іске асырылатын болады. </w:t>
      </w:r>
    </w:p>
    <w:p w:rsidR="00E44CB6" w:rsidRPr="00F9555C" w:rsidRDefault="00E44CB6" w:rsidP="00E44CB6">
      <w:pPr>
        <w:widowControl w:val="0"/>
        <w:tabs>
          <w:tab w:val="left" w:pos="-709"/>
          <w:tab w:val="num" w:pos="0"/>
          <w:tab w:val="num" w:pos="720"/>
        </w:tabs>
        <w:ind w:firstLine="709"/>
        <w:contextualSpacing/>
        <w:jc w:val="both"/>
        <w:rPr>
          <w:rFonts w:eastAsia="SimSun"/>
          <w:bCs/>
          <w:kern w:val="2"/>
          <w:sz w:val="28"/>
          <w:szCs w:val="28"/>
          <w:lang w:val="kk-KZ"/>
        </w:rPr>
      </w:pPr>
      <w:r w:rsidRPr="00F9555C">
        <w:rPr>
          <w:sz w:val="28"/>
          <w:szCs w:val="28"/>
          <w:lang w:val="kk-KZ"/>
        </w:rPr>
        <w:t xml:space="preserve">Педагог мамандығының беделін арттыру және инновациялық жобаларды дамыту мақсатында меценаттар есебінен орта білім беру ұйымдарының педагогтары арасында жыл сайынғы </w:t>
      </w:r>
      <w:r>
        <w:rPr>
          <w:sz w:val="28"/>
          <w:szCs w:val="28"/>
          <w:lang w:val="kk-KZ"/>
        </w:rPr>
        <w:t>«</w:t>
      </w:r>
      <w:r w:rsidRPr="00F9555C">
        <w:rPr>
          <w:sz w:val="28"/>
          <w:szCs w:val="28"/>
          <w:lang w:val="kk-KZ"/>
        </w:rPr>
        <w:t>Ұлағат</w:t>
      </w:r>
      <w:r>
        <w:rPr>
          <w:sz w:val="28"/>
          <w:szCs w:val="28"/>
          <w:lang w:val="kk-KZ"/>
        </w:rPr>
        <w:t>»</w:t>
      </w:r>
      <w:r w:rsidRPr="00F9555C">
        <w:rPr>
          <w:sz w:val="28"/>
          <w:szCs w:val="28"/>
          <w:lang w:val="kk-KZ"/>
        </w:rPr>
        <w:t xml:space="preserve"> ұлттық сыйлығы бекітілетін болады.</w:t>
      </w:r>
    </w:p>
    <w:p w:rsidR="00E44CB6" w:rsidRPr="00F9555C" w:rsidRDefault="00E44CB6" w:rsidP="00E44CB6">
      <w:pPr>
        <w:pStyle w:val="af1"/>
        <w:pBdr>
          <w:bottom w:val="single" w:sz="4" w:space="0" w:color="FFFFFF"/>
        </w:pBdr>
        <w:spacing w:after="0" w:line="240" w:lineRule="auto"/>
        <w:ind w:left="0" w:firstLine="709"/>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 xml:space="preserve">Жас мамандарды қолдау үшін республикалық және өңірлік деңгейлерде </w:t>
      </w:r>
      <w:r>
        <w:rPr>
          <w:rFonts w:ascii="Times New Roman" w:eastAsia="SimSun" w:hAnsi="Times New Roman"/>
          <w:bCs/>
          <w:color w:val="000000"/>
          <w:kern w:val="2"/>
          <w:sz w:val="28"/>
          <w:szCs w:val="28"/>
          <w:lang w:val="kk-KZ" w:eastAsia="ru-RU"/>
        </w:rPr>
        <w:t>«</w:t>
      </w:r>
      <w:r w:rsidRPr="00F9555C">
        <w:rPr>
          <w:rFonts w:ascii="Times New Roman" w:eastAsia="SimSun" w:hAnsi="Times New Roman"/>
          <w:bCs/>
          <w:color w:val="000000"/>
          <w:kern w:val="2"/>
          <w:sz w:val="28"/>
          <w:szCs w:val="28"/>
          <w:lang w:val="kk-KZ" w:eastAsia="ru-RU"/>
        </w:rPr>
        <w:t>Jas ustaz</w:t>
      </w:r>
      <w:r>
        <w:rPr>
          <w:rFonts w:ascii="Times New Roman" w:eastAsia="SimSun" w:hAnsi="Times New Roman"/>
          <w:bCs/>
          <w:color w:val="000000"/>
          <w:kern w:val="2"/>
          <w:sz w:val="28"/>
          <w:szCs w:val="28"/>
          <w:lang w:val="kk-KZ" w:eastAsia="ru-RU"/>
        </w:rPr>
        <w:t>»</w:t>
      </w:r>
      <w:r w:rsidRPr="00F9555C">
        <w:rPr>
          <w:rFonts w:ascii="Times New Roman" w:eastAsia="SimSun" w:hAnsi="Times New Roman"/>
          <w:bCs/>
          <w:color w:val="000000"/>
          <w:kern w:val="2"/>
          <w:sz w:val="28"/>
          <w:szCs w:val="28"/>
          <w:lang w:val="kk-KZ" w:eastAsia="ru-RU"/>
        </w:rPr>
        <w:t xml:space="preserve"> жас педагогтардың кәсіби мектебі ұйымдастырылатын болады. </w:t>
      </w:r>
    </w:p>
    <w:p w:rsidR="00E44CB6" w:rsidRPr="00F9555C" w:rsidRDefault="00E44CB6" w:rsidP="00E44CB6">
      <w:pPr>
        <w:pStyle w:val="af1"/>
        <w:pBdr>
          <w:bottom w:val="single" w:sz="4" w:space="0" w:color="FFFFFF"/>
        </w:pBdr>
        <w:spacing w:after="0" w:line="240" w:lineRule="auto"/>
        <w:ind w:left="0" w:firstLine="709"/>
        <w:jc w:val="both"/>
        <w:rPr>
          <w:rFonts w:ascii="Times New Roman" w:eastAsia="SimSun" w:hAnsi="Times New Roman"/>
          <w:bCs/>
          <w:color w:val="000000"/>
          <w:kern w:val="2"/>
          <w:sz w:val="28"/>
          <w:szCs w:val="28"/>
          <w:lang w:val="kk-KZ" w:eastAsia="ru-RU"/>
        </w:rPr>
      </w:pPr>
      <w:r>
        <w:rPr>
          <w:rFonts w:ascii="Times New Roman" w:eastAsia="SimSun" w:hAnsi="Times New Roman"/>
          <w:bCs/>
          <w:color w:val="000000"/>
          <w:kern w:val="2"/>
          <w:sz w:val="28"/>
          <w:szCs w:val="28"/>
          <w:lang w:val="kk-KZ" w:eastAsia="ru-RU"/>
        </w:rPr>
        <w:t>«</w:t>
      </w:r>
      <w:r w:rsidRPr="00F9555C">
        <w:rPr>
          <w:rFonts w:ascii="Times New Roman" w:eastAsia="SimSun" w:hAnsi="Times New Roman"/>
          <w:bCs/>
          <w:color w:val="000000"/>
          <w:kern w:val="2"/>
          <w:sz w:val="28"/>
          <w:szCs w:val="28"/>
          <w:lang w:val="kk-KZ" w:eastAsia="ru-RU"/>
        </w:rPr>
        <w:t>Үздік педагог</w:t>
      </w:r>
      <w:r>
        <w:rPr>
          <w:rFonts w:ascii="Times New Roman" w:eastAsia="SimSun" w:hAnsi="Times New Roman"/>
          <w:bCs/>
          <w:color w:val="000000"/>
          <w:kern w:val="2"/>
          <w:sz w:val="28"/>
          <w:szCs w:val="28"/>
          <w:lang w:val="kk-KZ" w:eastAsia="ru-RU"/>
        </w:rPr>
        <w:t>»</w:t>
      </w:r>
      <w:r w:rsidRPr="00F9555C">
        <w:rPr>
          <w:rFonts w:ascii="Times New Roman" w:eastAsia="SimSun" w:hAnsi="Times New Roman"/>
          <w:bCs/>
          <w:color w:val="000000"/>
          <w:kern w:val="2"/>
          <w:sz w:val="28"/>
          <w:szCs w:val="28"/>
          <w:lang w:val="kk-KZ" w:eastAsia="ru-RU"/>
        </w:rPr>
        <w:t xml:space="preserve"> республикалық конкурсын өткізу және қазақстандық педагогтардың TALIS оқыту мен оқытуды халықаралық зерттеуге қатысуы жалғасады.</w:t>
      </w:r>
    </w:p>
    <w:p w:rsidR="00E44CB6" w:rsidRPr="00F9555C" w:rsidRDefault="00E44CB6" w:rsidP="00E44CB6">
      <w:pPr>
        <w:pStyle w:val="af1"/>
        <w:pBdr>
          <w:bottom w:val="single" w:sz="4" w:space="0" w:color="FFFFFF"/>
        </w:pBdr>
        <w:spacing w:after="0" w:line="240" w:lineRule="auto"/>
        <w:ind w:left="0" w:firstLine="709"/>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Педагогтердің жалақысын арттыру бойынша шаралар көзделетін болады.</w:t>
      </w:r>
    </w:p>
    <w:p w:rsidR="00E44CB6" w:rsidRPr="00F9555C" w:rsidRDefault="00E44CB6" w:rsidP="00E44CB6">
      <w:pPr>
        <w:pStyle w:val="af1"/>
        <w:pBdr>
          <w:bottom w:val="single" w:sz="4" w:space="0" w:color="FFFFFF"/>
        </w:pBdr>
        <w:spacing w:after="0" w:line="240" w:lineRule="auto"/>
        <w:ind w:left="0" w:firstLine="709"/>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 xml:space="preserve">Материалдық және материалдық емес көтермелеу түрінде ынталандыру арқылы педагогтар мамандығының беделін арттыру, сондай-ақ өңірдің білім беру ұйымдарының үздік педагогтары туралы телерадиохабарлар циклін ұйымдастыру жөніндегі шаралар кешені іске асырылатын болады. </w:t>
      </w:r>
    </w:p>
    <w:p w:rsidR="00E44CB6" w:rsidRPr="00F9555C" w:rsidRDefault="00E44CB6" w:rsidP="00E44CB6">
      <w:pPr>
        <w:pStyle w:val="af1"/>
        <w:pBdr>
          <w:bottom w:val="single" w:sz="4" w:space="0" w:color="FFFFFF"/>
        </w:pBdr>
        <w:spacing w:after="0" w:line="240" w:lineRule="auto"/>
        <w:ind w:left="0" w:firstLine="709"/>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 xml:space="preserve">Жалпы, педагогтардың әлеуметтік мәртебесін арттыру үшін </w:t>
      </w:r>
      <w:r>
        <w:rPr>
          <w:rFonts w:ascii="Times New Roman" w:eastAsia="SimSun" w:hAnsi="Times New Roman"/>
          <w:bCs/>
          <w:color w:val="000000"/>
          <w:kern w:val="2"/>
          <w:sz w:val="28"/>
          <w:szCs w:val="28"/>
          <w:lang w:val="kk-KZ" w:eastAsia="ru-RU"/>
        </w:rPr>
        <w:t>«</w:t>
      </w:r>
      <w:r w:rsidRPr="00F9555C">
        <w:rPr>
          <w:rFonts w:ascii="Times New Roman" w:eastAsia="SimSun" w:hAnsi="Times New Roman"/>
          <w:bCs/>
          <w:color w:val="000000"/>
          <w:kern w:val="2"/>
          <w:sz w:val="28"/>
          <w:szCs w:val="28"/>
          <w:lang w:val="kk-KZ" w:eastAsia="ru-RU"/>
        </w:rPr>
        <w:t>педагог мәртебесі туралы</w:t>
      </w:r>
      <w:r>
        <w:rPr>
          <w:rFonts w:ascii="Times New Roman" w:eastAsia="SimSun" w:hAnsi="Times New Roman"/>
          <w:bCs/>
          <w:color w:val="000000"/>
          <w:kern w:val="2"/>
          <w:sz w:val="28"/>
          <w:szCs w:val="28"/>
          <w:lang w:val="kk-KZ" w:eastAsia="ru-RU"/>
        </w:rPr>
        <w:t xml:space="preserve">» </w:t>
      </w:r>
      <w:r w:rsidRPr="00F9555C">
        <w:rPr>
          <w:rFonts w:ascii="Times New Roman" w:eastAsia="SimSun" w:hAnsi="Times New Roman"/>
          <w:bCs/>
          <w:color w:val="000000"/>
          <w:kern w:val="2"/>
          <w:sz w:val="28"/>
          <w:szCs w:val="28"/>
          <w:lang w:val="kk-KZ" w:eastAsia="ru-RU"/>
        </w:rPr>
        <w:t xml:space="preserve">ҚР Заңынан туындайтын барлық шаралар мен ынталандырулар іске асырылатын болады. </w:t>
      </w:r>
    </w:p>
    <w:p w:rsidR="00E44CB6" w:rsidRPr="00F9555C" w:rsidRDefault="00E44CB6" w:rsidP="00E44CB6">
      <w:pPr>
        <w:pStyle w:val="af1"/>
        <w:pBdr>
          <w:bottom w:val="single" w:sz="4" w:space="0" w:color="FFFFFF"/>
        </w:pBdr>
        <w:spacing w:after="0" w:line="240" w:lineRule="auto"/>
        <w:ind w:left="0" w:firstLine="709"/>
        <w:jc w:val="both"/>
        <w:rPr>
          <w:rFonts w:ascii="Times New Roman" w:eastAsia="SimSun" w:hAnsi="Times New Roman"/>
          <w:bCs/>
          <w:color w:val="000000"/>
          <w:kern w:val="2"/>
          <w:sz w:val="28"/>
          <w:szCs w:val="28"/>
          <w:lang w:val="kk-KZ" w:eastAsia="ru-RU"/>
        </w:rPr>
      </w:pPr>
      <w:r w:rsidRPr="00F9555C">
        <w:rPr>
          <w:rFonts w:ascii="Times New Roman" w:eastAsia="SimSun" w:hAnsi="Times New Roman"/>
          <w:bCs/>
          <w:color w:val="000000"/>
          <w:kern w:val="2"/>
          <w:sz w:val="28"/>
          <w:szCs w:val="28"/>
          <w:lang w:val="kk-KZ" w:eastAsia="ru-RU"/>
        </w:rPr>
        <w:t>Білім беру мекемелері арасындағы бәсекелестікті арттыру және жеке капиталды тарту мақсатында 2020 жылы оң сынақ қорытындысы бойынша қала мектептерінде жан басына шаққандағы қаржыландыруды енгізу процесі аяқталады.</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rPr>
      </w:pPr>
      <w:r w:rsidRPr="00F9555C">
        <w:rPr>
          <w:rFonts w:ascii="Times New Roman" w:eastAsia="SimSun" w:hAnsi="Times New Roman"/>
          <w:bCs/>
          <w:color w:val="000000"/>
          <w:kern w:val="2"/>
          <w:sz w:val="28"/>
          <w:szCs w:val="28"/>
          <w:lang w:val="kk-KZ" w:eastAsia="ru-RU"/>
        </w:rPr>
        <w:t>Орта білім беру жүйесін жаңғырту кезіндегі маңызды бағыт басқару болып табылады. Дұрыс және жүйелі түрде қойылған менеджмент білім беру сапасын арттыруға ықпал етеді, бұл жұртшылықпен тығыз байланыс орнатуға мүмкіндік береді.</w:t>
      </w:r>
      <w:r w:rsidRPr="00F9555C">
        <w:rPr>
          <w:rStyle w:val="s0"/>
          <w:sz w:val="28"/>
          <w:szCs w:val="28"/>
        </w:rPr>
        <w:t xml:space="preserve"> </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lang w:val="kk-KZ"/>
        </w:rPr>
      </w:pPr>
      <w:r w:rsidRPr="00F9555C">
        <w:rPr>
          <w:rStyle w:val="s0"/>
          <w:sz w:val="28"/>
          <w:szCs w:val="28"/>
          <w:lang w:val="kk-KZ"/>
        </w:rPr>
        <w:t>Орта білім беру ұйымдарының басқару және қаржылық қызметіне қоғамдық бақылауды жүзеге асыру мақсатында Қамқоршылық кеңестердің өкілеттіктерінің спектрі кеңейтілетін болады. Қамқоршылық кеңестер мектептер мен балалар үйлерінің ішкі өмірін ұйымдастыруда маңызды органдардың бірі болады, мектептердің өзін-өзі бағалау рәсімі жетілдірілетін болады. Қамқоршылық кеңестердің қызметі шеңберінде мектеп басшыларының жыл сайынғы есеп беруі мектеп сайтында орналастырылатын болады.</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lang w:val="kk-KZ"/>
        </w:rPr>
      </w:pPr>
      <w:r w:rsidRPr="00F9555C">
        <w:rPr>
          <w:rStyle w:val="s0"/>
          <w:sz w:val="28"/>
          <w:szCs w:val="28"/>
          <w:lang w:val="kk-KZ"/>
        </w:rPr>
        <w:t>Мектептер мен білім басқармаларының деңгейінде жетістіктерді жария ететін кең ауқымды PR-кампаниялар жүргізілетін болады.</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lang w:val="kk-KZ"/>
        </w:rPr>
      </w:pPr>
      <w:r w:rsidRPr="00F9555C">
        <w:rPr>
          <w:rStyle w:val="s0"/>
          <w:sz w:val="28"/>
          <w:szCs w:val="28"/>
          <w:lang w:val="kk-KZ"/>
        </w:rPr>
        <w:t>Өзекті мәселелер белгіленетін және олар бойынша белгілі бір шешімдер қабылданатын мектептердің директорлар кеңесі жұмыс істейтін болады.</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lang w:val="kk-KZ"/>
        </w:rPr>
      </w:pPr>
      <w:r w:rsidRPr="00F9555C">
        <w:rPr>
          <w:rStyle w:val="s0"/>
          <w:sz w:val="28"/>
          <w:szCs w:val="28"/>
          <w:lang w:val="kk-KZ"/>
        </w:rPr>
        <w:t>Әрбір мектеп серіктес ретінде басқа мектептермен өзара іс-қимыл жасайды, өзінің оң тәжірибесімен алмасады және өздерінде басқа мектептердің оң тәжірибесін енгізеді.</w:t>
      </w:r>
    </w:p>
    <w:p w:rsidR="00E44CB6" w:rsidRPr="00F9555C" w:rsidRDefault="00E44CB6" w:rsidP="00E44CB6">
      <w:pPr>
        <w:pStyle w:val="af1"/>
        <w:pBdr>
          <w:bottom w:val="single" w:sz="4" w:space="0" w:color="FFFFFF"/>
        </w:pBdr>
        <w:spacing w:after="0" w:line="240" w:lineRule="auto"/>
        <w:ind w:left="0" w:firstLine="709"/>
        <w:jc w:val="both"/>
        <w:rPr>
          <w:rStyle w:val="s0"/>
          <w:b/>
          <w:i/>
          <w:sz w:val="28"/>
          <w:szCs w:val="28"/>
        </w:rPr>
      </w:pPr>
      <w:r w:rsidRPr="00F9555C">
        <w:rPr>
          <w:rStyle w:val="s0"/>
          <w:i/>
          <w:sz w:val="28"/>
          <w:szCs w:val="28"/>
          <w:lang w:val="kk-KZ"/>
        </w:rPr>
        <w:t>Шаралар</w:t>
      </w:r>
      <w:r w:rsidRPr="00F9555C">
        <w:rPr>
          <w:rStyle w:val="s0"/>
          <w:i/>
          <w:sz w:val="28"/>
          <w:szCs w:val="28"/>
        </w:rPr>
        <w:t>:</w:t>
      </w:r>
    </w:p>
    <w:p w:rsidR="00E44CB6" w:rsidRPr="00F9555C" w:rsidRDefault="00E44CB6" w:rsidP="00E44CB6">
      <w:pPr>
        <w:ind w:firstLine="708"/>
        <w:contextualSpacing/>
        <w:jc w:val="both"/>
        <w:rPr>
          <w:rStyle w:val="s0"/>
          <w:rFonts w:eastAsia="Consolas"/>
          <w:sz w:val="28"/>
          <w:szCs w:val="28"/>
          <w:lang w:val="kk-KZ" w:eastAsia="x-none"/>
        </w:rPr>
      </w:pPr>
      <w:r w:rsidRPr="00F9555C">
        <w:rPr>
          <w:rStyle w:val="s0"/>
          <w:rFonts w:eastAsia="Consolas"/>
          <w:sz w:val="28"/>
          <w:szCs w:val="28"/>
          <w:lang w:val="kk-KZ" w:eastAsia="x-none"/>
        </w:rPr>
        <w:lastRenderedPageBreak/>
        <w:t>- жоғары оқу орындары мен колледждерде педагог кадрларды даярлауға арналған мемлекеттік білім беру тапсырысы мен білім беру грантын жыл сайын ұлғайту;</w:t>
      </w:r>
    </w:p>
    <w:p w:rsidR="00E44CB6" w:rsidRPr="00F9555C" w:rsidRDefault="00E44CB6" w:rsidP="00E44CB6">
      <w:pPr>
        <w:ind w:firstLine="708"/>
        <w:contextualSpacing/>
        <w:jc w:val="both"/>
        <w:rPr>
          <w:rStyle w:val="s0"/>
          <w:rFonts w:eastAsia="Consolas"/>
          <w:sz w:val="28"/>
          <w:szCs w:val="28"/>
          <w:lang w:val="kk-KZ" w:eastAsia="x-none"/>
        </w:rPr>
      </w:pPr>
      <w:r w:rsidRPr="00F9555C">
        <w:rPr>
          <w:rStyle w:val="s0"/>
          <w:rFonts w:eastAsia="Consolas"/>
          <w:sz w:val="28"/>
          <w:szCs w:val="28"/>
          <w:lang w:val="kk-KZ" w:eastAsia="x-none"/>
        </w:rPr>
        <w:t>- мектепке дейінгі және орта білім беру ұйымдарының педагог қызметкерлерінің біліктілігін арттыру курстарын ұйымдастыру, оның ішінде онлайн оқыту;</w:t>
      </w:r>
    </w:p>
    <w:p w:rsidR="00E44CB6" w:rsidRPr="00F9555C" w:rsidRDefault="00E44CB6" w:rsidP="00E44CB6">
      <w:pPr>
        <w:ind w:firstLine="708"/>
        <w:contextualSpacing/>
        <w:jc w:val="both"/>
        <w:rPr>
          <w:rStyle w:val="s0"/>
          <w:rFonts w:eastAsia="Consolas"/>
          <w:sz w:val="28"/>
          <w:szCs w:val="28"/>
          <w:lang w:val="kk-KZ" w:eastAsia="x-none"/>
        </w:rPr>
      </w:pPr>
      <w:r w:rsidRPr="00F9555C">
        <w:rPr>
          <w:rStyle w:val="s0"/>
          <w:rFonts w:eastAsia="Consolas"/>
          <w:sz w:val="28"/>
          <w:szCs w:val="28"/>
          <w:lang w:val="kk-KZ" w:eastAsia="x-none"/>
        </w:rPr>
        <w:t>-12 жылдық білім беруге көшу жағдайында мектептерді білікті кадрлармен қамтамасыз ету;</w:t>
      </w:r>
    </w:p>
    <w:p w:rsidR="00E44CB6" w:rsidRPr="00F9555C" w:rsidRDefault="00E44CB6" w:rsidP="00E44CB6">
      <w:pPr>
        <w:ind w:firstLine="708"/>
        <w:contextualSpacing/>
        <w:jc w:val="both"/>
        <w:rPr>
          <w:rStyle w:val="s0"/>
          <w:rFonts w:eastAsia="Consolas"/>
          <w:sz w:val="28"/>
          <w:szCs w:val="28"/>
          <w:lang w:val="kk-KZ" w:eastAsia="x-none"/>
        </w:rPr>
      </w:pPr>
      <w:r w:rsidRPr="00F9555C">
        <w:rPr>
          <w:rStyle w:val="s0"/>
          <w:rFonts w:eastAsia="Consolas"/>
          <w:sz w:val="28"/>
          <w:szCs w:val="28"/>
          <w:lang w:val="kk-KZ" w:eastAsia="x-none"/>
        </w:rPr>
        <w:t>- TALIS оқыту мен оқытуды халықаралық зерттеуге қатысу;</w:t>
      </w:r>
    </w:p>
    <w:p w:rsidR="00E44CB6" w:rsidRPr="00F9555C" w:rsidRDefault="00E44CB6" w:rsidP="00E44CB6">
      <w:pPr>
        <w:ind w:firstLine="708"/>
        <w:contextualSpacing/>
        <w:jc w:val="both"/>
        <w:rPr>
          <w:rStyle w:val="s0"/>
          <w:rFonts w:eastAsia="Consolas"/>
          <w:sz w:val="28"/>
          <w:szCs w:val="28"/>
          <w:lang w:val="kk-KZ" w:eastAsia="x-none"/>
        </w:rPr>
      </w:pPr>
      <w:r w:rsidRPr="00F9555C">
        <w:rPr>
          <w:rStyle w:val="s0"/>
          <w:rFonts w:eastAsia="Consolas"/>
          <w:sz w:val="28"/>
          <w:szCs w:val="28"/>
          <w:lang w:val="kk-KZ" w:eastAsia="x-none"/>
        </w:rPr>
        <w:t xml:space="preserve">- жыл сайын </w:t>
      </w:r>
      <w:r>
        <w:rPr>
          <w:rStyle w:val="s0"/>
          <w:rFonts w:eastAsia="Consolas"/>
          <w:sz w:val="28"/>
          <w:szCs w:val="28"/>
          <w:lang w:val="kk-KZ" w:eastAsia="x-none"/>
        </w:rPr>
        <w:t>«</w:t>
      </w:r>
      <w:r w:rsidRPr="00F9555C">
        <w:rPr>
          <w:rStyle w:val="s0"/>
          <w:rFonts w:eastAsia="Consolas"/>
          <w:sz w:val="28"/>
          <w:szCs w:val="28"/>
          <w:lang w:val="kk-KZ" w:eastAsia="x-none"/>
        </w:rPr>
        <w:t>Үздік педагог</w:t>
      </w:r>
      <w:r>
        <w:rPr>
          <w:rStyle w:val="s0"/>
          <w:rFonts w:eastAsia="Consolas"/>
          <w:sz w:val="28"/>
          <w:szCs w:val="28"/>
          <w:lang w:val="kk-KZ" w:eastAsia="x-none"/>
        </w:rPr>
        <w:t xml:space="preserve">» </w:t>
      </w:r>
      <w:r w:rsidRPr="00F9555C">
        <w:rPr>
          <w:rStyle w:val="s0"/>
          <w:rFonts w:eastAsia="Consolas"/>
          <w:sz w:val="28"/>
          <w:szCs w:val="28"/>
          <w:lang w:val="kk-KZ" w:eastAsia="x-none"/>
        </w:rPr>
        <w:t>республикалық конкурсын өткізу.</w:t>
      </w:r>
    </w:p>
    <w:p w:rsidR="00E44CB6" w:rsidRPr="00E44CB6" w:rsidRDefault="00E44CB6" w:rsidP="00E44CB6">
      <w:pPr>
        <w:ind w:firstLine="708"/>
        <w:contextualSpacing/>
        <w:jc w:val="both"/>
        <w:rPr>
          <w:b/>
          <w:i/>
          <w:sz w:val="28"/>
          <w:szCs w:val="28"/>
          <w:lang w:val="kk-KZ"/>
        </w:rPr>
      </w:pPr>
      <w:r w:rsidRPr="00E44CB6">
        <w:rPr>
          <w:rStyle w:val="s0"/>
          <w:b/>
          <w:i/>
          <w:color w:val="auto"/>
          <w:sz w:val="28"/>
          <w:szCs w:val="28"/>
          <w:lang w:val="kk-KZ"/>
        </w:rPr>
        <w:t>3-басым бағыт «белсенді өмірлік стратегиясымен және патриотизмнің жоғары сезімімен жеке тұлғаны қалыптастыру арқылы ұлттық бірегейлікті сақтау»</w:t>
      </w:r>
    </w:p>
    <w:p w:rsidR="00E44CB6" w:rsidRPr="00F9555C" w:rsidRDefault="00E44CB6" w:rsidP="00E44CB6">
      <w:pPr>
        <w:widowControl w:val="0"/>
        <w:tabs>
          <w:tab w:val="left" w:pos="-709"/>
          <w:tab w:val="num" w:pos="0"/>
        </w:tabs>
        <w:ind w:firstLine="709"/>
        <w:jc w:val="both"/>
        <w:rPr>
          <w:bCs/>
          <w:color w:val="auto"/>
          <w:sz w:val="28"/>
          <w:szCs w:val="28"/>
          <w:lang w:val="kk-KZ"/>
        </w:rPr>
      </w:pPr>
      <w:r w:rsidRPr="00F9555C">
        <w:rPr>
          <w:bCs/>
          <w:color w:val="auto"/>
          <w:sz w:val="28"/>
          <w:szCs w:val="28"/>
          <w:lang w:val="kk-KZ"/>
        </w:rPr>
        <w:t xml:space="preserve">Бірыңғай білім беру процесінің маңызды құрамдас бөлігі балаларға қосымша білім беру болып табылады. </w:t>
      </w:r>
    </w:p>
    <w:p w:rsidR="00E44CB6" w:rsidRDefault="00E44CB6" w:rsidP="00E44CB6">
      <w:pPr>
        <w:widowControl w:val="0"/>
        <w:tabs>
          <w:tab w:val="left" w:pos="-709"/>
          <w:tab w:val="num" w:pos="0"/>
        </w:tabs>
        <w:ind w:firstLine="709"/>
        <w:jc w:val="both"/>
        <w:rPr>
          <w:bCs/>
          <w:color w:val="auto"/>
          <w:sz w:val="28"/>
          <w:szCs w:val="28"/>
          <w:lang w:val="kk-KZ"/>
        </w:rPr>
      </w:pPr>
      <w:r w:rsidRPr="00F9555C">
        <w:rPr>
          <w:bCs/>
          <w:color w:val="auto"/>
          <w:sz w:val="28"/>
          <w:szCs w:val="28"/>
          <w:lang w:val="kk-KZ"/>
        </w:rPr>
        <w:t xml:space="preserve">Оқушылардың рухани-адамгершілік құндылықтарын дамыту </w:t>
      </w:r>
      <w:r>
        <w:rPr>
          <w:bCs/>
          <w:color w:val="auto"/>
          <w:sz w:val="28"/>
          <w:szCs w:val="28"/>
          <w:lang w:val="kk-KZ"/>
        </w:rPr>
        <w:t>«</w:t>
      </w:r>
      <w:r w:rsidRPr="00F9555C">
        <w:rPr>
          <w:bCs/>
          <w:color w:val="auto"/>
          <w:sz w:val="28"/>
          <w:szCs w:val="28"/>
          <w:lang w:val="kk-KZ"/>
        </w:rPr>
        <w:t>Рухани жаңғыру</w:t>
      </w:r>
      <w:r>
        <w:rPr>
          <w:bCs/>
          <w:color w:val="auto"/>
          <w:sz w:val="28"/>
          <w:szCs w:val="28"/>
          <w:lang w:val="kk-KZ"/>
        </w:rPr>
        <w:t>»</w:t>
      </w:r>
      <w:r w:rsidRPr="00F9555C">
        <w:rPr>
          <w:bCs/>
          <w:color w:val="auto"/>
          <w:sz w:val="28"/>
          <w:szCs w:val="28"/>
          <w:lang w:val="kk-KZ"/>
        </w:rPr>
        <w:t xml:space="preserve"> қоғамдық сананы жаңғырту бағдарламасы жағдайында балалар мен жасөспірімдерді Тәрбиелеудің тұжырымдамалық негіздерінің іс-шаралар жоспарын іске асыру шеңберінде жалғасады.  </w:t>
      </w:r>
    </w:p>
    <w:p w:rsidR="00E44CB6" w:rsidRPr="00F9555C" w:rsidRDefault="00E44CB6" w:rsidP="00E44CB6">
      <w:pPr>
        <w:widowControl w:val="0"/>
        <w:tabs>
          <w:tab w:val="left" w:pos="-709"/>
          <w:tab w:val="num" w:pos="0"/>
        </w:tabs>
        <w:ind w:firstLine="709"/>
        <w:jc w:val="both"/>
        <w:rPr>
          <w:bCs/>
          <w:color w:val="auto"/>
          <w:sz w:val="28"/>
          <w:szCs w:val="28"/>
          <w:lang w:val="kk-KZ"/>
        </w:rPr>
      </w:pPr>
      <w:r w:rsidRPr="00482F91">
        <w:rPr>
          <w:bCs/>
          <w:color w:val="auto"/>
          <w:sz w:val="28"/>
          <w:szCs w:val="28"/>
          <w:lang w:val="kk-KZ"/>
        </w:rPr>
        <w:t xml:space="preserve">Елбасы Н. Назарбаевтың бағдарламалық мақаласын іске асыру шеңберінде А. Назарбаев </w:t>
      </w:r>
      <w:r>
        <w:rPr>
          <w:bCs/>
          <w:color w:val="auto"/>
          <w:sz w:val="28"/>
          <w:szCs w:val="28"/>
          <w:lang w:val="kk-KZ"/>
        </w:rPr>
        <w:t>«</w:t>
      </w:r>
      <w:r w:rsidRPr="00482F91">
        <w:rPr>
          <w:bCs/>
          <w:color w:val="auto"/>
          <w:sz w:val="28"/>
          <w:szCs w:val="28"/>
          <w:lang w:val="kk-KZ"/>
        </w:rPr>
        <w:t>Ұлы Дала мұралары</w:t>
      </w:r>
      <w:r>
        <w:rPr>
          <w:bCs/>
          <w:color w:val="auto"/>
          <w:sz w:val="28"/>
          <w:szCs w:val="28"/>
          <w:lang w:val="kk-KZ"/>
        </w:rPr>
        <w:t>»</w:t>
      </w:r>
      <w:r w:rsidRPr="00482F91">
        <w:rPr>
          <w:bCs/>
          <w:color w:val="auto"/>
          <w:sz w:val="28"/>
          <w:szCs w:val="28"/>
          <w:lang w:val="kk-KZ"/>
        </w:rPr>
        <w:t xml:space="preserve"> атты ауқымды жоба </w:t>
      </w:r>
      <w:r>
        <w:rPr>
          <w:bCs/>
          <w:color w:val="auto"/>
          <w:sz w:val="28"/>
          <w:szCs w:val="28"/>
          <w:lang w:val="kk-KZ"/>
        </w:rPr>
        <w:t>«</w:t>
      </w:r>
      <w:r w:rsidRPr="00482F91">
        <w:rPr>
          <w:bCs/>
          <w:color w:val="auto"/>
          <w:sz w:val="28"/>
          <w:szCs w:val="28"/>
          <w:lang w:val="kk-KZ"/>
        </w:rPr>
        <w:t>Назарбаев Зияткерлік мектептері</w:t>
      </w:r>
      <w:r>
        <w:rPr>
          <w:bCs/>
          <w:color w:val="auto"/>
          <w:sz w:val="28"/>
          <w:szCs w:val="28"/>
          <w:lang w:val="kk-KZ"/>
        </w:rPr>
        <w:t>»</w:t>
      </w:r>
      <w:r w:rsidRPr="00482F91">
        <w:rPr>
          <w:bCs/>
          <w:color w:val="auto"/>
          <w:sz w:val="28"/>
          <w:szCs w:val="28"/>
          <w:lang w:val="kk-KZ"/>
        </w:rPr>
        <w:t xml:space="preserve"> ДББҰ тәжірибесі бойынша басталады,</w:t>
      </w:r>
      <w:r>
        <w:rPr>
          <w:bCs/>
          <w:color w:val="auto"/>
          <w:sz w:val="28"/>
          <w:szCs w:val="28"/>
          <w:lang w:val="kk-KZ"/>
        </w:rPr>
        <w:t xml:space="preserve"> </w:t>
      </w:r>
      <w:r w:rsidRPr="00482F91">
        <w:rPr>
          <w:bCs/>
          <w:color w:val="auto"/>
          <w:sz w:val="28"/>
          <w:szCs w:val="28"/>
          <w:lang w:val="kk-KZ"/>
        </w:rPr>
        <w:t xml:space="preserve">жалпы республикалық </w:t>
      </w:r>
      <w:r>
        <w:rPr>
          <w:bCs/>
          <w:color w:val="auto"/>
          <w:sz w:val="28"/>
          <w:szCs w:val="28"/>
          <w:lang w:val="kk-KZ"/>
        </w:rPr>
        <w:t>«</w:t>
      </w:r>
      <w:r w:rsidRPr="00482F91">
        <w:rPr>
          <w:bCs/>
          <w:color w:val="auto"/>
          <w:sz w:val="28"/>
          <w:szCs w:val="28"/>
          <w:lang w:val="kk-KZ"/>
        </w:rPr>
        <w:t>Туған елге тағзым</w:t>
      </w:r>
      <w:r>
        <w:rPr>
          <w:bCs/>
          <w:color w:val="auto"/>
          <w:sz w:val="28"/>
          <w:szCs w:val="28"/>
          <w:lang w:val="kk-KZ"/>
        </w:rPr>
        <w:t>»</w:t>
      </w:r>
      <w:r w:rsidRPr="00482F91">
        <w:rPr>
          <w:bCs/>
          <w:color w:val="auto"/>
          <w:sz w:val="28"/>
          <w:szCs w:val="28"/>
          <w:lang w:val="kk-KZ"/>
        </w:rPr>
        <w:t xml:space="preserve"> экспедициясынан, </w:t>
      </w:r>
      <w:r>
        <w:rPr>
          <w:bCs/>
          <w:color w:val="auto"/>
          <w:sz w:val="28"/>
          <w:szCs w:val="28"/>
          <w:lang w:val="kk-KZ"/>
        </w:rPr>
        <w:t>«</w:t>
      </w:r>
      <w:r w:rsidRPr="00482F91">
        <w:rPr>
          <w:bCs/>
          <w:color w:val="auto"/>
          <w:sz w:val="28"/>
          <w:szCs w:val="28"/>
          <w:lang w:val="kk-KZ"/>
        </w:rPr>
        <w:t>Тарих тағылымы»</w:t>
      </w:r>
      <w:r w:rsidRPr="00482F91">
        <w:rPr>
          <w:bCs/>
          <w:i/>
          <w:color w:val="auto"/>
          <w:sz w:val="24"/>
          <w:szCs w:val="28"/>
          <w:lang w:val="kk-KZ"/>
        </w:rPr>
        <w:t xml:space="preserve"> (мемлекеттің дамуына үлес қосқан қалалар мен ауылдардың, көшелер мен тұлғалардың тарихын зерттеу)</w:t>
      </w:r>
      <w:r w:rsidRPr="00482F91">
        <w:rPr>
          <w:bCs/>
          <w:color w:val="auto"/>
          <w:sz w:val="28"/>
          <w:szCs w:val="28"/>
          <w:lang w:val="kk-KZ"/>
        </w:rPr>
        <w:t xml:space="preserve"> және </w:t>
      </w:r>
      <w:r>
        <w:rPr>
          <w:bCs/>
          <w:color w:val="auto"/>
          <w:sz w:val="28"/>
          <w:szCs w:val="28"/>
          <w:lang w:val="kk-KZ"/>
        </w:rPr>
        <w:t>«</w:t>
      </w:r>
      <w:r w:rsidRPr="00482F91">
        <w:rPr>
          <w:bCs/>
          <w:color w:val="auto"/>
          <w:sz w:val="28"/>
          <w:szCs w:val="28"/>
          <w:lang w:val="kk-KZ"/>
        </w:rPr>
        <w:t>қазақ мәдениетінің антологиясы</w:t>
      </w:r>
      <w:r>
        <w:rPr>
          <w:bCs/>
          <w:color w:val="auto"/>
          <w:sz w:val="28"/>
          <w:szCs w:val="28"/>
          <w:lang w:val="kk-KZ"/>
        </w:rPr>
        <w:t>»</w:t>
      </w:r>
      <w:r w:rsidRPr="00482F91">
        <w:rPr>
          <w:bCs/>
          <w:color w:val="auto"/>
          <w:sz w:val="28"/>
          <w:szCs w:val="28"/>
          <w:lang w:val="kk-KZ"/>
        </w:rPr>
        <w:t xml:space="preserve"> </w:t>
      </w:r>
      <w:r w:rsidRPr="00482F91">
        <w:rPr>
          <w:bCs/>
          <w:i/>
          <w:color w:val="auto"/>
          <w:sz w:val="24"/>
          <w:szCs w:val="28"/>
          <w:lang w:val="kk-KZ"/>
        </w:rPr>
        <w:t>(ақындар, жыраулар, күйшілер шығармашылығы арқылы ұлттық фольклорды зерттеу)</w:t>
      </w:r>
      <w:r w:rsidRPr="00482F91">
        <w:rPr>
          <w:bCs/>
          <w:color w:val="auto"/>
          <w:sz w:val="28"/>
          <w:szCs w:val="28"/>
          <w:lang w:val="kk-KZ"/>
        </w:rPr>
        <w:t xml:space="preserve"> әлеуметтік жобаларынан тұрады.</w:t>
      </w:r>
    </w:p>
    <w:p w:rsidR="00E44CB6" w:rsidRPr="00F9555C" w:rsidRDefault="00E44CB6" w:rsidP="00E44CB6">
      <w:pPr>
        <w:widowControl w:val="0"/>
        <w:tabs>
          <w:tab w:val="left" w:pos="-709"/>
          <w:tab w:val="num" w:pos="0"/>
        </w:tabs>
        <w:ind w:firstLine="709"/>
        <w:jc w:val="both"/>
        <w:rPr>
          <w:bCs/>
          <w:color w:val="auto"/>
          <w:sz w:val="28"/>
          <w:szCs w:val="28"/>
          <w:lang w:val="kk-KZ"/>
        </w:rPr>
      </w:pPr>
      <w:r w:rsidRPr="00F9555C">
        <w:rPr>
          <w:bCs/>
          <w:color w:val="auto"/>
          <w:sz w:val="28"/>
          <w:szCs w:val="28"/>
          <w:lang w:val="kk-KZ"/>
        </w:rPr>
        <w:t>Жалпы білім беретін мектептердегі үйірмелер мен секциялар санының өсуі есебінен балаларға шығармашылық және танымдық белсенділікті, жеке қасиеттері мен қабілеттерін іске асыруға мүмкіндік беріледі. Осылайша, 2020 жылға қарай балаларды қосымша біліммен қамтуды 80%-ға дейін арттыру жоспарлануда.</w:t>
      </w:r>
    </w:p>
    <w:p w:rsidR="00E44CB6" w:rsidRPr="00F9555C" w:rsidRDefault="00E44CB6" w:rsidP="00E44CB6">
      <w:pPr>
        <w:widowControl w:val="0"/>
        <w:tabs>
          <w:tab w:val="left" w:pos="-709"/>
          <w:tab w:val="num" w:pos="0"/>
        </w:tabs>
        <w:ind w:firstLine="709"/>
        <w:jc w:val="both"/>
        <w:rPr>
          <w:bCs/>
          <w:color w:val="auto"/>
          <w:sz w:val="28"/>
          <w:szCs w:val="28"/>
          <w:lang w:val="kk-KZ"/>
        </w:rPr>
      </w:pPr>
      <w:r w:rsidRPr="00F9555C">
        <w:rPr>
          <w:bCs/>
          <w:color w:val="auto"/>
          <w:sz w:val="28"/>
          <w:szCs w:val="28"/>
          <w:lang w:val="kk-KZ"/>
        </w:rPr>
        <w:t xml:space="preserve">Орта білім беру ұйымдарында кәсіптік бағдар беру жұмысы жалғасады. Орта білім беру ұйымдарында (7-10 сыныптар) </w:t>
      </w:r>
      <w:r>
        <w:rPr>
          <w:bCs/>
          <w:color w:val="auto"/>
          <w:sz w:val="28"/>
          <w:szCs w:val="28"/>
          <w:lang w:val="kk-KZ"/>
        </w:rPr>
        <w:t>«</w:t>
      </w:r>
      <w:r w:rsidRPr="00F9555C">
        <w:rPr>
          <w:bCs/>
          <w:color w:val="auto"/>
          <w:sz w:val="28"/>
          <w:szCs w:val="28"/>
          <w:lang w:val="kk-KZ"/>
        </w:rPr>
        <w:t>JuniorSkills</w:t>
      </w:r>
      <w:r>
        <w:rPr>
          <w:bCs/>
          <w:color w:val="auto"/>
          <w:sz w:val="28"/>
          <w:szCs w:val="28"/>
          <w:lang w:val="kk-KZ"/>
        </w:rPr>
        <w:t>»</w:t>
      </w:r>
      <w:r w:rsidRPr="00F9555C">
        <w:rPr>
          <w:bCs/>
          <w:color w:val="auto"/>
          <w:sz w:val="28"/>
          <w:szCs w:val="28"/>
          <w:lang w:val="kk-KZ"/>
        </w:rPr>
        <w:t xml:space="preserve"> мектеп оқушыларын, оның ішінде ерекше білім беру қажеттіліктері бар балаларды ерте кәсіптік бағдарлау және кәсіптік даярлау негіздері жобасы іске асырылатын болады.</w:t>
      </w:r>
    </w:p>
    <w:p w:rsidR="00E44CB6" w:rsidRPr="00F9555C" w:rsidRDefault="00E44CB6" w:rsidP="00E44CB6">
      <w:pPr>
        <w:widowControl w:val="0"/>
        <w:tabs>
          <w:tab w:val="left" w:pos="-709"/>
          <w:tab w:val="num" w:pos="0"/>
        </w:tabs>
        <w:ind w:firstLine="709"/>
        <w:jc w:val="both"/>
        <w:rPr>
          <w:rFonts w:eastAsia="SimSun"/>
          <w:bCs/>
          <w:kern w:val="2"/>
          <w:sz w:val="28"/>
          <w:szCs w:val="28"/>
          <w:lang w:val="kk-KZ"/>
        </w:rPr>
      </w:pPr>
      <w:r>
        <w:rPr>
          <w:bCs/>
          <w:color w:val="auto"/>
          <w:sz w:val="28"/>
          <w:szCs w:val="28"/>
          <w:lang w:val="kk-KZ"/>
        </w:rPr>
        <w:t>«</w:t>
      </w:r>
      <w:r w:rsidRPr="00F9555C">
        <w:rPr>
          <w:bCs/>
          <w:color w:val="auto"/>
          <w:sz w:val="28"/>
          <w:szCs w:val="28"/>
          <w:lang w:val="kk-KZ"/>
        </w:rPr>
        <w:t>Қоғамға қызмет</w:t>
      </w:r>
      <w:r>
        <w:rPr>
          <w:bCs/>
          <w:color w:val="auto"/>
          <w:sz w:val="28"/>
          <w:szCs w:val="28"/>
          <w:lang w:val="kk-KZ"/>
        </w:rPr>
        <w:t xml:space="preserve">» </w:t>
      </w:r>
      <w:r w:rsidRPr="00F9555C">
        <w:rPr>
          <w:bCs/>
          <w:color w:val="auto"/>
          <w:sz w:val="28"/>
          <w:szCs w:val="28"/>
          <w:lang w:val="kk-KZ"/>
        </w:rPr>
        <w:t>еріктілер жобасының әлеуметтік жобаларын іске асыру жоспарлануда.</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Қоғамдық тыңдау онлайн режимде ата-аналар қауымдастығының алдында оқу тоқсанының қорытындысы бойынша жалғасады.</w:t>
      </w:r>
      <w:r>
        <w:rPr>
          <w:rFonts w:eastAsia="SimSun"/>
          <w:bCs/>
          <w:kern w:val="2"/>
          <w:sz w:val="28"/>
          <w:szCs w:val="28"/>
          <w:lang w:val="kk-KZ"/>
        </w:rPr>
        <w:t xml:space="preserve">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 xml:space="preserve">Сондай-ақ жергілікті бюджет қаражаты есебінен спорт залдары мен қосымша білім беру ұйымдарын қазіргі заманғы жабдықтармен жабдықтау </w:t>
      </w:r>
      <w:r w:rsidRPr="00F9555C">
        <w:rPr>
          <w:rFonts w:eastAsia="SimSun"/>
          <w:bCs/>
          <w:kern w:val="2"/>
          <w:sz w:val="28"/>
          <w:szCs w:val="28"/>
          <w:lang w:val="kk-KZ"/>
        </w:rPr>
        <w:lastRenderedPageBreak/>
        <w:t>жөніндегі жұмыстар жалғастырылады.</w:t>
      </w:r>
      <w:r>
        <w:rPr>
          <w:rFonts w:eastAsia="SimSun"/>
          <w:bCs/>
          <w:kern w:val="2"/>
          <w:sz w:val="28"/>
          <w:szCs w:val="28"/>
          <w:lang w:val="kk-KZ"/>
        </w:rPr>
        <w:t xml:space="preserve">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Оқушыларды бұқаралық спорт түрлерімен қамтуды арттыру бойынша жұмыстар жалғастырылады. Мектептер спорт залдарымен, оның ішінде мектептердің 10%</w:t>
      </w:r>
      <w:r>
        <w:rPr>
          <w:rFonts w:eastAsia="SimSun"/>
          <w:bCs/>
          <w:kern w:val="2"/>
          <w:sz w:val="28"/>
          <w:szCs w:val="28"/>
          <w:lang w:val="kk-KZ"/>
        </w:rPr>
        <w:t>-</w:t>
      </w:r>
      <w:r w:rsidRPr="00F9555C">
        <w:rPr>
          <w:rFonts w:eastAsia="SimSun"/>
          <w:bCs/>
          <w:kern w:val="2"/>
          <w:sz w:val="28"/>
          <w:szCs w:val="28"/>
          <w:lang w:val="kk-KZ"/>
        </w:rPr>
        <w:t>ы</w:t>
      </w:r>
      <w:r>
        <w:rPr>
          <w:rFonts w:eastAsia="SimSun"/>
          <w:bCs/>
          <w:kern w:val="2"/>
          <w:sz w:val="28"/>
          <w:szCs w:val="28"/>
          <w:lang w:val="kk-KZ"/>
        </w:rPr>
        <w:t xml:space="preserve"> – </w:t>
      </w:r>
      <w:r w:rsidRPr="00F9555C">
        <w:rPr>
          <w:rFonts w:eastAsia="SimSun"/>
          <w:bCs/>
          <w:kern w:val="2"/>
          <w:sz w:val="28"/>
          <w:szCs w:val="28"/>
          <w:lang w:val="kk-KZ"/>
        </w:rPr>
        <w:t>2</w:t>
      </w:r>
      <w:r>
        <w:rPr>
          <w:rFonts w:eastAsia="SimSun"/>
          <w:bCs/>
          <w:kern w:val="2"/>
          <w:sz w:val="28"/>
          <w:szCs w:val="28"/>
          <w:lang w:val="kk-KZ"/>
        </w:rPr>
        <w:t xml:space="preserve"> </w:t>
      </w:r>
      <w:r w:rsidRPr="00F9555C">
        <w:rPr>
          <w:rFonts w:eastAsia="SimSun"/>
          <w:bCs/>
          <w:kern w:val="2"/>
          <w:sz w:val="28"/>
          <w:szCs w:val="28"/>
          <w:lang w:val="kk-KZ"/>
        </w:rPr>
        <w:t>спорт залдарымен жарақтандырылады.</w:t>
      </w:r>
      <w:r>
        <w:rPr>
          <w:rFonts w:eastAsia="SimSun"/>
          <w:bCs/>
          <w:kern w:val="2"/>
          <w:sz w:val="28"/>
          <w:szCs w:val="28"/>
          <w:lang w:val="kk-KZ"/>
        </w:rPr>
        <w:t xml:space="preserve">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 xml:space="preserve">Тұрақты негізде ұлттық спорт түрлері, футбол, баскетбол және волейбол бойынша мектеп спорт лигалары жұмыс істейтін болады.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Қазақстан алғаш рет Қытайда оқушылар арасында Бүкіләлемдік жазғы гимназияға қатысады.</w:t>
      </w:r>
      <w:r>
        <w:rPr>
          <w:rFonts w:eastAsia="SimSun"/>
          <w:bCs/>
          <w:kern w:val="2"/>
          <w:sz w:val="28"/>
          <w:szCs w:val="28"/>
          <w:lang w:val="kk-KZ"/>
        </w:rPr>
        <w:t xml:space="preserve">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Тәрбиеленушілер мен оқушылардың тәрбиелілік, әлеуметтенуі және азаматтық сана-сезімдік деңгейін, мектепке дейінгі және орта білім беру ұйымдарындағы тәрбие қызметінің тиімділігін зерттеу жүргізілетін болады.</w:t>
      </w:r>
      <w:r>
        <w:rPr>
          <w:rFonts w:eastAsia="SimSun"/>
          <w:bCs/>
          <w:kern w:val="2"/>
          <w:sz w:val="28"/>
          <w:szCs w:val="28"/>
          <w:lang w:val="kk-KZ"/>
        </w:rPr>
        <w:t xml:space="preserve"> </w:t>
      </w:r>
    </w:p>
    <w:p w:rsidR="00E44CB6" w:rsidRPr="00F9555C" w:rsidRDefault="00E44CB6" w:rsidP="00E44CB6">
      <w:pPr>
        <w:widowControl w:val="0"/>
        <w:ind w:firstLine="709"/>
        <w:jc w:val="both"/>
        <w:rPr>
          <w:rFonts w:eastAsia="SimSun"/>
          <w:bCs/>
          <w:kern w:val="2"/>
          <w:sz w:val="28"/>
          <w:szCs w:val="28"/>
          <w:lang w:val="kk-KZ"/>
        </w:rPr>
      </w:pPr>
      <w:r w:rsidRPr="00F9555C">
        <w:rPr>
          <w:rFonts w:eastAsia="SimSun"/>
          <w:bCs/>
          <w:kern w:val="2"/>
          <w:sz w:val="28"/>
          <w:szCs w:val="28"/>
          <w:lang w:val="kk-KZ"/>
        </w:rPr>
        <w:t xml:space="preserve">Зерттеу қорытындысы бойынша аналитикалық есеп дайындалып, тәрбие жұмысының сапа деңгейін арттыру бойынша ұсыныстар әзірленеді. </w:t>
      </w:r>
    </w:p>
    <w:p w:rsidR="00E44CB6" w:rsidRPr="00F9555C" w:rsidRDefault="00E44CB6" w:rsidP="00E44CB6">
      <w:pPr>
        <w:widowControl w:val="0"/>
        <w:ind w:firstLine="709"/>
        <w:jc w:val="both"/>
        <w:rPr>
          <w:rFonts w:eastAsia="Arial Unicode MS"/>
          <w:sz w:val="28"/>
          <w:szCs w:val="28"/>
          <w:lang w:val="kk-KZ"/>
        </w:rPr>
      </w:pPr>
      <w:r w:rsidRPr="00F9555C">
        <w:rPr>
          <w:rFonts w:eastAsia="SimSun"/>
          <w:bCs/>
          <w:kern w:val="2"/>
          <w:sz w:val="28"/>
          <w:szCs w:val="28"/>
          <w:lang w:val="kk-KZ"/>
        </w:rPr>
        <w:t>Қолданыстағы нормативтік құқықтық актілерде тәрбиелеу компоненті күшейтілетін болады.</w:t>
      </w:r>
      <w:r>
        <w:rPr>
          <w:rFonts w:eastAsia="SimSun"/>
          <w:bCs/>
          <w:kern w:val="2"/>
          <w:sz w:val="28"/>
          <w:szCs w:val="28"/>
          <w:lang w:val="kk-KZ"/>
        </w:rPr>
        <w:t xml:space="preserve"> </w:t>
      </w:r>
    </w:p>
    <w:p w:rsidR="00E44CB6" w:rsidRPr="00F9555C" w:rsidRDefault="00E44CB6" w:rsidP="00E44CB6">
      <w:pPr>
        <w:ind w:firstLine="709"/>
        <w:jc w:val="both"/>
        <w:rPr>
          <w:rStyle w:val="s0"/>
          <w:b/>
          <w:i/>
          <w:color w:val="auto"/>
          <w:sz w:val="28"/>
          <w:szCs w:val="28"/>
          <w:lang w:val="kk-KZ"/>
        </w:rPr>
      </w:pPr>
      <w:r w:rsidRPr="00F9555C">
        <w:rPr>
          <w:rStyle w:val="s0"/>
          <w:i/>
          <w:color w:val="auto"/>
          <w:sz w:val="28"/>
          <w:szCs w:val="28"/>
          <w:lang w:val="kk-KZ"/>
        </w:rPr>
        <w:t>Шаралар:</w:t>
      </w:r>
    </w:p>
    <w:p w:rsidR="00E44CB6" w:rsidRPr="00F9555C" w:rsidRDefault="00E44CB6" w:rsidP="00E44CB6">
      <w:pPr>
        <w:ind w:firstLine="709"/>
        <w:jc w:val="both"/>
        <w:rPr>
          <w:rStyle w:val="s0"/>
          <w:color w:val="auto"/>
          <w:sz w:val="28"/>
          <w:szCs w:val="28"/>
          <w:lang w:val="kk-KZ"/>
        </w:rPr>
      </w:pPr>
      <w:r w:rsidRPr="00F9555C">
        <w:rPr>
          <w:rStyle w:val="s0"/>
          <w:color w:val="auto"/>
          <w:sz w:val="28"/>
          <w:szCs w:val="28"/>
          <w:lang w:val="kk-KZ"/>
        </w:rPr>
        <w:t>- қосымша білім берудің барлық бағыттары бойынша әртүрлі іс-шаралар, ұлттық спорт түрлері, футбол, баскетбол және волейбол бойынша мектептер арасында спорттық жарыстар мен мектеп спорт лигаларын өткізу.</w:t>
      </w:r>
      <w:r>
        <w:rPr>
          <w:rStyle w:val="s0"/>
          <w:color w:val="auto"/>
          <w:sz w:val="28"/>
          <w:szCs w:val="28"/>
          <w:lang w:val="kk-KZ"/>
        </w:rPr>
        <w:t xml:space="preserve"> </w:t>
      </w:r>
    </w:p>
    <w:p w:rsidR="00E44CB6" w:rsidRPr="00E44CB6" w:rsidRDefault="00E44CB6" w:rsidP="00E44CB6">
      <w:pPr>
        <w:ind w:firstLine="708"/>
        <w:contextualSpacing/>
        <w:jc w:val="both"/>
        <w:rPr>
          <w:rFonts w:eastAsia="Calibri"/>
          <w:b/>
          <w:i/>
          <w:sz w:val="28"/>
          <w:szCs w:val="28"/>
          <w:lang w:val="kk-KZ" w:eastAsia="en-US"/>
        </w:rPr>
      </w:pPr>
      <w:r w:rsidRPr="00E44CB6">
        <w:rPr>
          <w:rStyle w:val="s0"/>
          <w:b/>
          <w:i/>
          <w:color w:val="auto"/>
          <w:sz w:val="28"/>
          <w:szCs w:val="28"/>
          <w:lang w:val="kk-KZ"/>
        </w:rPr>
        <w:t>4- басым бағыт. «Ерекше білім беру қажеттіліктері бар балалар үшін қолжетімділікті ескере отырып, білім беру ұйымдарының инфрақұрылымын дамытуды қамтамасыз ету, технологиялық жаңарту және цифрландыру»</w:t>
      </w:r>
    </w:p>
    <w:p w:rsidR="00E44CB6" w:rsidRPr="00F9555C" w:rsidRDefault="00E44CB6" w:rsidP="00E44CB6">
      <w:pPr>
        <w:pStyle w:val="af1"/>
        <w:pBdr>
          <w:bottom w:val="single" w:sz="4" w:space="0" w:color="FFFFFF"/>
        </w:pBdr>
        <w:spacing w:after="0" w:line="240" w:lineRule="auto"/>
        <w:ind w:left="0" w:firstLine="709"/>
        <w:jc w:val="both"/>
        <w:rPr>
          <w:rStyle w:val="s0"/>
          <w:rFonts w:eastAsia="Times New Roman"/>
          <w:color w:val="auto"/>
          <w:sz w:val="28"/>
          <w:szCs w:val="28"/>
          <w:lang w:val="kk-KZ" w:eastAsia="ru-RU"/>
        </w:rPr>
      </w:pPr>
      <w:r w:rsidRPr="00F9555C">
        <w:rPr>
          <w:rStyle w:val="s0"/>
          <w:rFonts w:eastAsia="Times New Roman"/>
          <w:color w:val="auto"/>
          <w:sz w:val="28"/>
          <w:szCs w:val="28"/>
          <w:lang w:val="kk-KZ" w:eastAsia="ru-RU"/>
        </w:rPr>
        <w:t xml:space="preserve">Мектеп инфрақұрылымын дамыту, атап айтқанда, білім беру объектілерінің функционалдық және техникалық сипаттамасы оқу-тәрбие процесін табысты іске асыруға тікелей немесе жанама ықпал етеді. </w:t>
      </w:r>
    </w:p>
    <w:p w:rsidR="00E44CB6" w:rsidRPr="00F9555C" w:rsidRDefault="00E44CB6" w:rsidP="00E44CB6">
      <w:pPr>
        <w:pStyle w:val="af1"/>
        <w:pBdr>
          <w:bottom w:val="single" w:sz="4" w:space="0" w:color="FFFFFF"/>
        </w:pBdr>
        <w:spacing w:after="0" w:line="240" w:lineRule="auto"/>
        <w:ind w:left="0" w:firstLine="709"/>
        <w:jc w:val="both"/>
        <w:rPr>
          <w:rStyle w:val="s0"/>
          <w:rFonts w:eastAsia="Times New Roman"/>
          <w:color w:val="auto"/>
          <w:sz w:val="28"/>
          <w:szCs w:val="28"/>
          <w:lang w:val="kk-KZ" w:eastAsia="ru-RU"/>
        </w:rPr>
      </w:pPr>
      <w:r w:rsidRPr="00F9555C">
        <w:rPr>
          <w:rStyle w:val="s0"/>
          <w:rFonts w:eastAsia="Times New Roman"/>
          <w:color w:val="auto"/>
          <w:sz w:val="28"/>
          <w:szCs w:val="28"/>
          <w:lang w:val="kk-KZ" w:eastAsia="ru-RU"/>
        </w:rPr>
        <w:t>Балаларға мектепке дейінгі және қосымша білім беру ұйымдарының желісі, оның ішінде мемлекеттік тапсырысты орналастыру шеңберінде кеңейтілетін болады.</w:t>
      </w:r>
      <w:r>
        <w:rPr>
          <w:rStyle w:val="s0"/>
          <w:rFonts w:eastAsia="Times New Roman"/>
          <w:color w:val="auto"/>
          <w:sz w:val="28"/>
          <w:szCs w:val="28"/>
          <w:lang w:val="kk-KZ" w:eastAsia="ru-RU"/>
        </w:rPr>
        <w:t xml:space="preserve"> </w:t>
      </w:r>
    </w:p>
    <w:p w:rsidR="00E44CB6" w:rsidRPr="00F9555C" w:rsidRDefault="00E44CB6" w:rsidP="00E44CB6">
      <w:pPr>
        <w:pStyle w:val="af1"/>
        <w:pBdr>
          <w:bottom w:val="single" w:sz="4" w:space="0" w:color="FFFFFF"/>
        </w:pBdr>
        <w:spacing w:after="0" w:line="240" w:lineRule="auto"/>
        <w:ind w:left="0" w:firstLine="709"/>
        <w:jc w:val="both"/>
        <w:rPr>
          <w:rStyle w:val="s0"/>
          <w:rFonts w:eastAsia="Times New Roman"/>
          <w:color w:val="auto"/>
          <w:sz w:val="28"/>
          <w:szCs w:val="28"/>
          <w:lang w:val="kk-KZ" w:eastAsia="ru-RU"/>
        </w:rPr>
      </w:pPr>
      <w:r w:rsidRPr="00F9555C">
        <w:rPr>
          <w:rStyle w:val="s0"/>
          <w:rFonts w:eastAsia="Times New Roman"/>
          <w:color w:val="auto"/>
          <w:sz w:val="28"/>
          <w:szCs w:val="28"/>
          <w:lang w:val="kk-KZ" w:eastAsia="ru-RU"/>
        </w:rPr>
        <w:t>Жаңа орындарды құру балаларды, оның ішінде аз қамтылған отбасыларынан шыққан балаларды мектепке дейінгі тәрбиемен және оқытумен қамту көрсеткішін арттыруға мүмкіндік береді.</w:t>
      </w:r>
      <w:r>
        <w:rPr>
          <w:rStyle w:val="s0"/>
          <w:rFonts w:eastAsia="Times New Roman"/>
          <w:color w:val="auto"/>
          <w:sz w:val="28"/>
          <w:szCs w:val="28"/>
          <w:lang w:val="kk-KZ" w:eastAsia="ru-RU"/>
        </w:rPr>
        <w:t xml:space="preserve"> </w:t>
      </w:r>
    </w:p>
    <w:p w:rsidR="00E44CB6" w:rsidRPr="00F9555C" w:rsidRDefault="00E44CB6" w:rsidP="00E44CB6">
      <w:pPr>
        <w:pStyle w:val="af1"/>
        <w:pBdr>
          <w:bottom w:val="single" w:sz="4" w:space="0" w:color="FFFFFF"/>
        </w:pBdr>
        <w:spacing w:after="0" w:line="240" w:lineRule="auto"/>
        <w:ind w:left="0" w:firstLine="709"/>
        <w:jc w:val="both"/>
        <w:rPr>
          <w:rStyle w:val="s0"/>
          <w:rFonts w:eastAsia="Times New Roman"/>
          <w:color w:val="auto"/>
          <w:sz w:val="28"/>
          <w:szCs w:val="28"/>
          <w:lang w:val="kk-KZ" w:eastAsia="ru-RU"/>
        </w:rPr>
      </w:pPr>
      <w:r w:rsidRPr="00F9555C">
        <w:rPr>
          <w:rStyle w:val="s0"/>
          <w:rFonts w:eastAsia="Times New Roman"/>
          <w:color w:val="auto"/>
          <w:sz w:val="28"/>
          <w:szCs w:val="28"/>
          <w:lang w:val="kk-KZ" w:eastAsia="ru-RU"/>
        </w:rPr>
        <w:t xml:space="preserve">Мектепке дейінгі ұйымдарда мектепке дейінгі тәрбие мен оқыту мәселелері бойынша ұйымдаспаған балалардың ата-аналары үшін консультациялық пункттер құрылатын болады. </w:t>
      </w:r>
    </w:p>
    <w:p w:rsidR="00E44CB6" w:rsidRPr="00F9555C" w:rsidRDefault="00E44CB6" w:rsidP="00E44CB6">
      <w:pPr>
        <w:pStyle w:val="af1"/>
        <w:pBdr>
          <w:bottom w:val="single" w:sz="4" w:space="0" w:color="FFFFFF"/>
        </w:pBdr>
        <w:spacing w:after="0" w:line="240" w:lineRule="auto"/>
        <w:ind w:left="0" w:firstLine="709"/>
        <w:jc w:val="both"/>
        <w:rPr>
          <w:rStyle w:val="s0"/>
          <w:rFonts w:eastAsia="Times New Roman"/>
          <w:color w:val="auto"/>
          <w:sz w:val="28"/>
          <w:szCs w:val="28"/>
          <w:lang w:val="kk-KZ" w:eastAsia="ru-RU"/>
        </w:rPr>
      </w:pPr>
      <w:r w:rsidRPr="00F9555C">
        <w:rPr>
          <w:rStyle w:val="s0"/>
          <w:rFonts w:eastAsia="Times New Roman"/>
          <w:color w:val="auto"/>
          <w:sz w:val="28"/>
          <w:szCs w:val="28"/>
          <w:lang w:val="kk-KZ" w:eastAsia="ru-RU"/>
        </w:rPr>
        <w:t>Меншік нысанына қарамастан балалардың, ата-аналардың және мектепке дейінгі ұйымдардың қызметкерлерінің құқықтарын бұзу бойынша ақпараттық кеңістікте жарияланған фактілерге мониторинг жүргізіледі.</w:t>
      </w:r>
    </w:p>
    <w:p w:rsidR="00E44CB6" w:rsidRPr="00F9555C" w:rsidRDefault="00E44CB6" w:rsidP="00E44CB6">
      <w:pPr>
        <w:pStyle w:val="af1"/>
        <w:pBdr>
          <w:bottom w:val="single" w:sz="4" w:space="0" w:color="FFFFFF"/>
        </w:pBdr>
        <w:spacing w:after="0" w:line="240" w:lineRule="auto"/>
        <w:ind w:left="0" w:firstLine="709"/>
        <w:jc w:val="both"/>
        <w:rPr>
          <w:rStyle w:val="s0"/>
          <w:rFonts w:eastAsia="Times New Roman"/>
          <w:color w:val="auto"/>
          <w:sz w:val="28"/>
          <w:szCs w:val="28"/>
          <w:lang w:val="kk-KZ" w:eastAsia="ru-RU"/>
        </w:rPr>
      </w:pPr>
      <w:r w:rsidRPr="00F9555C">
        <w:rPr>
          <w:rStyle w:val="s0"/>
          <w:rFonts w:eastAsia="Times New Roman"/>
          <w:color w:val="auto"/>
          <w:sz w:val="28"/>
          <w:szCs w:val="28"/>
          <w:lang w:val="kk-KZ" w:eastAsia="ru-RU"/>
        </w:rPr>
        <w:t>Балабақшаларға бөлу процесін автоматтандыру бойынша жұмыс жалғастырылатын болады.</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rPr>
      </w:pPr>
      <w:r w:rsidRPr="00F9555C">
        <w:rPr>
          <w:rStyle w:val="s0"/>
          <w:rFonts w:eastAsia="Times New Roman"/>
          <w:color w:val="auto"/>
          <w:sz w:val="28"/>
          <w:szCs w:val="28"/>
          <w:lang w:val="kk-KZ" w:eastAsia="ru-RU"/>
        </w:rPr>
        <w:t xml:space="preserve">Ерекше білім беру қажеттіліктері бар балаларды инклюзивті ортада сүйемелдеу қамтамасыз етіледі және психологиялық-педагогикалық түзету </w:t>
      </w:r>
      <w:r w:rsidRPr="00F9555C">
        <w:rPr>
          <w:rStyle w:val="s0"/>
          <w:rFonts w:eastAsia="Times New Roman"/>
          <w:color w:val="auto"/>
          <w:sz w:val="28"/>
          <w:szCs w:val="28"/>
          <w:lang w:val="kk-KZ" w:eastAsia="ru-RU"/>
        </w:rPr>
        <w:lastRenderedPageBreak/>
        <w:t>кабинеттері мен психологиялық-медициналық-педагогикалық консультациялар желісін ашу жөніндегі жұмыс жалғастырылатын болады.</w:t>
      </w:r>
      <w:r w:rsidRPr="00F9555C">
        <w:rPr>
          <w:rStyle w:val="s0"/>
          <w:sz w:val="28"/>
          <w:szCs w:val="28"/>
        </w:rPr>
        <w:t xml:space="preserve"> </w:t>
      </w:r>
    </w:p>
    <w:p w:rsidR="00E44CB6" w:rsidRPr="00F9555C" w:rsidRDefault="00E44CB6" w:rsidP="00E44CB6">
      <w:pPr>
        <w:pStyle w:val="af1"/>
        <w:spacing w:after="0" w:line="240" w:lineRule="auto"/>
        <w:ind w:left="0" w:firstLine="692"/>
        <w:jc w:val="both"/>
        <w:rPr>
          <w:rStyle w:val="s0"/>
          <w:b/>
          <w:i/>
          <w:sz w:val="28"/>
          <w:szCs w:val="28"/>
          <w:lang w:val="ru-RU"/>
        </w:rPr>
      </w:pPr>
      <w:r w:rsidRPr="00F9555C">
        <w:rPr>
          <w:rStyle w:val="s0"/>
          <w:i/>
          <w:sz w:val="28"/>
          <w:szCs w:val="28"/>
          <w:lang w:val="ru-RU"/>
        </w:rPr>
        <w:t>Шаралар</w:t>
      </w:r>
      <w:r w:rsidRPr="00F9555C">
        <w:rPr>
          <w:rStyle w:val="s0"/>
          <w:i/>
          <w:sz w:val="28"/>
          <w:szCs w:val="28"/>
        </w:rPr>
        <w:t xml:space="preserve">: </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lang w:val="kk-KZ"/>
        </w:rPr>
      </w:pPr>
      <w:r w:rsidRPr="00F9555C">
        <w:rPr>
          <w:rStyle w:val="s0"/>
          <w:sz w:val="28"/>
          <w:szCs w:val="28"/>
          <w:lang w:val="kk-KZ"/>
        </w:rPr>
        <w:t>-</w:t>
      </w:r>
      <w:r>
        <w:rPr>
          <w:rStyle w:val="s0"/>
          <w:sz w:val="28"/>
          <w:szCs w:val="28"/>
          <w:lang w:val="kk-KZ"/>
        </w:rPr>
        <w:t xml:space="preserve"> </w:t>
      </w:r>
      <w:r w:rsidRPr="00F9555C">
        <w:rPr>
          <w:rStyle w:val="s0"/>
          <w:sz w:val="28"/>
          <w:szCs w:val="28"/>
          <w:lang w:val="kk-KZ"/>
        </w:rPr>
        <w:t>мемлекеттік-жеке меншік әріптестікті белсенді дамыту жолымен республикадағы демографиялық жағдайды ескере отырып, мектепке дейінгі ұйымдар желісін ұлғайту;</w:t>
      </w:r>
    </w:p>
    <w:p w:rsidR="00E44CB6" w:rsidRPr="00F9555C" w:rsidRDefault="00E44CB6" w:rsidP="00E44CB6">
      <w:pPr>
        <w:pStyle w:val="af1"/>
        <w:pBdr>
          <w:bottom w:val="single" w:sz="4" w:space="0" w:color="FFFFFF"/>
        </w:pBdr>
        <w:spacing w:after="0" w:line="240" w:lineRule="auto"/>
        <w:ind w:left="0" w:firstLine="709"/>
        <w:jc w:val="both"/>
        <w:rPr>
          <w:rStyle w:val="s0"/>
          <w:sz w:val="28"/>
          <w:szCs w:val="28"/>
          <w:lang w:val="kk-KZ"/>
        </w:rPr>
      </w:pPr>
      <w:r w:rsidRPr="00F9555C">
        <w:rPr>
          <w:rStyle w:val="s0"/>
          <w:sz w:val="28"/>
          <w:szCs w:val="28"/>
          <w:lang w:val="kk-KZ"/>
        </w:rPr>
        <w:t>-</w:t>
      </w:r>
      <w:r>
        <w:rPr>
          <w:rStyle w:val="s0"/>
          <w:sz w:val="28"/>
          <w:szCs w:val="28"/>
          <w:lang w:val="kk-KZ"/>
        </w:rPr>
        <w:t xml:space="preserve"> </w:t>
      </w:r>
      <w:r w:rsidRPr="00F9555C">
        <w:rPr>
          <w:rStyle w:val="s0"/>
          <w:sz w:val="28"/>
          <w:szCs w:val="28"/>
          <w:lang w:val="kk-KZ"/>
        </w:rPr>
        <w:t>орта білім беру инфрақұрылымын одан әрі дамыту және мектептердің материалдық-техникалық жабдықталуын жақсарту, оның ішінде МЖӘ есебінен.</w:t>
      </w:r>
    </w:p>
    <w:p w:rsidR="00E44CB6" w:rsidRPr="00F1562B" w:rsidRDefault="00E44CB6" w:rsidP="00E44CB6">
      <w:pPr>
        <w:pStyle w:val="af1"/>
        <w:spacing w:after="0" w:line="240" w:lineRule="auto"/>
        <w:ind w:firstLine="709"/>
        <w:jc w:val="both"/>
        <w:rPr>
          <w:rStyle w:val="s0"/>
          <w:color w:val="auto"/>
          <w:sz w:val="28"/>
          <w:szCs w:val="28"/>
        </w:rPr>
      </w:pPr>
      <w:r>
        <w:rPr>
          <w:sz w:val="28"/>
          <w:szCs w:val="28"/>
          <w:lang w:val="kk-KZ"/>
        </w:rPr>
        <w:tab/>
      </w:r>
      <w:r w:rsidRPr="00F1562B">
        <w:rPr>
          <w:rStyle w:val="s0"/>
          <w:color w:val="auto"/>
          <w:sz w:val="28"/>
          <w:szCs w:val="28"/>
        </w:rPr>
        <w:t>Мемлекет баланы отбасында тәрбиелеу үшін барлық қажетті жағдайларды жасауда. Тұрақты, уақытша және күндізгі стационар жағдайында арнаулы әлеуметтік қызметтер спектрін кеңейту мақсатында балалар үйлерін өмірлік қиын жағдайда жүрген балаларды қолдау орталықтарына ауыстыру жөніндегі жұмыс жалғастырылатын болады.</w:t>
      </w: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Өмірлік қиын жағдайға тап болған отбасылар мен балаларға кәсіби психологиялық көмек көрсету жөніндегі жұмыс жалғастырылатын болады.</w:t>
      </w:r>
    </w:p>
    <w:p w:rsidR="00E44CB6" w:rsidRPr="00F1562B" w:rsidRDefault="00E44CB6" w:rsidP="00E44CB6">
      <w:pPr>
        <w:pStyle w:val="af1"/>
        <w:spacing w:after="0" w:line="240" w:lineRule="auto"/>
        <w:ind w:firstLine="709"/>
        <w:jc w:val="both"/>
        <w:rPr>
          <w:rStyle w:val="s0"/>
          <w:color w:val="auto"/>
          <w:sz w:val="28"/>
          <w:szCs w:val="28"/>
        </w:rPr>
      </w:pP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Балалардың құқықтарын қорғау саласындағы мамандардың біліктілігін арттыру курстары ұйымдастырылатын болады.</w:t>
      </w: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Отбасылар мен балаларға арнайы-психологиялық қызмет көрсету жүйесі жолға қойылады. Әлеуметтік қызметтер көрсету және өмірлік қиын жағдайда жүрген балаларды толық қамту үшін мамандарды ұлғайту мақсатында Балалардың құқықтарын қорғау саласындағы жекелеген мемлекеттік функциялар коммерциялық емес, үкіметтік емес ұйымдарға берілетін болады.</w:t>
      </w: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Шаралар:</w:t>
      </w: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 мектептер арасында спорттық жарыстар өткізу;</w:t>
      </w: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 балаларды тәрбиелеудің қолданыстағы интернаттық жүйесін отбасылық үлгідегі ұйымға қайта бағдарлау (жетім балалар мен ата-анасының қамқорлығынсыз қалған балаларға арналған ұйымдарды қайта ұйымдастыру, оңтайландыру, жабу));</w:t>
      </w:r>
    </w:p>
    <w:p w:rsidR="00E44CB6" w:rsidRPr="00F1562B" w:rsidRDefault="00E44CB6" w:rsidP="00E44CB6">
      <w:pPr>
        <w:pStyle w:val="af1"/>
        <w:spacing w:after="0" w:line="240" w:lineRule="auto"/>
        <w:ind w:firstLine="709"/>
        <w:jc w:val="both"/>
        <w:rPr>
          <w:rStyle w:val="s0"/>
          <w:color w:val="auto"/>
          <w:sz w:val="28"/>
          <w:szCs w:val="28"/>
        </w:rPr>
      </w:pPr>
      <w:r w:rsidRPr="00F1562B">
        <w:rPr>
          <w:rStyle w:val="s0"/>
          <w:color w:val="auto"/>
          <w:sz w:val="28"/>
          <w:szCs w:val="28"/>
        </w:rPr>
        <w:t>- өмірде қиын жағдайға тап болған отбасылар мен балаларды қолдау орталықтарын құру жөніндегі жұмысты жалғастыру;</w:t>
      </w:r>
    </w:p>
    <w:p w:rsidR="00E44CB6" w:rsidRPr="00311F3E" w:rsidRDefault="00E44CB6" w:rsidP="00E44CB6">
      <w:pPr>
        <w:pStyle w:val="af1"/>
        <w:spacing w:after="0" w:line="240" w:lineRule="auto"/>
        <w:ind w:left="0" w:firstLine="709"/>
        <w:jc w:val="both"/>
        <w:rPr>
          <w:color w:val="0C0000"/>
          <w:szCs w:val="28"/>
          <w:lang w:val="kk-KZ"/>
        </w:rPr>
      </w:pPr>
      <w:r w:rsidRPr="00F1562B">
        <w:rPr>
          <w:rStyle w:val="s0"/>
          <w:color w:val="auto"/>
          <w:sz w:val="28"/>
          <w:szCs w:val="28"/>
        </w:rPr>
        <w:t>- қиын өмірлік жағдайға тап болған балаларға арнаулы әлеуметтік қызмет көрсету бойынша стандарттар әзірлеу.</w:t>
      </w:r>
    </w:p>
    <w:p w:rsidR="005B3F65" w:rsidRPr="00E44CB6" w:rsidRDefault="005B3F65" w:rsidP="00E44CB6">
      <w:pPr>
        <w:pStyle w:val="af3"/>
        <w:shd w:val="clear" w:color="auto" w:fill="FFFFFF"/>
        <w:jc w:val="both"/>
        <w:rPr>
          <w:rFonts w:ascii="Times New Roman" w:hAnsi="Times New Roman"/>
          <w:b/>
          <w:bCs/>
          <w:sz w:val="28"/>
          <w:szCs w:val="28"/>
          <w:lang w:val="kk-KZ"/>
        </w:rPr>
      </w:pPr>
    </w:p>
    <w:p w:rsidR="009669C2" w:rsidRPr="00847D02" w:rsidRDefault="00847D02" w:rsidP="00ED06BB">
      <w:pPr>
        <w:pBdr>
          <w:bottom w:val="single" w:sz="4" w:space="0" w:color="FFFFFF"/>
        </w:pBdr>
        <w:shd w:val="clear" w:color="auto" w:fill="FFFFFF"/>
        <w:tabs>
          <w:tab w:val="left" w:pos="709"/>
        </w:tabs>
        <w:ind w:firstLine="709"/>
        <w:contextualSpacing/>
        <w:jc w:val="center"/>
        <w:rPr>
          <w:b/>
          <w:color w:val="auto"/>
          <w:sz w:val="28"/>
          <w:szCs w:val="28"/>
          <w:lang w:val="kk-KZ"/>
        </w:rPr>
      </w:pPr>
      <w:r w:rsidRPr="00847D02">
        <w:rPr>
          <w:b/>
          <w:color w:val="auto"/>
          <w:sz w:val="28"/>
          <w:szCs w:val="28"/>
          <w:lang w:val="kk-KZ"/>
        </w:rPr>
        <w:t>2</w:t>
      </w:r>
      <w:r w:rsidR="009669C2" w:rsidRPr="00847D02">
        <w:rPr>
          <w:b/>
          <w:color w:val="auto"/>
          <w:sz w:val="28"/>
          <w:szCs w:val="28"/>
          <w:lang w:val="kk-KZ"/>
        </w:rPr>
        <w:t>-стратегиялық бағыт. Техникалық және кәсіптік білім беру.</w:t>
      </w:r>
    </w:p>
    <w:p w:rsidR="00044746" w:rsidRPr="00847D02" w:rsidRDefault="00044746" w:rsidP="00044746">
      <w:pPr>
        <w:pBdr>
          <w:bottom w:val="single" w:sz="4" w:space="0" w:color="FFFFFF"/>
        </w:pBdr>
        <w:shd w:val="clear" w:color="auto" w:fill="FFFFFF"/>
        <w:tabs>
          <w:tab w:val="left" w:pos="709"/>
        </w:tabs>
        <w:ind w:firstLine="709"/>
        <w:contextualSpacing/>
        <w:jc w:val="both"/>
        <w:rPr>
          <w:b/>
          <w:i/>
          <w:color w:val="auto"/>
          <w:sz w:val="28"/>
          <w:szCs w:val="28"/>
          <w:lang w:val="kk-KZ"/>
        </w:rPr>
      </w:pPr>
      <w:r w:rsidRPr="00847D02">
        <w:rPr>
          <w:b/>
          <w:i/>
          <w:color w:val="auto"/>
          <w:sz w:val="28"/>
          <w:szCs w:val="28"/>
          <w:lang w:val="kk-KZ"/>
        </w:rPr>
        <w:t xml:space="preserve">1-басым бағыт </w:t>
      </w:r>
      <w:r w:rsidRPr="00847D02">
        <w:rPr>
          <w:color w:val="212121"/>
          <w:shd w:val="clear" w:color="auto" w:fill="FFFFFF"/>
          <w:lang w:val="kk-KZ"/>
        </w:rPr>
        <w:t>«</w:t>
      </w:r>
      <w:r w:rsidRPr="00847D02">
        <w:rPr>
          <w:b/>
          <w:i/>
          <w:color w:val="212121"/>
          <w:sz w:val="28"/>
          <w:szCs w:val="28"/>
          <w:shd w:val="clear" w:color="auto" w:fill="FFFFFF"/>
          <w:lang w:val="kk-KZ"/>
        </w:rPr>
        <w:t>ТжКБ жүйесінің беделін және тартымдылығын арттыру</w:t>
      </w:r>
      <w:r w:rsidRPr="00847D02">
        <w:rPr>
          <w:b/>
          <w:i/>
          <w:color w:val="auto"/>
          <w:sz w:val="28"/>
          <w:szCs w:val="28"/>
          <w:lang w:val="kk-KZ"/>
        </w:rPr>
        <w:t>"</w:t>
      </w:r>
    </w:p>
    <w:p w:rsidR="00044746" w:rsidRPr="00847D02" w:rsidRDefault="00044746" w:rsidP="00044746">
      <w:pPr>
        <w:pStyle w:val="ac"/>
        <w:spacing w:line="240" w:lineRule="auto"/>
        <w:ind w:left="0" w:firstLine="709"/>
        <w:jc w:val="both"/>
        <w:rPr>
          <w:rFonts w:ascii="Times New Roman" w:hAnsi="Times New Roman"/>
          <w:color w:val="212121"/>
          <w:sz w:val="28"/>
          <w:szCs w:val="28"/>
          <w:shd w:val="clear" w:color="auto" w:fill="FFFFFF"/>
          <w:lang w:val="kk-KZ"/>
        </w:rPr>
      </w:pPr>
      <w:r w:rsidRPr="00847D02">
        <w:rPr>
          <w:rFonts w:ascii="Times New Roman" w:hAnsi="Times New Roman"/>
          <w:color w:val="212121"/>
          <w:sz w:val="28"/>
          <w:szCs w:val="28"/>
          <w:shd w:val="clear" w:color="auto" w:fill="FFFFFF"/>
          <w:lang w:val="kk-KZ"/>
        </w:rPr>
        <w:t>ТжКБ жүйесін танымал ету және хабардар ету мақсатында білім берудің барлық деңгейлерін қамтитын кәсіби бағдар беру және мансаптық республикалық орталық құрылады.</w:t>
      </w:r>
    </w:p>
    <w:p w:rsidR="00044746" w:rsidRPr="00847D02" w:rsidRDefault="00044746" w:rsidP="00044746">
      <w:pPr>
        <w:pStyle w:val="ac"/>
        <w:spacing w:line="240" w:lineRule="auto"/>
        <w:ind w:left="0" w:firstLine="709"/>
        <w:jc w:val="both"/>
        <w:rPr>
          <w:rFonts w:ascii="Times New Roman" w:hAnsi="Times New Roman"/>
          <w:color w:val="212121"/>
          <w:sz w:val="28"/>
          <w:szCs w:val="28"/>
          <w:shd w:val="clear" w:color="auto" w:fill="FFFFFF"/>
          <w:lang w:val="kk-KZ"/>
        </w:rPr>
      </w:pPr>
      <w:r w:rsidRPr="00847D02">
        <w:rPr>
          <w:rFonts w:ascii="Times New Roman" w:hAnsi="Times New Roman"/>
          <w:color w:val="212121"/>
          <w:sz w:val="28"/>
          <w:szCs w:val="28"/>
          <w:shd w:val="clear" w:color="auto" w:fill="FFFFFF"/>
          <w:lang w:val="kk-KZ"/>
        </w:rPr>
        <w:lastRenderedPageBreak/>
        <w:t>Барлық өңірлерде жастарға «Мамандықтар навигаторы» мобильді қосымшасы ұсынылады, ал жұмыс ТжКБ ұйымының табысты түлегінің имиджін алға жылжытады.</w:t>
      </w:r>
    </w:p>
    <w:p w:rsidR="00044746" w:rsidRPr="00847D02" w:rsidRDefault="00044746" w:rsidP="00044746">
      <w:pPr>
        <w:pStyle w:val="ac"/>
        <w:spacing w:line="240" w:lineRule="auto"/>
        <w:ind w:left="0" w:firstLine="709"/>
        <w:jc w:val="both"/>
        <w:rPr>
          <w:rFonts w:ascii="Times New Roman" w:hAnsi="Times New Roman"/>
          <w:color w:val="212121"/>
          <w:sz w:val="28"/>
          <w:szCs w:val="28"/>
          <w:shd w:val="clear" w:color="auto" w:fill="FFFFFF"/>
          <w:lang w:val="kk-KZ"/>
        </w:rPr>
      </w:pPr>
      <w:r w:rsidRPr="00847D02">
        <w:rPr>
          <w:rFonts w:ascii="Times New Roman" w:hAnsi="Times New Roman"/>
          <w:color w:val="212121"/>
          <w:sz w:val="28"/>
          <w:szCs w:val="28"/>
          <w:shd w:val="clear" w:color="auto" w:fill="FFFFFF"/>
          <w:lang w:val="kk-KZ"/>
        </w:rPr>
        <w:t>«Қазақстан Республикасының колледждерінің TOP-100 оқушылары» жобасы іске қосылады, сондай-ақ, WorldSkills, JuniorSkills, DeafSkills және Abilimpics қозғалыстарында мектеп оқушылары мен студенттерді кеңінен тарту қамтамасыз етіледі. Бітірушілерді дамыту үшін жеке кәсіптік траекторияны құруға мүмкіндік беретін барлық мемлекеттік ТжКБ-ұйымдарда жұмыспен қамту орталықтары мен мансаптар құрылады.</w:t>
      </w:r>
    </w:p>
    <w:p w:rsidR="00044746" w:rsidRPr="00847D02" w:rsidRDefault="00044746" w:rsidP="00044746">
      <w:pPr>
        <w:pStyle w:val="HTML"/>
        <w:shd w:val="clear" w:color="auto" w:fill="FFFFFF"/>
        <w:ind w:firstLine="919"/>
        <w:jc w:val="both"/>
        <w:rPr>
          <w:rFonts w:ascii="Times New Roman" w:hAnsi="Times New Roman"/>
          <w:color w:val="212121"/>
          <w:sz w:val="28"/>
          <w:szCs w:val="28"/>
          <w:lang w:val="kk-KZ"/>
        </w:rPr>
      </w:pPr>
      <w:r w:rsidRPr="00847D02">
        <w:rPr>
          <w:rFonts w:ascii="Times New Roman" w:hAnsi="Times New Roman"/>
          <w:color w:val="212121"/>
          <w:sz w:val="28"/>
          <w:szCs w:val="28"/>
          <w:lang w:val="kk-KZ"/>
        </w:rPr>
        <w:t>2022 жылға қарай барлық білім беру ұйымдары кәсіби бағдар беру және мансап  бойынша бірыңғай ақпараттық жүйеге қосылады.</w:t>
      </w:r>
    </w:p>
    <w:p w:rsidR="00390531" w:rsidRPr="00390531" w:rsidRDefault="00390531" w:rsidP="00044746">
      <w:pPr>
        <w:pStyle w:val="HTML"/>
        <w:shd w:val="clear" w:color="auto" w:fill="FFFFFF"/>
        <w:ind w:firstLine="919"/>
        <w:jc w:val="both"/>
        <w:rPr>
          <w:rFonts w:ascii="Times New Roman" w:hAnsi="Times New Roman"/>
          <w:color w:val="auto"/>
          <w:sz w:val="28"/>
          <w:szCs w:val="28"/>
          <w:lang w:val="kk-KZ"/>
        </w:rPr>
      </w:pPr>
      <w:r w:rsidRPr="00390531">
        <w:rPr>
          <w:rFonts w:ascii="Times New Roman" w:hAnsi="Times New Roman"/>
          <w:color w:val="auto"/>
          <w:sz w:val="28"/>
          <w:szCs w:val="28"/>
          <w:shd w:val="clear" w:color="auto" w:fill="FFFFFF"/>
          <w:lang w:val="kk-KZ"/>
        </w:rPr>
        <w:t>Ұлттық құраманың, оның ішінде WorldSkills республикалық чемпионатын өткізуге көзделген қаражат шегінде әлемдік чемпионатқа қатысу үшін сарапшылар мен қатысушылардың кәсіби және тілдік даярлық деңгейін арттыру жолымен олимпиадалық резерв мектебі қағидаты бойынша WorldSkills (JuniorSkills, DeafSkills және Abilimpics) өңірлік және республикалық чемпионатын ұйымдастыру және өткізу жүйесі жетілдірілетін болады.</w:t>
      </w:r>
      <w:r w:rsidRPr="00390531">
        <w:rPr>
          <w:color w:val="auto"/>
        </w:rPr>
        <w:t xml:space="preserve"> </w:t>
      </w:r>
      <w:r w:rsidRPr="00390531">
        <w:rPr>
          <w:rFonts w:ascii="Times New Roman" w:hAnsi="Times New Roman"/>
          <w:color w:val="auto"/>
          <w:sz w:val="28"/>
          <w:szCs w:val="28"/>
          <w:lang w:val="kk-KZ"/>
        </w:rPr>
        <w:t>Ұлттық құрама заманауи құралдармен (тулбоксалармен), оның ішінде жұмыс берушілер есебінен жарақтандырылады. Ұлттық құрамаға қатысушылардың WorldSkills, Hi-TechSkills, DigitalSkills, AgroSkills чемпионаттарында жаттықтыру қамтамасыз етіледі.</w:t>
      </w:r>
    </w:p>
    <w:p w:rsidR="00390531" w:rsidRPr="00390531" w:rsidRDefault="00390531" w:rsidP="00044746">
      <w:pPr>
        <w:pBdr>
          <w:bottom w:val="single" w:sz="4" w:space="0" w:color="FFFFFF"/>
        </w:pBdr>
        <w:shd w:val="clear" w:color="auto" w:fill="FFFFFF"/>
        <w:tabs>
          <w:tab w:val="left" w:pos="0"/>
        </w:tabs>
        <w:ind w:firstLine="709"/>
        <w:jc w:val="both"/>
        <w:rPr>
          <w:color w:val="auto"/>
          <w:sz w:val="28"/>
          <w:szCs w:val="28"/>
          <w:shd w:val="clear" w:color="auto" w:fill="FFFFFF"/>
          <w:lang w:val="kk-KZ" w:eastAsia="x-none"/>
        </w:rPr>
      </w:pPr>
      <w:r w:rsidRPr="00390531">
        <w:rPr>
          <w:color w:val="auto"/>
          <w:sz w:val="28"/>
          <w:szCs w:val="28"/>
          <w:shd w:val="clear" w:color="auto" w:fill="FFFFFF"/>
          <w:lang w:val="kk-KZ" w:eastAsia="x-none"/>
        </w:rPr>
        <w:t>ТжКБ ұйымдарының үздік түлектері, оның ішінде WorldSkills халықаралық чемпионатының жүлдегерлері жергілікті бюджет және демеушілер есебінен жоғары оқу орындарына түсуге ваучер алады.</w:t>
      </w:r>
    </w:p>
    <w:p w:rsidR="00044746" w:rsidRPr="00847D02" w:rsidRDefault="00044746" w:rsidP="00044746">
      <w:pPr>
        <w:pBdr>
          <w:bottom w:val="single" w:sz="4" w:space="0" w:color="FFFFFF"/>
        </w:pBdr>
        <w:shd w:val="clear" w:color="auto" w:fill="FFFFFF"/>
        <w:tabs>
          <w:tab w:val="left" w:pos="0"/>
        </w:tabs>
        <w:ind w:firstLine="709"/>
        <w:jc w:val="both"/>
        <w:rPr>
          <w:color w:val="auto"/>
          <w:sz w:val="28"/>
          <w:szCs w:val="28"/>
          <w:lang w:val="kk-KZ"/>
        </w:rPr>
      </w:pPr>
      <w:r w:rsidRPr="00E50AB6">
        <w:rPr>
          <w:color w:val="212121"/>
          <w:sz w:val="28"/>
          <w:szCs w:val="28"/>
          <w:shd w:val="clear" w:color="auto" w:fill="FFFFFF"/>
          <w:lang w:val="kk-KZ"/>
        </w:rPr>
        <w:t xml:space="preserve">Жастарды кәсіпкерлік қызметпен айналысуға ынталандыру үшін жағдай жасау мақсатында «Атамекен» </w:t>
      </w:r>
      <w:r w:rsidRPr="00E50AB6">
        <w:rPr>
          <w:color w:val="auto"/>
          <w:sz w:val="28"/>
          <w:szCs w:val="28"/>
          <w:lang w:val="kk-KZ"/>
        </w:rPr>
        <w:t>ҰКП-нің</w:t>
      </w:r>
      <w:r w:rsidRPr="00E50AB6">
        <w:rPr>
          <w:color w:val="212121"/>
          <w:sz w:val="28"/>
          <w:szCs w:val="28"/>
          <w:shd w:val="clear" w:color="auto" w:fill="FFFFFF"/>
          <w:lang w:val="kk-KZ"/>
        </w:rPr>
        <w:t xml:space="preserve"> елдегі колледждердің студенттеріне бизнес дағдыларын үйретеді.</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color w:val="212121"/>
          <w:sz w:val="28"/>
          <w:szCs w:val="28"/>
          <w:shd w:val="clear" w:color="auto" w:fill="FFFFFF"/>
          <w:lang w:val="kk-KZ"/>
        </w:rPr>
        <w:t>Кәсіпкерлік дағдыларын дамыту үшін стартап, коворкинг орталықтары, бизнес-мектептер және түрлі іс-шаралар ұйымдастырылады.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sz w:val="28"/>
          <w:szCs w:val="28"/>
          <w:lang w:val="kk-KZ"/>
        </w:rPr>
        <w:t>Шаралар:</w:t>
      </w:r>
    </w:p>
    <w:p w:rsidR="00044746" w:rsidRPr="00847D02" w:rsidRDefault="00044746" w:rsidP="00044746">
      <w:pPr>
        <w:pBdr>
          <w:bottom w:val="single" w:sz="4" w:space="3" w:color="FFFFFF"/>
        </w:pBdr>
        <w:ind w:firstLine="709"/>
        <w:jc w:val="both"/>
        <w:rPr>
          <w:color w:val="212121"/>
          <w:sz w:val="28"/>
          <w:szCs w:val="28"/>
          <w:shd w:val="clear" w:color="auto" w:fill="FFFFFF"/>
          <w:lang w:val="kk-KZ"/>
        </w:rPr>
      </w:pPr>
      <w:r w:rsidRPr="00847D02">
        <w:rPr>
          <w:sz w:val="28"/>
          <w:szCs w:val="28"/>
          <w:shd w:val="clear" w:color="auto" w:fill="FFFFFF"/>
          <w:lang w:val="kk-KZ"/>
        </w:rPr>
        <w:t xml:space="preserve">- </w:t>
      </w:r>
      <w:r w:rsidRPr="00847D02">
        <w:rPr>
          <w:color w:val="212121"/>
          <w:sz w:val="28"/>
          <w:szCs w:val="28"/>
          <w:shd w:val="clear" w:color="auto" w:fill="FFFFFF"/>
          <w:lang w:val="kk-KZ"/>
        </w:rPr>
        <w:t xml:space="preserve">«Кәсіпқор» </w:t>
      </w:r>
      <w:r w:rsidRPr="00847D02">
        <w:rPr>
          <w:color w:val="auto"/>
          <w:sz w:val="28"/>
          <w:szCs w:val="28"/>
          <w:shd w:val="clear" w:color="auto" w:fill="FFFFFF"/>
          <w:lang w:val="kk-KZ"/>
        </w:rPr>
        <w:t>КЕАҚ</w:t>
      </w:r>
      <w:r w:rsidRPr="00847D02">
        <w:rPr>
          <w:color w:val="212121"/>
          <w:sz w:val="28"/>
          <w:szCs w:val="28"/>
          <w:shd w:val="clear" w:color="auto" w:fill="FFFFFF"/>
          <w:lang w:val="kk-KZ"/>
        </w:rPr>
        <w:t xml:space="preserve"> базасында кәсіптік бағдар және мансаптық </w:t>
      </w:r>
    </w:p>
    <w:p w:rsidR="00044746" w:rsidRPr="00847D02" w:rsidRDefault="00044746" w:rsidP="00044746">
      <w:pPr>
        <w:pBdr>
          <w:bottom w:val="single" w:sz="4" w:space="3" w:color="FFFFFF"/>
        </w:pBdr>
        <w:jc w:val="both"/>
        <w:rPr>
          <w:color w:val="212121"/>
          <w:sz w:val="28"/>
          <w:szCs w:val="28"/>
          <w:shd w:val="clear" w:color="auto" w:fill="FFFFFF"/>
          <w:lang w:val="kk-KZ"/>
        </w:rPr>
      </w:pPr>
      <w:r w:rsidRPr="00847D02">
        <w:rPr>
          <w:color w:val="212121"/>
          <w:sz w:val="28"/>
          <w:szCs w:val="28"/>
          <w:shd w:val="clear" w:color="auto" w:fill="FFFFFF"/>
          <w:lang w:val="kk-KZ"/>
        </w:rPr>
        <w:t>республикалық орталық құру;</w:t>
      </w:r>
    </w:p>
    <w:p w:rsidR="00044746" w:rsidRPr="00847D02" w:rsidRDefault="00044746" w:rsidP="00044746">
      <w:pPr>
        <w:pBdr>
          <w:bottom w:val="single" w:sz="4" w:space="3" w:color="FFFFFF"/>
        </w:pBdr>
        <w:ind w:firstLine="709"/>
        <w:jc w:val="both"/>
        <w:rPr>
          <w:rFonts w:ascii="inherit" w:hAnsi="inherit"/>
          <w:color w:val="212121"/>
          <w:lang w:val="kk-KZ"/>
        </w:rPr>
      </w:pPr>
      <w:r w:rsidRPr="00847D02">
        <w:rPr>
          <w:color w:val="212121"/>
          <w:sz w:val="28"/>
          <w:szCs w:val="28"/>
          <w:shd w:val="clear" w:color="auto" w:fill="FFFFFF"/>
          <w:lang w:val="kk-KZ"/>
        </w:rPr>
        <w:t>- ТжКБ</w:t>
      </w:r>
      <w:r w:rsidRPr="00847D02">
        <w:rPr>
          <w:rFonts w:ascii="inherit" w:hAnsi="inherit"/>
          <w:color w:val="212121"/>
          <w:lang w:val="kk-KZ"/>
        </w:rPr>
        <w:t xml:space="preserve"> ұйымдары базасында мансаптық және жұмыспен қамту </w:t>
      </w:r>
    </w:p>
    <w:p w:rsidR="00044746" w:rsidRPr="00847D02" w:rsidRDefault="00044746" w:rsidP="00044746">
      <w:pPr>
        <w:pBdr>
          <w:bottom w:val="single" w:sz="4" w:space="3" w:color="FFFFFF"/>
        </w:pBdr>
        <w:jc w:val="both"/>
        <w:rPr>
          <w:rFonts w:ascii="inherit" w:hAnsi="inherit"/>
          <w:color w:val="212121"/>
          <w:lang w:val="kk-KZ"/>
        </w:rPr>
      </w:pPr>
      <w:r w:rsidRPr="00847D02">
        <w:rPr>
          <w:rFonts w:ascii="inherit" w:hAnsi="inherit"/>
          <w:color w:val="212121"/>
          <w:lang w:val="kk-KZ"/>
        </w:rPr>
        <w:t>орталықтарын құру;</w:t>
      </w:r>
    </w:p>
    <w:p w:rsidR="00044746" w:rsidRPr="00847D02" w:rsidRDefault="00044746" w:rsidP="00044746">
      <w:pPr>
        <w:pBdr>
          <w:bottom w:val="single" w:sz="4" w:space="3" w:color="FFFFFF"/>
        </w:pBdr>
        <w:ind w:firstLine="709"/>
        <w:jc w:val="both"/>
        <w:rPr>
          <w:color w:val="212121"/>
          <w:sz w:val="28"/>
          <w:szCs w:val="28"/>
          <w:shd w:val="clear" w:color="auto" w:fill="FFFFFF"/>
          <w:lang w:val="kk-KZ"/>
        </w:rPr>
      </w:pPr>
      <w:r w:rsidRPr="00847D02">
        <w:rPr>
          <w:sz w:val="28"/>
          <w:szCs w:val="28"/>
          <w:shd w:val="clear" w:color="auto" w:fill="FFFFFF"/>
          <w:lang w:val="kk-KZ"/>
        </w:rPr>
        <w:t xml:space="preserve">- </w:t>
      </w:r>
      <w:r w:rsidRPr="00847D02">
        <w:rPr>
          <w:color w:val="212121"/>
          <w:sz w:val="28"/>
          <w:szCs w:val="28"/>
          <w:shd w:val="clear" w:color="auto" w:fill="FFFFFF"/>
          <w:lang w:val="kk-KZ"/>
        </w:rPr>
        <w:t xml:space="preserve">«Қазақстан Республикасының колледждерінің TOP-100 студенттері» </w:t>
      </w:r>
    </w:p>
    <w:p w:rsidR="00044746" w:rsidRPr="00847D02" w:rsidRDefault="00044746" w:rsidP="00044746">
      <w:pPr>
        <w:pBdr>
          <w:bottom w:val="single" w:sz="4" w:space="3" w:color="FFFFFF"/>
        </w:pBdr>
        <w:jc w:val="both"/>
        <w:rPr>
          <w:color w:val="212121"/>
          <w:sz w:val="28"/>
          <w:szCs w:val="28"/>
          <w:shd w:val="clear" w:color="auto" w:fill="FFFFFF"/>
          <w:lang w:val="kk-KZ"/>
        </w:rPr>
      </w:pPr>
      <w:r w:rsidRPr="00847D02">
        <w:rPr>
          <w:color w:val="212121"/>
          <w:sz w:val="28"/>
          <w:szCs w:val="28"/>
          <w:shd w:val="clear" w:color="auto" w:fill="FFFFFF"/>
          <w:lang w:val="kk-KZ"/>
        </w:rPr>
        <w:t>жобасын іске асыру;</w:t>
      </w:r>
    </w:p>
    <w:p w:rsidR="00044746" w:rsidRPr="00847D02" w:rsidRDefault="00044746" w:rsidP="00044746">
      <w:pPr>
        <w:pBdr>
          <w:bottom w:val="single" w:sz="4" w:space="3" w:color="FFFFFF"/>
        </w:pBdr>
        <w:ind w:firstLine="709"/>
        <w:jc w:val="both"/>
        <w:rPr>
          <w:color w:val="212121"/>
          <w:sz w:val="28"/>
          <w:szCs w:val="28"/>
          <w:shd w:val="clear" w:color="auto" w:fill="FFFFFF"/>
          <w:lang w:val="kk-KZ"/>
        </w:rPr>
      </w:pPr>
      <w:r w:rsidRPr="00847D02">
        <w:rPr>
          <w:color w:val="212121"/>
          <w:sz w:val="28"/>
          <w:szCs w:val="28"/>
          <w:shd w:val="clear" w:color="auto" w:fill="FFFFFF"/>
          <w:lang w:val="kk-KZ"/>
        </w:rPr>
        <w:t xml:space="preserve">- ТжКБ мамандықтарын насихаттау бойынша іс-шараларды </w:t>
      </w:r>
    </w:p>
    <w:p w:rsidR="00044746" w:rsidRPr="00847D02" w:rsidRDefault="00044746" w:rsidP="00044746">
      <w:pPr>
        <w:pBdr>
          <w:bottom w:val="single" w:sz="4" w:space="3" w:color="FFFFFF"/>
        </w:pBdr>
        <w:jc w:val="both"/>
        <w:rPr>
          <w:color w:val="212121"/>
          <w:sz w:val="28"/>
          <w:szCs w:val="28"/>
          <w:shd w:val="clear" w:color="auto" w:fill="FFFFFF"/>
          <w:lang w:val="kk-KZ"/>
        </w:rPr>
      </w:pPr>
      <w:r w:rsidRPr="00847D02">
        <w:rPr>
          <w:color w:val="212121"/>
          <w:sz w:val="28"/>
          <w:szCs w:val="28"/>
          <w:shd w:val="clear" w:color="auto" w:fill="FFFFFF"/>
          <w:lang w:val="kk-KZ"/>
        </w:rPr>
        <w:t>ұйымдастыру және өткізу;</w:t>
      </w:r>
    </w:p>
    <w:p w:rsidR="00044746" w:rsidRPr="00847D02" w:rsidRDefault="00044746" w:rsidP="00044746">
      <w:pPr>
        <w:pBdr>
          <w:bottom w:val="single" w:sz="4" w:space="3" w:color="FFFFFF"/>
        </w:pBdr>
        <w:ind w:firstLine="709"/>
        <w:jc w:val="both"/>
        <w:rPr>
          <w:sz w:val="28"/>
          <w:szCs w:val="28"/>
          <w:shd w:val="clear" w:color="auto" w:fill="FFFFFF"/>
          <w:lang w:val="kk-KZ"/>
        </w:rPr>
      </w:pPr>
      <w:r w:rsidRPr="00847D02">
        <w:rPr>
          <w:color w:val="212121"/>
          <w:sz w:val="28"/>
          <w:szCs w:val="28"/>
          <w:shd w:val="clear" w:color="auto" w:fill="FFFFFF"/>
          <w:lang w:val="kk-KZ"/>
        </w:rPr>
        <w:t xml:space="preserve">- </w:t>
      </w:r>
      <w:r w:rsidRPr="00847D02">
        <w:rPr>
          <w:sz w:val="28"/>
          <w:szCs w:val="28"/>
          <w:shd w:val="clear" w:color="auto" w:fill="FFFFFF"/>
        </w:rPr>
        <w:t xml:space="preserve">организация и проведение мероприятий по популяризации профессий </w:t>
      </w:r>
    </w:p>
    <w:p w:rsidR="00044746" w:rsidRPr="00847D02" w:rsidRDefault="00044746" w:rsidP="00044746">
      <w:pPr>
        <w:pBdr>
          <w:bottom w:val="single" w:sz="4" w:space="3" w:color="FFFFFF"/>
        </w:pBdr>
        <w:jc w:val="both"/>
        <w:rPr>
          <w:sz w:val="28"/>
          <w:szCs w:val="28"/>
          <w:shd w:val="clear" w:color="auto" w:fill="FFFFFF"/>
          <w:lang w:val="kk-KZ"/>
        </w:rPr>
      </w:pPr>
      <w:r w:rsidRPr="00847D02">
        <w:rPr>
          <w:sz w:val="28"/>
          <w:szCs w:val="28"/>
          <w:shd w:val="clear" w:color="auto" w:fill="FFFFFF"/>
          <w:lang w:val="kk-KZ"/>
        </w:rPr>
        <w:t>ТиПО;</w:t>
      </w:r>
    </w:p>
    <w:p w:rsidR="00044746" w:rsidRPr="00847D02" w:rsidRDefault="00044746" w:rsidP="00044746">
      <w:pPr>
        <w:pBdr>
          <w:bottom w:val="single" w:sz="4" w:space="3" w:color="FFFFFF"/>
        </w:pBdr>
        <w:ind w:firstLine="709"/>
        <w:jc w:val="both"/>
        <w:rPr>
          <w:color w:val="212121"/>
          <w:sz w:val="28"/>
          <w:szCs w:val="28"/>
          <w:shd w:val="clear" w:color="auto" w:fill="FFFFFF"/>
          <w:lang w:val="kk-KZ"/>
        </w:rPr>
      </w:pPr>
      <w:r w:rsidRPr="00847D02">
        <w:rPr>
          <w:sz w:val="28"/>
          <w:szCs w:val="28"/>
          <w:shd w:val="clear" w:color="auto" w:fill="FFFFFF"/>
          <w:lang w:val="kk-KZ"/>
        </w:rPr>
        <w:t>- ж</w:t>
      </w:r>
      <w:r w:rsidRPr="00847D02">
        <w:rPr>
          <w:color w:val="212121"/>
          <w:sz w:val="28"/>
          <w:szCs w:val="28"/>
          <w:shd w:val="clear" w:color="auto" w:fill="FFFFFF"/>
          <w:lang w:val="kk-KZ"/>
        </w:rPr>
        <w:t xml:space="preserve">ыл сайынғы аймақтық, ұлттық WorldSkills Қазақстан </w:t>
      </w:r>
    </w:p>
    <w:p w:rsidR="00044746" w:rsidRPr="00847D02" w:rsidRDefault="00044746" w:rsidP="00044746">
      <w:pPr>
        <w:pBdr>
          <w:bottom w:val="single" w:sz="4" w:space="3" w:color="FFFFFF"/>
        </w:pBdr>
        <w:jc w:val="both"/>
        <w:rPr>
          <w:color w:val="212121"/>
          <w:sz w:val="28"/>
          <w:szCs w:val="28"/>
          <w:shd w:val="clear" w:color="auto" w:fill="FFFFFF"/>
          <w:lang w:val="kk-KZ"/>
        </w:rPr>
      </w:pPr>
      <w:r w:rsidRPr="00847D02">
        <w:rPr>
          <w:color w:val="212121"/>
          <w:sz w:val="28"/>
          <w:szCs w:val="28"/>
          <w:shd w:val="clear" w:color="auto" w:fill="FFFFFF"/>
          <w:lang w:val="kk-KZ"/>
        </w:rPr>
        <w:t>чемпионаттарының өткізілуі.</w:t>
      </w:r>
    </w:p>
    <w:p w:rsidR="00044746" w:rsidRPr="00847D02" w:rsidRDefault="00044746" w:rsidP="00044746">
      <w:pPr>
        <w:shd w:val="clear" w:color="auto" w:fill="FFFFFF"/>
        <w:tabs>
          <w:tab w:val="left" w:pos="709"/>
        </w:tabs>
        <w:ind w:firstLine="709"/>
        <w:contextualSpacing/>
        <w:jc w:val="both"/>
        <w:rPr>
          <w:b/>
          <w:i/>
          <w:color w:val="auto"/>
          <w:sz w:val="28"/>
          <w:szCs w:val="28"/>
          <w:shd w:val="clear" w:color="auto" w:fill="FFFFFF"/>
          <w:lang w:val="kk-KZ"/>
        </w:rPr>
      </w:pPr>
    </w:p>
    <w:p w:rsidR="00044746" w:rsidRPr="00847D02" w:rsidRDefault="00044746" w:rsidP="00044746">
      <w:pPr>
        <w:shd w:val="clear" w:color="auto" w:fill="FFFFFF"/>
        <w:tabs>
          <w:tab w:val="left" w:pos="709"/>
        </w:tabs>
        <w:ind w:firstLine="709"/>
        <w:contextualSpacing/>
        <w:jc w:val="both"/>
        <w:rPr>
          <w:b/>
          <w:i/>
          <w:color w:val="auto"/>
          <w:sz w:val="28"/>
          <w:szCs w:val="28"/>
          <w:shd w:val="clear" w:color="auto" w:fill="FFFFFF"/>
          <w:lang w:val="kk-KZ"/>
        </w:rPr>
      </w:pPr>
      <w:r w:rsidRPr="00847D02">
        <w:rPr>
          <w:b/>
          <w:i/>
          <w:color w:val="auto"/>
          <w:sz w:val="28"/>
          <w:szCs w:val="28"/>
          <w:shd w:val="clear" w:color="auto" w:fill="FFFFFF"/>
          <w:lang w:val="kk-KZ"/>
        </w:rPr>
        <w:t>2-басым бағыт «Педагог қызметкерлерінің сапалы құрамы мен мәртебесін көтеру»</w:t>
      </w:r>
    </w:p>
    <w:p w:rsidR="00044746" w:rsidRPr="00847D02" w:rsidRDefault="00044746" w:rsidP="00044746">
      <w:pPr>
        <w:pBdr>
          <w:bottom w:val="single" w:sz="4" w:space="0" w:color="FFFFFF"/>
        </w:pBdr>
        <w:tabs>
          <w:tab w:val="left" w:pos="0"/>
        </w:tabs>
        <w:ind w:firstLine="709"/>
        <w:jc w:val="both"/>
        <w:rPr>
          <w:b/>
          <w:bCs/>
          <w:sz w:val="28"/>
          <w:szCs w:val="28"/>
          <w:lang w:val="kk-KZ"/>
        </w:rPr>
      </w:pPr>
      <w:r w:rsidRPr="00847D02">
        <w:rPr>
          <w:color w:val="212121"/>
          <w:sz w:val="28"/>
          <w:szCs w:val="28"/>
          <w:shd w:val="clear" w:color="auto" w:fill="FFFFFF"/>
          <w:lang w:val="kk-KZ"/>
        </w:rPr>
        <w:t>Біліктілік санаты үшін қосымша төлемдер мен қосымша ынталандырушы қосымша төлемдерді белгілей отырып, Ұлттық біліктілік сыныбы арқылы орта білімге ұқсас жаңа аттестация жүйесіне ауысуды көздейтін ТжКБ ұйымдарының педагогикалық қызметкерінің мәртебесін көтеру мәселесі әзірленетін болады.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ТжКБ ұйымдарының профессорлық-оқытушылық құрамының және ұйым басшыларының кәсіби біліктіліктерін арттыру және ТжКБ ұйымдарында білім беру сапасын арттыру мақсатында мұғалімдер мен ТжКЖ жүйелік менеджерлері, соның ішінде арнайы білім беру қажеттіліктері бар адамдармен жұмыс істеу, сондай-ақ технология мен әдістерді жетілдіру жалғасады. оқыту (кейстер, интерактивтік және жобалық әдістер және т.б.).</w:t>
      </w:r>
    </w:p>
    <w:p w:rsidR="00044746" w:rsidRPr="00847D02" w:rsidRDefault="00044746" w:rsidP="00044746">
      <w:pPr>
        <w:tabs>
          <w:tab w:val="left" w:pos="-709"/>
          <w:tab w:val="num" w:pos="0"/>
          <w:tab w:val="left" w:pos="993"/>
        </w:tabs>
        <w:ind w:firstLine="709"/>
        <w:contextualSpacing/>
        <w:jc w:val="both"/>
        <w:rPr>
          <w:rStyle w:val="s0"/>
          <w:sz w:val="28"/>
          <w:szCs w:val="28"/>
          <w:lang w:val="kk-KZ"/>
        </w:rPr>
      </w:pPr>
      <w:r w:rsidRPr="00847D02">
        <w:rPr>
          <w:color w:val="212121"/>
          <w:sz w:val="28"/>
          <w:szCs w:val="28"/>
          <w:shd w:val="clear" w:color="auto" w:fill="FFFFFF"/>
          <w:lang w:val="kk-KZ"/>
        </w:rPr>
        <w:t>Тәжірибелі және жас инженерлік-педагогикалық қызметкерлердің қатысуымен конкурстар және «Үздік оқытушы» республикалық байқауы өткізіледі.</w:t>
      </w:r>
    </w:p>
    <w:p w:rsidR="00044746" w:rsidRPr="00847D02" w:rsidRDefault="00044746" w:rsidP="00044746">
      <w:pPr>
        <w:tabs>
          <w:tab w:val="left" w:pos="-709"/>
          <w:tab w:val="num" w:pos="0"/>
          <w:tab w:val="left" w:pos="993"/>
        </w:tabs>
        <w:ind w:firstLine="709"/>
        <w:contextualSpacing/>
        <w:jc w:val="both"/>
        <w:rPr>
          <w:rStyle w:val="s0"/>
          <w:sz w:val="28"/>
          <w:szCs w:val="28"/>
          <w:lang w:val="kk-KZ"/>
        </w:rPr>
      </w:pPr>
      <w:r w:rsidRPr="00847D02">
        <w:rPr>
          <w:color w:val="212121"/>
          <w:sz w:val="28"/>
          <w:szCs w:val="28"/>
          <w:shd w:val="clear" w:color="auto" w:fill="FFFFFF"/>
          <w:lang w:val="kk-KZ"/>
        </w:rPr>
        <w:t xml:space="preserve">ТжКБ ұйымдарының басшылары үшін, оның ішінде бюджеттен тыс қорлар арқылы </w:t>
      </w:r>
      <w:r w:rsidRPr="00847D02">
        <w:rPr>
          <w:color w:val="212121"/>
          <w:sz w:val="28"/>
          <w:szCs w:val="28"/>
          <w:lang w:val="kk-KZ"/>
        </w:rPr>
        <w:t>менеджмент саласы</w:t>
      </w:r>
      <w:r w:rsidRPr="00847D02">
        <w:rPr>
          <w:color w:val="212121"/>
          <w:sz w:val="28"/>
          <w:szCs w:val="28"/>
          <w:shd w:val="clear" w:color="auto" w:fill="FFFFFF"/>
          <w:lang w:val="kk-KZ"/>
        </w:rPr>
        <w:t xml:space="preserve"> бойынша біліктілігін арттыру курстарын ұйымдастыру жұмысы жалғасады.</w:t>
      </w:r>
    </w:p>
    <w:p w:rsidR="00044746" w:rsidRPr="00847D02" w:rsidRDefault="00044746" w:rsidP="00044746">
      <w:pPr>
        <w:pBdr>
          <w:bottom w:val="single" w:sz="4" w:space="0" w:color="FFFFFF"/>
        </w:pBdr>
        <w:tabs>
          <w:tab w:val="left" w:pos="0"/>
        </w:tabs>
        <w:ind w:firstLine="709"/>
        <w:jc w:val="both"/>
        <w:rPr>
          <w:sz w:val="28"/>
          <w:szCs w:val="28"/>
          <w:shd w:val="clear" w:color="auto" w:fill="FFFFFF"/>
          <w:lang w:val="kk-KZ"/>
        </w:rPr>
      </w:pPr>
      <w:r w:rsidRPr="00847D02">
        <w:rPr>
          <w:sz w:val="28"/>
          <w:szCs w:val="28"/>
          <w:shd w:val="clear" w:color="auto" w:fill="FFFFFF"/>
          <w:lang w:val="kk-KZ"/>
        </w:rPr>
        <w:t>Шаралар:</w:t>
      </w:r>
    </w:p>
    <w:p w:rsidR="00044746" w:rsidRPr="00847D02" w:rsidRDefault="00044746" w:rsidP="00044746">
      <w:pPr>
        <w:pStyle w:val="HTML"/>
        <w:shd w:val="clear" w:color="auto" w:fill="FFFFFF"/>
        <w:ind w:firstLine="709"/>
        <w:rPr>
          <w:rFonts w:ascii="Times New Roman" w:hAnsi="Times New Roman"/>
          <w:color w:val="212121"/>
          <w:sz w:val="28"/>
          <w:szCs w:val="28"/>
          <w:lang w:val="kk-KZ"/>
        </w:rPr>
      </w:pPr>
      <w:r w:rsidRPr="00847D02">
        <w:rPr>
          <w:rFonts w:ascii="Times New Roman" w:hAnsi="Times New Roman"/>
          <w:sz w:val="28"/>
          <w:szCs w:val="28"/>
          <w:shd w:val="clear" w:color="auto" w:fill="FFFFFF"/>
          <w:lang w:val="kk-KZ"/>
        </w:rPr>
        <w:t>- </w:t>
      </w:r>
      <w:r w:rsidRPr="00847D02">
        <w:rPr>
          <w:rFonts w:ascii="Times New Roman" w:hAnsi="Times New Roman"/>
          <w:color w:val="212121"/>
          <w:sz w:val="28"/>
          <w:szCs w:val="28"/>
          <w:lang w:val="kk-KZ"/>
        </w:rPr>
        <w:t>мемлекеттік ТжКБ ұйымдарының қызметкерлеріне арналған біліктілікті арттыру курстарын ұйымдастыру және өткізу;</w:t>
      </w:r>
    </w:p>
    <w:p w:rsidR="00044746" w:rsidRPr="00847D02" w:rsidRDefault="00044746" w:rsidP="00044746">
      <w:pPr>
        <w:pBdr>
          <w:bottom w:val="single" w:sz="4" w:space="0" w:color="FFFFFF"/>
        </w:pBdr>
        <w:tabs>
          <w:tab w:val="left" w:pos="0"/>
        </w:tabs>
        <w:ind w:firstLine="709"/>
        <w:jc w:val="both"/>
        <w:rPr>
          <w:color w:val="212121"/>
          <w:sz w:val="28"/>
          <w:szCs w:val="28"/>
          <w:shd w:val="clear" w:color="auto" w:fill="FFFFFF"/>
          <w:lang w:val="kk-KZ"/>
        </w:rPr>
      </w:pPr>
      <w:r w:rsidRPr="00847D02">
        <w:rPr>
          <w:sz w:val="28"/>
          <w:szCs w:val="28"/>
          <w:lang w:val="kk-KZ"/>
        </w:rPr>
        <w:t xml:space="preserve">- </w:t>
      </w:r>
      <w:r w:rsidRPr="00847D02">
        <w:rPr>
          <w:color w:val="212121"/>
          <w:sz w:val="28"/>
          <w:szCs w:val="28"/>
          <w:shd w:val="clear" w:color="auto" w:fill="FFFFFF"/>
          <w:lang w:val="kk-KZ"/>
        </w:rPr>
        <w:t xml:space="preserve">біліктілік санаты үшін қосымша төлемдерді белгілей отырып, ТжКБ </w:t>
      </w:r>
    </w:p>
    <w:p w:rsidR="00044746" w:rsidRPr="00847D02" w:rsidRDefault="00044746" w:rsidP="00044746">
      <w:pPr>
        <w:pBdr>
          <w:bottom w:val="single" w:sz="4" w:space="0" w:color="FFFFFF"/>
        </w:pBdr>
        <w:tabs>
          <w:tab w:val="left" w:pos="0"/>
        </w:tabs>
        <w:jc w:val="both"/>
        <w:rPr>
          <w:sz w:val="28"/>
          <w:szCs w:val="28"/>
          <w:shd w:val="clear" w:color="auto" w:fill="FFFFFF"/>
          <w:lang w:val="kk-KZ"/>
        </w:rPr>
      </w:pPr>
      <w:r w:rsidRPr="00847D02">
        <w:rPr>
          <w:color w:val="212121"/>
          <w:sz w:val="28"/>
          <w:szCs w:val="28"/>
          <w:shd w:val="clear" w:color="auto" w:fill="FFFFFF"/>
          <w:lang w:val="kk-KZ"/>
        </w:rPr>
        <w:t>жүйесінің қызметкерлеріне Ұлттық біліктілік сынағын ұйымдастыру және өткізу;</w:t>
      </w:r>
    </w:p>
    <w:p w:rsidR="00044746" w:rsidRPr="00847D02" w:rsidRDefault="00044746" w:rsidP="00044746">
      <w:pPr>
        <w:pStyle w:val="HTML"/>
        <w:shd w:val="clear" w:color="auto" w:fill="FFFFFF"/>
        <w:ind w:firstLine="709"/>
        <w:rPr>
          <w:rFonts w:ascii="Times New Roman" w:hAnsi="Times New Roman"/>
          <w:color w:val="212121"/>
          <w:sz w:val="28"/>
          <w:szCs w:val="28"/>
          <w:lang w:val="kk-KZ"/>
        </w:rPr>
      </w:pPr>
      <w:r w:rsidRPr="00847D02">
        <w:rPr>
          <w:rFonts w:ascii="Times New Roman" w:hAnsi="Times New Roman"/>
          <w:sz w:val="28"/>
          <w:szCs w:val="28"/>
          <w:shd w:val="clear" w:color="auto" w:fill="FFFFFF"/>
          <w:lang w:val="kk-KZ"/>
        </w:rPr>
        <w:t xml:space="preserve">- </w:t>
      </w:r>
      <w:r w:rsidRPr="00847D02">
        <w:rPr>
          <w:rFonts w:ascii="Times New Roman" w:hAnsi="Times New Roman"/>
          <w:color w:val="212121"/>
          <w:sz w:val="28"/>
          <w:szCs w:val="28"/>
          <w:lang w:val="kk-KZ"/>
        </w:rPr>
        <w:t>мемлекеттік</w:t>
      </w:r>
      <w:r w:rsidRPr="00847D02">
        <w:rPr>
          <w:rFonts w:ascii="Times New Roman" w:hAnsi="Times New Roman"/>
          <w:sz w:val="28"/>
          <w:szCs w:val="28"/>
          <w:shd w:val="clear" w:color="auto" w:fill="FFFFFF"/>
          <w:lang w:val="kk-KZ"/>
        </w:rPr>
        <w:t xml:space="preserve"> ТжКБ </w:t>
      </w:r>
      <w:r w:rsidRPr="00847D02">
        <w:rPr>
          <w:rFonts w:ascii="Times New Roman" w:hAnsi="Times New Roman"/>
          <w:color w:val="212121"/>
          <w:sz w:val="28"/>
          <w:szCs w:val="28"/>
          <w:lang w:val="kk-KZ"/>
        </w:rPr>
        <w:t xml:space="preserve"> ұйымдарының басшылары үшін менеджмент </w:t>
      </w:r>
    </w:p>
    <w:p w:rsidR="00044746" w:rsidRPr="00847D02" w:rsidRDefault="00044746" w:rsidP="00044746">
      <w:pPr>
        <w:pStyle w:val="HTML"/>
        <w:shd w:val="clear" w:color="auto" w:fill="FFFFFF"/>
        <w:rPr>
          <w:rFonts w:ascii="Times New Roman" w:hAnsi="Times New Roman"/>
          <w:color w:val="212121"/>
          <w:sz w:val="28"/>
          <w:szCs w:val="28"/>
          <w:lang w:val="kk-KZ"/>
        </w:rPr>
      </w:pPr>
      <w:r w:rsidRPr="00847D02">
        <w:rPr>
          <w:rFonts w:ascii="Times New Roman" w:hAnsi="Times New Roman"/>
          <w:color w:val="212121"/>
          <w:sz w:val="28"/>
          <w:szCs w:val="28"/>
          <w:lang w:val="kk-KZ"/>
        </w:rPr>
        <w:t>саласындағы біліктілікті арттыру курстарын ұйымдастыру және өткізу.</w:t>
      </w:r>
    </w:p>
    <w:p w:rsidR="00044746" w:rsidRPr="00847D02" w:rsidRDefault="00044746" w:rsidP="00044746">
      <w:pPr>
        <w:tabs>
          <w:tab w:val="left" w:pos="-709"/>
          <w:tab w:val="num" w:pos="0"/>
          <w:tab w:val="left" w:pos="993"/>
        </w:tabs>
        <w:ind w:firstLine="709"/>
        <w:contextualSpacing/>
        <w:jc w:val="both"/>
        <w:rPr>
          <w:b/>
          <w:i/>
          <w:color w:val="auto"/>
          <w:sz w:val="28"/>
          <w:szCs w:val="28"/>
          <w:shd w:val="clear" w:color="auto" w:fill="FFFFFF"/>
          <w:lang w:val="kk-KZ"/>
        </w:rPr>
      </w:pPr>
    </w:p>
    <w:p w:rsidR="00044746" w:rsidRPr="00847D02" w:rsidRDefault="00044746" w:rsidP="00044746">
      <w:pPr>
        <w:tabs>
          <w:tab w:val="left" w:pos="-709"/>
          <w:tab w:val="num" w:pos="0"/>
          <w:tab w:val="left" w:pos="993"/>
        </w:tabs>
        <w:ind w:firstLine="709"/>
        <w:contextualSpacing/>
        <w:jc w:val="both"/>
        <w:rPr>
          <w:b/>
          <w:i/>
          <w:sz w:val="28"/>
          <w:szCs w:val="28"/>
          <w:lang w:val="kk-KZ"/>
        </w:rPr>
      </w:pPr>
      <w:r w:rsidRPr="00847D02">
        <w:rPr>
          <w:b/>
          <w:i/>
          <w:color w:val="auto"/>
          <w:sz w:val="28"/>
          <w:szCs w:val="28"/>
          <w:shd w:val="clear" w:color="auto" w:fill="FFFFFF"/>
          <w:lang w:val="kk-KZ"/>
        </w:rPr>
        <w:t xml:space="preserve">3-басым бағыт </w:t>
      </w:r>
      <w:r w:rsidRPr="00847D02">
        <w:rPr>
          <w:b/>
          <w:i/>
          <w:color w:val="212121"/>
          <w:sz w:val="28"/>
          <w:szCs w:val="28"/>
          <w:shd w:val="clear" w:color="auto" w:fill="FFFFFF"/>
          <w:lang w:val="kk-KZ"/>
        </w:rPr>
        <w:t>«ТжКБ-ның қолжетімділігін және оқыту сапасын қамтамасыз ету»</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b/>
          <w:color w:val="212121"/>
          <w:sz w:val="28"/>
          <w:szCs w:val="28"/>
          <w:shd w:val="clear" w:color="auto" w:fill="FFFFFF"/>
          <w:lang w:val="kk-KZ"/>
        </w:rPr>
        <w:t>«</w:t>
      </w:r>
      <w:r w:rsidRPr="00847D02">
        <w:rPr>
          <w:rStyle w:val="ae"/>
          <w:b w:val="0"/>
          <w:sz w:val="28"/>
          <w:szCs w:val="28"/>
          <w:shd w:val="clear" w:color="auto" w:fill="FFFFFF"/>
          <w:lang w:val="kk-KZ"/>
        </w:rPr>
        <w:t>Баршаға арналған тегін кәсіптік-техникалық білім беру</w:t>
      </w:r>
      <w:r w:rsidRPr="00847D02">
        <w:rPr>
          <w:color w:val="212121"/>
          <w:sz w:val="28"/>
          <w:szCs w:val="28"/>
          <w:shd w:val="clear" w:color="auto" w:fill="FFFFFF"/>
          <w:lang w:val="kk-KZ"/>
        </w:rPr>
        <w:t>» жобасын іске асыру жалғасатын болады.</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color w:val="212121"/>
          <w:sz w:val="28"/>
          <w:szCs w:val="28"/>
          <w:shd w:val="clear" w:color="auto" w:fill="FFFFFF"/>
          <w:lang w:val="kk-KZ"/>
        </w:rPr>
        <w:t xml:space="preserve">Жергілікті бюджет қаражаты есебінен </w:t>
      </w:r>
      <w:r w:rsidRPr="00847D02">
        <w:rPr>
          <w:sz w:val="28"/>
          <w:szCs w:val="28"/>
          <w:lang w:val="kk-KZ"/>
        </w:rPr>
        <w:t xml:space="preserve">«Мәңгілік ел жастары – индустрияға!» («Серпін») </w:t>
      </w:r>
      <w:r w:rsidRPr="00847D02">
        <w:rPr>
          <w:color w:val="212121"/>
          <w:sz w:val="28"/>
          <w:szCs w:val="28"/>
          <w:shd w:val="clear" w:color="auto" w:fill="FFFFFF"/>
          <w:lang w:val="kk-KZ"/>
        </w:rPr>
        <w:t xml:space="preserve"> жобасы жалғасады.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 xml:space="preserve">«Серпін» жобасының бітірушілері оқу және мемлекеттік қолдау, соның ішінде тұрғын үй алумен қамтамасыз етіледі. </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color w:val="212121"/>
          <w:sz w:val="28"/>
          <w:szCs w:val="28"/>
          <w:shd w:val="clear" w:color="auto" w:fill="FFFFFF"/>
          <w:lang w:val="kk-KZ"/>
        </w:rPr>
        <w:t>Біртұтас білім беру траекториясы шеңберінде ТжКБ ұйымдарының түлектерінің оқу нәтижелері жоғары және жоғары оқу орнынан кейінгі білім алуға бағытталады.</w:t>
      </w:r>
    </w:p>
    <w:p w:rsidR="00044746" w:rsidRPr="00847D02" w:rsidRDefault="00044746" w:rsidP="00044746">
      <w:pPr>
        <w:pStyle w:val="HTML"/>
        <w:shd w:val="clear" w:color="auto" w:fill="FFFFFF"/>
        <w:ind w:firstLine="919"/>
        <w:jc w:val="both"/>
        <w:rPr>
          <w:rFonts w:ascii="Times New Roman" w:hAnsi="Times New Roman"/>
          <w:color w:val="212121"/>
          <w:sz w:val="28"/>
          <w:szCs w:val="28"/>
          <w:lang w:val="kk-KZ"/>
        </w:rPr>
      </w:pPr>
      <w:r w:rsidRPr="00847D02">
        <w:rPr>
          <w:rFonts w:ascii="Times New Roman" w:hAnsi="Times New Roman"/>
          <w:color w:val="212121"/>
          <w:sz w:val="28"/>
          <w:szCs w:val="28"/>
          <w:lang w:val="kk-KZ"/>
        </w:rPr>
        <w:t xml:space="preserve">Жергілікті атқарушы органдар инфрақұрылымдық жағдайларды және қол жетімді ортаны қамтамасыз ету бойынша жұмысын жалғастырады, арнайы </w:t>
      </w:r>
      <w:r w:rsidRPr="00847D02">
        <w:rPr>
          <w:rFonts w:ascii="Times New Roman" w:hAnsi="Times New Roman"/>
          <w:color w:val="212121"/>
          <w:sz w:val="28"/>
          <w:szCs w:val="28"/>
          <w:lang w:val="kk-KZ"/>
        </w:rPr>
        <w:lastRenderedPageBreak/>
        <w:t>білім беру қажеттіліктері бар адамдар үшін ТжКБ кедергісіз арнайы жабдықпен жабдықтайды.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Тренингтерді жүйелендіру үшін ТжКБ оқу орындарын құру жұмыстары жалғастырылады.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 xml:space="preserve">Студенттерді даярлаудағы сапалы өзгерістер, ең алдымен, технологиялық дамудың алдыңғы қатарлы бағыттарында </w:t>
      </w:r>
      <w:r w:rsidRPr="00847D02">
        <w:rPr>
          <w:sz w:val="28"/>
          <w:szCs w:val="28"/>
          <w:lang w:val="kk-KZ"/>
        </w:rPr>
        <w:t xml:space="preserve">«АPEC PetroTechnic» жоғары </w:t>
      </w:r>
      <w:r w:rsidRPr="00847D02">
        <w:rPr>
          <w:color w:val="212121"/>
          <w:sz w:val="28"/>
          <w:szCs w:val="28"/>
          <w:shd w:val="clear" w:color="auto" w:fill="FFFFFF"/>
          <w:lang w:val="kk-KZ"/>
        </w:rPr>
        <w:t xml:space="preserve"> колледж негізінде ең озық әлемдік тәжірибені тарату үшін кадрлар даярлау және қайта даярлау орталықтарын құру арқылы қабылданатын болады.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Осы мақсатта колледждер инфрақұрылымын жетілдіруге бағытталған «Жас Маман» жобасын қоса алғанда, жұмыс істеп жатқан колледждерді дамыту бойынша кешенді жұмыс жүргізілетін болады.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Әр облыста дамыған материалдық-техникалық базасы, шетелдік серіктестері мен оқытушылары, жаңа оқу бағдарламалары мен бағдарламалары, сондай-ақ іскерлік ортадағы серіктестік бар кемінде 5 заманауи колледж құрылады. Бұл білім беру мекемелері білім берумен қатар құзыреттілік орталықтарына айналады.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Құзыреттілік орталықтарында өмір бойы білім алуға және олардың құзыреттілігі мен перспективаларына, соның ішінде онлайн курстар мен қашықтан оқыту арқылы оқуға дайын студенттер мен мамандардың кәсіби өсуіне жағдай жасалады.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Орталықтар халықаралық стандарттарды, соның ішінде WorldSkills-ді іске асыру үшін инновациялық жобаларды, оқу алаңдарын және лагерьлерді қолдау үшін бастапқы орталық ретінде жұмыс істейді және кадрларды дайындаудағы озық тәжірибені жинақтайды.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2024 жылға қарай колледждер базасында экономика салалары бойынша 180 біліктілік орталығы құрылады.</w:t>
      </w:r>
    </w:p>
    <w:p w:rsidR="00390531" w:rsidRDefault="00390531" w:rsidP="00390531">
      <w:pPr>
        <w:pStyle w:val="HTML"/>
        <w:shd w:val="clear" w:color="auto" w:fill="FFFFFF"/>
        <w:tabs>
          <w:tab w:val="clear" w:pos="916"/>
          <w:tab w:val="left" w:pos="709"/>
        </w:tabs>
        <w:jc w:val="both"/>
        <w:rPr>
          <w:rFonts w:ascii="Times New Roman" w:hAnsi="Times New Roman"/>
          <w:color w:val="212121"/>
          <w:sz w:val="28"/>
          <w:szCs w:val="28"/>
          <w:shd w:val="clear" w:color="auto" w:fill="FFFFFF"/>
          <w:lang w:val="kk-KZ" w:eastAsia="ru-RU"/>
        </w:rPr>
      </w:pPr>
      <w:r>
        <w:rPr>
          <w:rFonts w:ascii="Times New Roman" w:hAnsi="Times New Roman"/>
          <w:color w:val="212121"/>
          <w:sz w:val="28"/>
          <w:szCs w:val="28"/>
          <w:shd w:val="clear" w:color="auto" w:fill="FFFFFF"/>
          <w:lang w:val="kk-KZ" w:eastAsia="ru-RU"/>
        </w:rPr>
        <w:tab/>
      </w:r>
      <w:r w:rsidRPr="00390531">
        <w:rPr>
          <w:rFonts w:ascii="Times New Roman" w:hAnsi="Times New Roman"/>
          <w:color w:val="212121"/>
          <w:sz w:val="28"/>
          <w:szCs w:val="28"/>
          <w:shd w:val="clear" w:color="auto" w:fill="FFFFFF"/>
          <w:lang w:val="kk-KZ" w:eastAsia="ru-RU"/>
        </w:rPr>
        <w:t>2020 жылдан бастап дуалды оқыту бойынша кадрларды даярлауға қатысатын кәсіпорындарды ынталандыру үшін, өндірісте кәсіптік тәжірибе мен өндірістік оқытуды өткізу кезінде оқу орны тәлімгерлердің еңбекақысын өтейді.</w:t>
      </w:r>
    </w:p>
    <w:p w:rsidR="00044746" w:rsidRPr="00847D02" w:rsidRDefault="00044746" w:rsidP="00044746">
      <w:pPr>
        <w:pStyle w:val="HTML"/>
        <w:shd w:val="clear" w:color="auto" w:fill="FFFFFF"/>
        <w:ind w:firstLine="919"/>
        <w:rPr>
          <w:rFonts w:ascii="Times New Roman" w:hAnsi="Times New Roman"/>
          <w:color w:val="212121"/>
          <w:sz w:val="28"/>
          <w:szCs w:val="28"/>
          <w:lang w:val="kk-KZ"/>
        </w:rPr>
      </w:pPr>
      <w:r w:rsidRPr="00847D02">
        <w:rPr>
          <w:rFonts w:ascii="Times New Roman" w:hAnsi="Times New Roman"/>
          <w:color w:val="212121"/>
          <w:sz w:val="28"/>
          <w:szCs w:val="28"/>
          <w:lang w:val="kk-KZ"/>
        </w:rPr>
        <w:t>Кәсіпорындарға оқытудың жүйелі қызығушылығы дуалды оқытуға және жұмысқа орналасу деңгейін көтеруге мүмкіндік беретін студенттердің санын көбейтеді.</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Колледждердің тиімділігін арттыру және олардың арасындағы бәсекелестікті қалыптастыру, сондай-ақ сапалы білім беруді қамтамасыз ету үшін елдегі колледждердің тәуелсіз рейтингі жыл сайын жасалады, онда негізгі көрсеткіш түлектердің жұмысқа орналасуы болып табылады.</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sz w:val="28"/>
          <w:szCs w:val="28"/>
          <w:lang w:val="kk-KZ"/>
        </w:rPr>
        <w:t>Шаралар:</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sz w:val="28"/>
          <w:szCs w:val="28"/>
          <w:lang w:val="kk-KZ"/>
        </w:rPr>
        <w:t xml:space="preserve">- </w:t>
      </w:r>
      <w:r w:rsidRPr="00847D02">
        <w:rPr>
          <w:color w:val="212121"/>
          <w:sz w:val="28"/>
          <w:szCs w:val="28"/>
          <w:shd w:val="clear" w:color="auto" w:fill="FFFFFF"/>
          <w:lang w:val="kk-KZ"/>
        </w:rPr>
        <w:t>ТжКБ-мен кадрларды даярлауға мемлекеттік тапсырысты арттыру, оның ішінде: жастарға алғашқы жұмысшы біліктілігін тегін беру;</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sz w:val="28"/>
          <w:szCs w:val="28"/>
          <w:lang w:val="kk-KZ"/>
        </w:rPr>
        <w:t xml:space="preserve">- </w:t>
      </w:r>
      <w:r w:rsidRPr="00847D02">
        <w:rPr>
          <w:color w:val="212121"/>
          <w:sz w:val="28"/>
          <w:szCs w:val="28"/>
          <w:shd w:val="clear" w:color="auto" w:fill="FFFFFF"/>
          <w:lang w:val="kk-KZ"/>
        </w:rPr>
        <w:t>ТжКБ ұйымдарында ерекше білім беру қажеттілігі бар студенттері үшін тең жағдайлар мен кедергісіз қолжетімділікті қамтамасыз ету;</w:t>
      </w:r>
    </w:p>
    <w:p w:rsidR="00044746" w:rsidRPr="00847D02" w:rsidRDefault="00044746" w:rsidP="00044746">
      <w:pPr>
        <w:pStyle w:val="HTML"/>
        <w:shd w:val="clear" w:color="auto" w:fill="FFFFFF"/>
        <w:ind w:firstLine="709"/>
        <w:rPr>
          <w:rFonts w:ascii="Times New Roman" w:hAnsi="Times New Roman"/>
          <w:color w:val="212121"/>
          <w:sz w:val="28"/>
          <w:szCs w:val="28"/>
          <w:lang w:val="kk-KZ"/>
        </w:rPr>
      </w:pPr>
      <w:r w:rsidRPr="00847D02">
        <w:rPr>
          <w:rFonts w:ascii="Times New Roman" w:hAnsi="Times New Roman"/>
          <w:sz w:val="28"/>
          <w:szCs w:val="28"/>
          <w:lang w:val="kk-KZ"/>
        </w:rPr>
        <w:lastRenderedPageBreak/>
        <w:t xml:space="preserve">- </w:t>
      </w:r>
      <w:r w:rsidRPr="00847D02">
        <w:rPr>
          <w:rFonts w:ascii="Times New Roman" w:hAnsi="Times New Roman"/>
          <w:color w:val="212121"/>
          <w:sz w:val="28"/>
          <w:szCs w:val="28"/>
          <w:lang w:val="kk-KZ"/>
        </w:rPr>
        <w:t>дуалді оқытуға тартылған кəсіпорындарды ынталандыру арқылы дуалды оқытуды дамыту.</w:t>
      </w:r>
    </w:p>
    <w:p w:rsidR="00044746" w:rsidRPr="00847D02" w:rsidRDefault="00044746" w:rsidP="00044746">
      <w:pPr>
        <w:tabs>
          <w:tab w:val="left" w:pos="-709"/>
          <w:tab w:val="num" w:pos="0"/>
          <w:tab w:val="left" w:pos="993"/>
        </w:tabs>
        <w:ind w:firstLine="709"/>
        <w:contextualSpacing/>
        <w:jc w:val="both"/>
        <w:rPr>
          <w:b/>
          <w:i/>
          <w:sz w:val="28"/>
          <w:szCs w:val="28"/>
          <w:lang w:val="kk-KZ"/>
        </w:rPr>
      </w:pPr>
      <w:r w:rsidRPr="00847D02">
        <w:rPr>
          <w:b/>
          <w:i/>
          <w:sz w:val="28"/>
          <w:szCs w:val="28"/>
          <w:lang w:val="kk-KZ"/>
        </w:rPr>
        <w:t xml:space="preserve">4-басым бағыт </w:t>
      </w:r>
      <w:r w:rsidRPr="00847D02">
        <w:rPr>
          <w:b/>
          <w:i/>
          <w:color w:val="212121"/>
          <w:sz w:val="28"/>
          <w:szCs w:val="28"/>
          <w:shd w:val="clear" w:color="auto" w:fill="FFFFFF"/>
          <w:lang w:val="kk-KZ"/>
        </w:rPr>
        <w:t>«Елдің индустриялық-инновациялық даму талаптарымен ТжКБ-нің мазмұнын жаңарту»</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color w:val="212121"/>
          <w:sz w:val="28"/>
          <w:szCs w:val="28"/>
          <w:shd w:val="clear" w:color="auto" w:fill="FFFFFF"/>
          <w:lang w:val="kk-KZ"/>
        </w:rPr>
        <w:t>ТжКБ жүйесінде WorldSkills және жұмыс берушілердің халықаралық талаптарын ескере отырып, модуль-құзыретті тәсіл негізінде бағдарламаларды іске асыру жалғасатын болады (кәсіби стандарттар).</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color w:val="212121"/>
          <w:sz w:val="28"/>
          <w:szCs w:val="28"/>
          <w:shd w:val="clear" w:color="auto" w:fill="FFFFFF"/>
          <w:lang w:val="kk-KZ"/>
        </w:rPr>
        <w:t>Бұл бағдарламалар студентке әрбір біліктілікті алғаннан кейін еңбек нарығына шығу мүмкіндігімен бір оқу кезеңінде бірнеше біліктілік алуға мүмкіндік береді.</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Дегенмен, студент біліктілігін арттыру үшін оқуын жалғастыра алады.</w:t>
      </w:r>
    </w:p>
    <w:p w:rsidR="00044746" w:rsidRPr="00847D02" w:rsidRDefault="00044746" w:rsidP="00044746">
      <w:pPr>
        <w:pStyle w:val="HTML"/>
        <w:shd w:val="clear" w:color="auto" w:fill="FFFFFF"/>
        <w:jc w:val="both"/>
        <w:rPr>
          <w:rFonts w:ascii="Times New Roman" w:hAnsi="Times New Roman"/>
          <w:color w:val="212121"/>
          <w:sz w:val="28"/>
          <w:szCs w:val="28"/>
          <w:lang w:val="kk-KZ"/>
        </w:rPr>
      </w:pPr>
      <w:r w:rsidRPr="00847D02">
        <w:rPr>
          <w:rFonts w:ascii="Times New Roman" w:hAnsi="Times New Roman"/>
          <w:color w:val="212121"/>
          <w:sz w:val="28"/>
          <w:szCs w:val="28"/>
          <w:shd w:val="clear" w:color="auto" w:fill="FFFFFF"/>
          <w:lang w:val="kk-KZ"/>
        </w:rPr>
        <w:t xml:space="preserve">Жоғары мектеп бағдарламаларының мазмұны ТжКБ бағдарламалары бойынша синхрондалады. </w:t>
      </w:r>
      <w:r w:rsidRPr="00847D02">
        <w:rPr>
          <w:rFonts w:ascii="Times New Roman" w:hAnsi="Times New Roman"/>
          <w:color w:val="212121"/>
          <w:sz w:val="28"/>
          <w:szCs w:val="28"/>
          <w:lang w:val="kk-KZ"/>
        </w:rPr>
        <w:t>Бұл мектеп бітірушілеріне біліктілік куәлігімен бірге жұмыс біліктілігі туралы куәлігін алуға мүмкіндік береді.</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ТжКБ ұйымдарына және жоғары оқу орындарына түсу кезінде түлектердің жұмыс біліктілігі ескеріледі.</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 xml:space="preserve">1-2 жоғары білім беру курстарының бағдарламаларымен интеграцияланған, орта білім беруді (қолданбалы бакалавриат) енгізу бойынша жұмыстар жалғасады, </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ТжКБ ұйымдарында алған оқу нәтижелерi мен кредиттерi жоғары оқу орындарында оқу ұзақтығын қысқарту арқылы автоматты түрде танылады.</w:t>
      </w:r>
    </w:p>
    <w:p w:rsidR="00044746" w:rsidRPr="00847D02" w:rsidRDefault="00044746" w:rsidP="00044746">
      <w:pPr>
        <w:tabs>
          <w:tab w:val="left" w:pos="-709"/>
          <w:tab w:val="num" w:pos="0"/>
          <w:tab w:val="left" w:pos="993"/>
        </w:tabs>
        <w:ind w:firstLine="709"/>
        <w:contextualSpacing/>
        <w:jc w:val="both"/>
        <w:rPr>
          <w:kern w:val="24"/>
          <w:sz w:val="28"/>
          <w:szCs w:val="28"/>
          <w:lang w:val="kk-KZ"/>
        </w:rPr>
      </w:pPr>
      <w:r w:rsidRPr="00847D02">
        <w:rPr>
          <w:color w:val="212121"/>
          <w:sz w:val="28"/>
          <w:szCs w:val="28"/>
          <w:shd w:val="clear" w:color="auto" w:fill="FFFFFF"/>
          <w:lang w:val="kk-KZ"/>
        </w:rPr>
        <w:t>ТжКБ-нің жоғары білімімен сабақтастықты қамтамасыз ету үшін оқытудың нәтижелеріне негізделген Еуропалық кредиттік жүйенің әдіснамасын бейімдеуді ескере отырып, кредиттік-модульдік оқыту технологиясына көшу жүзеге асырылатын болады (ECVET).</w:t>
      </w:r>
    </w:p>
    <w:p w:rsidR="00044746" w:rsidRPr="00847D02" w:rsidRDefault="00044746" w:rsidP="00044746">
      <w:pPr>
        <w:tabs>
          <w:tab w:val="left" w:pos="-709"/>
          <w:tab w:val="num" w:pos="0"/>
          <w:tab w:val="left" w:pos="993"/>
        </w:tabs>
        <w:ind w:firstLine="709"/>
        <w:contextualSpacing/>
        <w:jc w:val="both"/>
        <w:rPr>
          <w:kern w:val="24"/>
          <w:sz w:val="28"/>
          <w:szCs w:val="28"/>
          <w:lang w:val="kk-KZ"/>
        </w:rPr>
      </w:pPr>
      <w:r w:rsidRPr="00847D02">
        <w:rPr>
          <w:color w:val="212121"/>
          <w:sz w:val="28"/>
          <w:szCs w:val="28"/>
          <w:shd w:val="clear" w:color="auto" w:fill="FFFFFF"/>
          <w:lang w:val="kk-KZ"/>
        </w:rPr>
        <w:t>Кредиттік бірліктерді оқу нәтижесі бойынша ауыстыру академиялық және еңбек ұтқырлығын арттырады, біліктілік және (немесе) құзіреттіліктерді бір оқытудан екінші (формальды - бейресми), оқытудың бір деңгейінен және оқытудан екіншіге дейін (техникалық және кәсіби - ортадан кейінгі - жоғары ).</w:t>
      </w:r>
    </w:p>
    <w:p w:rsidR="00044746" w:rsidRPr="00847D02" w:rsidRDefault="00044746" w:rsidP="00044746">
      <w:pPr>
        <w:pBdr>
          <w:bottom w:val="single" w:sz="4" w:space="0" w:color="FFFFFF"/>
        </w:pBdr>
        <w:tabs>
          <w:tab w:val="left" w:pos="0"/>
        </w:tabs>
        <w:ind w:firstLine="709"/>
        <w:jc w:val="both"/>
        <w:rPr>
          <w:sz w:val="28"/>
          <w:szCs w:val="28"/>
          <w:shd w:val="clear" w:color="auto" w:fill="FFFFFF"/>
          <w:lang w:val="kk-KZ"/>
        </w:rPr>
      </w:pPr>
      <w:r w:rsidRPr="00847D02">
        <w:rPr>
          <w:sz w:val="28"/>
          <w:szCs w:val="28"/>
          <w:shd w:val="clear" w:color="auto" w:fill="FFFFFF"/>
          <w:lang w:val="kk-KZ"/>
        </w:rPr>
        <w:t>Шаралар:</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sz w:val="28"/>
          <w:szCs w:val="28"/>
          <w:lang w:val="kk-KZ"/>
        </w:rPr>
        <w:t xml:space="preserve">- </w:t>
      </w:r>
      <w:r w:rsidRPr="00847D02">
        <w:rPr>
          <w:color w:val="212121"/>
          <w:sz w:val="28"/>
          <w:szCs w:val="28"/>
          <w:shd w:val="clear" w:color="auto" w:fill="FFFFFF"/>
          <w:lang w:val="kk-KZ"/>
        </w:rPr>
        <w:t>шетелдік оқу әдебиетін аудару</w:t>
      </w:r>
      <w:r w:rsidRPr="00847D02">
        <w:rPr>
          <w:sz w:val="28"/>
          <w:szCs w:val="28"/>
          <w:lang w:val="kk-KZ"/>
        </w:rPr>
        <w:t xml:space="preserve">; </w:t>
      </w:r>
    </w:p>
    <w:p w:rsidR="00044746" w:rsidRPr="00847D02" w:rsidRDefault="00044746" w:rsidP="00044746">
      <w:pPr>
        <w:pStyle w:val="HTML"/>
        <w:shd w:val="clear" w:color="auto" w:fill="FFFFFF"/>
        <w:ind w:firstLine="709"/>
        <w:rPr>
          <w:rFonts w:ascii="Times New Roman" w:hAnsi="Times New Roman"/>
          <w:color w:val="212121"/>
          <w:sz w:val="28"/>
          <w:szCs w:val="28"/>
          <w:lang w:val="kk-KZ"/>
        </w:rPr>
      </w:pPr>
      <w:r w:rsidRPr="00847D02">
        <w:rPr>
          <w:rFonts w:ascii="Times New Roman" w:hAnsi="Times New Roman"/>
          <w:sz w:val="28"/>
          <w:szCs w:val="28"/>
          <w:lang w:val="kk-KZ"/>
        </w:rPr>
        <w:t xml:space="preserve">- </w:t>
      </w:r>
      <w:r w:rsidRPr="00847D02">
        <w:rPr>
          <w:rFonts w:ascii="Times New Roman" w:hAnsi="Times New Roman"/>
          <w:color w:val="212121"/>
          <w:sz w:val="28"/>
          <w:szCs w:val="28"/>
          <w:lang w:val="kk-KZ"/>
        </w:rPr>
        <w:t>ТжКБ білім беру бағдарламаларының тізілімін жасау;</w:t>
      </w:r>
    </w:p>
    <w:p w:rsidR="00044746" w:rsidRPr="00847D02" w:rsidRDefault="00044746" w:rsidP="00044746">
      <w:pPr>
        <w:pStyle w:val="HTML"/>
        <w:shd w:val="clear" w:color="auto" w:fill="FFFFFF"/>
        <w:ind w:firstLine="709"/>
        <w:rPr>
          <w:rFonts w:ascii="Times New Roman" w:hAnsi="Times New Roman"/>
          <w:color w:val="212121"/>
          <w:sz w:val="28"/>
          <w:szCs w:val="28"/>
          <w:lang w:val="kk-KZ"/>
        </w:rPr>
      </w:pPr>
      <w:r w:rsidRPr="00847D02">
        <w:rPr>
          <w:rFonts w:ascii="Times New Roman" w:hAnsi="Times New Roman"/>
          <w:sz w:val="28"/>
          <w:szCs w:val="28"/>
          <w:lang w:val="kk-KZ"/>
        </w:rPr>
        <w:t>- </w:t>
      </w:r>
      <w:r w:rsidRPr="00847D02">
        <w:rPr>
          <w:rFonts w:ascii="Times New Roman" w:hAnsi="Times New Roman"/>
          <w:color w:val="212121"/>
          <w:sz w:val="28"/>
          <w:szCs w:val="28"/>
          <w:lang w:val="kk-KZ"/>
        </w:rPr>
        <w:t>WorldSkills халықаралық талаптарына және кәсіптік стандарттарға негізделген ТжКБ білім беру бағдарламаларын әзірлеу;</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sz w:val="28"/>
          <w:szCs w:val="28"/>
          <w:lang w:val="kk-KZ"/>
        </w:rPr>
        <w:t xml:space="preserve">- </w:t>
      </w:r>
      <w:r w:rsidRPr="00847D02">
        <w:rPr>
          <w:color w:val="212121"/>
          <w:sz w:val="28"/>
          <w:szCs w:val="28"/>
          <w:shd w:val="clear" w:color="auto" w:fill="FFFFFF"/>
          <w:lang w:val="kk-KZ"/>
        </w:rPr>
        <w:t>ТОБ-ды жаңарту, соның ішінде кәсіби стандарттар негізінде</w:t>
      </w:r>
      <w:r w:rsidRPr="00847D02">
        <w:rPr>
          <w:sz w:val="28"/>
          <w:szCs w:val="28"/>
          <w:lang w:val="kk-KZ"/>
        </w:rPr>
        <w:t xml:space="preserve">; </w:t>
      </w:r>
    </w:p>
    <w:p w:rsidR="00044746" w:rsidRPr="00847D02" w:rsidRDefault="00044746" w:rsidP="00044746">
      <w:pPr>
        <w:tabs>
          <w:tab w:val="left" w:pos="-709"/>
          <w:tab w:val="num" w:pos="0"/>
          <w:tab w:val="left" w:pos="993"/>
        </w:tabs>
        <w:ind w:firstLine="709"/>
        <w:contextualSpacing/>
        <w:jc w:val="both"/>
        <w:rPr>
          <w:rFonts w:ascii="inherit" w:hAnsi="inherit"/>
          <w:color w:val="212121"/>
          <w:sz w:val="28"/>
          <w:szCs w:val="28"/>
          <w:lang w:val="kk-KZ"/>
        </w:rPr>
      </w:pPr>
      <w:r w:rsidRPr="00847D02">
        <w:rPr>
          <w:sz w:val="28"/>
          <w:szCs w:val="28"/>
          <w:lang w:val="kk-KZ"/>
        </w:rPr>
        <w:t>- </w:t>
      </w:r>
      <w:r w:rsidRPr="00847D02">
        <w:rPr>
          <w:rFonts w:ascii="inherit" w:hAnsi="inherit"/>
          <w:color w:val="212121"/>
          <w:sz w:val="28"/>
          <w:szCs w:val="28"/>
          <w:lang w:val="kk-KZ"/>
        </w:rPr>
        <w:t>кредиттік технологияларды оқытуды енгізу.</w:t>
      </w:r>
    </w:p>
    <w:p w:rsidR="00044746" w:rsidRPr="00847D02" w:rsidRDefault="00044746" w:rsidP="00044746">
      <w:pPr>
        <w:tabs>
          <w:tab w:val="left" w:pos="-709"/>
          <w:tab w:val="num" w:pos="0"/>
          <w:tab w:val="left" w:pos="993"/>
        </w:tabs>
        <w:ind w:firstLine="709"/>
        <w:contextualSpacing/>
        <w:jc w:val="both"/>
        <w:rPr>
          <w:b/>
          <w:i/>
          <w:sz w:val="28"/>
          <w:szCs w:val="28"/>
          <w:lang w:val="kk-KZ"/>
        </w:rPr>
      </w:pPr>
      <w:r w:rsidRPr="00847D02">
        <w:rPr>
          <w:b/>
          <w:i/>
          <w:sz w:val="28"/>
          <w:szCs w:val="28"/>
          <w:lang w:val="kk-KZ"/>
        </w:rPr>
        <w:t xml:space="preserve">5-басым бағыт </w:t>
      </w:r>
      <w:r w:rsidRPr="00847D02">
        <w:rPr>
          <w:b/>
          <w:i/>
          <w:color w:val="212121"/>
          <w:sz w:val="28"/>
          <w:szCs w:val="28"/>
          <w:shd w:val="clear" w:color="auto" w:fill="FFFFFF"/>
          <w:lang w:val="kk-KZ"/>
        </w:rPr>
        <w:t>«Тұрақты өмірлік стратегиямен және патриотизмнің жоғары сезімімен тұлғаны қалыптастыру арқылы ұлттық сәйкестікті сақтау»</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 xml:space="preserve">«Рухани жаңғыру» бағдарламасының орындалуы және Елбасы мақаласының негізгі бағыттары бойынша Қазақстан Республикасының Тұңғыш Президенті Н.Ә. Назарбаевтың </w:t>
      </w:r>
      <w:r w:rsidRPr="00847D02">
        <w:rPr>
          <w:bCs/>
          <w:color w:val="auto"/>
          <w:sz w:val="28"/>
          <w:szCs w:val="28"/>
          <w:shd w:val="clear" w:color="auto" w:fill="F9F9F9"/>
          <w:lang w:val="kk-KZ"/>
        </w:rPr>
        <w:t xml:space="preserve">«Ұлы даланың жеті қыры» атты мақаласы жобасы </w:t>
      </w:r>
      <w:r w:rsidRPr="00847D02">
        <w:rPr>
          <w:color w:val="212121"/>
          <w:sz w:val="28"/>
          <w:szCs w:val="28"/>
          <w:shd w:val="clear" w:color="auto" w:fill="FFFFFF"/>
          <w:lang w:val="kk-KZ"/>
        </w:rPr>
        <w:t xml:space="preserve">іске қосылатын болады, ол студенттердің отансүйгіштік сезімін, </w:t>
      </w:r>
      <w:r w:rsidRPr="00847D02">
        <w:rPr>
          <w:color w:val="212121"/>
          <w:sz w:val="28"/>
          <w:szCs w:val="28"/>
          <w:shd w:val="clear" w:color="auto" w:fill="FFFFFF"/>
          <w:lang w:val="kk-KZ"/>
        </w:rPr>
        <w:lastRenderedPageBreak/>
        <w:t>белсенді азаматтығын, салауатты өмір салтын дамытуға бағытталған 10-дан астам маңызды әлеуметтік жобаларды жүзеге асыруды көздейді.</w:t>
      </w:r>
    </w:p>
    <w:p w:rsidR="00044746" w:rsidRPr="00847D02" w:rsidRDefault="00044746" w:rsidP="00044746">
      <w:pPr>
        <w:tabs>
          <w:tab w:val="left" w:pos="-709"/>
          <w:tab w:val="num" w:pos="0"/>
          <w:tab w:val="left" w:pos="993"/>
        </w:tabs>
        <w:ind w:firstLine="709"/>
        <w:contextualSpacing/>
        <w:jc w:val="both"/>
        <w:rPr>
          <w:sz w:val="28"/>
          <w:szCs w:val="28"/>
          <w:lang w:val="kk-KZ"/>
        </w:rPr>
      </w:pPr>
      <w:r w:rsidRPr="00847D02">
        <w:rPr>
          <w:color w:val="212121"/>
          <w:sz w:val="28"/>
          <w:szCs w:val="28"/>
          <w:shd w:val="clear" w:color="auto" w:fill="FFFFFF"/>
          <w:lang w:val="kk-KZ"/>
        </w:rPr>
        <w:t>Колледж студенттерін жергілікті билік органдарына, жастар ісі жөніндегі комитеттерге, еріктілер мектептеріне, спорт клубтарына және іс-шараларға тарту жалғасады.</w:t>
      </w:r>
    </w:p>
    <w:p w:rsidR="00044746" w:rsidRPr="00847D02" w:rsidRDefault="00044746" w:rsidP="00044746">
      <w:pPr>
        <w:tabs>
          <w:tab w:val="left" w:pos="-709"/>
          <w:tab w:val="num" w:pos="0"/>
          <w:tab w:val="left" w:pos="993"/>
        </w:tabs>
        <w:ind w:firstLine="709"/>
        <w:contextualSpacing/>
        <w:jc w:val="both"/>
        <w:rPr>
          <w:spacing w:val="2"/>
          <w:sz w:val="28"/>
          <w:szCs w:val="28"/>
          <w:shd w:val="clear" w:color="auto" w:fill="FFFFFF"/>
          <w:lang w:val="kk-KZ"/>
        </w:rPr>
      </w:pPr>
      <w:r w:rsidRPr="00847D02">
        <w:rPr>
          <w:color w:val="212121"/>
          <w:sz w:val="28"/>
          <w:szCs w:val="28"/>
          <w:shd w:val="clear" w:color="auto" w:fill="FFFFFF"/>
          <w:lang w:val="kk-KZ"/>
        </w:rPr>
        <w:t>Студенттер арасында құқық бұзушылықты болдырмау мақсатында ТжКБ-ның барлық ұйымдары құқықтық сауаттылық, әлеуметтік жауапкершілік, салауатты өмір салты, рухани-адамгершілік дамуын қалыптастыруға бағытталған іс-шараларды қамтитын «Жас сарбаз» мамандандырылған топтарын құрады.</w:t>
      </w:r>
    </w:p>
    <w:p w:rsidR="00044746" w:rsidRPr="00847D02" w:rsidRDefault="00044746" w:rsidP="00044746">
      <w:pPr>
        <w:tabs>
          <w:tab w:val="left" w:pos="-709"/>
          <w:tab w:val="num" w:pos="0"/>
          <w:tab w:val="left" w:pos="993"/>
        </w:tabs>
        <w:ind w:firstLine="709"/>
        <w:contextualSpacing/>
        <w:jc w:val="both"/>
        <w:rPr>
          <w:spacing w:val="2"/>
          <w:sz w:val="28"/>
          <w:szCs w:val="28"/>
          <w:shd w:val="clear" w:color="auto" w:fill="FFFFFF"/>
          <w:lang w:val="kk-KZ"/>
        </w:rPr>
      </w:pPr>
      <w:r w:rsidRPr="00847D02">
        <w:rPr>
          <w:color w:val="212121"/>
          <w:sz w:val="28"/>
          <w:szCs w:val="28"/>
          <w:shd w:val="clear" w:color="auto" w:fill="FFFFFF"/>
          <w:lang w:val="kk-KZ"/>
        </w:rPr>
        <w:t>Қоғамдық тәртіпті қорғау, қылмыстың алдын алу, бос уақытты ұйымдастыру жөніндегі іс-шараларды жетілдіруге арналған спорт клубтарына, студенттік белсенділікке қатысуды жалғастыру.</w:t>
      </w:r>
    </w:p>
    <w:p w:rsidR="00044746" w:rsidRPr="00847D02" w:rsidRDefault="00044746" w:rsidP="00044746">
      <w:pPr>
        <w:tabs>
          <w:tab w:val="left" w:pos="-709"/>
          <w:tab w:val="num" w:pos="0"/>
          <w:tab w:val="left" w:pos="993"/>
        </w:tabs>
        <w:ind w:firstLine="709"/>
        <w:contextualSpacing/>
        <w:jc w:val="both"/>
        <w:rPr>
          <w:bCs/>
          <w:sz w:val="28"/>
          <w:szCs w:val="28"/>
          <w:lang w:val="kk-KZ"/>
        </w:rPr>
      </w:pPr>
      <w:r w:rsidRPr="00847D02">
        <w:rPr>
          <w:bCs/>
          <w:sz w:val="28"/>
          <w:szCs w:val="28"/>
          <w:lang w:val="kk-KZ"/>
        </w:rPr>
        <w:t>Шаралар:</w:t>
      </w:r>
    </w:p>
    <w:p w:rsidR="00044746" w:rsidRPr="00847D02" w:rsidRDefault="00044746" w:rsidP="00044746">
      <w:pPr>
        <w:tabs>
          <w:tab w:val="left" w:pos="-709"/>
          <w:tab w:val="num" w:pos="0"/>
          <w:tab w:val="left" w:pos="993"/>
        </w:tabs>
        <w:ind w:firstLine="709"/>
        <w:contextualSpacing/>
        <w:jc w:val="both"/>
        <w:rPr>
          <w:bCs/>
          <w:sz w:val="28"/>
          <w:szCs w:val="28"/>
          <w:lang w:val="kk-KZ"/>
        </w:rPr>
      </w:pPr>
      <w:r w:rsidRPr="00847D02">
        <w:rPr>
          <w:bCs/>
          <w:sz w:val="28"/>
          <w:szCs w:val="28"/>
          <w:lang w:val="kk-KZ"/>
        </w:rPr>
        <w:t xml:space="preserve">- </w:t>
      </w:r>
      <w:r w:rsidRPr="00847D02">
        <w:rPr>
          <w:color w:val="212121"/>
          <w:sz w:val="28"/>
          <w:szCs w:val="28"/>
          <w:shd w:val="clear" w:color="auto" w:fill="FFFFFF"/>
          <w:lang w:val="kk-KZ"/>
        </w:rPr>
        <w:t>ТжКБ ұйымдарында мемлекеттік жастар саясаты саласындағы іс-шараларды ұйымдастыру және өткізу;</w:t>
      </w:r>
    </w:p>
    <w:p w:rsidR="00044746" w:rsidRPr="00847D02" w:rsidRDefault="00044746" w:rsidP="00044746">
      <w:pPr>
        <w:tabs>
          <w:tab w:val="left" w:pos="-709"/>
          <w:tab w:val="num" w:pos="0"/>
          <w:tab w:val="left" w:pos="993"/>
        </w:tabs>
        <w:ind w:firstLine="709"/>
        <w:contextualSpacing/>
        <w:jc w:val="both"/>
        <w:rPr>
          <w:color w:val="212121"/>
          <w:sz w:val="28"/>
          <w:szCs w:val="28"/>
          <w:shd w:val="clear" w:color="auto" w:fill="FFFFFF"/>
          <w:lang w:val="kk-KZ"/>
        </w:rPr>
      </w:pPr>
      <w:r w:rsidRPr="00847D02">
        <w:rPr>
          <w:bCs/>
          <w:sz w:val="28"/>
          <w:szCs w:val="28"/>
          <w:lang w:val="kk-KZ"/>
        </w:rPr>
        <w:t xml:space="preserve">- </w:t>
      </w:r>
      <w:r w:rsidRPr="00847D02">
        <w:rPr>
          <w:color w:val="212121"/>
          <w:sz w:val="28"/>
          <w:szCs w:val="28"/>
          <w:shd w:val="clear" w:color="auto" w:fill="FFFFFF"/>
          <w:lang w:val="kk-KZ"/>
        </w:rPr>
        <w:t>ТжКБ ұйымдарында жастар ісі жөніндегі комитеттердің тиімді жұмыс істеуін қамтамасыз ету;</w:t>
      </w:r>
    </w:p>
    <w:p w:rsidR="00044746" w:rsidRPr="00847D02" w:rsidRDefault="00044746" w:rsidP="00044746">
      <w:pPr>
        <w:pStyle w:val="HTML"/>
        <w:shd w:val="clear" w:color="auto" w:fill="FFFFFF"/>
        <w:ind w:firstLine="709"/>
        <w:rPr>
          <w:rFonts w:ascii="Times New Roman" w:hAnsi="Times New Roman"/>
          <w:color w:val="212121"/>
          <w:sz w:val="28"/>
          <w:szCs w:val="28"/>
          <w:lang w:val="kk-KZ"/>
        </w:rPr>
      </w:pPr>
      <w:r w:rsidRPr="00847D02">
        <w:rPr>
          <w:rFonts w:ascii="Times New Roman" w:hAnsi="Times New Roman"/>
          <w:bCs/>
          <w:sz w:val="28"/>
          <w:szCs w:val="28"/>
          <w:lang w:val="kk-KZ"/>
        </w:rPr>
        <w:t>- </w:t>
      </w:r>
      <w:r w:rsidRPr="00847D02">
        <w:rPr>
          <w:rFonts w:ascii="Times New Roman" w:hAnsi="Times New Roman"/>
          <w:color w:val="212121"/>
          <w:sz w:val="28"/>
          <w:szCs w:val="28"/>
          <w:lang w:val="kk-KZ"/>
        </w:rPr>
        <w:t>ТжКБ оқушылары арасында спорттық іс-шараларды ұйымдастыру және өткізу;</w:t>
      </w:r>
    </w:p>
    <w:p w:rsidR="00044746" w:rsidRPr="00044746" w:rsidRDefault="00044746" w:rsidP="00044746">
      <w:pPr>
        <w:tabs>
          <w:tab w:val="left" w:pos="-709"/>
          <w:tab w:val="num" w:pos="0"/>
          <w:tab w:val="left" w:pos="993"/>
        </w:tabs>
        <w:ind w:firstLine="709"/>
        <w:contextualSpacing/>
        <w:jc w:val="both"/>
        <w:rPr>
          <w:bCs/>
          <w:sz w:val="28"/>
          <w:szCs w:val="28"/>
          <w:lang w:val="kk-KZ"/>
        </w:rPr>
      </w:pPr>
      <w:r w:rsidRPr="00847D02">
        <w:rPr>
          <w:color w:val="212121"/>
          <w:sz w:val="28"/>
          <w:szCs w:val="28"/>
          <w:shd w:val="clear" w:color="auto" w:fill="FFFFFF"/>
          <w:lang w:val="kk-KZ"/>
        </w:rPr>
        <w:t xml:space="preserve">- «Рухани зарубы» бағдарламасын іске асыру шеңберінде </w:t>
      </w:r>
      <w:r w:rsidRPr="00847D02">
        <w:rPr>
          <w:bCs/>
          <w:sz w:val="28"/>
          <w:szCs w:val="28"/>
          <w:lang w:val="kk-KZ"/>
        </w:rPr>
        <w:t xml:space="preserve">«Zhastar KZ» </w:t>
      </w:r>
      <w:r w:rsidRPr="00847D02">
        <w:rPr>
          <w:color w:val="212121"/>
          <w:sz w:val="28"/>
          <w:szCs w:val="28"/>
          <w:shd w:val="clear" w:color="auto" w:fill="FFFFFF"/>
          <w:lang w:val="kk-KZ"/>
        </w:rPr>
        <w:t xml:space="preserve"> жобасын жүзеге асыру.</w:t>
      </w:r>
    </w:p>
    <w:p w:rsidR="009669C2" w:rsidRPr="00667B8E" w:rsidRDefault="009669C2" w:rsidP="00044746">
      <w:pPr>
        <w:pBdr>
          <w:bottom w:val="single" w:sz="4" w:space="0" w:color="FFFFFF"/>
        </w:pBdr>
        <w:shd w:val="clear" w:color="auto" w:fill="FFFFFF"/>
        <w:tabs>
          <w:tab w:val="left" w:pos="709"/>
        </w:tabs>
        <w:contextualSpacing/>
        <w:rPr>
          <w:b/>
          <w:color w:val="auto"/>
          <w:sz w:val="28"/>
          <w:szCs w:val="28"/>
          <w:lang w:val="kk-KZ"/>
        </w:rPr>
      </w:pPr>
    </w:p>
    <w:p w:rsidR="004E02BF" w:rsidRPr="00667B8E" w:rsidRDefault="00847D02" w:rsidP="00ED06BB">
      <w:pPr>
        <w:pStyle w:val="af3"/>
        <w:shd w:val="clear" w:color="auto" w:fill="FFFFFF"/>
        <w:ind w:firstLine="708"/>
        <w:jc w:val="both"/>
        <w:rPr>
          <w:rFonts w:ascii="Times New Roman" w:hAnsi="Times New Roman"/>
          <w:b/>
          <w:bCs/>
          <w:sz w:val="28"/>
          <w:szCs w:val="28"/>
          <w:lang w:val="kk-KZ"/>
        </w:rPr>
      </w:pPr>
      <w:r>
        <w:rPr>
          <w:rFonts w:ascii="Times New Roman" w:hAnsi="Times New Roman"/>
          <w:b/>
          <w:bCs/>
          <w:sz w:val="28"/>
          <w:szCs w:val="28"/>
          <w:lang w:val="kk-KZ"/>
        </w:rPr>
        <w:t>3</w:t>
      </w:r>
      <w:r w:rsidR="004E02BF" w:rsidRPr="00667B8E">
        <w:rPr>
          <w:rFonts w:ascii="Times New Roman" w:hAnsi="Times New Roman"/>
          <w:b/>
          <w:bCs/>
          <w:sz w:val="28"/>
          <w:szCs w:val="28"/>
          <w:lang w:val="kk-KZ"/>
        </w:rPr>
        <w:t>-стратегиялық бағыт.  Жоғары және жоғары білімнен кейінгі білім</w:t>
      </w:r>
    </w:p>
    <w:p w:rsidR="00E44CB6" w:rsidRPr="00646B36" w:rsidRDefault="00E44CB6" w:rsidP="00E44CB6">
      <w:pPr>
        <w:tabs>
          <w:tab w:val="left" w:pos="709"/>
        </w:tabs>
        <w:ind w:firstLine="708"/>
        <w:jc w:val="both"/>
        <w:rPr>
          <w:b/>
          <w:i/>
          <w:color w:val="auto"/>
          <w:sz w:val="28"/>
          <w:szCs w:val="28"/>
          <w:lang w:val="kk-KZ"/>
        </w:rPr>
      </w:pPr>
      <w:r w:rsidRPr="00646B36">
        <w:rPr>
          <w:b/>
          <w:i/>
          <w:color w:val="auto"/>
          <w:sz w:val="28"/>
          <w:szCs w:val="28"/>
          <w:lang w:val="kk-KZ"/>
        </w:rPr>
        <w:t>1-басым бағыт «Бәсекеге қабілетті кадрларды сапалы даярлауды қамтамасыз ету»</w:t>
      </w:r>
    </w:p>
    <w:p w:rsidR="00E44CB6" w:rsidRDefault="00E44CB6" w:rsidP="00E44CB6">
      <w:pPr>
        <w:tabs>
          <w:tab w:val="left" w:pos="709"/>
        </w:tabs>
        <w:ind w:firstLine="708"/>
        <w:jc w:val="both"/>
        <w:rPr>
          <w:color w:val="auto"/>
          <w:sz w:val="28"/>
          <w:szCs w:val="28"/>
          <w:lang w:val="kk-KZ"/>
        </w:rPr>
      </w:pPr>
      <w:r w:rsidRPr="00E44CB6">
        <w:rPr>
          <w:color w:val="auto"/>
          <w:sz w:val="28"/>
          <w:szCs w:val="28"/>
          <w:lang w:val="kk-KZ"/>
        </w:rPr>
        <w:t>Мемлекеттік білім беру тапсырысын қалыптастыру, жоғары және жоғары оқу орнынан кейінгі білімі бар кадрларды даярлаудың мазмұны мен құрылымы өңірлік ерекшеліктерді ескере отырып, еңбек нарығының қажеттіліктеріне сәйкес, сондай-ақ ұлттық біліктілік шеңбері мен кәсіптік стандарттарда айқындалған құзыреттер мен дескрипторлар негізінде жүзеге асырылатын және жаңартылатын болады.</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Инновациялық экономика үшін кадрларды даярлау мақсатында бакалавриаттың білім беру бағдарламаларының мазмұнына кәсіпкерлік білім беру имплементацияланатын болады, бұл жоғары оқу орындарының студенттеріне кәсіпкерлік құзыреттер беретін пәндерді (модульдерді) енгізуді білдіреді.</w:t>
      </w:r>
    </w:p>
    <w:p w:rsidR="00E44CB6" w:rsidRPr="003C76A8" w:rsidRDefault="00E44CB6" w:rsidP="00E44CB6">
      <w:pPr>
        <w:tabs>
          <w:tab w:val="left" w:pos="709"/>
        </w:tabs>
        <w:ind w:firstLine="709"/>
        <w:jc w:val="both"/>
        <w:rPr>
          <w:color w:val="auto"/>
          <w:sz w:val="28"/>
          <w:szCs w:val="28"/>
          <w:lang w:val="kk-KZ"/>
        </w:rPr>
      </w:pPr>
      <w:r w:rsidRPr="003C76A8">
        <w:rPr>
          <w:color w:val="auto"/>
          <w:sz w:val="28"/>
          <w:szCs w:val="28"/>
          <w:lang w:val="kk-KZ"/>
        </w:rPr>
        <w:t xml:space="preserve">Білім беру бағдарламалары жетекші шетелдік серіктес жоғары оқу орындарымен бірлесіп әзірленетін болады. </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Конкурстық негізде жоғары технологиялық және ғылымды қажетсінетін өндірістерді құру үшін экономиканың басым салаларында ғылыми зерттеулер жүргізілетін болады.</w:t>
      </w:r>
    </w:p>
    <w:p w:rsidR="00E44CB6" w:rsidRPr="003C76A8" w:rsidRDefault="00E44CB6" w:rsidP="00E44CB6">
      <w:pPr>
        <w:tabs>
          <w:tab w:val="left" w:pos="709"/>
        </w:tabs>
        <w:ind w:firstLine="709"/>
        <w:jc w:val="both"/>
        <w:rPr>
          <w:color w:val="auto"/>
          <w:sz w:val="28"/>
          <w:szCs w:val="28"/>
          <w:lang w:val="kk-KZ"/>
        </w:rPr>
      </w:pPr>
      <w:r w:rsidRPr="003C76A8">
        <w:rPr>
          <w:color w:val="auto"/>
          <w:sz w:val="28"/>
          <w:szCs w:val="28"/>
          <w:lang w:val="kk-KZ"/>
        </w:rPr>
        <w:lastRenderedPageBreak/>
        <w:t>2021 жылдан бастап орта білім берудің жаңартылған мазмұнын ескере отырып, тест тапсырмаларының мазмұны қайта қаралатын болады.</w:t>
      </w:r>
    </w:p>
    <w:p w:rsidR="00E44CB6" w:rsidRPr="003C76A8" w:rsidRDefault="00E44CB6" w:rsidP="00E44CB6">
      <w:pPr>
        <w:tabs>
          <w:tab w:val="left" w:pos="709"/>
        </w:tabs>
        <w:ind w:firstLine="709"/>
        <w:jc w:val="both"/>
        <w:rPr>
          <w:color w:val="auto"/>
          <w:sz w:val="28"/>
          <w:szCs w:val="28"/>
          <w:lang w:val="kk-KZ"/>
        </w:rPr>
      </w:pPr>
      <w:r w:rsidRPr="003C76A8">
        <w:rPr>
          <w:color w:val="auto"/>
          <w:sz w:val="28"/>
          <w:szCs w:val="28"/>
          <w:lang w:val="kk-KZ"/>
        </w:rPr>
        <w:t>Үміткердің жоғары оқу орнын таңдау құқығын бере отырып, докторантураға қабылдау тетігі жетілдірілетін болады.</w:t>
      </w:r>
    </w:p>
    <w:p w:rsidR="00E44CB6" w:rsidRDefault="00E44CB6" w:rsidP="00E44CB6">
      <w:pPr>
        <w:tabs>
          <w:tab w:val="left" w:pos="709"/>
        </w:tabs>
        <w:ind w:firstLine="709"/>
        <w:jc w:val="both"/>
        <w:rPr>
          <w:color w:val="auto"/>
          <w:sz w:val="28"/>
          <w:szCs w:val="28"/>
          <w:lang w:val="kk-KZ"/>
        </w:rPr>
      </w:pPr>
      <w:r w:rsidRPr="00E44CB6">
        <w:rPr>
          <w:color w:val="auto"/>
          <w:sz w:val="28"/>
          <w:szCs w:val="28"/>
          <w:lang w:val="kk-KZ"/>
        </w:rPr>
        <w:t>Ақылы негізде жоғары білім алуға қол жеткізуді кеңейту мақсатында үміткердің түсу емтихандарының нысанын таңдау құқығын беру жөніндегі мәселе пысықталатын болады.</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Өңірлерді кадрлармен қамтамасыз ету мақсатында олардың әлеуметтік-экономикалық дамуын ескере отырып, ЖАО - ға нысаналы трансферттер жолымен "Мәңгілік Ел жастары-индустрияға" әлеуметтік жобасының білім беру гранттарын беру мәселесі пысықталатын болады.</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Ерекше білім беру қажеттіліктері бар Студенттер үшін (пандустар, көтергіштер, лифтілер, сондай-ақ ақпараттық және кітапханалық ресурстармен қамтамасыз ету және басқалар) тең жағдайлар жасау және кедергісіз қол жеткізу жөніндегі жұмыс жалғастырылатын болады.</w:t>
      </w:r>
    </w:p>
    <w:p w:rsidR="00E44CB6" w:rsidRPr="003C76A8" w:rsidRDefault="00E44CB6" w:rsidP="00E44CB6">
      <w:pPr>
        <w:tabs>
          <w:tab w:val="left" w:pos="709"/>
        </w:tabs>
        <w:ind w:firstLine="709"/>
        <w:jc w:val="both"/>
        <w:rPr>
          <w:color w:val="auto"/>
          <w:sz w:val="28"/>
          <w:szCs w:val="28"/>
          <w:lang w:val="kk-KZ"/>
        </w:rPr>
      </w:pPr>
      <w:r w:rsidRPr="003C76A8">
        <w:rPr>
          <w:color w:val="auto"/>
          <w:sz w:val="28"/>
          <w:szCs w:val="28"/>
          <w:lang w:val="kk-KZ"/>
        </w:rPr>
        <w:t>Студенттердің, магистранттар мен докторанттардың оқу кезеңінде жатақханалардағы төсек-орындармен, оның ішінде МЖӘ шеңберінде қамтамасыз етуге мемлекеттік тапсырысты орналастыру жолымен тұру жағдайлары жақсаратын болады.</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Білім беру қызметтерін қамтитын өнімділікті арттыра отырып, қызметтер экспортын жаңғырту және кеңейту жөніндегі жұмыс жалғасатын болады.</w:t>
      </w:r>
    </w:p>
    <w:p w:rsidR="00E44CB6" w:rsidRPr="00E44CB6" w:rsidRDefault="00E44CB6" w:rsidP="00E44CB6">
      <w:pPr>
        <w:tabs>
          <w:tab w:val="left" w:pos="709"/>
        </w:tabs>
        <w:ind w:firstLine="709"/>
        <w:jc w:val="both"/>
        <w:rPr>
          <w:color w:val="auto"/>
          <w:sz w:val="28"/>
          <w:szCs w:val="28"/>
          <w:lang w:val="kk-KZ"/>
        </w:rPr>
      </w:pPr>
      <w:r>
        <w:rPr>
          <w:color w:val="auto"/>
          <w:sz w:val="28"/>
          <w:szCs w:val="28"/>
          <w:lang w:val="kk-KZ"/>
        </w:rPr>
        <w:t>Шаралар</w:t>
      </w:r>
      <w:r w:rsidRPr="00E44CB6">
        <w:rPr>
          <w:color w:val="auto"/>
          <w:sz w:val="28"/>
          <w:szCs w:val="28"/>
          <w:lang w:val="kk-KZ"/>
        </w:rPr>
        <w:t>:</w:t>
      </w:r>
    </w:p>
    <w:p w:rsidR="00E44CB6" w:rsidRDefault="00E44CB6" w:rsidP="00E44CB6">
      <w:pPr>
        <w:tabs>
          <w:tab w:val="left" w:pos="709"/>
        </w:tabs>
        <w:ind w:firstLine="708"/>
        <w:jc w:val="both"/>
        <w:rPr>
          <w:rStyle w:val="s0"/>
          <w:color w:val="auto"/>
          <w:sz w:val="28"/>
          <w:szCs w:val="28"/>
          <w:lang w:val="kk-KZ"/>
        </w:rPr>
      </w:pPr>
      <w:r w:rsidRPr="00E44CB6">
        <w:rPr>
          <w:rStyle w:val="s0"/>
          <w:color w:val="auto"/>
          <w:sz w:val="28"/>
          <w:szCs w:val="28"/>
          <w:lang w:val="kk-KZ"/>
        </w:rPr>
        <w:t>- жоғары және жоғары оқу орнынан кейінгі білімі бар кадрларды даярлауға арналған мемлекеттік білім беру тапсырысын бөлу және орналастыру;</w:t>
      </w:r>
    </w:p>
    <w:p w:rsidR="00E44CB6" w:rsidRDefault="00E44CB6" w:rsidP="00E44CB6">
      <w:pPr>
        <w:tabs>
          <w:tab w:val="left" w:pos="709"/>
        </w:tabs>
        <w:ind w:firstLine="708"/>
        <w:jc w:val="both"/>
        <w:rPr>
          <w:rStyle w:val="s0"/>
          <w:color w:val="auto"/>
          <w:sz w:val="28"/>
          <w:szCs w:val="28"/>
          <w:lang w:val="kk-KZ"/>
        </w:rPr>
      </w:pPr>
      <w:r w:rsidRPr="003C76A8">
        <w:rPr>
          <w:rStyle w:val="s0"/>
          <w:color w:val="auto"/>
          <w:sz w:val="28"/>
          <w:szCs w:val="28"/>
          <w:lang w:val="kk-KZ"/>
        </w:rPr>
        <w:t>- оқыту нәтижелеріне бағытталған және білім алушыларға құзыреттілік беретін, жұмыс берушілердің болжамдарына сәйкес келетін білім беру бағдарламаларын әзірлеу, оның ішінде шетелдік серіктес жоғары оқу орындарымен және ғылыми орталықтармен бірлесіп;</w:t>
      </w:r>
    </w:p>
    <w:p w:rsidR="00E44CB6" w:rsidRDefault="00E44CB6" w:rsidP="00E44CB6">
      <w:pPr>
        <w:tabs>
          <w:tab w:val="left" w:pos="709"/>
        </w:tabs>
        <w:ind w:firstLine="708"/>
        <w:jc w:val="both"/>
        <w:rPr>
          <w:rStyle w:val="s0"/>
          <w:color w:val="auto"/>
          <w:sz w:val="28"/>
          <w:szCs w:val="28"/>
          <w:lang w:val="kk-KZ"/>
        </w:rPr>
      </w:pPr>
    </w:p>
    <w:p w:rsidR="00E44CB6" w:rsidRPr="003C76A8" w:rsidRDefault="00E44CB6" w:rsidP="00E44CB6">
      <w:pPr>
        <w:tabs>
          <w:tab w:val="left" w:pos="709"/>
        </w:tabs>
        <w:ind w:firstLine="708"/>
        <w:jc w:val="both"/>
        <w:rPr>
          <w:color w:val="auto"/>
          <w:sz w:val="28"/>
          <w:szCs w:val="28"/>
          <w:lang w:val="kk-KZ"/>
        </w:rPr>
      </w:pPr>
      <w:r w:rsidRPr="003C76A8">
        <w:rPr>
          <w:color w:val="auto"/>
          <w:sz w:val="28"/>
          <w:szCs w:val="28"/>
          <w:lang w:val="kk-KZ"/>
        </w:rPr>
        <w:t>- мемлекеттік және жергілікті атқарушы органдармен бірлесіп түлектерді жұмысқа орналастыру бойынша жұмыс берушілермен байланысты нығайту және кеңейту;</w:t>
      </w:r>
    </w:p>
    <w:p w:rsidR="00E44CB6" w:rsidRPr="003C76A8" w:rsidRDefault="00E44CB6" w:rsidP="00E44CB6">
      <w:pPr>
        <w:tabs>
          <w:tab w:val="left" w:pos="709"/>
        </w:tabs>
        <w:ind w:firstLine="708"/>
        <w:jc w:val="both"/>
        <w:rPr>
          <w:color w:val="auto"/>
          <w:sz w:val="28"/>
          <w:szCs w:val="28"/>
          <w:lang w:val="kk-KZ"/>
        </w:rPr>
      </w:pPr>
      <w:r w:rsidRPr="003C76A8">
        <w:rPr>
          <w:color w:val="auto"/>
          <w:sz w:val="28"/>
          <w:szCs w:val="28"/>
          <w:lang w:val="kk-KZ"/>
        </w:rPr>
        <w:t>- бәсекеге қабілетті кадрларды даярлау мәселелері бойынша ақпараттық кампаниялар өткізу;</w:t>
      </w:r>
    </w:p>
    <w:p w:rsidR="00E44CB6" w:rsidRDefault="00E44CB6" w:rsidP="00E44CB6">
      <w:pPr>
        <w:tabs>
          <w:tab w:val="left" w:pos="709"/>
        </w:tabs>
        <w:ind w:firstLine="708"/>
        <w:jc w:val="both"/>
        <w:rPr>
          <w:color w:val="auto"/>
          <w:sz w:val="28"/>
          <w:szCs w:val="28"/>
          <w:lang w:val="kk-KZ"/>
        </w:rPr>
      </w:pPr>
      <w:r w:rsidRPr="003C76A8">
        <w:rPr>
          <w:color w:val="auto"/>
          <w:sz w:val="28"/>
          <w:szCs w:val="28"/>
          <w:lang w:val="kk-KZ"/>
        </w:rPr>
        <w:t>- еліміздің жоғары оқу орындарына шетелдік студенттерді тарту.</w:t>
      </w:r>
    </w:p>
    <w:p w:rsidR="00E44CB6" w:rsidRDefault="00E44CB6" w:rsidP="00E44CB6">
      <w:pPr>
        <w:tabs>
          <w:tab w:val="left" w:pos="709"/>
        </w:tabs>
        <w:ind w:firstLine="708"/>
        <w:jc w:val="both"/>
        <w:rPr>
          <w:color w:val="auto"/>
          <w:sz w:val="28"/>
          <w:szCs w:val="28"/>
          <w:lang w:val="kk-KZ"/>
        </w:rPr>
      </w:pPr>
    </w:p>
    <w:p w:rsidR="00E44CB6" w:rsidRPr="003C76A8" w:rsidRDefault="00E44CB6" w:rsidP="00E44CB6">
      <w:pPr>
        <w:tabs>
          <w:tab w:val="left" w:pos="709"/>
        </w:tabs>
        <w:ind w:firstLine="708"/>
        <w:jc w:val="both"/>
        <w:rPr>
          <w:b/>
          <w:i/>
          <w:color w:val="auto"/>
          <w:sz w:val="28"/>
          <w:szCs w:val="28"/>
          <w:lang w:val="kk-KZ"/>
        </w:rPr>
      </w:pPr>
      <w:r w:rsidRPr="003C76A8">
        <w:rPr>
          <w:b/>
          <w:i/>
          <w:color w:val="auto"/>
          <w:sz w:val="28"/>
          <w:szCs w:val="28"/>
          <w:lang w:val="kk-KZ"/>
        </w:rPr>
        <w:t>2</w:t>
      </w:r>
      <w:r>
        <w:rPr>
          <w:b/>
          <w:i/>
          <w:color w:val="auto"/>
          <w:sz w:val="28"/>
          <w:szCs w:val="28"/>
          <w:lang w:val="kk-KZ"/>
        </w:rPr>
        <w:t>-</w:t>
      </w:r>
      <w:r w:rsidRPr="003C76A8">
        <w:rPr>
          <w:b/>
          <w:i/>
          <w:color w:val="auto"/>
          <w:sz w:val="28"/>
          <w:szCs w:val="28"/>
          <w:lang w:val="kk-KZ"/>
        </w:rPr>
        <w:t>басым бағыт «Әлемдік үрдістер контекстінде жоғары және жоғары оқу орнынан кейінгі білім мазмұнын жаңғырту»</w:t>
      </w:r>
    </w:p>
    <w:p w:rsidR="00E44CB6" w:rsidRDefault="00E44CB6" w:rsidP="00E44CB6">
      <w:pPr>
        <w:tabs>
          <w:tab w:val="left" w:pos="709"/>
        </w:tabs>
        <w:ind w:firstLine="708"/>
        <w:jc w:val="both"/>
        <w:rPr>
          <w:color w:val="auto"/>
          <w:sz w:val="28"/>
          <w:szCs w:val="28"/>
          <w:lang w:val="kk-KZ"/>
        </w:rPr>
      </w:pPr>
    </w:p>
    <w:p w:rsidR="00E44CB6" w:rsidRPr="00E44CB6" w:rsidRDefault="00E44CB6" w:rsidP="00E44CB6">
      <w:pPr>
        <w:tabs>
          <w:tab w:val="left" w:pos="709"/>
        </w:tabs>
        <w:ind w:firstLine="708"/>
        <w:jc w:val="both"/>
        <w:rPr>
          <w:color w:val="auto"/>
          <w:sz w:val="28"/>
          <w:szCs w:val="28"/>
          <w:lang w:val="kk-KZ"/>
        </w:rPr>
      </w:pPr>
      <w:r w:rsidRPr="003C76A8">
        <w:rPr>
          <w:color w:val="auto"/>
          <w:sz w:val="28"/>
          <w:szCs w:val="28"/>
          <w:lang w:val="kk-KZ"/>
        </w:rPr>
        <w:t xml:space="preserve">Академиялық дербестікті кеңейту шеңберінде таңдау бойынша компонент бакалавриатта 80% – ға дейін, магистратурада 85% – ға дейін, докторантурада 95% - ға дейін ұлғайтылады. Бұл жоғары оқу орындарының </w:t>
      </w:r>
      <w:r w:rsidRPr="003C76A8">
        <w:rPr>
          <w:color w:val="auto"/>
          <w:sz w:val="28"/>
          <w:szCs w:val="28"/>
          <w:lang w:val="kk-KZ"/>
        </w:rPr>
        <w:lastRenderedPageBreak/>
        <w:t xml:space="preserve">білім беру бағдарламаларын қалыптастыруда, оның ішінде жалпы білім беретін пәндер циклы бойынша, интеграцияланған модульдерді немесе пәндер бағдарламаларын, сондай-ақ пәнаралық білім беру бағдарламаларын әзірлеуде академиялық дербестігін көздейді. </w:t>
      </w:r>
      <w:r w:rsidRPr="00E44CB6">
        <w:rPr>
          <w:color w:val="auto"/>
          <w:sz w:val="28"/>
          <w:szCs w:val="28"/>
          <w:lang w:val="kk-KZ"/>
        </w:rPr>
        <w:t>Студентке бағытталған оқыту жоғары оқу орындарының білім беру қызметінің негізгі трендіне айналады.</w:t>
      </w:r>
    </w:p>
    <w:p w:rsidR="00E44CB6" w:rsidRDefault="00E44CB6" w:rsidP="00E44CB6">
      <w:pPr>
        <w:ind w:firstLine="709"/>
        <w:jc w:val="both"/>
        <w:rPr>
          <w:color w:val="auto"/>
          <w:sz w:val="28"/>
          <w:szCs w:val="28"/>
          <w:lang w:val="kk-KZ"/>
        </w:rPr>
      </w:pPr>
      <w:r w:rsidRPr="00E44CB6">
        <w:rPr>
          <w:color w:val="auto"/>
          <w:sz w:val="28"/>
          <w:szCs w:val="28"/>
          <w:lang w:val="kk-KZ"/>
        </w:rPr>
        <w:t>Жеке қаржыландыруды тарту шеңберінде жоғары оқу орындары мен компаниялардың өзара іс-қимылын ұйымдастыру жоспарлануда. Компаниялар тарапынан әріптестік үлес білім беру гранттарын қоса қаржыландыруды, тағылымдамадан өту мүмкіндігін, тәлімгерлік жүйесін, тренингтер мен практикалық оқыту іс-шараларын өткізу үшін алаңдар беруді қамтитын болады.</w:t>
      </w:r>
    </w:p>
    <w:p w:rsidR="00E44CB6" w:rsidRPr="003C76A8" w:rsidRDefault="00E44CB6" w:rsidP="00E44CB6">
      <w:pPr>
        <w:ind w:firstLine="709"/>
        <w:jc w:val="both"/>
        <w:rPr>
          <w:color w:val="auto"/>
          <w:sz w:val="28"/>
          <w:szCs w:val="28"/>
          <w:lang w:val="kk-KZ"/>
        </w:rPr>
      </w:pPr>
      <w:r w:rsidRPr="003C76A8">
        <w:rPr>
          <w:color w:val="auto"/>
          <w:sz w:val="28"/>
          <w:szCs w:val="28"/>
          <w:lang w:val="kk-KZ"/>
        </w:rPr>
        <w:t>Астана қаласында Халықаралық ІТ және гуманитарлық-педагогикалық және медициналық университетті, сондай-ақ Әлемдік университеттер кампустарын ашу мәселесі пысықталатын болады.</w:t>
      </w:r>
    </w:p>
    <w:p w:rsidR="00E44CB6" w:rsidRDefault="00E44CB6" w:rsidP="00E44CB6">
      <w:pPr>
        <w:ind w:firstLine="709"/>
        <w:jc w:val="both"/>
        <w:rPr>
          <w:color w:val="auto"/>
          <w:sz w:val="28"/>
          <w:szCs w:val="28"/>
          <w:lang w:val="kk-KZ"/>
        </w:rPr>
      </w:pPr>
      <w:r w:rsidRPr="003C76A8">
        <w:rPr>
          <w:color w:val="auto"/>
          <w:sz w:val="28"/>
          <w:szCs w:val="28"/>
          <w:lang w:val="kk-KZ"/>
        </w:rPr>
        <w:t>Жоғары оқу орындарына оқу бағдарламаларын әзірлеуге, кадр жұмысын ұйымдастыруға, сондай-ақ бюджетті басқаруға дербестік берілетін болады.</w:t>
      </w:r>
    </w:p>
    <w:p w:rsidR="00E44CB6" w:rsidRDefault="00E44CB6" w:rsidP="00E44CB6">
      <w:pPr>
        <w:tabs>
          <w:tab w:val="left" w:pos="709"/>
        </w:tabs>
        <w:ind w:firstLine="708"/>
        <w:jc w:val="both"/>
        <w:rPr>
          <w:color w:val="auto"/>
          <w:sz w:val="28"/>
          <w:szCs w:val="28"/>
          <w:lang w:val="kk-KZ"/>
        </w:rPr>
      </w:pPr>
      <w:r w:rsidRPr="003C76A8">
        <w:rPr>
          <w:color w:val="auto"/>
          <w:sz w:val="28"/>
          <w:szCs w:val="28"/>
          <w:lang w:val="kk-KZ"/>
        </w:rPr>
        <w:t>Жоғары оқу орындарын басқаруға белсенді қатысатын, академиялық, операциялық және қаржылық қызметті бақылауды жүзеге асыратын, сондай-ақ жоғары оқу орны басшылығы қызметінің тиімділігіне баға беретін бақылау кеңестерінің рөлі арттырылатын болады.</w:t>
      </w:r>
    </w:p>
    <w:p w:rsidR="00E44CB6" w:rsidRPr="003C76A8" w:rsidRDefault="00E44CB6" w:rsidP="00E44CB6">
      <w:pPr>
        <w:tabs>
          <w:tab w:val="left" w:pos="709"/>
        </w:tabs>
        <w:ind w:firstLine="709"/>
        <w:jc w:val="both"/>
        <w:rPr>
          <w:color w:val="auto"/>
          <w:sz w:val="28"/>
          <w:szCs w:val="28"/>
          <w:lang w:val="kk-KZ"/>
        </w:rPr>
      </w:pPr>
      <w:r w:rsidRPr="003C76A8">
        <w:rPr>
          <w:color w:val="auto"/>
          <w:sz w:val="28"/>
          <w:szCs w:val="28"/>
          <w:lang w:val="kk-KZ"/>
        </w:rPr>
        <w:t>Сондай-ақ білім беру бағдарламалары жаңа экономиканың сұраныстарына халықаралық стандарттарды ескере отырып өзектілендірілетін болады, педагог кадрларды даярлау мен уәждемелеу сапасын арттыру жөнінде шаралар қабылданатын болады.</w:t>
      </w:r>
    </w:p>
    <w:p w:rsidR="00E44CB6" w:rsidRPr="003C76A8" w:rsidRDefault="00E44CB6" w:rsidP="00E44CB6">
      <w:pPr>
        <w:tabs>
          <w:tab w:val="left" w:pos="709"/>
        </w:tabs>
        <w:ind w:firstLine="709"/>
        <w:jc w:val="both"/>
        <w:rPr>
          <w:color w:val="auto"/>
          <w:sz w:val="28"/>
          <w:szCs w:val="28"/>
          <w:lang w:val="kk-KZ"/>
        </w:rPr>
      </w:pPr>
      <w:r w:rsidRPr="003C76A8">
        <w:rPr>
          <w:color w:val="auto"/>
          <w:sz w:val="28"/>
          <w:szCs w:val="28"/>
          <w:lang w:val="kk-KZ"/>
        </w:rPr>
        <w:t xml:space="preserve">Жоғары және жоғары оқу орнынан кейінгі білім берудің бағдарламалары үш тілде, бірінші кезекте техникалық, педагогикалық және жаратылыстану-ғылыми мамандықтар бойынша іске асырылатын болады. </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Оқытушылардың тілдік деңгейін арттыру үшін біліктілікті арттыру курстары, жаппай онлайн-курстар, қашықтықтан оқыту технологиялары көзделеді. Сонымен қатар, оқытушыларды, студенттерді, магистранттар мен докторанттарды ағылшын тіліне оқыту курстары ұйымдастырылады.</w:t>
      </w:r>
    </w:p>
    <w:p w:rsidR="00E44CB6" w:rsidRPr="003C76A8" w:rsidRDefault="00E44CB6" w:rsidP="00E44CB6">
      <w:pPr>
        <w:ind w:firstLine="708"/>
        <w:jc w:val="both"/>
        <w:rPr>
          <w:color w:val="auto"/>
          <w:sz w:val="28"/>
          <w:szCs w:val="28"/>
          <w:lang w:val="kk-KZ"/>
        </w:rPr>
      </w:pPr>
      <w:r w:rsidRPr="003C76A8">
        <w:rPr>
          <w:color w:val="auto"/>
          <w:sz w:val="28"/>
          <w:szCs w:val="28"/>
          <w:lang w:val="kk-KZ"/>
        </w:rPr>
        <w:t xml:space="preserve">Сондай-ақ тілдік дайындық деңгейін арттыру үшін жоғары оқу орындарындағы дайындық бөліміне гранттар бөлінеді (жыл сайын конкурстық негізде 450 орын). </w:t>
      </w:r>
    </w:p>
    <w:p w:rsidR="00E44CB6" w:rsidRPr="003C76A8" w:rsidRDefault="00E44CB6" w:rsidP="00E44CB6">
      <w:pPr>
        <w:ind w:firstLine="708"/>
        <w:jc w:val="both"/>
        <w:rPr>
          <w:color w:val="auto"/>
          <w:sz w:val="28"/>
          <w:szCs w:val="28"/>
          <w:lang w:val="kk-KZ"/>
        </w:rPr>
      </w:pPr>
      <w:r w:rsidRPr="003C76A8">
        <w:rPr>
          <w:color w:val="auto"/>
          <w:sz w:val="28"/>
          <w:szCs w:val="28"/>
          <w:lang w:val="kk-KZ"/>
        </w:rPr>
        <w:t>Сабақ беруге ЖОО-нан, ҒЗИ-дан және өндірістен үздік отандық және шетелдік мамандар тартылатын болады.</w:t>
      </w:r>
    </w:p>
    <w:p w:rsidR="00E44CB6" w:rsidRPr="003C76A8" w:rsidRDefault="00E44CB6" w:rsidP="00E44CB6">
      <w:pPr>
        <w:ind w:firstLine="708"/>
        <w:jc w:val="both"/>
        <w:rPr>
          <w:color w:val="auto"/>
          <w:sz w:val="28"/>
          <w:szCs w:val="28"/>
          <w:lang w:val="kk-KZ"/>
        </w:rPr>
      </w:pPr>
      <w:r w:rsidRPr="003C76A8">
        <w:rPr>
          <w:color w:val="auto"/>
          <w:sz w:val="28"/>
          <w:szCs w:val="28"/>
          <w:lang w:val="kk-KZ"/>
        </w:rPr>
        <w:t>Академиялық ұтқырлықты, оның ішінде Эразмус+ жобаларына қазақстандық жоғары оқу орындары мен олардың білім алушыларының белсенді қатысуы есебінен және шетелдік студенттердің қазақстандық жоғары оқу орындарына оқуға келуі есебінен дамытуды жалғастырады.</w:t>
      </w:r>
    </w:p>
    <w:p w:rsidR="00E44CB6" w:rsidRDefault="00E44CB6" w:rsidP="00E44CB6">
      <w:pPr>
        <w:ind w:firstLine="708"/>
        <w:jc w:val="both"/>
        <w:rPr>
          <w:color w:val="auto"/>
          <w:sz w:val="28"/>
          <w:szCs w:val="28"/>
          <w:lang w:val="kk-KZ"/>
        </w:rPr>
      </w:pPr>
      <w:r w:rsidRPr="00E44CB6">
        <w:rPr>
          <w:color w:val="auto"/>
          <w:sz w:val="28"/>
          <w:szCs w:val="28"/>
          <w:lang w:val="kk-KZ"/>
        </w:rPr>
        <w:t>Жоғары оқу орындарын мемлекеттік аттестаттаудан тәуелсіз аккредиттеуге толық көшу жөніндегі жұмыс жалғастырылатын болады.</w:t>
      </w:r>
    </w:p>
    <w:p w:rsidR="00E44CB6" w:rsidRPr="003C76A8" w:rsidRDefault="00E44CB6" w:rsidP="00E44CB6">
      <w:pPr>
        <w:ind w:firstLine="708"/>
        <w:jc w:val="both"/>
        <w:rPr>
          <w:color w:val="auto"/>
          <w:sz w:val="28"/>
          <w:szCs w:val="28"/>
          <w:lang w:val="kk-KZ"/>
        </w:rPr>
      </w:pPr>
      <w:r>
        <w:rPr>
          <w:color w:val="auto"/>
          <w:sz w:val="28"/>
          <w:szCs w:val="28"/>
          <w:lang w:val="kk-KZ"/>
        </w:rPr>
        <w:t>Шаралар</w:t>
      </w:r>
      <w:r w:rsidRPr="003C76A8">
        <w:rPr>
          <w:color w:val="auto"/>
          <w:sz w:val="28"/>
          <w:szCs w:val="28"/>
          <w:lang w:val="kk-KZ"/>
        </w:rPr>
        <w:t>:</w:t>
      </w:r>
    </w:p>
    <w:p w:rsidR="00E44CB6" w:rsidRPr="003C76A8" w:rsidRDefault="00E44CB6" w:rsidP="00E44CB6">
      <w:pPr>
        <w:tabs>
          <w:tab w:val="left" w:pos="709"/>
        </w:tabs>
        <w:ind w:firstLine="708"/>
        <w:jc w:val="both"/>
        <w:rPr>
          <w:rFonts w:eastAsia="Calibri"/>
          <w:bCs/>
          <w:color w:val="auto"/>
          <w:kern w:val="24"/>
          <w:sz w:val="28"/>
          <w:szCs w:val="28"/>
          <w:lang w:val="kk-KZ" w:eastAsia="en-US"/>
        </w:rPr>
      </w:pPr>
      <w:r w:rsidRPr="003C76A8">
        <w:rPr>
          <w:rFonts w:eastAsia="Calibri"/>
          <w:bCs/>
          <w:color w:val="auto"/>
          <w:kern w:val="24"/>
          <w:sz w:val="28"/>
          <w:szCs w:val="28"/>
          <w:lang w:val="kk-KZ" w:eastAsia="en-US"/>
        </w:rPr>
        <w:t>- жоғары оқу орындарына қабылдау ережелерін жетілдіру;</w:t>
      </w:r>
    </w:p>
    <w:p w:rsidR="00E44CB6" w:rsidRPr="003C76A8" w:rsidRDefault="00E44CB6" w:rsidP="00E44CB6">
      <w:pPr>
        <w:tabs>
          <w:tab w:val="left" w:pos="709"/>
        </w:tabs>
        <w:ind w:firstLine="708"/>
        <w:jc w:val="both"/>
        <w:rPr>
          <w:rFonts w:eastAsia="Calibri"/>
          <w:bCs/>
          <w:color w:val="auto"/>
          <w:kern w:val="24"/>
          <w:sz w:val="28"/>
          <w:szCs w:val="28"/>
          <w:lang w:val="kk-KZ" w:eastAsia="en-US"/>
        </w:rPr>
      </w:pPr>
      <w:r w:rsidRPr="003C76A8">
        <w:rPr>
          <w:rFonts w:eastAsia="Calibri"/>
          <w:bCs/>
          <w:color w:val="auto"/>
          <w:kern w:val="24"/>
          <w:sz w:val="28"/>
          <w:szCs w:val="28"/>
          <w:lang w:val="kk-KZ" w:eastAsia="en-US"/>
        </w:rPr>
        <w:lastRenderedPageBreak/>
        <w:t>- жоғары және жоғары оқу орнынан кейінгі білім беру бағдарламалары бойынша үш тілде оқыту;</w:t>
      </w:r>
    </w:p>
    <w:p w:rsidR="00E44CB6" w:rsidRPr="003C76A8" w:rsidRDefault="00E44CB6" w:rsidP="00E44CB6">
      <w:pPr>
        <w:tabs>
          <w:tab w:val="left" w:pos="709"/>
        </w:tabs>
        <w:ind w:firstLine="708"/>
        <w:jc w:val="both"/>
        <w:rPr>
          <w:rFonts w:eastAsia="Calibri"/>
          <w:bCs/>
          <w:color w:val="auto"/>
          <w:kern w:val="24"/>
          <w:sz w:val="28"/>
          <w:szCs w:val="28"/>
          <w:lang w:val="kk-KZ" w:eastAsia="en-US"/>
        </w:rPr>
      </w:pPr>
      <w:r w:rsidRPr="003C76A8">
        <w:rPr>
          <w:rFonts w:eastAsia="Calibri"/>
          <w:bCs/>
          <w:color w:val="auto"/>
          <w:kern w:val="24"/>
          <w:sz w:val="28"/>
          <w:szCs w:val="28"/>
          <w:lang w:val="kk-KZ" w:eastAsia="en-US"/>
        </w:rPr>
        <w:t>- оқытушылар мен білім алушылардың тілдік құзыреттілігін арттыру бойынша қашықтықтан оқыту технологиялары, біліктілікті арттыру курстары, тағылымдамалар;</w:t>
      </w:r>
    </w:p>
    <w:p w:rsidR="00E44CB6" w:rsidRPr="003C76A8" w:rsidRDefault="00E44CB6" w:rsidP="00E44CB6">
      <w:pPr>
        <w:tabs>
          <w:tab w:val="left" w:pos="709"/>
        </w:tabs>
        <w:ind w:firstLine="708"/>
        <w:jc w:val="both"/>
        <w:rPr>
          <w:rFonts w:eastAsia="Calibri"/>
          <w:bCs/>
          <w:color w:val="auto"/>
          <w:kern w:val="24"/>
          <w:sz w:val="28"/>
          <w:szCs w:val="28"/>
          <w:lang w:val="kk-KZ" w:eastAsia="en-US"/>
        </w:rPr>
      </w:pPr>
      <w:r w:rsidRPr="003C76A8">
        <w:rPr>
          <w:rFonts w:eastAsia="Calibri"/>
          <w:bCs/>
          <w:color w:val="auto"/>
          <w:kern w:val="24"/>
          <w:sz w:val="28"/>
          <w:szCs w:val="28"/>
          <w:lang w:val="kk-KZ" w:eastAsia="en-US"/>
        </w:rPr>
        <w:t>- академиялық дербестік беру шарты ретінде жоғары оқу орындарының халықаралық аккредиттеуден өтуі бойынша жұмысты жандандыру;</w:t>
      </w:r>
    </w:p>
    <w:p w:rsidR="00E44CB6" w:rsidRDefault="00E44CB6" w:rsidP="00E44CB6">
      <w:pPr>
        <w:tabs>
          <w:tab w:val="left" w:pos="709"/>
        </w:tabs>
        <w:ind w:firstLine="708"/>
        <w:jc w:val="both"/>
        <w:rPr>
          <w:rFonts w:eastAsia="Calibri"/>
          <w:bCs/>
          <w:color w:val="auto"/>
          <w:kern w:val="24"/>
          <w:sz w:val="28"/>
          <w:szCs w:val="28"/>
          <w:lang w:val="kk-KZ" w:eastAsia="en-US"/>
        </w:rPr>
      </w:pPr>
      <w:r w:rsidRPr="00E44CB6">
        <w:rPr>
          <w:rFonts w:eastAsia="Calibri"/>
          <w:bCs/>
          <w:color w:val="auto"/>
          <w:kern w:val="24"/>
          <w:sz w:val="28"/>
          <w:szCs w:val="28"/>
          <w:lang w:val="kk-KZ" w:eastAsia="en-US"/>
        </w:rPr>
        <w:t>- жоғары оқу орындарының қаражаты есебінен әлемдік үрдістер контекстінде жоғары және жоғары оқу орнынан кейінгі білім беру мазмұнын жаңғырту мәселелері бойынша ақпараттық кампаниялар өткізу.</w:t>
      </w:r>
    </w:p>
    <w:p w:rsidR="00E44CB6" w:rsidRDefault="00E44CB6" w:rsidP="00E44CB6">
      <w:pPr>
        <w:tabs>
          <w:tab w:val="left" w:pos="709"/>
        </w:tabs>
        <w:ind w:firstLine="708"/>
        <w:jc w:val="both"/>
        <w:rPr>
          <w:rFonts w:eastAsia="Calibri"/>
          <w:bCs/>
          <w:color w:val="auto"/>
          <w:kern w:val="24"/>
          <w:sz w:val="28"/>
          <w:szCs w:val="28"/>
          <w:lang w:val="kk-KZ" w:eastAsia="en-US"/>
        </w:rPr>
      </w:pPr>
    </w:p>
    <w:p w:rsidR="00E44CB6" w:rsidRPr="003C76A8" w:rsidRDefault="00E44CB6" w:rsidP="00E44CB6">
      <w:pPr>
        <w:tabs>
          <w:tab w:val="left" w:pos="709"/>
        </w:tabs>
        <w:ind w:firstLine="708"/>
        <w:jc w:val="both"/>
        <w:rPr>
          <w:b/>
          <w:i/>
          <w:color w:val="auto"/>
          <w:sz w:val="28"/>
          <w:szCs w:val="28"/>
          <w:lang w:val="kk-KZ"/>
        </w:rPr>
      </w:pPr>
      <w:r w:rsidRPr="003C76A8">
        <w:rPr>
          <w:rFonts w:eastAsia="Calibri"/>
          <w:b/>
          <w:bCs/>
          <w:i/>
          <w:color w:val="auto"/>
          <w:kern w:val="24"/>
          <w:sz w:val="28"/>
          <w:szCs w:val="28"/>
          <w:lang w:val="kk-KZ" w:eastAsia="en-US"/>
        </w:rPr>
        <w:t>3</w:t>
      </w:r>
      <w:r>
        <w:rPr>
          <w:rFonts w:eastAsia="Calibri"/>
          <w:b/>
          <w:bCs/>
          <w:i/>
          <w:color w:val="auto"/>
          <w:kern w:val="24"/>
          <w:sz w:val="28"/>
          <w:szCs w:val="28"/>
          <w:lang w:val="kk-KZ" w:eastAsia="en-US"/>
        </w:rPr>
        <w:t>-</w:t>
      </w:r>
      <w:r w:rsidRPr="003C76A8">
        <w:rPr>
          <w:rFonts w:eastAsia="Calibri"/>
          <w:b/>
          <w:bCs/>
          <w:i/>
          <w:color w:val="auto"/>
          <w:kern w:val="24"/>
          <w:sz w:val="28"/>
          <w:szCs w:val="28"/>
          <w:lang w:val="kk-KZ" w:eastAsia="en-US"/>
        </w:rPr>
        <w:t>басым бағыт «Жоғары және жоғары оқу орнынан кейінгі білім беруді дамыту менеджменті мен мониторингін жетілдіру»</w:t>
      </w:r>
    </w:p>
    <w:p w:rsidR="00E44CB6" w:rsidRDefault="00E44CB6" w:rsidP="00E44CB6">
      <w:pPr>
        <w:tabs>
          <w:tab w:val="left" w:pos="709"/>
        </w:tabs>
        <w:ind w:firstLine="709"/>
        <w:jc w:val="both"/>
        <w:rPr>
          <w:color w:val="auto"/>
          <w:sz w:val="28"/>
          <w:szCs w:val="28"/>
          <w:lang w:val="kk-KZ"/>
        </w:rPr>
      </w:pPr>
      <w:r w:rsidRPr="003C76A8">
        <w:rPr>
          <w:color w:val="auto"/>
          <w:sz w:val="28"/>
          <w:szCs w:val="28"/>
          <w:lang w:val="kk-KZ"/>
        </w:rPr>
        <w:t>Азаматтық жоғары оқу орындарында академиялық және басқарушылық дербестік мәселелерінде Назарбаев Университетінің тәжірибесін кезең-кезеңмен енгізу жалғастырылады. Жоғары оқу орындарының әкімшілігі мен оқытушылары тиісті біліктілікті арттыру курстары арқылы, оның ішінде бюджеттен тыс қаражат есебінен академиялық және басқарушылық дербестік жағдайында жұмыс істеу үшін оқытылады.</w:t>
      </w:r>
    </w:p>
    <w:p w:rsidR="00E44CB6" w:rsidRDefault="00E44CB6" w:rsidP="00E44CB6">
      <w:pPr>
        <w:ind w:firstLine="708"/>
        <w:jc w:val="both"/>
        <w:rPr>
          <w:color w:val="auto"/>
          <w:sz w:val="28"/>
          <w:szCs w:val="28"/>
          <w:lang w:val="kk-KZ"/>
        </w:rPr>
      </w:pPr>
      <w:r w:rsidRPr="00B05ACB">
        <w:rPr>
          <w:color w:val="auto"/>
          <w:sz w:val="28"/>
          <w:szCs w:val="28"/>
          <w:lang w:val="kk-KZ"/>
        </w:rPr>
        <w:t>Институционалдық деңгейді қоса алғанда, білім берудегі менеджмент одан әрі жетілдірілетін болады. Бұл басқарудың корпоративтік принциптерімен (қадағалау немесе қамқоршылық кеңестер, директорлар кеңестері) жоғары оқу орындарының санын ұлғайту, жоғары оқу орындарының топ-менеджментіне шетелдік мамандарды тарту, меншік нысанына қарамастан барлық азаматтық жоғары оқу орындарының басшы құрамының жоғары білім берудегі қазіргі заманғы менеджмент бойынша біліктілікті арттыру курстарынан, оның ішінде бюджеттен тыс қаражат есебінен өтуін көздейді.</w:t>
      </w:r>
    </w:p>
    <w:p w:rsidR="00E44CB6" w:rsidRDefault="00E44CB6" w:rsidP="00E44CB6">
      <w:pPr>
        <w:tabs>
          <w:tab w:val="left" w:pos="709"/>
        </w:tabs>
        <w:ind w:firstLine="708"/>
        <w:jc w:val="both"/>
        <w:rPr>
          <w:color w:val="auto"/>
          <w:sz w:val="28"/>
          <w:szCs w:val="28"/>
          <w:lang w:val="kk-KZ"/>
        </w:rPr>
      </w:pPr>
      <w:r w:rsidRPr="00B05ACB">
        <w:rPr>
          <w:color w:val="auto"/>
          <w:sz w:val="28"/>
          <w:szCs w:val="28"/>
          <w:lang w:val="kk-KZ"/>
        </w:rPr>
        <w:t>Мемлекеттік жоғары оқу орындарын мемлекет 100% қатысатын коммерциялық емес Акционерлік қоғамдар етіп қайта құру жөніндегі жұмыс жалғасатын болады.</w:t>
      </w:r>
    </w:p>
    <w:p w:rsidR="00E44CB6" w:rsidRPr="00B05ACB" w:rsidRDefault="00E44CB6" w:rsidP="00E44CB6">
      <w:pPr>
        <w:tabs>
          <w:tab w:val="left" w:pos="709"/>
        </w:tabs>
        <w:ind w:firstLine="708"/>
        <w:jc w:val="both"/>
        <w:rPr>
          <w:color w:val="auto"/>
          <w:sz w:val="28"/>
          <w:szCs w:val="28"/>
          <w:lang w:val="kk-KZ"/>
        </w:rPr>
      </w:pPr>
      <w:r>
        <w:rPr>
          <w:color w:val="auto"/>
          <w:sz w:val="28"/>
          <w:szCs w:val="28"/>
          <w:lang w:val="kk-KZ"/>
        </w:rPr>
        <w:t>Шаралар</w:t>
      </w:r>
      <w:r w:rsidRPr="00B05ACB">
        <w:rPr>
          <w:color w:val="auto"/>
          <w:sz w:val="28"/>
          <w:szCs w:val="28"/>
          <w:lang w:val="kk-KZ"/>
        </w:rPr>
        <w:t>:</w:t>
      </w:r>
    </w:p>
    <w:p w:rsidR="00E44CB6" w:rsidRPr="00B05ACB" w:rsidRDefault="00E44CB6" w:rsidP="00E44CB6">
      <w:pPr>
        <w:ind w:firstLine="708"/>
        <w:jc w:val="both"/>
        <w:rPr>
          <w:color w:val="auto"/>
          <w:sz w:val="28"/>
          <w:szCs w:val="28"/>
          <w:lang w:val="kk-KZ"/>
        </w:rPr>
      </w:pPr>
      <w:r w:rsidRPr="00B05ACB">
        <w:rPr>
          <w:color w:val="auto"/>
          <w:sz w:val="28"/>
          <w:szCs w:val="28"/>
          <w:lang w:val="kk-KZ"/>
        </w:rPr>
        <w:t>- азаматтық ЖОО-да академиялық және басқарушылық дербестік мәселелерінде Назарбаев Университетінің тәжірибесін кезең-кезеңмен енгізу;</w:t>
      </w:r>
    </w:p>
    <w:p w:rsidR="00E44CB6" w:rsidRPr="00B05ACB" w:rsidRDefault="00E44CB6" w:rsidP="00E44CB6">
      <w:pPr>
        <w:ind w:firstLine="708"/>
        <w:jc w:val="both"/>
        <w:rPr>
          <w:color w:val="auto"/>
          <w:sz w:val="28"/>
          <w:szCs w:val="28"/>
          <w:lang w:val="kk-KZ"/>
        </w:rPr>
      </w:pPr>
      <w:r w:rsidRPr="00B05ACB">
        <w:rPr>
          <w:color w:val="auto"/>
          <w:sz w:val="28"/>
          <w:szCs w:val="28"/>
          <w:lang w:val="kk-KZ"/>
        </w:rPr>
        <w:t>- азаматтық ЖОО ректорларының қоғам алдында жыл сайынғы есеп беру практикасын енгізу;</w:t>
      </w:r>
    </w:p>
    <w:p w:rsidR="00E44CB6" w:rsidRDefault="00E44CB6" w:rsidP="00E44CB6">
      <w:pPr>
        <w:ind w:firstLine="708"/>
        <w:jc w:val="both"/>
        <w:rPr>
          <w:color w:val="auto"/>
          <w:sz w:val="28"/>
          <w:szCs w:val="28"/>
          <w:lang w:val="kk-KZ"/>
        </w:rPr>
      </w:pPr>
      <w:r w:rsidRPr="00E44CB6">
        <w:rPr>
          <w:color w:val="auto"/>
          <w:sz w:val="28"/>
          <w:szCs w:val="28"/>
          <w:lang w:val="kk-KZ"/>
        </w:rPr>
        <w:t>- ЖОО-ның жаңа ұйымдық-құқықтық нысанына көшу мәселелері бойынша ақпараттық кампаниялар өткізу.</w:t>
      </w:r>
    </w:p>
    <w:p w:rsidR="00E44CB6" w:rsidRDefault="00E44CB6" w:rsidP="00E44CB6">
      <w:pPr>
        <w:ind w:firstLine="708"/>
        <w:jc w:val="both"/>
        <w:rPr>
          <w:color w:val="auto"/>
          <w:sz w:val="28"/>
          <w:szCs w:val="28"/>
          <w:lang w:val="kk-KZ"/>
        </w:rPr>
      </w:pPr>
    </w:p>
    <w:p w:rsidR="00E44CB6" w:rsidRPr="00B05ACB" w:rsidRDefault="00E44CB6" w:rsidP="00E44CB6">
      <w:pPr>
        <w:ind w:firstLine="708"/>
        <w:jc w:val="both"/>
        <w:rPr>
          <w:b/>
          <w:i/>
          <w:color w:val="auto"/>
          <w:sz w:val="28"/>
          <w:szCs w:val="28"/>
          <w:lang w:val="kk-KZ"/>
        </w:rPr>
      </w:pPr>
      <w:r w:rsidRPr="00B05ACB">
        <w:rPr>
          <w:b/>
          <w:i/>
          <w:color w:val="auto"/>
          <w:sz w:val="28"/>
          <w:szCs w:val="28"/>
          <w:lang w:val="kk-KZ"/>
        </w:rPr>
        <w:t>4</w:t>
      </w:r>
      <w:r>
        <w:rPr>
          <w:b/>
          <w:i/>
          <w:color w:val="auto"/>
          <w:sz w:val="28"/>
          <w:szCs w:val="28"/>
          <w:lang w:val="kk-KZ"/>
        </w:rPr>
        <w:t>-</w:t>
      </w:r>
      <w:r w:rsidRPr="00B05ACB">
        <w:rPr>
          <w:b/>
          <w:i/>
          <w:color w:val="auto"/>
          <w:sz w:val="28"/>
          <w:szCs w:val="28"/>
          <w:lang w:val="kk-KZ"/>
        </w:rPr>
        <w:t>басым бағыт «Жоғары оқу орындарының инфрақұрылымын дамыту»</w:t>
      </w:r>
    </w:p>
    <w:p w:rsidR="00E44CB6" w:rsidRDefault="00E44CB6" w:rsidP="00E44CB6">
      <w:pPr>
        <w:tabs>
          <w:tab w:val="left" w:pos="709"/>
        </w:tabs>
        <w:ind w:firstLine="709"/>
        <w:jc w:val="both"/>
        <w:rPr>
          <w:color w:val="auto"/>
          <w:sz w:val="28"/>
          <w:szCs w:val="28"/>
          <w:lang w:val="kk-KZ"/>
        </w:rPr>
      </w:pPr>
      <w:r w:rsidRPr="00DA3197">
        <w:rPr>
          <w:color w:val="auto"/>
          <w:sz w:val="28"/>
          <w:szCs w:val="28"/>
          <w:lang w:val="kk-KZ"/>
        </w:rPr>
        <w:t xml:space="preserve">Ғылыми зерттеулер нәтижелерін коммерцияландыру үшін жағдай жасау тиісті инфрақұрылымның болуын көздейді, сондықтан ЖОО-да </w:t>
      </w:r>
      <w:r w:rsidRPr="00DA3197">
        <w:rPr>
          <w:color w:val="auto"/>
          <w:sz w:val="28"/>
          <w:szCs w:val="28"/>
          <w:lang w:val="kk-KZ"/>
        </w:rPr>
        <w:lastRenderedPageBreak/>
        <w:t>коммерцияландыру кеңселері, технопарктер, бизнес-инкубаторлар және басқа да инновациялық құрылымдар құрылатын болады.</w:t>
      </w:r>
    </w:p>
    <w:p w:rsidR="00E44CB6" w:rsidRPr="00B05ACB" w:rsidRDefault="00E44CB6" w:rsidP="00E44CB6">
      <w:pPr>
        <w:tabs>
          <w:tab w:val="left" w:pos="709"/>
        </w:tabs>
        <w:ind w:firstLine="709"/>
        <w:jc w:val="both"/>
        <w:rPr>
          <w:color w:val="auto"/>
          <w:sz w:val="28"/>
          <w:szCs w:val="28"/>
          <w:lang w:val="kk-KZ"/>
        </w:rPr>
      </w:pPr>
      <w:r w:rsidRPr="00B05ACB">
        <w:rPr>
          <w:color w:val="auto"/>
          <w:sz w:val="28"/>
          <w:szCs w:val="28"/>
          <w:lang w:val="kk-KZ"/>
        </w:rPr>
        <w:t>Гранттық қаржыландыру, мемлекеттік-жеке меншік әріптестік шеңберінде жоғары оқу орындарының ғылыми жобаларын коммерцияландыру тетігі әзірленетін болады.</w:t>
      </w:r>
    </w:p>
    <w:p w:rsidR="00E44CB6" w:rsidRDefault="00E44CB6" w:rsidP="00E44CB6">
      <w:pPr>
        <w:tabs>
          <w:tab w:val="left" w:pos="709"/>
        </w:tabs>
        <w:ind w:firstLine="709"/>
        <w:jc w:val="both"/>
        <w:rPr>
          <w:color w:val="auto"/>
          <w:sz w:val="28"/>
          <w:szCs w:val="28"/>
          <w:lang w:val="kk-KZ"/>
        </w:rPr>
      </w:pPr>
      <w:r w:rsidRPr="00B05ACB">
        <w:rPr>
          <w:color w:val="auto"/>
          <w:sz w:val="28"/>
          <w:szCs w:val="28"/>
          <w:lang w:val="kk-KZ"/>
        </w:rPr>
        <w:t>ГИПЕР-2 базалық жоғары оқу орындары ЖОО, ғылыми ұйым және бизнес арасында үшжақты келісімдер жасасу жолымен қаржыландырылатын ғылыми жобаларды іске асыруға қатысатын болады. Оқыту бағдарламаларының сапасы артады және өндіріспен неғұрлым тығыз өзара іс-қимыл қамтамасыз етіледі.</w:t>
      </w:r>
    </w:p>
    <w:p w:rsidR="00D92926" w:rsidRDefault="00D92926" w:rsidP="00E44CB6">
      <w:pPr>
        <w:tabs>
          <w:tab w:val="left" w:pos="709"/>
        </w:tabs>
        <w:ind w:firstLine="709"/>
        <w:jc w:val="both"/>
        <w:rPr>
          <w:color w:val="auto"/>
          <w:sz w:val="28"/>
          <w:szCs w:val="28"/>
          <w:lang w:val="kk-KZ"/>
        </w:rPr>
      </w:pPr>
      <w:r w:rsidRPr="00D92926">
        <w:rPr>
          <w:color w:val="auto"/>
          <w:sz w:val="28"/>
          <w:szCs w:val="28"/>
          <w:lang w:val="kk-KZ"/>
        </w:rPr>
        <w:t>Университеттердің инфрақұ</w:t>
      </w:r>
      <w:r>
        <w:rPr>
          <w:color w:val="auto"/>
          <w:sz w:val="28"/>
          <w:szCs w:val="28"/>
          <w:lang w:val="kk-KZ"/>
        </w:rPr>
        <w:t>рылымын жетілдіру, оның ішінде</w:t>
      </w:r>
      <w:r w:rsidR="007D16D1">
        <w:rPr>
          <w:color w:val="auto"/>
          <w:sz w:val="28"/>
          <w:szCs w:val="28"/>
          <w:lang w:val="kk-KZ"/>
        </w:rPr>
        <w:t xml:space="preserve">                              </w:t>
      </w:r>
      <w:r>
        <w:rPr>
          <w:color w:val="auto"/>
          <w:sz w:val="28"/>
          <w:szCs w:val="28"/>
          <w:lang w:val="kk-KZ"/>
        </w:rPr>
        <w:t xml:space="preserve"> </w:t>
      </w:r>
      <w:r w:rsidR="00A97419">
        <w:rPr>
          <w:color w:val="auto"/>
          <w:sz w:val="28"/>
          <w:szCs w:val="28"/>
          <w:lang w:val="kk-KZ"/>
        </w:rPr>
        <w:t xml:space="preserve">М. Қозыбаев </w:t>
      </w:r>
      <w:r w:rsidRPr="00D92926">
        <w:rPr>
          <w:color w:val="auto"/>
          <w:sz w:val="28"/>
          <w:szCs w:val="28"/>
          <w:lang w:val="kk-KZ"/>
        </w:rPr>
        <w:t>Солтүстік Қаз</w:t>
      </w:r>
      <w:r w:rsidR="00A97419">
        <w:rPr>
          <w:color w:val="auto"/>
          <w:sz w:val="28"/>
          <w:szCs w:val="28"/>
          <w:lang w:val="kk-KZ"/>
        </w:rPr>
        <w:t>ақстан мемлекеттік университеті</w:t>
      </w:r>
      <w:r w:rsidRPr="00D92926">
        <w:rPr>
          <w:color w:val="auto"/>
          <w:sz w:val="28"/>
          <w:szCs w:val="28"/>
          <w:lang w:val="kk-KZ"/>
        </w:rPr>
        <w:t xml:space="preserve"> ШЖҚ</w:t>
      </w:r>
      <w:r w:rsidR="00A97419">
        <w:rPr>
          <w:color w:val="auto"/>
          <w:sz w:val="28"/>
          <w:szCs w:val="28"/>
          <w:lang w:val="kk-KZ"/>
        </w:rPr>
        <w:t>-ғы</w:t>
      </w:r>
      <w:r w:rsidRPr="00D92926">
        <w:rPr>
          <w:color w:val="auto"/>
          <w:sz w:val="28"/>
          <w:szCs w:val="28"/>
          <w:lang w:val="kk-KZ"/>
        </w:rPr>
        <w:t xml:space="preserve"> РМК жаңа оқу-зертханалық корпусын салу есебінен жұмыстар жалғастырылатын болады. </w:t>
      </w:r>
    </w:p>
    <w:p w:rsidR="00E44CB6" w:rsidRPr="00B05ACB" w:rsidRDefault="00E44CB6" w:rsidP="00E44CB6">
      <w:pPr>
        <w:tabs>
          <w:tab w:val="left" w:pos="709"/>
        </w:tabs>
        <w:ind w:firstLine="709"/>
        <w:jc w:val="both"/>
        <w:rPr>
          <w:color w:val="auto"/>
          <w:sz w:val="28"/>
          <w:szCs w:val="28"/>
          <w:lang w:val="kk-KZ"/>
        </w:rPr>
      </w:pPr>
      <w:r>
        <w:rPr>
          <w:color w:val="auto"/>
          <w:sz w:val="28"/>
          <w:szCs w:val="28"/>
          <w:lang w:val="kk-KZ"/>
        </w:rPr>
        <w:t>Шаралар:</w:t>
      </w:r>
    </w:p>
    <w:p w:rsidR="00E44CB6" w:rsidRPr="00B05ACB" w:rsidRDefault="00E44CB6" w:rsidP="00E44CB6">
      <w:pPr>
        <w:pStyle w:val="af3"/>
        <w:ind w:firstLine="708"/>
        <w:jc w:val="both"/>
        <w:rPr>
          <w:rFonts w:ascii="Times New Roman" w:eastAsia="Times New Roman" w:hAnsi="Times New Roman"/>
          <w:sz w:val="28"/>
          <w:szCs w:val="28"/>
          <w:lang w:val="kk-KZ" w:eastAsia="ru-RU"/>
        </w:rPr>
      </w:pPr>
      <w:r w:rsidRPr="00B05ACB">
        <w:rPr>
          <w:rFonts w:ascii="Times New Roman" w:eastAsia="Times New Roman" w:hAnsi="Times New Roman"/>
          <w:sz w:val="28"/>
          <w:szCs w:val="28"/>
          <w:lang w:val="kk-KZ" w:eastAsia="ru-RU"/>
        </w:rPr>
        <w:t>- жоғары оқу орындарының инновациялық құрылымдарды құруы, мониторинг және олардың жұмыс істеу тиімділігін бағалау;</w:t>
      </w:r>
    </w:p>
    <w:p w:rsidR="00E44CB6" w:rsidRPr="00B05ACB" w:rsidRDefault="00E44CB6" w:rsidP="00E44CB6">
      <w:pPr>
        <w:pStyle w:val="af3"/>
        <w:ind w:firstLine="708"/>
        <w:jc w:val="both"/>
        <w:rPr>
          <w:rFonts w:ascii="Times New Roman" w:eastAsia="Times New Roman" w:hAnsi="Times New Roman"/>
          <w:sz w:val="28"/>
          <w:szCs w:val="28"/>
          <w:lang w:val="kk-KZ" w:eastAsia="ru-RU"/>
        </w:rPr>
      </w:pPr>
      <w:r w:rsidRPr="00B05ACB">
        <w:rPr>
          <w:rFonts w:ascii="Times New Roman" w:eastAsia="Times New Roman" w:hAnsi="Times New Roman"/>
          <w:sz w:val="28"/>
          <w:szCs w:val="28"/>
          <w:lang w:val="kk-KZ" w:eastAsia="ru-RU"/>
        </w:rPr>
        <w:t>- базалық жоғары оқу орындарының ПИИР-2 ЖОО, ғылыми ұйым және бизнес арасында үш жақты келісімдер жасауы және іске асыруы;</w:t>
      </w:r>
    </w:p>
    <w:p w:rsidR="00847D02" w:rsidRDefault="00E44CB6" w:rsidP="00B25EF8">
      <w:pPr>
        <w:pStyle w:val="af3"/>
        <w:ind w:firstLine="708"/>
        <w:jc w:val="both"/>
        <w:rPr>
          <w:rFonts w:ascii="Times New Roman" w:eastAsia="Times New Roman" w:hAnsi="Times New Roman"/>
          <w:sz w:val="28"/>
          <w:szCs w:val="28"/>
          <w:lang w:val="kk-KZ" w:eastAsia="ru-RU"/>
        </w:rPr>
      </w:pPr>
      <w:r w:rsidRPr="00E44CB6">
        <w:rPr>
          <w:rFonts w:ascii="Times New Roman" w:eastAsia="Times New Roman" w:hAnsi="Times New Roman"/>
          <w:sz w:val="28"/>
          <w:szCs w:val="28"/>
          <w:lang w:val="kk-KZ" w:eastAsia="ru-RU"/>
        </w:rPr>
        <w:t>- педагогикалық білім беру мазмұнын жаңғырту бойынша Дүниежүзілік Банктің жобасын жүзеге асыру</w:t>
      </w:r>
      <w:r w:rsidR="007D16D1" w:rsidRPr="00B05ACB">
        <w:rPr>
          <w:rFonts w:ascii="Times New Roman" w:eastAsia="Times New Roman" w:hAnsi="Times New Roman"/>
          <w:sz w:val="28"/>
          <w:szCs w:val="28"/>
          <w:lang w:val="kk-KZ" w:eastAsia="ru-RU"/>
        </w:rPr>
        <w:t>;</w:t>
      </w:r>
    </w:p>
    <w:p w:rsidR="00D96745" w:rsidRPr="00A97419" w:rsidRDefault="007D16D1" w:rsidP="00A97419">
      <w:pPr>
        <w:ind w:firstLine="708"/>
        <w:jc w:val="both"/>
        <w:rPr>
          <w:color w:val="auto"/>
          <w:sz w:val="28"/>
          <w:szCs w:val="28"/>
          <w:lang w:val="kk-KZ"/>
        </w:rPr>
      </w:pPr>
      <w:r w:rsidRPr="00A97419">
        <w:rPr>
          <w:color w:val="auto"/>
          <w:sz w:val="28"/>
          <w:szCs w:val="28"/>
          <w:lang w:val="kk-KZ"/>
        </w:rPr>
        <w:t xml:space="preserve">- </w:t>
      </w:r>
      <w:r w:rsidR="00D96745" w:rsidRPr="00A97419">
        <w:rPr>
          <w:color w:val="auto"/>
          <w:sz w:val="28"/>
          <w:szCs w:val="28"/>
          <w:lang w:val="kk-KZ"/>
        </w:rPr>
        <w:t xml:space="preserve">мемлекеттік университетті қазіргі заманғы оқу жағдайларымен қамтамасыз ету, жаңа оқу - зертханалық жабдықтарды сатып алу, оқыту сапасын арттыру, «М. Қозыбаев атындағы Солтүстік Қазақстан мемлекеттік университеті» </w:t>
      </w:r>
      <w:r w:rsidR="00A97419" w:rsidRPr="00A97419">
        <w:rPr>
          <w:color w:val="auto"/>
          <w:sz w:val="28"/>
          <w:szCs w:val="28"/>
          <w:lang w:val="kk-KZ"/>
        </w:rPr>
        <w:t xml:space="preserve">ШЖҚ-ғы РМК </w:t>
      </w:r>
      <w:r w:rsidR="00D96745" w:rsidRPr="00A97419">
        <w:rPr>
          <w:color w:val="auto"/>
          <w:sz w:val="28"/>
          <w:szCs w:val="28"/>
          <w:lang w:val="kk-KZ"/>
        </w:rPr>
        <w:t>оқу-зертханалық корпусының құрылысын салу, оқыту бағдарламаларын қолданбалы дамыту, білім алушыларды ғылыми ортаға тарту және шетелдік студенттердің үлесін арттыру.</w:t>
      </w:r>
    </w:p>
    <w:p w:rsidR="007D16D1" w:rsidRDefault="00D96745" w:rsidP="00B25EF8">
      <w:pPr>
        <w:pStyle w:val="af3"/>
        <w:ind w:firstLine="708"/>
        <w:jc w:val="both"/>
        <w:rPr>
          <w:rFonts w:ascii="Times New Roman" w:hAnsi="Times New Roman"/>
          <w:b/>
          <w:bCs/>
          <w:sz w:val="28"/>
          <w:szCs w:val="28"/>
          <w:lang w:val="kk-KZ"/>
        </w:rPr>
      </w:pPr>
      <w:r w:rsidRPr="00D96745">
        <w:rPr>
          <w:rFonts w:ascii="Times New Roman" w:eastAsia="Times New Roman" w:hAnsi="Times New Roman"/>
          <w:sz w:val="28"/>
          <w:szCs w:val="28"/>
          <w:lang w:val="kk-KZ" w:eastAsia="ru-RU"/>
        </w:rPr>
        <w:t>.</w:t>
      </w:r>
    </w:p>
    <w:p w:rsidR="00847D02" w:rsidRPr="00667B8E" w:rsidRDefault="00847D02" w:rsidP="00ED06BB">
      <w:pPr>
        <w:pStyle w:val="af3"/>
        <w:shd w:val="clear" w:color="auto" w:fill="FFFFFF"/>
        <w:ind w:firstLine="708"/>
        <w:jc w:val="both"/>
        <w:rPr>
          <w:rFonts w:ascii="Times New Roman" w:hAnsi="Times New Roman"/>
          <w:b/>
          <w:bCs/>
          <w:sz w:val="28"/>
          <w:szCs w:val="28"/>
          <w:lang w:val="kk-KZ"/>
        </w:rPr>
      </w:pPr>
    </w:p>
    <w:p w:rsidR="001B7C40" w:rsidRPr="00667B8E" w:rsidRDefault="00847D02" w:rsidP="00044746">
      <w:pPr>
        <w:pStyle w:val="af3"/>
        <w:shd w:val="clear" w:color="auto" w:fill="FFFFFF"/>
        <w:ind w:firstLine="708"/>
        <w:jc w:val="both"/>
        <w:rPr>
          <w:rStyle w:val="s0"/>
          <w:b/>
          <w:bCs/>
          <w:color w:val="auto"/>
          <w:sz w:val="28"/>
          <w:szCs w:val="28"/>
          <w:lang w:val="kk-KZ"/>
        </w:rPr>
      </w:pPr>
      <w:r>
        <w:rPr>
          <w:rFonts w:ascii="Times New Roman" w:hAnsi="Times New Roman"/>
          <w:b/>
          <w:bCs/>
          <w:sz w:val="28"/>
          <w:szCs w:val="28"/>
          <w:lang w:val="kk-KZ"/>
        </w:rPr>
        <w:t>4</w:t>
      </w:r>
      <w:r w:rsidR="001B7C40" w:rsidRPr="00667B8E">
        <w:rPr>
          <w:rFonts w:ascii="Times New Roman" w:hAnsi="Times New Roman"/>
          <w:b/>
          <w:bCs/>
          <w:sz w:val="28"/>
          <w:szCs w:val="28"/>
          <w:lang w:val="kk-KZ"/>
        </w:rPr>
        <w:t>-стратегиялық бағыт  Ғылымды дамыту</w:t>
      </w:r>
    </w:p>
    <w:p w:rsidR="001B7C40" w:rsidRPr="00667B8E" w:rsidRDefault="001B7C40" w:rsidP="00044746">
      <w:pPr>
        <w:pStyle w:val="af3"/>
        <w:shd w:val="clear" w:color="auto" w:fill="FFFFFF"/>
        <w:ind w:firstLine="708"/>
        <w:jc w:val="both"/>
        <w:rPr>
          <w:rFonts w:ascii="Times New Roman" w:hAnsi="Times New Roman"/>
          <w:b/>
          <w:iCs/>
          <w:sz w:val="28"/>
          <w:szCs w:val="28"/>
          <w:lang w:val="kk-KZ"/>
        </w:rPr>
      </w:pPr>
    </w:p>
    <w:p w:rsidR="00044746" w:rsidRPr="00847D02" w:rsidRDefault="00044746" w:rsidP="00044746">
      <w:pPr>
        <w:shd w:val="clear" w:color="auto" w:fill="FFFFFF"/>
        <w:ind w:firstLine="709"/>
        <w:jc w:val="both"/>
        <w:rPr>
          <w:b/>
          <w:i/>
          <w:color w:val="auto"/>
          <w:sz w:val="28"/>
          <w:szCs w:val="28"/>
          <w:lang w:val="kk-KZ"/>
        </w:rPr>
      </w:pPr>
      <w:r w:rsidRPr="00847D02">
        <w:rPr>
          <w:b/>
          <w:i/>
          <w:color w:val="auto"/>
          <w:sz w:val="28"/>
          <w:szCs w:val="28"/>
          <w:lang w:val="kk-KZ"/>
        </w:rPr>
        <w:t xml:space="preserve">1 -басым бағыт «Ғылымның зияткерлік әлеуетін дамыту» </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Ғылыми әлеуеттің бәсекеге қабілеттілігін қойылған міндеттерді шешуге мүмкіндік беретін деңгейге дейін арттыру.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Дарынды жастарды қолдау және отандық ғылымның ұтқырлығы деңгейін дамыту арқылы ғалымдардың мәртебесін арттыру.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Ғылыми гранттар шеңберінде квоталар бөле отырып, біздің жас ғалымдарды қолдау жөніндегі жүйелі саясат. Жас ғалымдардың қызметін қозғайтын мәселелер бөлігінде ғылыми, ғылыми-техникалық қызмет және ғылыми және (немесе) ғылыми-техникалық қызмет нәтижелерін коммерцияландыру саласындағы мемлекеттік саясатты іске асыру жөніндегі шараларды әзірлеу.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lastRenderedPageBreak/>
        <w:t>Әл-Фараби атындағы ғылым мен техника саласындағы мемлекеттік сыйлық, атаулы сыйлықтар мен мемлекеттік ғылыми стипендиялар беру.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Докторанттар мен магистранттарды дайындау үшін білім, ғылым және өндірістің интеграциясы.</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Шаралар:</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p w:rsidR="00044746" w:rsidRPr="00847D02" w:rsidRDefault="00044746" w:rsidP="00044746">
      <w:pPr>
        <w:shd w:val="clear" w:color="auto" w:fill="FFFFFF"/>
        <w:ind w:firstLine="709"/>
        <w:jc w:val="both"/>
        <w:rPr>
          <w:color w:val="auto"/>
          <w:spacing w:val="1"/>
          <w:sz w:val="28"/>
          <w:szCs w:val="28"/>
          <w:shd w:val="clear" w:color="auto" w:fill="FFFFFF"/>
          <w:lang w:val="kk-KZ"/>
        </w:rPr>
      </w:pPr>
      <w:r w:rsidRPr="00847D02">
        <w:rPr>
          <w:color w:val="auto"/>
          <w:sz w:val="28"/>
          <w:szCs w:val="28"/>
          <w:lang w:val="kk-KZ"/>
        </w:rPr>
        <w:t>- әл-Фараби атындағы ғылым мен техника саласындағы мемлекеттік сыйлық беру жолымен қазақстандық ғалымдардың қызметін ынталандыру</w:t>
      </w:r>
      <w:r w:rsidRPr="00847D02">
        <w:rPr>
          <w:color w:val="auto"/>
          <w:spacing w:val="1"/>
          <w:sz w:val="28"/>
          <w:szCs w:val="28"/>
          <w:shd w:val="clear" w:color="auto" w:fill="FFFFFF"/>
          <w:lang w:val="kk-KZ"/>
        </w:rPr>
        <w:t>;</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xml:space="preserve">- жас ғалымдардың іргелі және қолданбалы зерттеулерін гранттық қаржыландыруды ұлғайту.  </w:t>
      </w:r>
    </w:p>
    <w:p w:rsidR="00044746" w:rsidRPr="00847D02" w:rsidRDefault="00044746" w:rsidP="00044746">
      <w:pPr>
        <w:shd w:val="clear" w:color="auto" w:fill="FFFFFF"/>
        <w:ind w:firstLine="708"/>
        <w:jc w:val="both"/>
        <w:rPr>
          <w:color w:val="auto"/>
          <w:sz w:val="28"/>
          <w:szCs w:val="28"/>
          <w:lang w:val="kk-KZ"/>
        </w:rPr>
      </w:pPr>
      <w:r w:rsidRPr="00847D02">
        <w:rPr>
          <w:color w:val="auto"/>
          <w:sz w:val="28"/>
          <w:szCs w:val="28"/>
          <w:lang w:val="kk-KZ"/>
        </w:rPr>
        <w:t>- ҚР БҒМ жанындағы Жас ғалымдар кеңесінің қызметін қамтамасыз ету..</w:t>
      </w:r>
    </w:p>
    <w:p w:rsidR="00044746" w:rsidRPr="00847D02" w:rsidRDefault="00044746" w:rsidP="00044746">
      <w:pPr>
        <w:shd w:val="clear" w:color="auto" w:fill="FFFFFF"/>
        <w:ind w:firstLine="708"/>
        <w:jc w:val="both"/>
        <w:rPr>
          <w:color w:val="auto"/>
          <w:sz w:val="28"/>
          <w:szCs w:val="28"/>
          <w:lang w:val="kk-KZ"/>
        </w:rPr>
      </w:pPr>
      <w:r w:rsidRPr="00847D02">
        <w:rPr>
          <w:color w:val="auto"/>
          <w:sz w:val="28"/>
          <w:szCs w:val="28"/>
          <w:lang w:val="kk-KZ"/>
        </w:rPr>
        <w:t xml:space="preserve"> </w:t>
      </w:r>
    </w:p>
    <w:p w:rsidR="00044746" w:rsidRPr="00847D02" w:rsidRDefault="00044746" w:rsidP="00E213A8">
      <w:pPr>
        <w:shd w:val="clear" w:color="auto" w:fill="FFFFFF"/>
        <w:ind w:firstLine="709"/>
        <w:jc w:val="both"/>
        <w:rPr>
          <w:b/>
          <w:i/>
          <w:color w:val="auto"/>
          <w:sz w:val="28"/>
          <w:szCs w:val="28"/>
          <w:lang w:val="kk-KZ"/>
        </w:rPr>
      </w:pPr>
      <w:r w:rsidRPr="00847D02">
        <w:rPr>
          <w:b/>
          <w:i/>
          <w:color w:val="auto"/>
          <w:sz w:val="28"/>
          <w:szCs w:val="28"/>
          <w:lang w:val="kk-KZ"/>
        </w:rPr>
        <w:t xml:space="preserve">2-басым бағыт «Ғылыми инфрақұрылымды жаңғырту және ғылымды цифрландыру» </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Ғылымды мемлекеттік қаржыландырудың тиімділігін арттыру және ғылымның стратегиялық менеджментін енгізу.</w:t>
      </w:r>
    </w:p>
    <w:p w:rsidR="00044746" w:rsidRPr="00847D02" w:rsidRDefault="00044746" w:rsidP="00044746">
      <w:pPr>
        <w:shd w:val="clear" w:color="auto" w:fill="FFFFFF"/>
        <w:ind w:firstLine="709"/>
        <w:jc w:val="both"/>
        <w:rPr>
          <w:i/>
          <w:color w:val="auto"/>
          <w:sz w:val="28"/>
          <w:szCs w:val="28"/>
          <w:lang w:val="kk-KZ"/>
        </w:rPr>
      </w:pPr>
      <w:r w:rsidRPr="00847D02">
        <w:rPr>
          <w:color w:val="auto"/>
          <w:sz w:val="28"/>
          <w:szCs w:val="28"/>
          <w:lang w:val="kk-KZ"/>
        </w:rPr>
        <w:t xml:space="preserve">Ғылыми ұйымдардың жаңа түрін қалыптастыру </w:t>
      </w:r>
      <w:r w:rsidRPr="00847D02">
        <w:rPr>
          <w:i/>
          <w:color w:val="auto"/>
          <w:sz w:val="28"/>
          <w:szCs w:val="28"/>
          <w:lang w:val="kk-KZ"/>
        </w:rPr>
        <w:t>(ұйымдық-құқықтық нысанын өзгерту, корпоративтік басқаруды енгізу).</w:t>
      </w:r>
    </w:p>
    <w:p w:rsidR="00044746" w:rsidRPr="00847D02" w:rsidRDefault="00044746" w:rsidP="00044746">
      <w:pPr>
        <w:shd w:val="clear" w:color="auto" w:fill="FFFFFF"/>
        <w:ind w:firstLine="708"/>
        <w:jc w:val="both"/>
        <w:rPr>
          <w:bCs/>
          <w:iCs/>
          <w:color w:val="auto"/>
          <w:sz w:val="28"/>
          <w:szCs w:val="28"/>
          <w:lang w:val="kk-KZ"/>
        </w:rPr>
      </w:pPr>
      <w:r w:rsidRPr="00847D02">
        <w:rPr>
          <w:bCs/>
          <w:iCs/>
          <w:color w:val="auto"/>
          <w:sz w:val="28"/>
          <w:szCs w:val="28"/>
          <w:lang w:val="kk-KZ"/>
        </w:rPr>
        <w:t>Ғылыми ұйымдарға зерттеу дербестігін беру.</w:t>
      </w:r>
    </w:p>
    <w:p w:rsidR="00044746" w:rsidRPr="00847D02" w:rsidRDefault="00044746" w:rsidP="00044746">
      <w:pPr>
        <w:shd w:val="clear" w:color="auto" w:fill="FFFFFF"/>
        <w:ind w:firstLine="708"/>
        <w:jc w:val="both"/>
        <w:rPr>
          <w:bCs/>
          <w:iCs/>
          <w:color w:val="auto"/>
          <w:sz w:val="28"/>
          <w:szCs w:val="28"/>
          <w:lang w:val="kk-KZ"/>
        </w:rPr>
      </w:pPr>
      <w:r w:rsidRPr="00847D02">
        <w:rPr>
          <w:bCs/>
          <w:iCs/>
          <w:color w:val="auto"/>
          <w:sz w:val="28"/>
          <w:szCs w:val="28"/>
          <w:lang w:val="kk-KZ"/>
        </w:rPr>
        <w:t>Зерттеулерді басқарудың инновациялық процестерін қолдану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Шаралар:</w:t>
      </w:r>
    </w:p>
    <w:p w:rsidR="00044746" w:rsidRPr="00847D02" w:rsidRDefault="00044746" w:rsidP="00044746">
      <w:pPr>
        <w:shd w:val="clear" w:color="auto" w:fill="FFFFFF"/>
        <w:tabs>
          <w:tab w:val="left" w:pos="851"/>
        </w:tabs>
        <w:ind w:firstLine="709"/>
        <w:jc w:val="both"/>
        <w:rPr>
          <w:color w:val="auto"/>
          <w:sz w:val="28"/>
          <w:szCs w:val="28"/>
          <w:lang w:val="x-none"/>
        </w:rPr>
      </w:pPr>
      <w:r w:rsidRPr="00847D02">
        <w:rPr>
          <w:color w:val="auto"/>
          <w:sz w:val="28"/>
          <w:szCs w:val="28"/>
          <w:lang w:val="kk-KZ"/>
        </w:rPr>
        <w:t>- халықаралық ғылыми гранттар мен жобалар туралы ақпараттың интернет – платформа-агрегаторын құруды аяқтау;</w:t>
      </w:r>
    </w:p>
    <w:p w:rsidR="00044746" w:rsidRPr="00847D02" w:rsidRDefault="00044746" w:rsidP="00044746">
      <w:pPr>
        <w:shd w:val="clear" w:color="auto" w:fill="FFFFFF"/>
        <w:tabs>
          <w:tab w:val="left" w:pos="851"/>
        </w:tabs>
        <w:ind w:firstLine="709"/>
        <w:jc w:val="both"/>
        <w:rPr>
          <w:color w:val="auto"/>
          <w:sz w:val="28"/>
          <w:szCs w:val="28"/>
          <w:lang w:val="kk-KZ"/>
        </w:rPr>
      </w:pPr>
      <w:r w:rsidRPr="00847D02">
        <w:rPr>
          <w:color w:val="auto"/>
          <w:sz w:val="28"/>
          <w:szCs w:val="28"/>
        </w:rPr>
        <w:t>- Ұлттық ақпараттық жүйені құру - E-science</w:t>
      </w:r>
      <w:r w:rsidRPr="00847D02">
        <w:rPr>
          <w:color w:val="auto"/>
          <w:sz w:val="28"/>
          <w:szCs w:val="28"/>
          <w:lang w:val="kk-KZ"/>
        </w:rPr>
        <w:t>;</w:t>
      </w:r>
    </w:p>
    <w:p w:rsidR="00044746" w:rsidRPr="00847D02" w:rsidRDefault="00044746" w:rsidP="00044746">
      <w:pPr>
        <w:shd w:val="clear" w:color="auto" w:fill="FFFFFF"/>
        <w:tabs>
          <w:tab w:val="left" w:pos="851"/>
        </w:tabs>
        <w:ind w:firstLine="709"/>
        <w:jc w:val="both"/>
        <w:rPr>
          <w:color w:val="auto"/>
          <w:sz w:val="28"/>
          <w:szCs w:val="28"/>
          <w:lang w:val="kk-KZ"/>
        </w:rPr>
      </w:pPr>
      <w:r w:rsidRPr="00847D02">
        <w:rPr>
          <w:color w:val="auto"/>
          <w:sz w:val="28"/>
          <w:szCs w:val="28"/>
          <w:lang w:val="kk-KZ"/>
        </w:rPr>
        <w:t>- ғылыми ұйымдардың сандық ресурстарын дамыту;</w:t>
      </w:r>
    </w:p>
    <w:p w:rsidR="00044746" w:rsidRPr="00847D02" w:rsidRDefault="00044746" w:rsidP="00044746">
      <w:pPr>
        <w:shd w:val="clear" w:color="auto" w:fill="FFFFFF"/>
        <w:tabs>
          <w:tab w:val="left" w:pos="851"/>
        </w:tabs>
        <w:ind w:firstLine="709"/>
        <w:jc w:val="both"/>
        <w:rPr>
          <w:color w:val="auto"/>
          <w:sz w:val="28"/>
          <w:szCs w:val="28"/>
          <w:lang w:val="kk-KZ"/>
        </w:rPr>
      </w:pPr>
      <w:r w:rsidRPr="00847D02">
        <w:rPr>
          <w:color w:val="auto"/>
          <w:sz w:val="28"/>
          <w:szCs w:val="28"/>
          <w:lang w:val="kk-KZ"/>
        </w:rPr>
        <w:t>- ҒЗТКЖ, өнеркәсіп, технология, бәсекеге қабілеттілік арасындағы байланыстар бойынша деректер базасын қалыптастыру;</w:t>
      </w:r>
    </w:p>
    <w:p w:rsidR="00044746" w:rsidRPr="00847D02" w:rsidRDefault="00044746" w:rsidP="00044746">
      <w:pPr>
        <w:shd w:val="clear" w:color="auto" w:fill="FFFFFF"/>
        <w:tabs>
          <w:tab w:val="left" w:pos="851"/>
        </w:tabs>
        <w:ind w:firstLine="709"/>
        <w:jc w:val="both"/>
        <w:rPr>
          <w:color w:val="auto"/>
          <w:sz w:val="28"/>
          <w:szCs w:val="28"/>
          <w:lang w:val="kk-KZ"/>
        </w:rPr>
      </w:pPr>
      <w:r w:rsidRPr="00847D02">
        <w:rPr>
          <w:color w:val="auto"/>
          <w:sz w:val="28"/>
          <w:szCs w:val="28"/>
          <w:lang w:val="kk-KZ"/>
        </w:rPr>
        <w:t>- ғылыми ұйымдарда кадр саясаты мен жоспарлау жүйесін жаңғырту</w:t>
      </w:r>
      <w:r w:rsidRPr="00847D02">
        <w:rPr>
          <w:sz w:val="28"/>
          <w:szCs w:val="28"/>
          <w:lang w:val="kk-KZ"/>
        </w:rPr>
        <w:t>.</w:t>
      </w:r>
    </w:p>
    <w:p w:rsidR="00044746" w:rsidRPr="00847D02" w:rsidRDefault="00044746" w:rsidP="00044746">
      <w:pPr>
        <w:shd w:val="clear" w:color="auto" w:fill="FFFFFF"/>
        <w:ind w:firstLine="709"/>
        <w:jc w:val="both"/>
        <w:rPr>
          <w:b/>
          <w:i/>
          <w:color w:val="auto"/>
          <w:sz w:val="28"/>
          <w:szCs w:val="28"/>
          <w:lang w:val="kk-KZ"/>
        </w:rPr>
      </w:pPr>
      <w:r w:rsidRPr="00847D02">
        <w:rPr>
          <w:b/>
          <w:i/>
          <w:color w:val="auto"/>
          <w:sz w:val="28"/>
          <w:szCs w:val="28"/>
          <w:lang w:val="kk-KZ"/>
        </w:rPr>
        <w:t>3-басым бағыты «Әлемдік ғылыми кеңістікке ықпалдасу және ғылыми әзірлемелердің қажеттілігін арттыру»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Басым зерттеулерге ресурстарды шоғырландыру және нәтижелердің әлеуметтік-экономикалық дамуға әсерін бағалау жүйесін құру.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Ғылыми ұйымдардың транспаренттілігі және қоғамға есеп беруі ретінде ақпаратқа қол жеткізуді қамтамасыз ету жолымен ғылымның ашықтығын жасау. Қоғамға қазақстандық ғалымдар мен ғылыми ұйымдардың қызметін бағалауға мүмкіндік беру, ғылыми зерттеулердің өзектілігін және қоғамның қажеттілігін анықтау үшін іске асырылатын жобалар бойынша ғылыми ұйымдардың жыл сайынғы есептерін енгізу.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xml:space="preserve">Халықаралық интеграция ғылыми-техникалық ынтымақтастық жөніндегі халықаралық комиссиялар (кіші комитеттер, кіші комиссиялар, жұмыс тобы) </w:t>
      </w:r>
      <w:r w:rsidRPr="00847D02">
        <w:rPr>
          <w:color w:val="auto"/>
          <w:sz w:val="28"/>
          <w:szCs w:val="28"/>
          <w:lang w:val="kk-KZ"/>
        </w:rPr>
        <w:lastRenderedPageBreak/>
        <w:t>шеңберінде және ғылым мен техника саласындағы екі жақты негізде халықаралық ұйымдармен жүзеге асырылатын болады.</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Ғылыми және ғылыми-техникалық қызмет саласында халықаралық ұйымдармен және әлемнің бәсекеге қабілетті 30 елдерімен тұрақты негізде ынтымақтастық жалғастырылатын болады.</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Шаралар:</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ХҒТО-мен, сондай-ақ ғылыми-техникалық ынтымақтастық жөніндегі халықаралық комиссиялардың (кіші комитеттердің, кіші комиссиялардың, жұмыс тобының) бірлескен отырыстарында мақұлданған Халықаралық ғылыми-техникалық бағдарламалар мен ғылыми жобалар шеңберінде халықаралық жобаларды бірлесіп іске асыру;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шетелдік ғылыми ұйымдармен ғылыми-техникалық ынтымақтастықты жүзеге асыру;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ғылыми зерттеулерді гранттық, бағдарламалық-нысаналы, базалық қаржыландыру жүйесін дамыту;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коммерцияландыру жобаларының өнімдерін сатуға қол жеткізу;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форсайттық зерттеулер жүргізу;</w:t>
      </w:r>
    </w:p>
    <w:p w:rsidR="00044746" w:rsidRPr="00847D02" w:rsidRDefault="00044746" w:rsidP="00044746">
      <w:pPr>
        <w:shd w:val="clear" w:color="auto" w:fill="FFFFFF"/>
        <w:ind w:firstLine="709"/>
        <w:jc w:val="both"/>
        <w:rPr>
          <w:color w:val="auto"/>
          <w:sz w:val="28"/>
          <w:szCs w:val="28"/>
          <w:lang w:val="kk-KZ"/>
        </w:rPr>
      </w:pPr>
      <w:r w:rsidRPr="00847D02">
        <w:rPr>
          <w:color w:val="auto"/>
          <w:sz w:val="28"/>
          <w:szCs w:val="28"/>
          <w:lang w:val="kk-KZ"/>
        </w:rPr>
        <w:t>- ғылыми ұйымдардың, ғалымдардың ғылыми-зерттеу қызметіне рейтингтік бағалау жүргізу;</w:t>
      </w:r>
    </w:p>
    <w:p w:rsidR="00044746" w:rsidRPr="00847D02" w:rsidRDefault="00044746" w:rsidP="00044746">
      <w:pPr>
        <w:shd w:val="clear" w:color="auto" w:fill="FFFFFF"/>
        <w:ind w:firstLine="709"/>
        <w:rPr>
          <w:color w:val="auto"/>
          <w:sz w:val="28"/>
          <w:szCs w:val="28"/>
          <w:lang w:val="kk-KZ"/>
        </w:rPr>
      </w:pPr>
      <w:r w:rsidRPr="00847D02">
        <w:rPr>
          <w:color w:val="auto"/>
          <w:sz w:val="28"/>
          <w:szCs w:val="28"/>
          <w:lang w:val="kk-KZ"/>
        </w:rPr>
        <w:t>- қолданбалы ғылыми зерттеулерді ағылшын тіліне кезең-кезеңімен көшуді жүзеге асыру;</w:t>
      </w:r>
    </w:p>
    <w:p w:rsidR="00044746" w:rsidRPr="00870DEF" w:rsidRDefault="00044746" w:rsidP="00044746">
      <w:pPr>
        <w:shd w:val="clear" w:color="auto" w:fill="FFFFFF"/>
        <w:ind w:firstLine="709"/>
        <w:rPr>
          <w:color w:val="auto"/>
          <w:sz w:val="28"/>
          <w:szCs w:val="28"/>
          <w:lang w:val="kk-KZ"/>
        </w:rPr>
      </w:pPr>
      <w:r w:rsidRPr="00847D02">
        <w:rPr>
          <w:color w:val="auto"/>
          <w:sz w:val="28"/>
          <w:szCs w:val="28"/>
          <w:lang w:val="kk-KZ"/>
        </w:rPr>
        <w:t>- шетелдік ресурстарға отандық ғылыми журналдарды ағылшын тілінде жылжыту.</w:t>
      </w:r>
    </w:p>
    <w:p w:rsidR="00044746" w:rsidRPr="00870DEF" w:rsidRDefault="00044746" w:rsidP="00044746">
      <w:pPr>
        <w:rPr>
          <w:lang w:val="kk-KZ"/>
        </w:rPr>
      </w:pPr>
    </w:p>
    <w:p w:rsidR="00E02AB2" w:rsidRPr="00667B8E" w:rsidRDefault="00E02AB2" w:rsidP="006E0D6F">
      <w:pPr>
        <w:shd w:val="clear" w:color="auto" w:fill="FFFFFF"/>
        <w:tabs>
          <w:tab w:val="left" w:pos="0"/>
          <w:tab w:val="left" w:pos="142"/>
          <w:tab w:val="left" w:pos="851"/>
          <w:tab w:val="left" w:pos="993"/>
          <w:tab w:val="left" w:pos="8244"/>
          <w:tab w:val="left" w:pos="9160"/>
          <w:tab w:val="left" w:pos="10076"/>
          <w:tab w:val="left" w:pos="10992"/>
          <w:tab w:val="left" w:pos="11908"/>
          <w:tab w:val="left" w:pos="12824"/>
          <w:tab w:val="left" w:pos="13740"/>
          <w:tab w:val="left" w:pos="14656"/>
        </w:tabs>
        <w:jc w:val="both"/>
        <w:rPr>
          <w:rStyle w:val="s0"/>
          <w:color w:val="auto"/>
          <w:sz w:val="28"/>
          <w:szCs w:val="28"/>
          <w:lang w:val="kk-KZ"/>
        </w:rPr>
        <w:sectPr w:rsidR="00E02AB2" w:rsidRPr="00667B8E" w:rsidSect="006B2A77">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709" w:footer="709" w:gutter="0"/>
          <w:pgNumType w:start="3"/>
          <w:cols w:space="708"/>
          <w:titlePg/>
          <w:docGrid w:linePitch="435"/>
        </w:sectPr>
      </w:pPr>
    </w:p>
    <w:bookmarkEnd w:id="0"/>
    <w:p w:rsidR="00B1676D" w:rsidRPr="00667B8E" w:rsidRDefault="00B1676D" w:rsidP="00B1676D">
      <w:pPr>
        <w:shd w:val="clear" w:color="auto" w:fill="FFFFFF"/>
        <w:jc w:val="center"/>
        <w:rPr>
          <w:b/>
          <w:color w:val="auto"/>
          <w:sz w:val="28"/>
          <w:szCs w:val="28"/>
          <w:lang w:val="kk-KZ"/>
        </w:rPr>
      </w:pPr>
      <w:r w:rsidRPr="00667B8E">
        <w:rPr>
          <w:b/>
          <w:color w:val="auto"/>
          <w:sz w:val="28"/>
          <w:szCs w:val="28"/>
          <w:lang w:val="kk-KZ"/>
        </w:rPr>
        <w:lastRenderedPageBreak/>
        <w:t xml:space="preserve">4-бөлім. </w:t>
      </w:r>
      <w:r w:rsidRPr="00667B8E">
        <w:rPr>
          <w:b/>
          <w:sz w:val="28"/>
          <w:szCs w:val="28"/>
          <w:lang w:val="kk-KZ"/>
        </w:rPr>
        <w:t>Стратегиялық және бюджеттік жоспарлаудың өзара байланысының құрылысы</w:t>
      </w:r>
    </w:p>
    <w:p w:rsidR="00B1676D" w:rsidRPr="00667B8E" w:rsidRDefault="00B1676D" w:rsidP="00B1676D">
      <w:pPr>
        <w:widowControl w:val="0"/>
        <w:shd w:val="clear" w:color="auto" w:fill="FFFFFF"/>
        <w:jc w:val="both"/>
        <w:rPr>
          <w:rStyle w:val="s0"/>
          <w:color w:val="auto"/>
          <w:sz w:val="28"/>
          <w:szCs w:val="28"/>
          <w:lang w:val="kk-KZ"/>
        </w:rPr>
      </w:pPr>
    </w:p>
    <w:tbl>
      <w:tblPr>
        <w:tblpPr w:leftFromText="180" w:rightFromText="180" w:vertAnchor="text" w:tblpX="-385" w:tblpY="13"/>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4A0" w:firstRow="1" w:lastRow="0" w:firstColumn="1" w:lastColumn="0" w:noHBand="0" w:noVBand="1"/>
      </w:tblPr>
      <w:tblGrid>
        <w:gridCol w:w="1913"/>
        <w:gridCol w:w="605"/>
        <w:gridCol w:w="1559"/>
        <w:gridCol w:w="142"/>
        <w:gridCol w:w="1184"/>
        <w:gridCol w:w="22"/>
        <w:gridCol w:w="2054"/>
        <w:gridCol w:w="426"/>
        <w:gridCol w:w="332"/>
        <w:gridCol w:w="148"/>
        <w:gridCol w:w="16"/>
        <w:gridCol w:w="2640"/>
        <w:gridCol w:w="42"/>
        <w:gridCol w:w="26"/>
        <w:gridCol w:w="3071"/>
        <w:gridCol w:w="103"/>
      </w:tblGrid>
      <w:tr w:rsidR="00B1676D" w:rsidRPr="00572E4F" w:rsidTr="00B1676D">
        <w:trPr>
          <w:trHeight w:val="484"/>
        </w:trPr>
        <w:tc>
          <w:tcPr>
            <w:tcW w:w="14283" w:type="dxa"/>
            <w:gridSpan w:val="16"/>
            <w:shd w:val="clear" w:color="auto" w:fill="FFFFFF"/>
          </w:tcPr>
          <w:p w:rsidR="00B1676D" w:rsidRPr="00667B8E" w:rsidRDefault="00B1676D" w:rsidP="00F9643D">
            <w:pPr>
              <w:shd w:val="clear" w:color="auto" w:fill="FFFFFF"/>
              <w:jc w:val="center"/>
              <w:rPr>
                <w:b/>
                <w:sz w:val="22"/>
                <w:szCs w:val="22"/>
                <w:lang w:val="kk-KZ"/>
              </w:rPr>
            </w:pPr>
            <w:r w:rsidRPr="00667B8E">
              <w:rPr>
                <w:b/>
                <w:sz w:val="22"/>
                <w:szCs w:val="22"/>
                <w:lang w:val="kk-KZ"/>
              </w:rPr>
              <w:t xml:space="preserve">"Қазақстан-2050" Стратегиясы қалыптасқан мемлекеттің жаңа саяси бағыты, </w:t>
            </w:r>
          </w:p>
          <w:p w:rsidR="00B1676D" w:rsidRPr="00667B8E" w:rsidRDefault="00B1676D" w:rsidP="00F9643D">
            <w:pPr>
              <w:shd w:val="clear" w:color="auto" w:fill="FFFFFF"/>
              <w:ind w:firstLine="284"/>
              <w:jc w:val="center"/>
              <w:rPr>
                <w:b/>
                <w:color w:val="auto"/>
                <w:sz w:val="22"/>
                <w:szCs w:val="22"/>
                <w:lang w:val="kk-KZ"/>
              </w:rPr>
            </w:pPr>
            <w:r w:rsidRPr="00667B8E">
              <w:rPr>
                <w:b/>
                <w:sz w:val="22"/>
                <w:szCs w:val="22"/>
                <w:lang w:val="kk-KZ"/>
              </w:rPr>
              <w:t>Қазақстанның әлемнің ең дамыған 30 мемлекетінің қатарына кіруі жөніндегі тұжырымдама</w:t>
            </w:r>
            <w:r w:rsidRPr="00667B8E">
              <w:rPr>
                <w:b/>
                <w:color w:val="auto"/>
                <w:sz w:val="22"/>
                <w:szCs w:val="22"/>
                <w:shd w:val="clear" w:color="auto" w:fill="FFFF00"/>
                <w:lang w:val="kk-KZ"/>
              </w:rPr>
              <w:t xml:space="preserve">   </w:t>
            </w:r>
          </w:p>
        </w:tc>
      </w:tr>
      <w:tr w:rsidR="00B1676D" w:rsidRPr="00572E4F" w:rsidTr="00B1676D">
        <w:tc>
          <w:tcPr>
            <w:tcW w:w="2518" w:type="dxa"/>
            <w:gridSpan w:val="2"/>
            <w:tcBorders>
              <w:bottom w:val="single" w:sz="4" w:space="0" w:color="auto"/>
            </w:tcBorders>
            <w:shd w:val="clear" w:color="auto" w:fill="FFFFFF"/>
          </w:tcPr>
          <w:p w:rsidR="00B1676D" w:rsidRPr="00667B8E" w:rsidRDefault="00B1676D" w:rsidP="00F9643D">
            <w:pPr>
              <w:shd w:val="clear" w:color="auto" w:fill="FFFFFF"/>
              <w:ind w:firstLine="142"/>
              <w:jc w:val="both"/>
              <w:rPr>
                <w:color w:val="auto"/>
                <w:sz w:val="22"/>
                <w:szCs w:val="22"/>
                <w:shd w:val="clear" w:color="auto" w:fill="FFFFFF"/>
                <w:lang w:val="kk-KZ"/>
              </w:rPr>
            </w:pPr>
            <w:r w:rsidRPr="00667B8E">
              <w:rPr>
                <w:color w:val="auto"/>
                <w:sz w:val="22"/>
                <w:szCs w:val="22"/>
                <w:shd w:val="clear" w:color="auto" w:fill="FFFFFF"/>
                <w:lang w:val="kk-KZ"/>
              </w:rPr>
              <w:t xml:space="preserve">Мемлекеттік органдардың құрылымы алда тұрған міндеттерді шешуге сәйкес болуы және Стратегия – 2050 мақсаттарын іске асыруды қамтамасыз етуі </w:t>
            </w:r>
            <w:r w:rsidR="00A30A40">
              <w:rPr>
                <w:color w:val="auto"/>
                <w:sz w:val="22"/>
                <w:szCs w:val="22"/>
                <w:shd w:val="clear" w:color="auto" w:fill="FFFFFF"/>
                <w:lang w:val="kk-KZ"/>
              </w:rPr>
              <w:t>тиіс</w:t>
            </w:r>
            <w:r w:rsidRPr="00667B8E">
              <w:rPr>
                <w:color w:val="auto"/>
                <w:sz w:val="22"/>
                <w:szCs w:val="22"/>
                <w:shd w:val="clear" w:color="auto" w:fill="FFFFFF"/>
                <w:lang w:val="kk-KZ"/>
              </w:rPr>
              <w:t>.</w:t>
            </w:r>
          </w:p>
          <w:p w:rsidR="00B1676D" w:rsidRPr="00A30A40" w:rsidRDefault="00A30A40" w:rsidP="00A30A40">
            <w:pPr>
              <w:shd w:val="clear" w:color="auto" w:fill="FFFFFF"/>
              <w:ind w:firstLine="142"/>
              <w:jc w:val="both"/>
              <w:rPr>
                <w:color w:val="auto"/>
                <w:sz w:val="22"/>
                <w:szCs w:val="22"/>
                <w:lang w:val="kk-KZ"/>
              </w:rPr>
            </w:pPr>
            <w:r>
              <w:rPr>
                <w:color w:val="auto"/>
                <w:sz w:val="22"/>
                <w:szCs w:val="22"/>
                <w:lang w:val="kk-KZ"/>
              </w:rPr>
              <w:t>Барлық әлем елдері сияқты Қазақстанға да м</w:t>
            </w:r>
            <w:r w:rsidR="00B1676D" w:rsidRPr="00667B8E">
              <w:rPr>
                <w:color w:val="auto"/>
                <w:sz w:val="22"/>
                <w:szCs w:val="22"/>
                <w:lang w:val="kk-KZ"/>
              </w:rPr>
              <w:t xml:space="preserve">ектепке дейінгі білім берудің жаңа әдістеріне көшу </w:t>
            </w:r>
            <w:r>
              <w:rPr>
                <w:color w:val="auto"/>
                <w:sz w:val="22"/>
                <w:szCs w:val="22"/>
                <w:lang w:val="kk-KZ"/>
              </w:rPr>
              <w:t>қажет.</w:t>
            </w:r>
          </w:p>
          <w:p w:rsidR="00B1676D" w:rsidRPr="00667B8E" w:rsidRDefault="00A30A40" w:rsidP="00F9643D">
            <w:pPr>
              <w:shd w:val="clear" w:color="auto" w:fill="FFFFFF"/>
              <w:ind w:firstLine="142"/>
              <w:jc w:val="both"/>
              <w:rPr>
                <w:color w:val="auto"/>
                <w:sz w:val="22"/>
                <w:szCs w:val="22"/>
                <w:shd w:val="clear" w:color="auto" w:fill="FFFFFF"/>
                <w:lang w:val="kk-KZ"/>
              </w:rPr>
            </w:pPr>
            <w:r>
              <w:rPr>
                <w:color w:val="auto"/>
                <w:sz w:val="22"/>
                <w:szCs w:val="22"/>
                <w:lang w:val="kk-KZ"/>
              </w:rPr>
              <w:t>Балаларды м</w:t>
            </w:r>
            <w:r w:rsidR="00B1676D" w:rsidRPr="00667B8E">
              <w:rPr>
                <w:color w:val="auto"/>
                <w:sz w:val="22"/>
                <w:szCs w:val="22"/>
                <w:lang w:val="kk-KZ"/>
              </w:rPr>
              <w:t>ектепке дейінгі білім</w:t>
            </w:r>
            <w:r>
              <w:rPr>
                <w:color w:val="auto"/>
                <w:sz w:val="22"/>
                <w:szCs w:val="22"/>
                <w:lang w:val="kk-KZ"/>
              </w:rPr>
              <w:t xml:space="preserve">мен </w:t>
            </w:r>
            <w:r w:rsidR="00B1676D" w:rsidRPr="00667B8E">
              <w:rPr>
                <w:color w:val="auto"/>
                <w:sz w:val="22"/>
                <w:szCs w:val="22"/>
                <w:lang w:val="kk-KZ"/>
              </w:rPr>
              <w:t>және тәрбиемен 100% қамтуға қол жеткізу</w:t>
            </w:r>
            <w:r w:rsidR="00B1676D" w:rsidRPr="00667B8E">
              <w:rPr>
                <w:color w:val="auto"/>
                <w:sz w:val="22"/>
                <w:szCs w:val="22"/>
                <w:shd w:val="clear" w:color="auto" w:fill="FFFFFF"/>
                <w:lang w:val="kk-KZ"/>
              </w:rPr>
              <w:t>.</w:t>
            </w:r>
          </w:p>
          <w:p w:rsidR="00B1676D" w:rsidRPr="00667B8E" w:rsidRDefault="00B1676D" w:rsidP="00F9643D">
            <w:pPr>
              <w:shd w:val="clear" w:color="auto" w:fill="FFFFFF"/>
              <w:ind w:firstLine="142"/>
              <w:jc w:val="both"/>
              <w:rPr>
                <w:color w:val="auto"/>
                <w:sz w:val="22"/>
                <w:szCs w:val="22"/>
                <w:shd w:val="clear" w:color="auto" w:fill="FFFFFF"/>
                <w:lang w:val="kk-KZ"/>
              </w:rPr>
            </w:pPr>
            <w:r w:rsidRPr="00667B8E">
              <w:rPr>
                <w:color w:val="auto"/>
                <w:sz w:val="22"/>
                <w:szCs w:val="22"/>
                <w:shd w:val="clear" w:color="auto" w:fill="FFFFFF"/>
                <w:lang w:val="kk-KZ"/>
              </w:rPr>
              <w:t xml:space="preserve">Білім беру саласында 2030 жылға қарай </w:t>
            </w:r>
            <w:r w:rsidR="00A30A40">
              <w:rPr>
                <w:color w:val="auto"/>
                <w:sz w:val="22"/>
                <w:szCs w:val="22"/>
                <w:shd w:val="clear" w:color="auto" w:fill="FFFFFF"/>
                <w:lang w:val="kk-KZ"/>
              </w:rPr>
              <w:br/>
            </w:r>
            <w:r w:rsidRPr="00667B8E">
              <w:rPr>
                <w:color w:val="auto"/>
                <w:sz w:val="22"/>
                <w:szCs w:val="22"/>
                <w:shd w:val="clear" w:color="auto" w:fill="FFFFFF"/>
                <w:lang w:val="kk-KZ"/>
              </w:rPr>
              <w:t>6 жасқа дейінгі балалар мектепке дейін</w:t>
            </w:r>
            <w:r w:rsidR="00042861">
              <w:rPr>
                <w:color w:val="auto"/>
                <w:sz w:val="22"/>
                <w:szCs w:val="22"/>
                <w:shd w:val="clear" w:color="auto" w:fill="FFFFFF"/>
                <w:lang w:val="kk-KZ"/>
              </w:rPr>
              <w:t>гі</w:t>
            </w:r>
            <w:r w:rsidRPr="00667B8E">
              <w:rPr>
                <w:color w:val="auto"/>
                <w:sz w:val="22"/>
                <w:szCs w:val="22"/>
                <w:shd w:val="clear" w:color="auto" w:fill="FFFFFF"/>
                <w:lang w:val="kk-KZ"/>
              </w:rPr>
              <w:t xml:space="preserve"> сапалы біліммен және тәрбиемен толық қамтылатын болады.</w:t>
            </w:r>
          </w:p>
          <w:p w:rsidR="00B1676D" w:rsidRPr="00667B8E" w:rsidRDefault="00B1676D" w:rsidP="00F9643D">
            <w:pPr>
              <w:shd w:val="clear" w:color="auto" w:fill="FFFFFF"/>
              <w:ind w:firstLine="142"/>
              <w:jc w:val="both"/>
              <w:rPr>
                <w:color w:val="auto"/>
                <w:sz w:val="22"/>
                <w:szCs w:val="22"/>
                <w:shd w:val="clear" w:color="auto" w:fill="FFFFFF"/>
                <w:lang w:val="kk-KZ"/>
              </w:rPr>
            </w:pPr>
            <w:r w:rsidRPr="00667B8E">
              <w:rPr>
                <w:color w:val="auto"/>
                <w:sz w:val="22"/>
                <w:szCs w:val="22"/>
                <w:shd w:val="clear" w:color="auto" w:fill="FFFFFF"/>
                <w:lang w:val="kk-KZ"/>
              </w:rPr>
              <w:t xml:space="preserve">Мектепке дейінгі білім беру мен тәрбиелеу бағдарламалары халықаралық практикада пайдаланылатын үздік стандарттар мен әдіснамаларға сай </w:t>
            </w:r>
            <w:r w:rsidRPr="00667B8E">
              <w:rPr>
                <w:color w:val="auto"/>
                <w:sz w:val="22"/>
                <w:szCs w:val="22"/>
                <w:shd w:val="clear" w:color="auto" w:fill="FFFFFF"/>
                <w:lang w:val="kk-KZ"/>
              </w:rPr>
              <w:lastRenderedPageBreak/>
              <w:t>келетін болады.</w:t>
            </w:r>
          </w:p>
        </w:tc>
        <w:tc>
          <w:tcPr>
            <w:tcW w:w="2885" w:type="dxa"/>
            <w:gridSpan w:val="3"/>
            <w:tcBorders>
              <w:bottom w:val="single" w:sz="4" w:space="0" w:color="auto"/>
            </w:tcBorders>
            <w:shd w:val="clear" w:color="auto" w:fill="FFFFFF"/>
          </w:tcPr>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lastRenderedPageBreak/>
              <w:t>PISA, TIMSS сияқты немесе соларға ұқсас мектепте</w:t>
            </w:r>
            <w:r w:rsidR="00042861">
              <w:rPr>
                <w:color w:val="auto"/>
                <w:sz w:val="22"/>
                <w:szCs w:val="22"/>
                <w:lang w:val="kk-KZ"/>
              </w:rPr>
              <w:t>гі</w:t>
            </w:r>
            <w:r w:rsidRPr="00667B8E">
              <w:rPr>
                <w:color w:val="auto"/>
                <w:sz w:val="22"/>
                <w:szCs w:val="22"/>
                <w:lang w:val="kk-KZ"/>
              </w:rPr>
              <w:t xml:space="preserve"> білім беру сапасын бағалау индекстері бойынша Қазақстан рейтингтері өте жоғары 30 елдің қатарына кіреді.</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2050 жылға қарай қазақстандық мектептердің түлектері қазақ, ағылшын және орыс тілдерін еркін меңгеретін болады.</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Орта білім беру жүйесін дамыту үшін мемлекеттік-жеке</w:t>
            </w:r>
            <w:r w:rsidR="00042861">
              <w:rPr>
                <w:color w:val="auto"/>
                <w:sz w:val="22"/>
                <w:szCs w:val="22"/>
                <w:lang w:val="kk-KZ"/>
              </w:rPr>
              <w:t>шелік</w:t>
            </w:r>
            <w:r w:rsidRPr="00667B8E">
              <w:rPr>
                <w:color w:val="auto"/>
                <w:sz w:val="22"/>
                <w:szCs w:val="22"/>
                <w:lang w:val="kk-KZ"/>
              </w:rPr>
              <w:t xml:space="preserve"> әріптесті</w:t>
            </w:r>
            <w:r w:rsidR="00042861">
              <w:rPr>
                <w:color w:val="auto"/>
                <w:sz w:val="22"/>
                <w:szCs w:val="22"/>
                <w:lang w:val="kk-KZ"/>
              </w:rPr>
              <w:t>к</w:t>
            </w:r>
            <w:r w:rsidRPr="00667B8E">
              <w:rPr>
                <w:color w:val="auto"/>
                <w:sz w:val="22"/>
                <w:szCs w:val="22"/>
                <w:lang w:val="kk-KZ"/>
              </w:rPr>
              <w:t xml:space="preserve"> желісін құру.</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 xml:space="preserve">Біздің </w:t>
            </w:r>
            <w:r w:rsidR="00042861">
              <w:rPr>
                <w:color w:val="auto"/>
                <w:sz w:val="22"/>
                <w:szCs w:val="22"/>
                <w:lang w:val="kk-KZ"/>
              </w:rPr>
              <w:t>жерімізде</w:t>
            </w:r>
            <w:r w:rsidRPr="00667B8E">
              <w:rPr>
                <w:color w:val="auto"/>
                <w:sz w:val="22"/>
                <w:szCs w:val="22"/>
                <w:lang w:val="kk-KZ"/>
              </w:rPr>
              <w:t xml:space="preserve"> туған кез келген сәби – қазақстандық. </w:t>
            </w:r>
            <w:r w:rsidR="00042861">
              <w:rPr>
                <w:color w:val="auto"/>
                <w:sz w:val="22"/>
                <w:szCs w:val="22"/>
                <w:lang w:val="kk-KZ"/>
              </w:rPr>
              <w:t xml:space="preserve">Сондықтан </w:t>
            </w:r>
            <w:r w:rsidRPr="00667B8E">
              <w:rPr>
                <w:color w:val="auto"/>
                <w:sz w:val="22"/>
                <w:szCs w:val="22"/>
                <w:lang w:val="kk-KZ"/>
              </w:rPr>
              <w:t>мемлекет оны қамқорлығына алуға тиіс.</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Білім беру саясаты функционалды сауаттылықты түбегейлі арттыруға, заманауи құзыреттілікті қалыптастыруға, жас буынды сындарлы әлеуметтендіруге, бүкіл өмір бойы білім алудың қолжетімділігіне, сондай-ақ оқыту сапасындағы өңірлік теңсіздікті төмендетуге бағытталатын болады.</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lastRenderedPageBreak/>
              <w:t>Мемлекетіміз бен қоғамымыз жетім</w:t>
            </w:r>
            <w:r w:rsidR="00042861">
              <w:rPr>
                <w:color w:val="auto"/>
                <w:sz w:val="22"/>
                <w:szCs w:val="22"/>
                <w:lang w:val="kk-KZ"/>
              </w:rPr>
              <w:t xml:space="preserve"> балалардың</w:t>
            </w:r>
            <w:r w:rsidRPr="00667B8E">
              <w:rPr>
                <w:color w:val="auto"/>
                <w:sz w:val="22"/>
                <w:szCs w:val="22"/>
                <w:lang w:val="kk-KZ"/>
              </w:rPr>
              <w:t xml:space="preserve"> асырап ал</w:t>
            </w:r>
            <w:r w:rsidR="00042861">
              <w:rPr>
                <w:color w:val="auto"/>
                <w:sz w:val="22"/>
                <w:szCs w:val="22"/>
                <w:lang w:val="kk-KZ"/>
              </w:rPr>
              <w:t xml:space="preserve">ынуын </w:t>
            </w:r>
            <w:r w:rsidRPr="00667B8E">
              <w:rPr>
                <w:color w:val="auto"/>
                <w:sz w:val="22"/>
                <w:szCs w:val="22"/>
                <w:lang w:val="kk-KZ"/>
              </w:rPr>
              <w:t xml:space="preserve">және отбасы </w:t>
            </w:r>
            <w:r w:rsidR="00042861">
              <w:rPr>
                <w:color w:val="auto"/>
                <w:sz w:val="22"/>
                <w:szCs w:val="22"/>
                <w:lang w:val="kk-KZ"/>
              </w:rPr>
              <w:t xml:space="preserve">үлгісіндегі </w:t>
            </w:r>
            <w:r w:rsidRPr="00667B8E">
              <w:rPr>
                <w:color w:val="auto"/>
                <w:sz w:val="22"/>
                <w:szCs w:val="22"/>
                <w:lang w:val="kk-KZ"/>
              </w:rPr>
              <w:t>балалар үйлері</w:t>
            </w:r>
            <w:r w:rsidR="00042861">
              <w:rPr>
                <w:color w:val="auto"/>
                <w:sz w:val="22"/>
                <w:szCs w:val="22"/>
                <w:lang w:val="kk-KZ"/>
              </w:rPr>
              <w:t>нің</w:t>
            </w:r>
            <w:r w:rsidRPr="00667B8E">
              <w:rPr>
                <w:color w:val="auto"/>
                <w:sz w:val="22"/>
                <w:szCs w:val="22"/>
                <w:lang w:val="kk-KZ"/>
              </w:rPr>
              <w:t xml:space="preserve"> салынуын көтермелеуі қажет.</w:t>
            </w:r>
          </w:p>
          <w:p w:rsidR="00B1676D" w:rsidRPr="00667B8E" w:rsidRDefault="00B1676D" w:rsidP="00F9643D">
            <w:pPr>
              <w:shd w:val="clear" w:color="auto" w:fill="FFFFFF"/>
              <w:ind w:firstLine="142"/>
              <w:jc w:val="both"/>
              <w:rPr>
                <w:color w:val="auto"/>
                <w:sz w:val="22"/>
                <w:szCs w:val="22"/>
                <w:shd w:val="clear" w:color="auto" w:fill="FFFFFF"/>
                <w:lang w:val="kk-KZ"/>
              </w:rPr>
            </w:pPr>
            <w:r w:rsidRPr="00667B8E">
              <w:rPr>
                <w:color w:val="auto"/>
                <w:sz w:val="22"/>
                <w:szCs w:val="22"/>
                <w:shd w:val="clear" w:color="auto" w:fill="FFFFFF"/>
                <w:lang w:val="kk-KZ"/>
              </w:rPr>
              <w:t>Практикалық дағдыларды оқыту және практикалық  біліктілікті алу  бойынша бағдарламаларды қоса отырып, орта білім берудің оқу жоспар</w:t>
            </w:r>
            <w:r w:rsidR="00042861">
              <w:rPr>
                <w:color w:val="auto"/>
                <w:sz w:val="22"/>
                <w:szCs w:val="22"/>
                <w:shd w:val="clear" w:color="auto" w:fill="FFFFFF"/>
                <w:lang w:val="kk-KZ"/>
              </w:rPr>
              <w:t>лар</w:t>
            </w:r>
            <w:r w:rsidRPr="00667B8E">
              <w:rPr>
                <w:color w:val="auto"/>
                <w:sz w:val="22"/>
                <w:szCs w:val="22"/>
                <w:shd w:val="clear" w:color="auto" w:fill="FFFFFF"/>
                <w:lang w:val="kk-KZ"/>
              </w:rPr>
              <w:t>ының бағыты мен екпінін өзгерту.</w:t>
            </w:r>
          </w:p>
        </w:tc>
        <w:tc>
          <w:tcPr>
            <w:tcW w:w="2834" w:type="dxa"/>
            <w:gridSpan w:val="4"/>
            <w:tcBorders>
              <w:bottom w:val="single" w:sz="4" w:space="0" w:color="auto"/>
            </w:tcBorders>
            <w:shd w:val="clear" w:color="auto" w:fill="FFFFFF"/>
          </w:tcPr>
          <w:p w:rsidR="00B1676D" w:rsidRPr="00667B8E" w:rsidRDefault="00B1676D" w:rsidP="00F9643D">
            <w:pPr>
              <w:widowControl w:val="0"/>
              <w:shd w:val="clear" w:color="auto" w:fill="FFFFFF"/>
              <w:ind w:firstLine="142"/>
              <w:jc w:val="both"/>
              <w:rPr>
                <w:color w:val="auto"/>
                <w:sz w:val="22"/>
                <w:szCs w:val="22"/>
                <w:shd w:val="clear" w:color="auto" w:fill="FFFFFF"/>
                <w:lang w:val="kk-KZ"/>
              </w:rPr>
            </w:pPr>
            <w:r w:rsidRPr="00667B8E">
              <w:rPr>
                <w:color w:val="auto"/>
                <w:sz w:val="22"/>
                <w:szCs w:val="22"/>
                <w:shd w:val="clear" w:color="auto" w:fill="FFFFFF"/>
                <w:lang w:val="kk-KZ"/>
              </w:rPr>
              <w:lastRenderedPageBreak/>
              <w:t>2030 жылға қарай орта, кәсіптік-техникалық және жоғары білім беретін барлық ұйымдарда корпоративтік басқару және академиялық дербестік қағидаттары енгізілетін болады.</w:t>
            </w:r>
          </w:p>
          <w:p w:rsidR="00B1676D" w:rsidRPr="00667B8E" w:rsidRDefault="00B1676D" w:rsidP="00F9643D">
            <w:pPr>
              <w:shd w:val="clear" w:color="auto" w:fill="FFFFFF"/>
              <w:ind w:firstLine="142"/>
              <w:jc w:val="both"/>
              <w:rPr>
                <w:color w:val="333333"/>
                <w:sz w:val="22"/>
                <w:szCs w:val="22"/>
                <w:lang w:val="kk-KZ"/>
              </w:rPr>
            </w:pPr>
            <w:r w:rsidRPr="00667B8E">
              <w:rPr>
                <w:color w:val="333333"/>
                <w:sz w:val="22"/>
                <w:szCs w:val="22"/>
                <w:lang w:val="kk-KZ"/>
              </w:rPr>
              <w:t>Кәсіптік-техникалық беру жүйесін дамыту еңбек нарығының бұрыннан бар және болашақ қажеттіліктерін қанағаттандыруға бағытталатын болады.</w:t>
            </w:r>
          </w:p>
          <w:p w:rsidR="00B1676D" w:rsidRPr="00667B8E" w:rsidRDefault="00B1676D" w:rsidP="00F9643D">
            <w:pPr>
              <w:shd w:val="clear" w:color="auto" w:fill="FFFFFF"/>
              <w:ind w:firstLine="142"/>
              <w:jc w:val="both"/>
              <w:rPr>
                <w:color w:val="333333"/>
                <w:sz w:val="22"/>
                <w:szCs w:val="22"/>
                <w:lang w:val="kk-KZ"/>
              </w:rPr>
            </w:pPr>
            <w:r w:rsidRPr="00667B8E">
              <w:rPr>
                <w:color w:val="333333"/>
                <w:sz w:val="22"/>
                <w:szCs w:val="22"/>
                <w:lang w:val="kk-KZ"/>
              </w:rPr>
              <w:t>Кәсіпкерлікке бағдарланған оқу бағдарламаларын, білім беру курстары мен институттарын құру.</w:t>
            </w:r>
          </w:p>
          <w:p w:rsidR="00B1676D" w:rsidRPr="00667B8E" w:rsidRDefault="00B1676D" w:rsidP="00F9643D">
            <w:pPr>
              <w:widowControl w:val="0"/>
              <w:shd w:val="clear" w:color="auto" w:fill="FFFFFF"/>
              <w:ind w:firstLine="142"/>
              <w:jc w:val="both"/>
              <w:rPr>
                <w:color w:val="auto"/>
                <w:sz w:val="22"/>
                <w:szCs w:val="22"/>
                <w:shd w:val="clear" w:color="auto" w:fill="FFFFFF"/>
                <w:lang w:val="kk-KZ"/>
              </w:rPr>
            </w:pPr>
          </w:p>
        </w:tc>
        <w:tc>
          <w:tcPr>
            <w:tcW w:w="2846" w:type="dxa"/>
            <w:gridSpan w:val="4"/>
            <w:tcBorders>
              <w:bottom w:val="single" w:sz="4" w:space="0" w:color="auto"/>
            </w:tcBorders>
            <w:shd w:val="clear" w:color="auto" w:fill="FFFFFF"/>
          </w:tcPr>
          <w:p w:rsidR="00B1676D" w:rsidRPr="00667B8E" w:rsidRDefault="00B1676D" w:rsidP="00D26657">
            <w:pPr>
              <w:shd w:val="clear" w:color="auto" w:fill="FFFFFF"/>
              <w:ind w:firstLine="142"/>
              <w:jc w:val="both"/>
              <w:rPr>
                <w:color w:val="auto"/>
                <w:sz w:val="22"/>
                <w:szCs w:val="22"/>
                <w:lang w:val="kk-KZ"/>
              </w:rPr>
            </w:pPr>
            <w:r w:rsidRPr="00667B8E">
              <w:rPr>
                <w:color w:val="auto"/>
                <w:sz w:val="22"/>
                <w:szCs w:val="22"/>
                <w:lang w:val="kk-KZ"/>
              </w:rPr>
              <w:t>2030 жылға қарай орта,</w:t>
            </w:r>
            <w:r w:rsidR="00D26657" w:rsidRPr="00D26657">
              <w:rPr>
                <w:color w:val="auto"/>
                <w:sz w:val="22"/>
                <w:szCs w:val="22"/>
                <w:lang w:val="kk-KZ"/>
              </w:rPr>
              <w:t xml:space="preserve"> </w:t>
            </w:r>
            <w:r w:rsidRPr="00667B8E">
              <w:rPr>
                <w:color w:val="auto"/>
                <w:sz w:val="22"/>
                <w:szCs w:val="22"/>
                <w:lang w:val="kk-KZ"/>
              </w:rPr>
              <w:t>кәсіптік-техникалық және жоғары білім беретін барлық ұйымдарда корпоративтік басқару және академиялық дербестік қағидаттары енгізілетін болады.</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Жоғары және орта білім беру жүйесін дамыту үшін мемлекеттік-жеке</w:t>
            </w:r>
            <w:r w:rsidR="00B23F68">
              <w:rPr>
                <w:color w:val="auto"/>
                <w:sz w:val="22"/>
                <w:szCs w:val="22"/>
                <w:lang w:val="kk-KZ"/>
              </w:rPr>
              <w:t>шелік</w:t>
            </w:r>
            <w:r w:rsidRPr="00667B8E">
              <w:rPr>
                <w:color w:val="auto"/>
                <w:sz w:val="22"/>
                <w:szCs w:val="22"/>
                <w:lang w:val="kk-KZ"/>
              </w:rPr>
              <w:t xml:space="preserve"> әріптесті</w:t>
            </w:r>
            <w:r w:rsidR="00B23F68">
              <w:rPr>
                <w:color w:val="auto"/>
                <w:sz w:val="22"/>
                <w:szCs w:val="22"/>
                <w:lang w:val="kk-KZ"/>
              </w:rPr>
              <w:t>к</w:t>
            </w:r>
            <w:r w:rsidRPr="00667B8E">
              <w:rPr>
                <w:color w:val="auto"/>
                <w:sz w:val="22"/>
                <w:szCs w:val="22"/>
                <w:lang w:val="kk-KZ"/>
              </w:rPr>
              <w:t xml:space="preserve"> желісін құру.</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Елдің басты университеттері әлемнің жүз жетекші ЖОО қатарына кіреді.</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Педагогикалық шеберліктің және білім беру технологиясының үздік әлемдік практикалары енгізілетін болады, сондай-ақ үздік шетелдік профессорлар мен мамандар тартылатын болады.</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Жоғары білім беру жүйесін дамыту еңбек нарығының бұрыннан бар және болашақ қажеттіліктерін қанағаттандыруға бағытталатын болады.</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 xml:space="preserve">Астана, Алматы және </w:t>
            </w:r>
            <w:r w:rsidRPr="00667B8E">
              <w:rPr>
                <w:color w:val="auto"/>
                <w:sz w:val="22"/>
                <w:szCs w:val="22"/>
                <w:lang w:val="kk-KZ"/>
              </w:rPr>
              <w:lastRenderedPageBreak/>
              <w:t xml:space="preserve">Шымкент </w:t>
            </w:r>
            <w:r w:rsidR="00B23F68">
              <w:rPr>
                <w:color w:val="auto"/>
                <w:sz w:val="22"/>
                <w:szCs w:val="22"/>
                <w:lang w:val="kk-KZ"/>
              </w:rPr>
              <w:t xml:space="preserve">сияқты </w:t>
            </w:r>
            <w:r w:rsidRPr="00667B8E">
              <w:rPr>
                <w:color w:val="auto"/>
                <w:sz w:val="22"/>
                <w:szCs w:val="22"/>
                <w:lang w:val="kk-KZ"/>
              </w:rPr>
              <w:t>агломерациялар</w:t>
            </w:r>
            <w:r w:rsidR="00B23F68">
              <w:rPr>
                <w:color w:val="auto"/>
                <w:sz w:val="22"/>
                <w:szCs w:val="22"/>
                <w:lang w:val="kk-KZ"/>
              </w:rPr>
              <w:t>дағы</w:t>
            </w:r>
            <w:r w:rsidRPr="00667B8E">
              <w:rPr>
                <w:color w:val="auto"/>
                <w:sz w:val="22"/>
                <w:szCs w:val="22"/>
                <w:lang w:val="kk-KZ"/>
              </w:rPr>
              <w:t xml:space="preserve"> университеттерде инновациялық әлеуетті дамытуға ерекше көңіл бөлінбек.</w:t>
            </w:r>
            <w:r w:rsidR="00B23F68">
              <w:rPr>
                <w:color w:val="auto"/>
                <w:sz w:val="22"/>
                <w:szCs w:val="22"/>
                <w:lang w:val="kk-KZ"/>
              </w:rPr>
              <w:t xml:space="preserve"> </w:t>
            </w:r>
            <w:r w:rsidRPr="00667B8E">
              <w:rPr>
                <w:color w:val="auto"/>
                <w:sz w:val="22"/>
                <w:szCs w:val="22"/>
                <w:lang w:val="kk-KZ"/>
              </w:rPr>
              <w:t>Университеттерде инновациялық қызметті қаржыландыру қосылған құн тізбегінің барлық деңгейін – инновациялық әлеуетті және зерттеулерді дамытуды, технологияларды коммерцияландыруды, стартаптарды қолдауды қамтитын болады.</w:t>
            </w:r>
          </w:p>
        </w:tc>
        <w:tc>
          <w:tcPr>
            <w:tcW w:w="3200" w:type="dxa"/>
            <w:gridSpan w:val="3"/>
            <w:tcBorders>
              <w:bottom w:val="single" w:sz="4" w:space="0" w:color="auto"/>
            </w:tcBorders>
            <w:shd w:val="clear" w:color="auto" w:fill="FFFFFF"/>
          </w:tcPr>
          <w:p w:rsidR="00B1676D" w:rsidRPr="00667B8E" w:rsidRDefault="00B1676D" w:rsidP="00F9643D">
            <w:pPr>
              <w:shd w:val="clear" w:color="auto" w:fill="FFFFFF"/>
              <w:ind w:firstLine="142"/>
              <w:jc w:val="both"/>
              <w:rPr>
                <w:bCs/>
                <w:color w:val="auto"/>
                <w:sz w:val="22"/>
                <w:szCs w:val="22"/>
                <w:lang w:val="kk-KZ"/>
              </w:rPr>
            </w:pPr>
            <w:r w:rsidRPr="00667B8E">
              <w:rPr>
                <w:bCs/>
                <w:color w:val="auto"/>
                <w:sz w:val="22"/>
                <w:szCs w:val="22"/>
                <w:lang w:val="kk-KZ"/>
              </w:rPr>
              <w:lastRenderedPageBreak/>
              <w:t>Экономиканың жаңа жоғары</w:t>
            </w:r>
            <w:r w:rsidR="005F7BF2" w:rsidRPr="005F7BF2">
              <w:rPr>
                <w:bCs/>
                <w:color w:val="auto"/>
                <w:sz w:val="22"/>
                <w:szCs w:val="22"/>
                <w:lang w:val="kk-KZ"/>
              </w:rPr>
              <w:t xml:space="preserve"> </w:t>
            </w:r>
            <w:r w:rsidRPr="00667B8E">
              <w:rPr>
                <w:bCs/>
                <w:color w:val="auto"/>
                <w:sz w:val="22"/>
                <w:szCs w:val="22"/>
                <w:lang w:val="kk-KZ"/>
              </w:rPr>
              <w:t>технологиялық салалар</w:t>
            </w:r>
            <w:r w:rsidR="00437FF8">
              <w:rPr>
                <w:bCs/>
                <w:color w:val="auto"/>
                <w:sz w:val="22"/>
                <w:szCs w:val="22"/>
                <w:lang w:val="kk-KZ"/>
              </w:rPr>
              <w:t>ын</w:t>
            </w:r>
            <w:r w:rsidRPr="00667B8E">
              <w:rPr>
                <w:bCs/>
                <w:color w:val="auto"/>
                <w:sz w:val="22"/>
                <w:szCs w:val="22"/>
                <w:lang w:val="kk-KZ"/>
              </w:rPr>
              <w:t xml:space="preserve"> құру </w:t>
            </w:r>
            <w:r w:rsidR="00437FF8">
              <w:rPr>
                <w:bCs/>
                <w:color w:val="auto"/>
                <w:sz w:val="22"/>
                <w:szCs w:val="22"/>
                <w:lang w:val="kk-KZ"/>
              </w:rPr>
              <w:t xml:space="preserve"> ғылымды </w:t>
            </w:r>
            <w:r w:rsidR="00437FF8" w:rsidRPr="00667B8E">
              <w:rPr>
                <w:bCs/>
                <w:color w:val="auto"/>
                <w:sz w:val="22"/>
                <w:szCs w:val="22"/>
                <w:lang w:val="kk-KZ"/>
              </w:rPr>
              <w:t xml:space="preserve">қаржыландырудың </w:t>
            </w:r>
            <w:r w:rsidR="00437FF8">
              <w:rPr>
                <w:bCs/>
                <w:color w:val="auto"/>
                <w:sz w:val="22"/>
                <w:szCs w:val="22"/>
                <w:lang w:val="kk-KZ"/>
              </w:rPr>
              <w:t>І</w:t>
            </w:r>
            <w:r w:rsidRPr="00667B8E">
              <w:rPr>
                <w:bCs/>
                <w:color w:val="auto"/>
                <w:sz w:val="22"/>
                <w:szCs w:val="22"/>
                <w:lang w:val="kk-KZ"/>
              </w:rPr>
              <w:t>ЖӨ</w:t>
            </w:r>
            <w:r w:rsidR="00437FF8">
              <w:rPr>
                <w:bCs/>
                <w:color w:val="auto"/>
                <w:sz w:val="22"/>
                <w:szCs w:val="22"/>
                <w:lang w:val="kk-KZ"/>
              </w:rPr>
              <w:t xml:space="preserve"> </w:t>
            </w:r>
            <w:r w:rsidRPr="00667B8E">
              <w:rPr>
                <w:bCs/>
                <w:color w:val="auto"/>
                <w:sz w:val="22"/>
                <w:szCs w:val="22"/>
                <w:lang w:val="kk-KZ"/>
              </w:rPr>
              <w:t xml:space="preserve">3 </w:t>
            </w:r>
            <w:r w:rsidR="00437FF8">
              <w:rPr>
                <w:bCs/>
                <w:color w:val="auto"/>
                <w:sz w:val="22"/>
                <w:szCs w:val="22"/>
                <w:lang w:val="kk-KZ"/>
              </w:rPr>
              <w:t xml:space="preserve">пайызынан </w:t>
            </w:r>
            <w:r w:rsidRPr="00667B8E">
              <w:rPr>
                <w:bCs/>
                <w:color w:val="auto"/>
                <w:sz w:val="22"/>
                <w:szCs w:val="22"/>
                <w:lang w:val="kk-KZ"/>
              </w:rPr>
              <w:t>кем емес деңгейге дейін өсуін қажет етеді.</w:t>
            </w:r>
          </w:p>
          <w:p w:rsidR="00B1676D" w:rsidRPr="00667B8E" w:rsidRDefault="00B1676D" w:rsidP="00F9643D">
            <w:pPr>
              <w:shd w:val="clear" w:color="auto" w:fill="FFFFFF"/>
              <w:ind w:firstLine="142"/>
              <w:jc w:val="both"/>
              <w:rPr>
                <w:bCs/>
                <w:color w:val="auto"/>
                <w:sz w:val="22"/>
                <w:szCs w:val="22"/>
                <w:lang w:val="kk-KZ"/>
              </w:rPr>
            </w:pPr>
            <w:r w:rsidRPr="00667B8E">
              <w:rPr>
                <w:bCs/>
                <w:color w:val="auto"/>
                <w:sz w:val="22"/>
                <w:szCs w:val="22"/>
                <w:lang w:val="kk-KZ"/>
              </w:rPr>
              <w:t>Технологиялық парктердің жұмысын, әсіресе ірі қалалық агломерацияларда</w:t>
            </w:r>
            <w:r w:rsidR="00221FFB">
              <w:rPr>
                <w:bCs/>
                <w:color w:val="auto"/>
                <w:sz w:val="22"/>
                <w:szCs w:val="22"/>
                <w:lang w:val="kk-KZ"/>
              </w:rPr>
              <w:t>,</w:t>
            </w:r>
            <w:r w:rsidRPr="00667B8E">
              <w:rPr>
                <w:bCs/>
                <w:color w:val="auto"/>
                <w:sz w:val="22"/>
                <w:szCs w:val="22"/>
                <w:lang w:val="kk-KZ"/>
              </w:rPr>
              <w:t xml:space="preserve"> ең </w:t>
            </w:r>
            <w:r w:rsidR="00221FFB">
              <w:rPr>
                <w:bCs/>
                <w:color w:val="auto"/>
                <w:sz w:val="22"/>
                <w:szCs w:val="22"/>
                <w:lang w:val="kk-KZ"/>
              </w:rPr>
              <w:t xml:space="preserve">алдымен </w:t>
            </w:r>
            <w:r w:rsidRPr="00667B8E">
              <w:rPr>
                <w:bCs/>
                <w:color w:val="auto"/>
                <w:sz w:val="22"/>
                <w:szCs w:val="22"/>
                <w:lang w:val="kk-KZ"/>
              </w:rPr>
              <w:t>Астана және  Алматы қалаларында</w:t>
            </w:r>
            <w:r w:rsidR="00221FFB">
              <w:rPr>
                <w:bCs/>
                <w:color w:val="auto"/>
                <w:sz w:val="22"/>
                <w:szCs w:val="22"/>
                <w:lang w:val="kk-KZ"/>
              </w:rPr>
              <w:t xml:space="preserve">  жандандыру</w:t>
            </w:r>
            <w:r w:rsidR="00221FFB" w:rsidRPr="00667B8E">
              <w:rPr>
                <w:bCs/>
                <w:color w:val="auto"/>
                <w:sz w:val="22"/>
                <w:szCs w:val="22"/>
                <w:lang w:val="kk-KZ"/>
              </w:rPr>
              <w:t xml:space="preserve"> қажет</w:t>
            </w:r>
            <w:r w:rsidRPr="00667B8E">
              <w:rPr>
                <w:bCs/>
                <w:color w:val="auto"/>
                <w:sz w:val="22"/>
                <w:szCs w:val="22"/>
                <w:lang w:val="kk-KZ"/>
              </w:rPr>
              <w:t>.</w:t>
            </w:r>
          </w:p>
          <w:p w:rsidR="00B1676D" w:rsidRPr="00667B8E" w:rsidRDefault="00B1676D" w:rsidP="00F9643D">
            <w:pPr>
              <w:shd w:val="clear" w:color="auto" w:fill="FFFFFF"/>
              <w:ind w:firstLine="142"/>
              <w:jc w:val="both"/>
              <w:rPr>
                <w:color w:val="auto"/>
                <w:sz w:val="22"/>
                <w:szCs w:val="22"/>
                <w:lang w:val="kk-KZ"/>
              </w:rPr>
            </w:pPr>
            <w:r w:rsidRPr="00667B8E">
              <w:rPr>
                <w:color w:val="auto"/>
                <w:sz w:val="22"/>
                <w:szCs w:val="22"/>
                <w:lang w:val="kk-KZ"/>
              </w:rPr>
              <w:t xml:space="preserve">Елде инновациялық белсенділік </w:t>
            </w:r>
            <w:r w:rsidR="00563DDE">
              <w:rPr>
                <w:color w:val="auto"/>
                <w:sz w:val="22"/>
                <w:szCs w:val="22"/>
                <w:lang w:val="kk-KZ"/>
              </w:rPr>
              <w:t>артады</w:t>
            </w:r>
            <w:r w:rsidRPr="00667B8E">
              <w:rPr>
                <w:color w:val="auto"/>
                <w:sz w:val="22"/>
                <w:szCs w:val="22"/>
                <w:lang w:val="kk-KZ"/>
              </w:rPr>
              <w:t xml:space="preserve"> және ғылыми-зерттеу әзірлемелеріне жұмсалатын шығыстар ұлғаяды. Ғылыми зерттеулер мен әзірлемелерге жұмсалатын ішкі шығындар көлемінің ІЖӨ-ге қатынасы 0,2%-дан 3%-ға дейін өседі, бұл Қазақстанды ғылымды қажетсінетін экономикасы бар елдердің даму деңгейіне жақындатады.</w:t>
            </w:r>
          </w:p>
        </w:tc>
      </w:tr>
      <w:tr w:rsidR="00B1676D" w:rsidRPr="00667B8E" w:rsidTr="00B1676D">
        <w:tc>
          <w:tcPr>
            <w:tcW w:w="1913" w:type="dxa"/>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lang w:val="kk-KZ"/>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605" w:type="dxa"/>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tc>
        <w:tc>
          <w:tcPr>
            <w:tcW w:w="2885" w:type="dxa"/>
            <w:gridSpan w:val="3"/>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2834" w:type="dxa"/>
            <w:gridSpan w:val="4"/>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2846" w:type="dxa"/>
            <w:gridSpan w:val="4"/>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3200" w:type="dxa"/>
            <w:gridSpan w:val="3"/>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r>
      <w:tr w:rsidR="00B1676D" w:rsidRPr="00667B8E" w:rsidTr="00B1676D">
        <w:tc>
          <w:tcPr>
            <w:tcW w:w="14283" w:type="dxa"/>
            <w:gridSpan w:val="16"/>
            <w:tcBorders>
              <w:top w:val="single" w:sz="4" w:space="0" w:color="auto"/>
              <w:bottom w:val="single" w:sz="4" w:space="0" w:color="auto"/>
            </w:tcBorders>
            <w:shd w:val="clear" w:color="auto" w:fill="FFFFFF"/>
          </w:tcPr>
          <w:p w:rsidR="00B1676D" w:rsidRPr="00667B8E" w:rsidRDefault="00B1676D" w:rsidP="003655F2">
            <w:pPr>
              <w:widowControl w:val="0"/>
              <w:shd w:val="clear" w:color="auto" w:fill="FFFFFF"/>
              <w:jc w:val="center"/>
              <w:rPr>
                <w:b/>
                <w:color w:val="auto"/>
                <w:sz w:val="22"/>
                <w:szCs w:val="22"/>
              </w:rPr>
            </w:pPr>
            <w:r w:rsidRPr="00667B8E">
              <w:rPr>
                <w:b/>
                <w:sz w:val="22"/>
                <w:szCs w:val="22"/>
              </w:rPr>
              <w:t>Қазақстан Республикасының 202</w:t>
            </w:r>
            <w:r w:rsidR="003655F2" w:rsidRPr="00667B8E">
              <w:rPr>
                <w:b/>
                <w:sz w:val="22"/>
                <w:szCs w:val="22"/>
              </w:rPr>
              <w:t>5 жылға дейінгі с</w:t>
            </w:r>
            <w:r w:rsidRPr="00667B8E">
              <w:rPr>
                <w:b/>
                <w:sz w:val="22"/>
                <w:szCs w:val="22"/>
              </w:rPr>
              <w:t>тратегиялық даму жоспары</w:t>
            </w:r>
          </w:p>
        </w:tc>
      </w:tr>
      <w:tr w:rsidR="00B1676D" w:rsidRPr="00572E4F" w:rsidTr="00B1676D">
        <w:tc>
          <w:tcPr>
            <w:tcW w:w="2518" w:type="dxa"/>
            <w:gridSpan w:val="2"/>
            <w:tcBorders>
              <w:bottom w:val="single" w:sz="4" w:space="0" w:color="auto"/>
            </w:tcBorders>
            <w:shd w:val="clear" w:color="auto" w:fill="FFFFFF"/>
          </w:tcPr>
          <w:p w:rsidR="00B1676D" w:rsidRPr="00667B8E" w:rsidRDefault="00FB7AD6" w:rsidP="00F9643D">
            <w:pPr>
              <w:shd w:val="clear" w:color="auto" w:fill="FFFFFF"/>
              <w:ind w:firstLine="142"/>
              <w:jc w:val="both"/>
              <w:rPr>
                <w:sz w:val="20"/>
              </w:rPr>
            </w:pPr>
            <w:r w:rsidRPr="00667B8E">
              <w:rPr>
                <w:sz w:val="20"/>
              </w:rPr>
              <w:t>1 жастан 6 жасқа дейінгі</w:t>
            </w:r>
            <w:r w:rsidR="00A87C75" w:rsidRPr="00667B8E">
              <w:rPr>
                <w:sz w:val="20"/>
              </w:rPr>
              <w:t xml:space="preserve"> </w:t>
            </w:r>
            <w:r>
              <w:rPr>
                <w:sz w:val="20"/>
                <w:lang w:val="kk-KZ"/>
              </w:rPr>
              <w:t>б</w:t>
            </w:r>
            <w:r w:rsidR="003655F2" w:rsidRPr="00667B8E">
              <w:rPr>
                <w:sz w:val="20"/>
              </w:rPr>
              <w:t>алаларды мектепке дейінгі білім берумен қамтуды арттыру мақсатында МЖӘ тетігін пайдалана отырып, жекеменшік мектепке дейінгі ұйымдар желісін дамыту жалғастырылады.</w:t>
            </w:r>
          </w:p>
          <w:p w:rsidR="003655F2" w:rsidRPr="00667B8E" w:rsidRDefault="003655F2" w:rsidP="003655F2">
            <w:pPr>
              <w:rPr>
                <w:sz w:val="20"/>
              </w:rPr>
            </w:pPr>
            <w:r w:rsidRPr="00667B8E">
              <w:rPr>
                <w:sz w:val="20"/>
              </w:rPr>
              <w:t xml:space="preserve">Денсаулықты қамтамасыз етуге, ұтымды тамақтануға, қауіпсіздік пен ерте жастан когнитивтік, әлеуметтік дағдыларға және өз бетімен оқу дағдыларына оқытуға бағытталған балаларды ерте </w:t>
            </w:r>
            <w:r w:rsidRPr="00667B8E">
              <w:rPr>
                <w:sz w:val="20"/>
              </w:rPr>
              <w:lastRenderedPageBreak/>
              <w:t>дамытудың кешенді жүйесі қалыптастырылатын болады.</w:t>
            </w:r>
          </w:p>
          <w:p w:rsidR="003655F2" w:rsidRPr="00667B8E" w:rsidRDefault="003655F2" w:rsidP="003655F2">
            <w:r w:rsidRPr="00667B8E">
              <w:rPr>
                <w:sz w:val="20"/>
              </w:rPr>
              <w:t xml:space="preserve">      Ғылыми жетістіктерге және ерте жастан тәрбиелеу мен оқытудың озық практикасына негізделген жаңа тиімді білім беру бағдарламалары енгізіледі. Ата-аналарды балаларды ерте жастан тәрбиелеу мен оқыту бойынша ақпараттық оқыту мен үйрету бағдарламасы іске асырылатын болады. </w:t>
            </w:r>
          </w:p>
          <w:p w:rsidR="003655F2" w:rsidRPr="00667B8E" w:rsidRDefault="003655F2" w:rsidP="003655F2">
            <w:pPr>
              <w:rPr>
                <w:sz w:val="20"/>
              </w:rPr>
            </w:pPr>
            <w:r w:rsidRPr="00667B8E">
              <w:rPr>
                <w:sz w:val="20"/>
              </w:rPr>
              <w:t>Балаларды бала бақшаларға қабылдау процесі автоматтандырылатын болады.</w:t>
            </w:r>
          </w:p>
          <w:p w:rsidR="000F2AF0" w:rsidRPr="00667B8E" w:rsidRDefault="000F2AF0" w:rsidP="000F2AF0">
            <w:r w:rsidRPr="00667B8E">
              <w:rPr>
                <w:sz w:val="20"/>
              </w:rPr>
              <w:t xml:space="preserve">Мектепке дейінгі мекемелердің педагогикалық кадрларының сапалық құрамын жақсартуға ерекше назар аударылатын болады. </w:t>
            </w:r>
            <w:r w:rsidR="005E294E">
              <w:rPr>
                <w:sz w:val="20"/>
                <w:lang w:val="kk-KZ"/>
              </w:rPr>
              <w:t>«</w:t>
            </w:r>
            <w:r w:rsidRPr="00667B8E">
              <w:rPr>
                <w:sz w:val="20"/>
              </w:rPr>
              <w:t>Мектепке дейінгі тәрбиелеу және оқыту</w:t>
            </w:r>
            <w:r w:rsidR="005E294E">
              <w:rPr>
                <w:sz w:val="20"/>
                <w:lang w:val="kk-KZ"/>
              </w:rPr>
              <w:t>»</w:t>
            </w:r>
            <w:r w:rsidRPr="00667B8E">
              <w:rPr>
                <w:sz w:val="20"/>
              </w:rPr>
              <w:t xml:space="preserve"> мамандығы бойынша жоғары оқу орындары мен колледждерде</w:t>
            </w:r>
            <w:r w:rsidR="006A7A4C">
              <w:rPr>
                <w:sz w:val="20"/>
                <w:lang w:val="kk-KZ"/>
              </w:rPr>
              <w:t xml:space="preserve"> </w:t>
            </w:r>
            <w:r w:rsidRPr="00667B8E">
              <w:rPr>
                <w:sz w:val="20"/>
              </w:rPr>
              <w:t>педагогикалық кадрларды даярлауға арналған мемлекеттік білім беру тапсырысын кезең-кезеңімен ұлғайту жоспарлануда.</w:t>
            </w:r>
          </w:p>
          <w:p w:rsidR="000F2AF0" w:rsidRPr="00667B8E" w:rsidRDefault="000F2AF0" w:rsidP="003655F2"/>
          <w:p w:rsidR="003655F2" w:rsidRPr="00667B8E" w:rsidRDefault="003655F2" w:rsidP="003655F2">
            <w:pPr>
              <w:shd w:val="clear" w:color="auto" w:fill="FFFFFF"/>
              <w:jc w:val="both"/>
              <w:rPr>
                <w:b/>
                <w:color w:val="auto"/>
                <w:sz w:val="22"/>
                <w:szCs w:val="22"/>
              </w:rPr>
            </w:pPr>
          </w:p>
        </w:tc>
        <w:tc>
          <w:tcPr>
            <w:tcW w:w="2885" w:type="dxa"/>
            <w:gridSpan w:val="3"/>
            <w:tcBorders>
              <w:bottom w:val="single" w:sz="4" w:space="0" w:color="auto"/>
            </w:tcBorders>
            <w:shd w:val="clear" w:color="auto" w:fill="FFFFFF"/>
          </w:tcPr>
          <w:p w:rsidR="00B1676D" w:rsidRDefault="000F2AF0" w:rsidP="00F9643D">
            <w:pPr>
              <w:widowControl w:val="0"/>
              <w:shd w:val="clear" w:color="auto" w:fill="FFFFFF"/>
              <w:ind w:firstLine="142"/>
              <w:jc w:val="both"/>
              <w:rPr>
                <w:sz w:val="20"/>
              </w:rPr>
            </w:pPr>
            <w:r w:rsidRPr="00667B8E">
              <w:rPr>
                <w:sz w:val="20"/>
              </w:rPr>
              <w:lastRenderedPageBreak/>
              <w:t>Балаларды бастауыш білім алуға дайындау үшін мектепке дейінгі және бастауыш білім</w:t>
            </w:r>
            <w:r w:rsidR="006A7A4C">
              <w:rPr>
                <w:sz w:val="20"/>
                <w:lang w:val="kk-KZ"/>
              </w:rPr>
              <w:t xml:space="preserve">нің </w:t>
            </w:r>
            <w:r w:rsidRPr="00667B8E">
              <w:rPr>
                <w:sz w:val="20"/>
              </w:rPr>
              <w:t>білім беру бағдарламаларын іске асыруда сабақтастық жасалатын болады.</w:t>
            </w:r>
          </w:p>
          <w:p w:rsidR="00A14863" w:rsidRDefault="00942C56" w:rsidP="00A14863">
            <w:pPr>
              <w:widowControl w:val="0"/>
              <w:shd w:val="clear" w:color="auto" w:fill="FFFFFF"/>
              <w:ind w:firstLine="142"/>
              <w:jc w:val="both"/>
              <w:rPr>
                <w:sz w:val="20"/>
                <w:lang w:val="kk-KZ"/>
              </w:rPr>
            </w:pPr>
            <w:r>
              <w:rPr>
                <w:sz w:val="20"/>
                <w:lang w:val="kk-KZ"/>
              </w:rPr>
              <w:t xml:space="preserve">Ерекше білім берілуіне қажеттіліктері бар адамдар үшін </w:t>
            </w:r>
            <w:r w:rsidR="003A7071">
              <w:rPr>
                <w:sz w:val="20"/>
                <w:lang w:val="kk-KZ"/>
              </w:rPr>
              <w:t>барлық білім беру деңгейіне қол жеткізуді қамтамасыз ету жұмыстары жүргізілетін болады</w:t>
            </w:r>
            <w:r w:rsidR="004E0A03">
              <w:rPr>
                <w:sz w:val="20"/>
                <w:lang w:val="kk-KZ"/>
              </w:rPr>
              <w:t xml:space="preserve">, жан басына қаржыландыру шеңберінде </w:t>
            </w:r>
            <w:r w:rsidR="00A14863">
              <w:rPr>
                <w:sz w:val="20"/>
                <w:lang w:val="kk-KZ"/>
              </w:rPr>
              <w:t xml:space="preserve">қаржыландырудың жоғарылатылған нормативі көзделетін болады, оларды </w:t>
            </w:r>
            <w:r w:rsidR="00A14863">
              <w:rPr>
                <w:sz w:val="20"/>
                <w:lang w:val="kk-KZ"/>
              </w:rPr>
              <w:lastRenderedPageBreak/>
              <w:t>оқытуға арналған мемлекеттік тапсырыс ұлғаятын болады.</w:t>
            </w:r>
          </w:p>
          <w:p w:rsidR="00A64C6E" w:rsidRPr="001A3A23" w:rsidRDefault="001A3A23" w:rsidP="001A3A23">
            <w:pPr>
              <w:widowControl w:val="0"/>
              <w:shd w:val="clear" w:color="auto" w:fill="FFFFFF"/>
              <w:ind w:firstLine="142"/>
              <w:jc w:val="both"/>
              <w:rPr>
                <w:sz w:val="20"/>
                <w:szCs w:val="20"/>
                <w:lang w:val="kk-KZ"/>
              </w:rPr>
            </w:pPr>
            <w:r>
              <w:rPr>
                <w:color w:val="auto"/>
                <w:sz w:val="20"/>
                <w:szCs w:val="20"/>
                <w:lang w:val="kk-KZ"/>
              </w:rPr>
              <w:t xml:space="preserve">Инклюзивті білім беруді </w:t>
            </w:r>
            <w:r w:rsidRPr="001A3A23">
              <w:rPr>
                <w:color w:val="auto"/>
                <w:sz w:val="20"/>
                <w:szCs w:val="20"/>
                <w:lang w:val="kk-KZ"/>
              </w:rPr>
              <w:t>психолог</w:t>
            </w:r>
            <w:r>
              <w:rPr>
                <w:color w:val="auto"/>
                <w:sz w:val="20"/>
                <w:szCs w:val="20"/>
                <w:lang w:val="kk-KZ"/>
              </w:rPr>
              <w:t>иялық</w:t>
            </w:r>
            <w:r w:rsidRPr="001A3A23">
              <w:rPr>
                <w:color w:val="auto"/>
                <w:sz w:val="20"/>
                <w:szCs w:val="20"/>
                <w:lang w:val="kk-KZ"/>
              </w:rPr>
              <w:t>-педагоги</w:t>
            </w:r>
            <w:r>
              <w:rPr>
                <w:color w:val="auto"/>
                <w:sz w:val="20"/>
                <w:szCs w:val="20"/>
                <w:lang w:val="kk-KZ"/>
              </w:rPr>
              <w:t>калық сүйемелдеу қамтамасыз етілетін болады, арнайы кабинеттер құрылады.</w:t>
            </w:r>
            <w:r w:rsidRPr="001A3A23">
              <w:rPr>
                <w:sz w:val="20"/>
                <w:szCs w:val="20"/>
                <w:lang w:val="kk-KZ"/>
              </w:rPr>
              <w:t xml:space="preserve"> </w:t>
            </w:r>
          </w:p>
          <w:p w:rsidR="00D57F42" w:rsidRDefault="000F2AF0" w:rsidP="00D57F42">
            <w:pPr>
              <w:widowControl w:val="0"/>
              <w:shd w:val="clear" w:color="auto" w:fill="FFFFFF"/>
              <w:ind w:firstLine="142"/>
              <w:jc w:val="both"/>
              <w:rPr>
                <w:sz w:val="20"/>
                <w:lang w:val="kk-KZ"/>
              </w:rPr>
            </w:pPr>
            <w:r w:rsidRPr="00D57F42">
              <w:rPr>
                <w:sz w:val="20"/>
                <w:lang w:val="kk-KZ"/>
              </w:rPr>
              <w:t>Орта білім беру жүйесіне оқушылардың бойында функционалдық сауаттылықты, сыни ойлауды, нақты өмірде білім мен дағдыларды қолдану қабілеттерін қалыптастыруға бағдарланған жаңартылған мазмұн</w:t>
            </w:r>
            <w:r w:rsidR="00D57F42">
              <w:rPr>
                <w:sz w:val="20"/>
                <w:lang w:val="kk-KZ"/>
              </w:rPr>
              <w:t>ды</w:t>
            </w:r>
            <w:r w:rsidRPr="00D57F42">
              <w:rPr>
                <w:sz w:val="20"/>
                <w:lang w:val="kk-KZ"/>
              </w:rPr>
              <w:t xml:space="preserve"> енгізу жалғастырылады. Оқу бағдарламаларына жаңа технологияларды, ғылыми инновацияларды, математикалық модельдеуді, бағдарламалауды, робот техникасын және бастапқы технологиялық да</w:t>
            </w:r>
            <w:r w:rsidR="00D57F42">
              <w:rPr>
                <w:sz w:val="20"/>
                <w:lang w:val="kk-KZ"/>
              </w:rPr>
              <w:t>ярлықты</w:t>
            </w:r>
            <w:r w:rsidRPr="00D57F42">
              <w:rPr>
                <w:sz w:val="20"/>
                <w:lang w:val="kk-KZ"/>
              </w:rPr>
              <w:t xml:space="preserve"> дамытуға бағытталған STEM-элементтері қосылатын болады. Бұл үшін қосымша білім беру бағдарламалары, сыныптан тыс іс-шаралар, ғылыми үйірмелер мен сыныптан тыс сабақтар ұйымдастырылады, барлық қажетті инфрақұрылым</w:t>
            </w:r>
            <w:r w:rsidR="00D57F42">
              <w:rPr>
                <w:sz w:val="20"/>
                <w:lang w:val="kk-KZ"/>
              </w:rPr>
              <w:t>ы</w:t>
            </w:r>
            <w:r w:rsidRPr="00D57F42">
              <w:rPr>
                <w:sz w:val="20"/>
                <w:lang w:val="kk-KZ"/>
              </w:rPr>
              <w:t xml:space="preserve"> және оларды күтіп-ұстау тетіктері бар балалар технопарктері мен бизнес-инкубаторлар желісі құрылады. Жоғары сыныптарда бірқатар пәндер ағылшын тілінде оқытылатын болады.</w:t>
            </w:r>
          </w:p>
          <w:p w:rsidR="00D57F42" w:rsidRDefault="000F2AF0" w:rsidP="00F9643D">
            <w:pPr>
              <w:widowControl w:val="0"/>
              <w:shd w:val="clear" w:color="auto" w:fill="FFFFFF"/>
              <w:ind w:firstLine="142"/>
              <w:jc w:val="both"/>
              <w:rPr>
                <w:sz w:val="20"/>
                <w:lang w:val="kk-KZ"/>
              </w:rPr>
            </w:pPr>
            <w:r w:rsidRPr="00D57F42">
              <w:rPr>
                <w:sz w:val="20"/>
                <w:lang w:val="kk-KZ"/>
              </w:rPr>
              <w:t xml:space="preserve">12 жылдық білім беру </w:t>
            </w:r>
            <w:r w:rsidRPr="00D57F42">
              <w:rPr>
                <w:sz w:val="20"/>
                <w:lang w:val="kk-KZ"/>
              </w:rPr>
              <w:lastRenderedPageBreak/>
              <w:t xml:space="preserve">жүйесіне көшу </w:t>
            </w:r>
            <w:r w:rsidR="00D57F42">
              <w:rPr>
                <w:sz w:val="20"/>
                <w:lang w:val="kk-KZ"/>
              </w:rPr>
              <w:t>апробациялау</w:t>
            </w:r>
            <w:r w:rsidRPr="00D57F42">
              <w:rPr>
                <w:sz w:val="20"/>
                <w:lang w:val="kk-KZ"/>
              </w:rPr>
              <w:t xml:space="preserve"> мен педагогикалық және ата-аналар қоғамдастықтар</w:t>
            </w:r>
            <w:r w:rsidR="00D57F42">
              <w:rPr>
                <w:sz w:val="20"/>
                <w:lang w:val="kk-KZ"/>
              </w:rPr>
              <w:t>ы</w:t>
            </w:r>
            <w:r w:rsidRPr="00D57F42">
              <w:rPr>
                <w:sz w:val="20"/>
                <w:lang w:val="kk-KZ"/>
              </w:rPr>
              <w:t>мен кең талқылау қорытындылары бойынша жүзеге асырылатын болады.</w:t>
            </w:r>
          </w:p>
          <w:p w:rsidR="00E46E70" w:rsidRPr="00E46E70" w:rsidRDefault="000F2AF0" w:rsidP="00E46E70">
            <w:pPr>
              <w:widowControl w:val="0"/>
              <w:shd w:val="clear" w:color="auto" w:fill="FFFFFF"/>
              <w:ind w:firstLine="142"/>
              <w:jc w:val="both"/>
              <w:rPr>
                <w:sz w:val="20"/>
                <w:lang w:val="kk-KZ"/>
              </w:rPr>
            </w:pPr>
            <w:r w:rsidRPr="00D57F42">
              <w:rPr>
                <w:sz w:val="20"/>
                <w:lang w:val="kk-KZ"/>
              </w:rPr>
              <w:t>Орта білім беру ұйымдарының басқарушылық және қаржылық қызметіне қоғамдық бақылауды жүзеге асыру мақсатында қамқоршылық кеңестер өкілеттіктерінің спектрі кеңейтілетін болады.</w:t>
            </w:r>
            <w:r w:rsidR="0041086F">
              <w:rPr>
                <w:sz w:val="20"/>
                <w:lang w:val="kk-KZ"/>
              </w:rPr>
              <w:t xml:space="preserve"> </w:t>
            </w:r>
            <w:r w:rsidRPr="00D57F42">
              <w:rPr>
                <w:sz w:val="20"/>
                <w:lang w:val="kk-KZ"/>
              </w:rPr>
              <w:t xml:space="preserve">Қамқоршылық кеңестер мектептер мен балалар үйлерінің ішкі өмірін ұйымдастырудағы маңызды органдардың бірі болады, мектептердің өзін-өзі бағалау рәсімдері жетілдірілетін болады. </w:t>
            </w:r>
            <w:r w:rsidRPr="00E46E70">
              <w:rPr>
                <w:sz w:val="20"/>
                <w:lang w:val="kk-KZ"/>
              </w:rPr>
              <w:t>Мектептерді мемлекеттік бақылау білім беру саласындағы заңнамаға сәйкес жүзеге асырылатын болады.</w:t>
            </w:r>
          </w:p>
          <w:p w:rsidR="00E46E70" w:rsidRDefault="000F2AF0" w:rsidP="00E46E70">
            <w:pPr>
              <w:widowControl w:val="0"/>
              <w:shd w:val="clear" w:color="auto" w:fill="FFFFFF"/>
              <w:ind w:firstLine="142"/>
              <w:jc w:val="both"/>
              <w:rPr>
                <w:sz w:val="20"/>
                <w:lang w:val="kk-KZ"/>
              </w:rPr>
            </w:pPr>
            <w:r w:rsidRPr="00E46E70">
              <w:rPr>
                <w:sz w:val="20"/>
                <w:lang w:val="kk-KZ"/>
              </w:rPr>
              <w:t xml:space="preserve">Барлық толық жинақталған қалалық мектептерде білім беру мекемелерінің шығындарын қаржыландырудан </w:t>
            </w:r>
            <w:r w:rsidR="00AD0DB4" w:rsidRPr="00E46E70">
              <w:rPr>
                <w:sz w:val="20"/>
                <w:lang w:val="kk-KZ"/>
              </w:rPr>
              <w:t>–</w:t>
            </w:r>
            <w:r w:rsidRPr="00E46E70">
              <w:rPr>
                <w:sz w:val="20"/>
                <w:lang w:val="kk-KZ"/>
              </w:rPr>
              <w:t xml:space="preserve"> </w:t>
            </w:r>
            <w:r w:rsidR="00AD0DB4">
              <w:rPr>
                <w:sz w:val="20"/>
                <w:lang w:val="kk-KZ"/>
              </w:rPr>
              <w:t>«</w:t>
            </w:r>
            <w:r w:rsidRPr="00E46E70">
              <w:rPr>
                <w:sz w:val="20"/>
                <w:lang w:val="kk-KZ"/>
              </w:rPr>
              <w:t>әрбір оқушыға бекітілетін ақша</w:t>
            </w:r>
            <w:r w:rsidR="00AD0DB4">
              <w:rPr>
                <w:sz w:val="20"/>
                <w:lang w:val="kk-KZ"/>
              </w:rPr>
              <w:t>»</w:t>
            </w:r>
            <w:r w:rsidRPr="00E46E70">
              <w:rPr>
                <w:sz w:val="20"/>
                <w:lang w:val="kk-KZ"/>
              </w:rPr>
              <w:t xml:space="preserve"> қағидаты бойынша оқушылардың санына байланысты оларды оқытуға арналған шығындарды қаржыландыруды көздейтін жан басына шаққандағы қаржыландыру тетігі енгізілетін болады. </w:t>
            </w:r>
          </w:p>
          <w:p w:rsidR="00C258DA" w:rsidRPr="009B3E09" w:rsidRDefault="000F2AF0" w:rsidP="00F9643D">
            <w:pPr>
              <w:widowControl w:val="0"/>
              <w:shd w:val="clear" w:color="auto" w:fill="FFFFFF"/>
              <w:ind w:firstLine="142"/>
              <w:jc w:val="both"/>
              <w:rPr>
                <w:sz w:val="20"/>
                <w:lang w:val="kk-KZ"/>
              </w:rPr>
            </w:pPr>
            <w:r w:rsidRPr="00E46E70">
              <w:rPr>
                <w:sz w:val="20"/>
                <w:lang w:val="kk-KZ"/>
              </w:rPr>
              <w:t xml:space="preserve">Бұл білім беру ұйымдары </w:t>
            </w:r>
            <w:r w:rsidRPr="00E46E70">
              <w:rPr>
                <w:sz w:val="20"/>
                <w:lang w:val="kk-KZ"/>
              </w:rPr>
              <w:lastRenderedPageBreak/>
              <w:t xml:space="preserve">арасындағы бәсекелестікті және білім беру қызметінің сапасын арттыруға мүмкіндік береді. </w:t>
            </w:r>
            <w:r w:rsidRPr="002253B3">
              <w:rPr>
                <w:sz w:val="20"/>
                <w:lang w:val="kk-KZ"/>
              </w:rPr>
              <w:t xml:space="preserve">Бұл ретте, білім беру тапсырысы меншік нысанына қарамастан мектептерде орналастырылатын болады, бұл жеке секторды жеке мектептер желісін кеңейтуге </w:t>
            </w:r>
            <w:r w:rsidR="002253B3">
              <w:rPr>
                <w:sz w:val="20"/>
                <w:lang w:val="kk-KZ"/>
              </w:rPr>
              <w:t>ынталандыратын</w:t>
            </w:r>
            <w:r w:rsidRPr="002253B3">
              <w:rPr>
                <w:sz w:val="20"/>
                <w:lang w:val="kk-KZ"/>
              </w:rPr>
              <w:t xml:space="preserve"> болады. </w:t>
            </w:r>
            <w:r w:rsidRPr="009B3E09">
              <w:rPr>
                <w:sz w:val="20"/>
                <w:lang w:val="kk-KZ"/>
              </w:rPr>
              <w:t xml:space="preserve">Мектептердің СанЕжН мен ҚНжЕ қайта қаралады, мектептерді сенімгерлік басқаруға беру мәселесі пысықталатын болады. </w:t>
            </w:r>
          </w:p>
          <w:p w:rsidR="001F2A85" w:rsidRDefault="00C5088B" w:rsidP="009D0E10">
            <w:pPr>
              <w:widowControl w:val="0"/>
              <w:shd w:val="clear" w:color="auto" w:fill="FFFFFF"/>
              <w:ind w:firstLine="142"/>
              <w:jc w:val="both"/>
              <w:rPr>
                <w:sz w:val="20"/>
                <w:lang w:val="kk-KZ"/>
              </w:rPr>
            </w:pPr>
            <w:r w:rsidRPr="00667B8E">
              <w:rPr>
                <w:sz w:val="20"/>
              </w:rPr>
              <w:t>Орта білім беруде электрондық күнделіктер мен журналдар енгізілетін болады.</w:t>
            </w:r>
            <w:r w:rsidR="009D0E10">
              <w:rPr>
                <w:sz w:val="20"/>
                <w:lang w:val="kk-KZ"/>
              </w:rPr>
              <w:t xml:space="preserve"> </w:t>
            </w:r>
            <w:r w:rsidR="001F2A85" w:rsidRPr="009D0E10">
              <w:rPr>
                <w:sz w:val="20"/>
                <w:lang w:val="kk-KZ"/>
              </w:rPr>
              <w:t xml:space="preserve"> </w:t>
            </w:r>
            <w:r w:rsidR="001F2A85">
              <w:rPr>
                <w:sz w:val="20"/>
                <w:lang w:val="kk-KZ"/>
              </w:rPr>
              <w:t>М</w:t>
            </w:r>
            <w:r w:rsidR="001F2A85" w:rsidRPr="009D0E10">
              <w:rPr>
                <w:sz w:val="20"/>
                <w:lang w:val="kk-KZ"/>
              </w:rPr>
              <w:t>ұғалімдерге еңбекақы төлеу деңгейі</w:t>
            </w:r>
            <w:r w:rsidR="001F2A85">
              <w:rPr>
                <w:sz w:val="20"/>
                <w:lang w:val="kk-KZ"/>
              </w:rPr>
              <w:t xml:space="preserve"> ж</w:t>
            </w:r>
            <w:r w:rsidRPr="009D0E10">
              <w:rPr>
                <w:sz w:val="20"/>
                <w:lang w:val="kk-KZ"/>
              </w:rPr>
              <w:t>аңартылған мазмұнға көшу</w:t>
            </w:r>
            <w:r w:rsidR="001F2A85">
              <w:rPr>
                <w:sz w:val="20"/>
                <w:lang w:val="kk-KZ"/>
              </w:rPr>
              <w:t xml:space="preserve"> және</w:t>
            </w:r>
            <w:r w:rsidRPr="009D0E10">
              <w:rPr>
                <w:sz w:val="20"/>
                <w:lang w:val="kk-KZ"/>
              </w:rPr>
              <w:t xml:space="preserve"> мұғалімдердің біліктілік деңгейі ескеріле отырып, кезең-кезеңімен артатын болады.</w:t>
            </w:r>
          </w:p>
          <w:p w:rsidR="001F2A85" w:rsidRDefault="00C5088B" w:rsidP="001F2A85">
            <w:pPr>
              <w:widowControl w:val="0"/>
              <w:shd w:val="clear" w:color="auto" w:fill="FFFFFF"/>
              <w:ind w:firstLine="142"/>
              <w:jc w:val="both"/>
              <w:rPr>
                <w:sz w:val="20"/>
                <w:lang w:val="kk-KZ"/>
              </w:rPr>
            </w:pPr>
            <w:r w:rsidRPr="009D0E10">
              <w:rPr>
                <w:sz w:val="20"/>
                <w:lang w:val="kk-KZ"/>
              </w:rPr>
              <w:t xml:space="preserve">Бұдан басқа, үлгілік оқу жоспарларын қайта қарау педагогикалық </w:t>
            </w:r>
            <w:r w:rsidR="001F2A85">
              <w:rPr>
                <w:sz w:val="20"/>
                <w:lang w:val="kk-KZ"/>
              </w:rPr>
              <w:t>қ</w:t>
            </w:r>
            <w:r w:rsidRPr="009D0E10">
              <w:rPr>
                <w:sz w:val="20"/>
                <w:lang w:val="kk-KZ"/>
              </w:rPr>
              <w:t>ызметкерлерге нормативтік оқу жүктемесін төмендетуге мүмкіндік береді, бұл оқыту сапасын, педагогтерді кәсіптік даярлау мен қайта даярлау деңгейін арттырады, сондай-ақ мұғалімдерге қосымша ақылы білім беру қызметтерін көрсету үшін жағдайлар жасайды.</w:t>
            </w:r>
          </w:p>
          <w:p w:rsidR="00723C3B" w:rsidRPr="001F2A85" w:rsidRDefault="001F2A85" w:rsidP="001F2A85">
            <w:pPr>
              <w:widowControl w:val="0"/>
              <w:shd w:val="clear" w:color="auto" w:fill="FFFFFF"/>
              <w:ind w:firstLine="142"/>
              <w:jc w:val="both"/>
              <w:rPr>
                <w:lang w:val="kk-KZ"/>
              </w:rPr>
            </w:pPr>
            <w:r>
              <w:rPr>
                <w:sz w:val="20"/>
                <w:lang w:val="kk-KZ"/>
              </w:rPr>
              <w:t>Ж</w:t>
            </w:r>
            <w:r w:rsidRPr="001F2A85">
              <w:rPr>
                <w:sz w:val="20"/>
                <w:lang w:val="kk-KZ"/>
              </w:rPr>
              <w:t>аңа оқыту әдістерін енгізу</w:t>
            </w:r>
            <w:r>
              <w:rPr>
                <w:sz w:val="20"/>
                <w:lang w:val="kk-KZ"/>
              </w:rPr>
              <w:t>,</w:t>
            </w:r>
            <w:r w:rsidRPr="001F2A85">
              <w:rPr>
                <w:sz w:val="20"/>
                <w:lang w:val="kk-KZ"/>
              </w:rPr>
              <w:t xml:space="preserve"> </w:t>
            </w:r>
            <w:r>
              <w:rPr>
                <w:sz w:val="20"/>
                <w:lang w:val="kk-KZ"/>
              </w:rPr>
              <w:t>о</w:t>
            </w:r>
            <w:r w:rsidR="00723C3B" w:rsidRPr="001F2A85">
              <w:rPr>
                <w:sz w:val="20"/>
                <w:lang w:val="kk-KZ"/>
              </w:rPr>
              <w:t>ның ішінде цифрлық технологияларды пайдалан</w:t>
            </w:r>
            <w:r>
              <w:rPr>
                <w:sz w:val="20"/>
                <w:lang w:val="kk-KZ"/>
              </w:rPr>
              <w:t xml:space="preserve">у </w:t>
            </w:r>
            <w:r w:rsidR="00723C3B" w:rsidRPr="001F2A85">
              <w:rPr>
                <w:sz w:val="20"/>
                <w:lang w:val="kk-KZ"/>
              </w:rPr>
              <w:t xml:space="preserve">және ағылшын тілінде оқыту </w:t>
            </w:r>
            <w:r w:rsidR="00723C3B" w:rsidRPr="001F2A85">
              <w:rPr>
                <w:sz w:val="20"/>
                <w:lang w:val="kk-KZ"/>
              </w:rPr>
              <w:lastRenderedPageBreak/>
              <w:t>мақсатында педагогикалық кадрларды даярлауға арналған оқу жоспарлары мен білім беру бағдарламалары жаңартылатын болады.</w:t>
            </w:r>
            <w:r>
              <w:rPr>
                <w:sz w:val="20"/>
                <w:lang w:val="kk-KZ"/>
              </w:rPr>
              <w:t xml:space="preserve"> </w:t>
            </w:r>
            <w:r w:rsidR="00723C3B" w:rsidRPr="001F2A85">
              <w:rPr>
                <w:sz w:val="20"/>
                <w:lang w:val="kk-KZ"/>
              </w:rPr>
              <w:t>Жаңартылған жоспарлар мен бағдарламалар бойынша оқытушы құрамның біліктілігін арттыру бойынша қажетті трени</w:t>
            </w:r>
            <w:r>
              <w:rPr>
                <w:sz w:val="20"/>
                <w:lang w:val="kk-KZ"/>
              </w:rPr>
              <w:t>н</w:t>
            </w:r>
            <w:r w:rsidR="00723C3B" w:rsidRPr="001F2A85">
              <w:rPr>
                <w:sz w:val="20"/>
                <w:lang w:val="kk-KZ"/>
              </w:rPr>
              <w:t>гтер өткізілетін болады.</w:t>
            </w:r>
          </w:p>
          <w:p w:rsidR="00723C3B" w:rsidRPr="009B3E09" w:rsidRDefault="00A64C6E" w:rsidP="001F2A85">
            <w:pPr>
              <w:jc w:val="both"/>
              <w:rPr>
                <w:lang w:val="kk-KZ"/>
              </w:rPr>
            </w:pPr>
            <w:r>
              <w:rPr>
                <w:sz w:val="20"/>
                <w:lang w:val="kk-KZ"/>
              </w:rPr>
              <w:t xml:space="preserve">   </w:t>
            </w:r>
            <w:r w:rsidR="00723C3B" w:rsidRPr="00A64C6E">
              <w:rPr>
                <w:sz w:val="20"/>
                <w:lang w:val="kk-KZ"/>
              </w:rPr>
              <w:t xml:space="preserve">Санаттар арасындағы алшақтықтың ұлғаюына байланысты мұғалімдер үшін </w:t>
            </w:r>
            <w:r w:rsidR="006A7A4C" w:rsidRPr="00A64C6E">
              <w:rPr>
                <w:sz w:val="20"/>
                <w:lang w:val="kk-KZ"/>
              </w:rPr>
              <w:t>біліктілік деңгейін ескеретін</w:t>
            </w:r>
            <w:r w:rsidR="006A7A4C">
              <w:rPr>
                <w:sz w:val="20"/>
                <w:lang w:val="kk-KZ"/>
              </w:rPr>
              <w:t xml:space="preserve"> </w:t>
            </w:r>
            <w:r w:rsidR="00723C3B" w:rsidRPr="00A64C6E">
              <w:rPr>
                <w:sz w:val="20"/>
                <w:lang w:val="kk-KZ"/>
              </w:rPr>
              <w:t xml:space="preserve">жаңа санаттар торы енгізілетін болады. </w:t>
            </w:r>
            <w:r w:rsidR="00723C3B" w:rsidRPr="009B3E09">
              <w:rPr>
                <w:sz w:val="20"/>
                <w:lang w:val="kk-KZ"/>
              </w:rPr>
              <w:t>Санаттар кәсіптік даярлық деңгейін, құзыреттіліктерін, жеке қасиеттерін бағалайтын ұлттық біліктілік тесті</w:t>
            </w:r>
            <w:r w:rsidR="006A7A4C">
              <w:rPr>
                <w:sz w:val="20"/>
                <w:lang w:val="kk-KZ"/>
              </w:rPr>
              <w:t>леуі</w:t>
            </w:r>
            <w:r w:rsidR="00723C3B" w:rsidRPr="009B3E09">
              <w:rPr>
                <w:sz w:val="20"/>
                <w:lang w:val="kk-KZ"/>
              </w:rPr>
              <w:t>нің қорытындысы бойынша берілетін және расталатын болады.</w:t>
            </w:r>
          </w:p>
          <w:p w:rsidR="00C5088B" w:rsidRPr="009B3E09" w:rsidRDefault="00C5088B" w:rsidP="00F9643D">
            <w:pPr>
              <w:widowControl w:val="0"/>
              <w:shd w:val="clear" w:color="auto" w:fill="FFFFFF"/>
              <w:ind w:firstLine="142"/>
              <w:jc w:val="both"/>
              <w:rPr>
                <w:b/>
                <w:color w:val="auto"/>
                <w:sz w:val="22"/>
                <w:szCs w:val="22"/>
                <w:lang w:val="kk-KZ"/>
              </w:rPr>
            </w:pPr>
          </w:p>
        </w:tc>
        <w:tc>
          <w:tcPr>
            <w:tcW w:w="2982" w:type="dxa"/>
            <w:gridSpan w:val="5"/>
            <w:tcBorders>
              <w:bottom w:val="single" w:sz="4" w:space="0" w:color="auto"/>
            </w:tcBorders>
            <w:shd w:val="clear" w:color="auto" w:fill="FFFFFF"/>
          </w:tcPr>
          <w:p w:rsidR="0085361B" w:rsidRPr="00147817" w:rsidRDefault="00B431FA" w:rsidP="0085361B">
            <w:pPr>
              <w:ind w:firstLine="142"/>
              <w:jc w:val="both"/>
              <w:rPr>
                <w:lang w:val="kk-KZ"/>
              </w:rPr>
            </w:pPr>
            <w:r w:rsidRPr="009B3E09">
              <w:rPr>
                <w:sz w:val="20"/>
                <w:lang w:val="kk-KZ"/>
              </w:rPr>
              <w:lastRenderedPageBreak/>
              <w:t>Барлық тілек білдірушілерге жұмыс біліктілігі, оның ішінде курстық даярлық бойынша тегін техникалық және кәсіптік білім алу тетігі кеңейтіледі.</w:t>
            </w:r>
            <w:r w:rsidR="00147817">
              <w:rPr>
                <w:sz w:val="20"/>
                <w:lang w:val="kk-KZ"/>
              </w:rPr>
              <w:t xml:space="preserve"> </w:t>
            </w:r>
            <w:r w:rsidR="00176D36">
              <w:rPr>
                <w:sz w:val="20"/>
                <w:lang w:val="kk-KZ"/>
              </w:rPr>
              <w:t>К</w:t>
            </w:r>
            <w:r w:rsidR="00176D36" w:rsidRPr="00147817">
              <w:rPr>
                <w:sz w:val="20"/>
                <w:lang w:val="kk-KZ"/>
              </w:rPr>
              <w:t xml:space="preserve">урстық даярлықпен </w:t>
            </w:r>
            <w:r w:rsidR="00176D36">
              <w:rPr>
                <w:sz w:val="20"/>
                <w:lang w:val="kk-KZ"/>
              </w:rPr>
              <w:t>б</w:t>
            </w:r>
            <w:r w:rsidRPr="00147817">
              <w:rPr>
                <w:sz w:val="20"/>
                <w:lang w:val="kk-KZ"/>
              </w:rPr>
              <w:t>арлық тілек білдірушілер, оның ішінде біліктілігі жоқ жастар, аз қамтылған отбасылардың балалары, жұмыссыздар, мемлекеттік бюджет</w:t>
            </w:r>
            <w:r w:rsidR="00FE0F9E">
              <w:rPr>
                <w:sz w:val="20"/>
                <w:lang w:val="kk-KZ"/>
              </w:rPr>
              <w:t xml:space="preserve"> </w:t>
            </w:r>
            <w:r w:rsidRPr="00147817">
              <w:rPr>
                <w:sz w:val="20"/>
                <w:lang w:val="kk-KZ"/>
              </w:rPr>
              <w:t>қаражаты</w:t>
            </w:r>
            <w:r w:rsidR="00FE0F9E">
              <w:rPr>
                <w:sz w:val="20"/>
                <w:lang w:val="kk-KZ"/>
              </w:rPr>
              <w:t xml:space="preserve">, </w:t>
            </w:r>
            <w:r w:rsidR="00FE0F9E" w:rsidRPr="00147817">
              <w:rPr>
                <w:sz w:val="20"/>
                <w:lang w:val="kk-KZ"/>
              </w:rPr>
              <w:t>сондай-ақ жұмыс берушілер</w:t>
            </w:r>
            <w:r w:rsidR="00FE0F9E">
              <w:rPr>
                <w:sz w:val="20"/>
                <w:lang w:val="kk-KZ"/>
              </w:rPr>
              <w:t xml:space="preserve"> </w:t>
            </w:r>
            <w:r w:rsidRPr="00147817">
              <w:rPr>
                <w:sz w:val="20"/>
                <w:lang w:val="kk-KZ"/>
              </w:rPr>
              <w:t>есебінен оқу орталықтары мен колледждер базасында өз бетінше жұмыспен қамтылған</w:t>
            </w:r>
            <w:r w:rsidR="00FE0F9E">
              <w:rPr>
                <w:sz w:val="20"/>
                <w:lang w:val="kk-KZ"/>
              </w:rPr>
              <w:t xml:space="preserve"> адамдар</w:t>
            </w:r>
            <w:r w:rsidRPr="00147817">
              <w:rPr>
                <w:sz w:val="20"/>
                <w:lang w:val="kk-KZ"/>
              </w:rPr>
              <w:t xml:space="preserve"> қамтылады.</w:t>
            </w:r>
          </w:p>
          <w:p w:rsidR="00C1137E" w:rsidRPr="009B3E09" w:rsidRDefault="00B431FA" w:rsidP="00C1137E">
            <w:pPr>
              <w:ind w:firstLine="142"/>
              <w:jc w:val="both"/>
              <w:rPr>
                <w:sz w:val="20"/>
                <w:lang w:val="kk-KZ"/>
              </w:rPr>
            </w:pPr>
            <w:r w:rsidRPr="009B3E09">
              <w:rPr>
                <w:sz w:val="20"/>
                <w:lang w:val="kk-KZ"/>
              </w:rPr>
              <w:t xml:space="preserve">ТжКБ жүйесінде жұмыс берушілердің қатысуымен және </w:t>
            </w:r>
            <w:r w:rsidRPr="009B3E09">
              <w:rPr>
                <w:sz w:val="20"/>
                <w:lang w:val="kk-KZ"/>
              </w:rPr>
              <w:lastRenderedPageBreak/>
              <w:t xml:space="preserve">жаңа кәсіби стандарттар негізінде әзірленген WorldSkills халықаралық талаптарын, робот техникасын, цифрлық дағдыларды, көптілділікті ескеретін жаңартылған білім беру бағдарламалары енгізілетін болады. Жоғары және жоғары оқу орнынан кейінгі білім берумен сабақтастықты қамтамасыз ету үшін техникалық және кәсіптік, орта білімнен кейінгі білім беру жүйесінде оқытудың кредиттік-модульдік технологиясына көшу жүзеге асырылатын болады. </w:t>
            </w:r>
          </w:p>
          <w:p w:rsidR="00B83F08" w:rsidRPr="009B3E09" w:rsidRDefault="00B431FA" w:rsidP="00B83F08">
            <w:pPr>
              <w:ind w:firstLine="142"/>
              <w:jc w:val="both"/>
              <w:rPr>
                <w:sz w:val="20"/>
                <w:lang w:val="kk-KZ"/>
              </w:rPr>
            </w:pPr>
            <w:r w:rsidRPr="009B3E09">
              <w:rPr>
                <w:sz w:val="20"/>
                <w:lang w:val="kk-KZ"/>
              </w:rPr>
              <w:t>ТжКБ жүйесінде халықаралық және кәсіби стандарттарға сәйкес келетін білім беру бағдарламаларын әзірлеу және тарату базалық колледждер мен кәсіпорындармен бірлесіп құрылған құзыреттілік орталықтары арқылы жүзеге асырылатын болады. Кадрларды даярлауды жүйелендіру мақсатында ТжКБ оқу орындарын бейіндеу бойынша жұмыстар жалғастырылады.</w:t>
            </w:r>
          </w:p>
          <w:p w:rsidR="00396DDD" w:rsidRPr="009B3E09" w:rsidRDefault="007A3A06" w:rsidP="00396DDD">
            <w:pPr>
              <w:ind w:firstLine="142"/>
              <w:jc w:val="both"/>
              <w:rPr>
                <w:sz w:val="20"/>
                <w:lang w:val="kk-KZ"/>
              </w:rPr>
            </w:pPr>
            <w:r w:rsidRPr="009B3E09">
              <w:rPr>
                <w:sz w:val="20"/>
                <w:lang w:val="kk-KZ"/>
              </w:rPr>
              <w:t>Жұмыс берушілердің жәрдемімен ТжКБ білім беру бағдарламаларын өзект</w:t>
            </w:r>
            <w:r w:rsidR="008E6CC6">
              <w:rPr>
                <w:sz w:val="20"/>
                <w:lang w:val="kk-KZ"/>
              </w:rPr>
              <w:t>іл</w:t>
            </w:r>
            <w:r w:rsidRPr="009B3E09">
              <w:rPr>
                <w:sz w:val="20"/>
                <w:lang w:val="kk-KZ"/>
              </w:rPr>
              <w:t xml:space="preserve">ендіру үшін қазіргі бағдарламаларға бағалау жүргізілетін болады, оның қорытындысы бойынша неғұрлым талап етілетін мамандықтар бойынша білім беру бағдарламаларының тізілімін жаңарту </w:t>
            </w:r>
            <w:r w:rsidRPr="009B3E09">
              <w:rPr>
                <w:sz w:val="20"/>
                <w:lang w:val="kk-KZ"/>
              </w:rPr>
              <w:lastRenderedPageBreak/>
              <w:t xml:space="preserve">жоспарлануда. </w:t>
            </w:r>
          </w:p>
          <w:p w:rsidR="00306CB2" w:rsidRPr="009B3E09" w:rsidRDefault="007A3A06" w:rsidP="00306CB2">
            <w:pPr>
              <w:ind w:firstLine="142"/>
              <w:jc w:val="both"/>
              <w:rPr>
                <w:sz w:val="20"/>
                <w:lang w:val="kk-KZ"/>
              </w:rPr>
            </w:pPr>
            <w:r w:rsidRPr="009B3E09">
              <w:rPr>
                <w:sz w:val="20"/>
                <w:lang w:val="kk-KZ"/>
              </w:rPr>
              <w:t>ТжКБ жүйесінде жан басына шаққандағы қаржыландыру нормативтері қайта қаралып, ТжКБ ұйымдарын сенімгерлік басқаруға беру мәселесі пысықталатын болады. Дуал</w:t>
            </w:r>
            <w:r w:rsidR="00396DDD">
              <w:rPr>
                <w:sz w:val="20"/>
                <w:lang w:val="kk-KZ"/>
              </w:rPr>
              <w:t>ь</w:t>
            </w:r>
            <w:r w:rsidRPr="009B3E09">
              <w:rPr>
                <w:sz w:val="20"/>
                <w:lang w:val="kk-KZ"/>
              </w:rPr>
              <w:t>д</w:t>
            </w:r>
            <w:r w:rsidR="00396DDD">
              <w:rPr>
                <w:sz w:val="20"/>
                <w:lang w:val="kk-KZ"/>
              </w:rPr>
              <w:t>і</w:t>
            </w:r>
            <w:r w:rsidRPr="009B3E09">
              <w:rPr>
                <w:sz w:val="20"/>
                <w:lang w:val="kk-KZ"/>
              </w:rPr>
              <w:t xml:space="preserve"> оқыту шеңберінде студенттерге практикалық сабақтарды бергені және ұйымдастырғаны үшін қосымша</w:t>
            </w:r>
            <w:r w:rsidR="00306CB2">
              <w:rPr>
                <w:sz w:val="20"/>
                <w:lang w:val="kk-KZ"/>
              </w:rPr>
              <w:t xml:space="preserve"> ақы</w:t>
            </w:r>
            <w:r w:rsidRPr="009B3E09">
              <w:rPr>
                <w:sz w:val="20"/>
                <w:lang w:val="kk-KZ"/>
              </w:rPr>
              <w:t xml:space="preserve"> түрінде өндірістен инженер</w:t>
            </w:r>
            <w:r w:rsidR="00306CB2">
              <w:rPr>
                <w:sz w:val="20"/>
                <w:lang w:val="kk-KZ"/>
              </w:rPr>
              <w:t>лік</w:t>
            </w:r>
            <w:r w:rsidRPr="009B3E09">
              <w:rPr>
                <w:sz w:val="20"/>
                <w:lang w:val="kk-KZ"/>
              </w:rPr>
              <w:t xml:space="preserve">-педагогикалық кадрларды тарту үшін ынталандыру шаралары көзделетін болады. </w:t>
            </w:r>
          </w:p>
          <w:p w:rsidR="007A3A06" w:rsidRPr="009B3E09" w:rsidRDefault="00306CB2" w:rsidP="00306CB2">
            <w:pPr>
              <w:ind w:firstLine="142"/>
              <w:jc w:val="both"/>
              <w:rPr>
                <w:lang w:val="kk-KZ"/>
              </w:rPr>
            </w:pPr>
            <w:r>
              <w:rPr>
                <w:sz w:val="20"/>
                <w:lang w:val="kk-KZ"/>
              </w:rPr>
              <w:t>Т</w:t>
            </w:r>
            <w:r w:rsidR="007A3A06" w:rsidRPr="009B3E09">
              <w:rPr>
                <w:sz w:val="20"/>
                <w:lang w:val="kk-KZ"/>
              </w:rPr>
              <w:t xml:space="preserve">жКБ жүйесінің педагогикалық кадрлары мен басшыларын қайта даярлау үшін практикалық бағдарлануды және кәсіби-тұлғалық әлеуетті дамытуды көздейтін инженерлік-педагогикалық кадрлардың біліктілігін арттырудың жаңа моделі енгізіледі. Өндірістен келген мамандарды педагогикалық шеберлікке оқытқанда WordSkills стандарттарын пайдалану жоспарлануда. </w:t>
            </w:r>
          </w:p>
          <w:p w:rsidR="007A3A06" w:rsidRPr="009B3E09" w:rsidRDefault="007A3A06" w:rsidP="00B431FA">
            <w:pPr>
              <w:rPr>
                <w:lang w:val="kk-KZ"/>
              </w:rPr>
            </w:pPr>
          </w:p>
          <w:p w:rsidR="00B1676D" w:rsidRPr="009B3E09" w:rsidRDefault="00B1676D" w:rsidP="00F9643D">
            <w:pPr>
              <w:widowControl w:val="0"/>
              <w:shd w:val="clear" w:color="auto" w:fill="FFFFFF"/>
              <w:ind w:firstLine="142"/>
              <w:jc w:val="both"/>
              <w:rPr>
                <w:color w:val="auto"/>
                <w:sz w:val="22"/>
                <w:szCs w:val="22"/>
                <w:lang w:val="kk-KZ"/>
              </w:rPr>
            </w:pPr>
          </w:p>
        </w:tc>
        <w:tc>
          <w:tcPr>
            <w:tcW w:w="2698" w:type="dxa"/>
            <w:gridSpan w:val="3"/>
            <w:tcBorders>
              <w:bottom w:val="single" w:sz="4" w:space="0" w:color="auto"/>
            </w:tcBorders>
            <w:shd w:val="clear" w:color="auto" w:fill="FFFFFF"/>
          </w:tcPr>
          <w:p w:rsidR="009F1B95" w:rsidRPr="009B3E09" w:rsidRDefault="001D0BDC" w:rsidP="009F1B95">
            <w:pPr>
              <w:shd w:val="clear" w:color="auto" w:fill="FFFFFF"/>
              <w:ind w:firstLine="142"/>
              <w:jc w:val="both"/>
              <w:rPr>
                <w:sz w:val="20"/>
                <w:szCs w:val="20"/>
                <w:lang w:val="kk-KZ"/>
              </w:rPr>
            </w:pPr>
            <w:r w:rsidRPr="009B3E09">
              <w:rPr>
                <w:sz w:val="20"/>
                <w:szCs w:val="20"/>
                <w:lang w:val="kk-KZ"/>
              </w:rPr>
              <w:lastRenderedPageBreak/>
              <w:t>Жоғары оқу орнының ақылы бөліміне еркін түсу мақсатында талапкерлерге оқуға түсу емтихандарының нысанын таңдау құқығы берілетін болады.</w:t>
            </w:r>
          </w:p>
          <w:p w:rsidR="009F1B95" w:rsidRPr="009B3E09" w:rsidRDefault="00094DD9" w:rsidP="009F1B95">
            <w:pPr>
              <w:shd w:val="clear" w:color="auto" w:fill="FFFFFF"/>
              <w:ind w:firstLine="142"/>
              <w:jc w:val="both"/>
              <w:rPr>
                <w:sz w:val="20"/>
                <w:szCs w:val="20"/>
                <w:lang w:val="kk-KZ"/>
              </w:rPr>
            </w:pPr>
            <w:r w:rsidRPr="009B3E09">
              <w:rPr>
                <w:sz w:val="20"/>
                <w:szCs w:val="20"/>
                <w:lang w:val="kk-KZ"/>
              </w:rPr>
              <w:t>Жұмыс берушілердің жәрдемімен жоғары білім беру бағдарламаларын өзект</w:t>
            </w:r>
            <w:r w:rsidR="00E62E93" w:rsidRPr="00C07927">
              <w:rPr>
                <w:sz w:val="20"/>
                <w:szCs w:val="20"/>
                <w:lang w:val="kk-KZ"/>
              </w:rPr>
              <w:t>іле</w:t>
            </w:r>
            <w:r w:rsidRPr="009B3E09">
              <w:rPr>
                <w:sz w:val="20"/>
                <w:szCs w:val="20"/>
                <w:lang w:val="kk-KZ"/>
              </w:rPr>
              <w:t>ндіру үшін қазіргі бағдарламаларға бағалау жүргізілетін болады, оның қорытындысы бойынша неғұрлым талап етілетін мамандықтар бойынша білім беру бағдарламаларының тізілімін жаңарту жоспарлануда.</w:t>
            </w:r>
          </w:p>
          <w:p w:rsidR="00446F21" w:rsidRPr="009B3E09" w:rsidRDefault="00094DD9" w:rsidP="00446F21">
            <w:pPr>
              <w:shd w:val="clear" w:color="auto" w:fill="FFFFFF"/>
              <w:ind w:firstLine="142"/>
              <w:jc w:val="both"/>
              <w:rPr>
                <w:sz w:val="20"/>
                <w:szCs w:val="20"/>
                <w:lang w:val="kk-KZ"/>
              </w:rPr>
            </w:pPr>
            <w:r w:rsidRPr="009B3E09">
              <w:rPr>
                <w:sz w:val="20"/>
                <w:szCs w:val="20"/>
                <w:lang w:val="kk-KZ"/>
              </w:rPr>
              <w:lastRenderedPageBreak/>
              <w:t xml:space="preserve">Мемлекеттік білім беру тапсырысының құрылымы кадрларға болжанатын қажеттіліктер мен бизнестің қатысуымен айқындалатын салалар арасындағы жұмыспен </w:t>
            </w:r>
            <w:r w:rsidR="00E62E93" w:rsidRPr="00C07927">
              <w:rPr>
                <w:sz w:val="20"/>
                <w:szCs w:val="20"/>
                <w:lang w:val="kk-KZ"/>
              </w:rPr>
              <w:t>қ</w:t>
            </w:r>
            <w:r w:rsidRPr="009B3E09">
              <w:rPr>
                <w:sz w:val="20"/>
                <w:szCs w:val="20"/>
                <w:lang w:val="kk-KZ"/>
              </w:rPr>
              <w:t xml:space="preserve">амтылғандардың болжамды ағындары бойынша деректер ескеріле отырып, қайта қаралатын болады. </w:t>
            </w:r>
          </w:p>
          <w:p w:rsidR="00FA5DC7" w:rsidRPr="009B3E09" w:rsidRDefault="00094DD9" w:rsidP="00FA5DC7">
            <w:pPr>
              <w:shd w:val="clear" w:color="auto" w:fill="FFFFFF"/>
              <w:ind w:firstLine="142"/>
              <w:jc w:val="both"/>
              <w:rPr>
                <w:sz w:val="20"/>
                <w:szCs w:val="20"/>
                <w:lang w:val="kk-KZ"/>
              </w:rPr>
            </w:pPr>
            <w:r w:rsidRPr="009B3E09">
              <w:rPr>
                <w:sz w:val="20"/>
                <w:szCs w:val="20"/>
                <w:lang w:val="kk-KZ"/>
              </w:rPr>
              <w:t>ЖОО студенттеріне негізгі білім беру бағдарламаларын игеру кезеңінде қосымша біліктілік алу мүмкіндігі берілетін болады.</w:t>
            </w:r>
          </w:p>
          <w:p w:rsidR="002B40C7" w:rsidRPr="009B3E09" w:rsidRDefault="00876DB4" w:rsidP="002B40C7">
            <w:pPr>
              <w:shd w:val="clear" w:color="auto" w:fill="FFFFFF"/>
              <w:ind w:firstLine="142"/>
              <w:jc w:val="both"/>
              <w:rPr>
                <w:sz w:val="20"/>
                <w:szCs w:val="20"/>
                <w:lang w:val="kk-KZ"/>
              </w:rPr>
            </w:pPr>
            <w:r w:rsidRPr="009B3E09">
              <w:rPr>
                <w:sz w:val="20"/>
                <w:szCs w:val="20"/>
                <w:lang w:val="kk-KZ"/>
              </w:rPr>
              <w:t>Оқу орындарын орталық</w:t>
            </w:r>
            <w:r w:rsidR="002B40C7" w:rsidRPr="00C07927">
              <w:rPr>
                <w:sz w:val="20"/>
                <w:szCs w:val="20"/>
                <w:lang w:val="kk-KZ"/>
              </w:rPr>
              <w:t xml:space="preserve">сыздандыру </w:t>
            </w:r>
            <w:r w:rsidRPr="009B3E09">
              <w:rPr>
                <w:sz w:val="20"/>
                <w:szCs w:val="20"/>
                <w:lang w:val="kk-KZ"/>
              </w:rPr>
              <w:t>және олардың академиялық, басқарушылық дербестігін арттыру саясаты жалғасады.</w:t>
            </w:r>
          </w:p>
          <w:p w:rsidR="002B40C7" w:rsidRPr="009B3E09" w:rsidRDefault="00876DB4" w:rsidP="002B40C7">
            <w:pPr>
              <w:shd w:val="clear" w:color="auto" w:fill="FFFFFF"/>
              <w:ind w:firstLine="142"/>
              <w:jc w:val="both"/>
              <w:rPr>
                <w:sz w:val="20"/>
                <w:szCs w:val="20"/>
                <w:lang w:val="kk-KZ"/>
              </w:rPr>
            </w:pPr>
            <w:r w:rsidRPr="009B3E09">
              <w:rPr>
                <w:sz w:val="20"/>
                <w:szCs w:val="20"/>
                <w:lang w:val="kk-KZ"/>
              </w:rPr>
              <w:t>Жоғары оқу орындарына оқу бағдарламаларын әзірлеуде, кадрлық жұмысты ұйымдастыруда, бюджетті басқаруда дербестік ұсынылады. Студенттерді жалға алу процесіне дайындауға және практикадан өтуге, одан әрі жұмысқа орналасуға жәрдемдесу үшін ЖОО-ның кәсіби бағдарлану офистері өзект</w:t>
            </w:r>
            <w:r w:rsidR="002B40C7" w:rsidRPr="00C07927">
              <w:rPr>
                <w:sz w:val="20"/>
                <w:szCs w:val="20"/>
                <w:lang w:val="kk-KZ"/>
              </w:rPr>
              <w:t>ілен</w:t>
            </w:r>
            <w:r w:rsidRPr="009B3E09">
              <w:rPr>
                <w:sz w:val="20"/>
                <w:szCs w:val="20"/>
                <w:lang w:val="kk-KZ"/>
              </w:rPr>
              <w:t>дірілетін болады.</w:t>
            </w:r>
          </w:p>
          <w:p w:rsidR="002B40C7" w:rsidRPr="009B3E09" w:rsidRDefault="00876DB4" w:rsidP="002B40C7">
            <w:pPr>
              <w:shd w:val="clear" w:color="auto" w:fill="FFFFFF"/>
              <w:ind w:firstLine="142"/>
              <w:jc w:val="both"/>
              <w:rPr>
                <w:sz w:val="20"/>
                <w:szCs w:val="20"/>
                <w:lang w:val="kk-KZ"/>
              </w:rPr>
            </w:pPr>
            <w:r w:rsidRPr="009B3E09">
              <w:rPr>
                <w:sz w:val="20"/>
                <w:szCs w:val="20"/>
                <w:lang w:val="kk-KZ"/>
              </w:rPr>
              <w:t>Сон</w:t>
            </w:r>
            <w:r w:rsidR="002B40C7" w:rsidRPr="00C07927">
              <w:rPr>
                <w:sz w:val="20"/>
                <w:szCs w:val="20"/>
                <w:lang w:val="kk-KZ"/>
              </w:rPr>
              <w:t>дай-ақ</w:t>
            </w:r>
            <w:r w:rsidRPr="009B3E09">
              <w:rPr>
                <w:sz w:val="20"/>
                <w:szCs w:val="20"/>
                <w:lang w:val="kk-KZ"/>
              </w:rPr>
              <w:t xml:space="preserve">, жыл сайын түлектер мен жұмыс берушілерді жыл сайынғы бағалаудың негізінде білім беру бағдарламалары мен жоғары оқу орындарының </w:t>
            </w:r>
            <w:r w:rsidRPr="009B3E09">
              <w:rPr>
                <w:sz w:val="20"/>
                <w:szCs w:val="20"/>
                <w:lang w:val="kk-KZ"/>
              </w:rPr>
              <w:lastRenderedPageBreak/>
              <w:t>рейтингі жүргізілетін болады. Бұл білім беру сапасын және білім беру бағдарламаларының бәсекеге қабілеттілігін арттыруға мүмкіндік береді.</w:t>
            </w:r>
          </w:p>
          <w:p w:rsidR="00A019ED" w:rsidRPr="009B3E09" w:rsidRDefault="00876DB4" w:rsidP="00A019ED">
            <w:pPr>
              <w:shd w:val="clear" w:color="auto" w:fill="FFFFFF"/>
              <w:ind w:firstLine="142"/>
              <w:jc w:val="both"/>
              <w:rPr>
                <w:sz w:val="20"/>
                <w:szCs w:val="20"/>
                <w:lang w:val="kk-KZ"/>
              </w:rPr>
            </w:pPr>
            <w:r w:rsidRPr="009B3E09">
              <w:rPr>
                <w:sz w:val="20"/>
                <w:szCs w:val="20"/>
                <w:lang w:val="kk-KZ"/>
              </w:rPr>
              <w:t>Жеке қаржыландыруды тарту шеңберінде жоғары оқу орындары мен компаниялардың өзара іс-қимылын ұйымдастыру жоспарлануда. Компания тарапынан әріптестік үлес қосу білім беру гранттарын бірлесіп қаржыландыруды, тағылымдамадан өту мүмкіндігін, тәлімгерлік жүйесін, тренингтер мен практикалық оқу іс-шараларын өткізу үшін алаң</w:t>
            </w:r>
            <w:r w:rsidR="00A019ED" w:rsidRPr="00C07927">
              <w:rPr>
                <w:sz w:val="20"/>
                <w:szCs w:val="20"/>
                <w:lang w:val="kk-KZ"/>
              </w:rPr>
              <w:t>д</w:t>
            </w:r>
            <w:r w:rsidRPr="009B3E09">
              <w:rPr>
                <w:sz w:val="20"/>
                <w:szCs w:val="20"/>
                <w:lang w:val="kk-KZ"/>
              </w:rPr>
              <w:t>ар беруді қамтитын болады.</w:t>
            </w:r>
          </w:p>
          <w:p w:rsidR="00A019ED" w:rsidRPr="009B3E09" w:rsidRDefault="00876DB4" w:rsidP="00A019ED">
            <w:pPr>
              <w:shd w:val="clear" w:color="auto" w:fill="FFFFFF"/>
              <w:ind w:firstLine="142"/>
              <w:jc w:val="both"/>
              <w:rPr>
                <w:sz w:val="20"/>
                <w:szCs w:val="20"/>
                <w:lang w:val="kk-KZ"/>
              </w:rPr>
            </w:pPr>
            <w:r w:rsidRPr="009B3E09">
              <w:rPr>
                <w:sz w:val="20"/>
                <w:szCs w:val="20"/>
                <w:lang w:val="kk-KZ"/>
              </w:rPr>
              <w:t>Жоғары білікті педагогикалық кадрлардың жаңа буынын тәрбиелеу үшін, тәлімгер-педагогтерді ынталандыру шараларын қоса алғанда, оқу орындарында тәлімгерлік жүйесі қайта іске қосылатын болады.</w:t>
            </w:r>
          </w:p>
          <w:p w:rsidR="00A019ED" w:rsidRPr="009B3E09" w:rsidRDefault="009C17A0" w:rsidP="00A019ED">
            <w:pPr>
              <w:shd w:val="clear" w:color="auto" w:fill="FFFFFF"/>
              <w:ind w:firstLine="142"/>
              <w:jc w:val="both"/>
              <w:rPr>
                <w:sz w:val="20"/>
                <w:szCs w:val="20"/>
                <w:lang w:val="kk-KZ"/>
              </w:rPr>
            </w:pPr>
            <w:r w:rsidRPr="009B3E09">
              <w:rPr>
                <w:sz w:val="20"/>
                <w:szCs w:val="20"/>
                <w:lang w:val="kk-KZ"/>
              </w:rPr>
              <w:t xml:space="preserve">Өңірлік оқу орындары мен алдыңғы қатарлы оқу орындарындағы (Назарбаев Университеті, ҚМЭБИ, ҚБТУ, Назарбаев Зияткерлік мектептері және басқалар сияқты) педагогикалық кадрлар арасында білім алмасу жалғастырылады. Оқытушылар құрамы үшін </w:t>
            </w:r>
            <w:r w:rsidRPr="009B3E09">
              <w:rPr>
                <w:sz w:val="20"/>
                <w:szCs w:val="20"/>
                <w:lang w:val="kk-KZ"/>
              </w:rPr>
              <w:lastRenderedPageBreak/>
              <w:t xml:space="preserve">халықаралық алмасу бағдарламасы ұйымдастырылады, бұл ретте озық педагогикалық практикалар мен цифрлық және технологиялық дағдыларды дамытуға, ағылшын тілін зерделеуге ерекше назар аударылатын болады. </w:t>
            </w:r>
          </w:p>
          <w:p w:rsidR="00A019ED" w:rsidRPr="009B3E09" w:rsidRDefault="009C17A0" w:rsidP="00A019ED">
            <w:pPr>
              <w:shd w:val="clear" w:color="auto" w:fill="FFFFFF"/>
              <w:ind w:firstLine="142"/>
              <w:jc w:val="both"/>
              <w:rPr>
                <w:sz w:val="20"/>
                <w:szCs w:val="20"/>
                <w:lang w:val="kk-KZ"/>
              </w:rPr>
            </w:pPr>
            <w:r w:rsidRPr="009B3E09">
              <w:rPr>
                <w:sz w:val="20"/>
                <w:szCs w:val="20"/>
                <w:lang w:val="kk-KZ"/>
              </w:rPr>
              <w:t>Ағылшын тілінде мамандандырылған пәндерді оқытуға қабілетті педагогтерді даярлау мен қайта даярлаудың барабар деңгейі мен мерзімдері қамтамасыз етілетін болады. Сон</w:t>
            </w:r>
            <w:r w:rsidR="00A019ED" w:rsidRPr="00C07927">
              <w:rPr>
                <w:sz w:val="20"/>
                <w:szCs w:val="20"/>
                <w:lang w:val="kk-KZ"/>
              </w:rPr>
              <w:t>дай-ақ,</w:t>
            </w:r>
            <w:r w:rsidRPr="009B3E09">
              <w:rPr>
                <w:sz w:val="20"/>
                <w:szCs w:val="20"/>
                <w:lang w:val="kk-KZ"/>
              </w:rPr>
              <w:t xml:space="preserve"> цифрлық технологияларды ескере отырып, мұғалімдер үшін біліктілікті арттыру курстары ұйымдастырылады.</w:t>
            </w:r>
          </w:p>
          <w:p w:rsidR="00A019ED" w:rsidRPr="009B3E09" w:rsidRDefault="003B4446" w:rsidP="00A019ED">
            <w:pPr>
              <w:shd w:val="clear" w:color="auto" w:fill="FFFFFF"/>
              <w:ind w:firstLine="142"/>
              <w:jc w:val="both"/>
              <w:rPr>
                <w:sz w:val="20"/>
                <w:szCs w:val="20"/>
                <w:lang w:val="kk-KZ"/>
              </w:rPr>
            </w:pPr>
            <w:r w:rsidRPr="009B3E09">
              <w:rPr>
                <w:sz w:val="20"/>
                <w:szCs w:val="20"/>
                <w:lang w:val="kk-KZ"/>
              </w:rPr>
              <w:t>Педагогтердің педагогикалық шеберлігін арттыру және озық оқу орындарының тәжірибесін тарату үшін білім берудің онлайн-платформасы құрылады. Бұл шара өңірлердегі педагогтердің үздік білім беру материалдарын алуына ықпал етеді.</w:t>
            </w:r>
          </w:p>
          <w:p w:rsidR="00A019ED" w:rsidRPr="009B3E09" w:rsidRDefault="003B4446" w:rsidP="00A019ED">
            <w:pPr>
              <w:shd w:val="clear" w:color="auto" w:fill="FFFFFF"/>
              <w:ind w:firstLine="142"/>
              <w:jc w:val="both"/>
              <w:rPr>
                <w:sz w:val="20"/>
                <w:szCs w:val="20"/>
                <w:lang w:val="kk-KZ"/>
              </w:rPr>
            </w:pPr>
            <w:r w:rsidRPr="009B3E09">
              <w:rPr>
                <w:sz w:val="20"/>
                <w:szCs w:val="20"/>
                <w:lang w:val="kk-KZ"/>
              </w:rPr>
              <w:t xml:space="preserve">Елді білікті педагог кадрлармен қамтамасыз ету үшін университеттерде педагогика кафедралары мен факультеттері дамытылады. Білім берудің барлық деңгейлерінде </w:t>
            </w:r>
            <w:r w:rsidRPr="009B3E09">
              <w:rPr>
                <w:sz w:val="20"/>
                <w:szCs w:val="20"/>
                <w:lang w:val="kk-KZ"/>
              </w:rPr>
              <w:lastRenderedPageBreak/>
              <w:t>математикалық және жаратылыстану ғылымдарын оқыту сапасы жақсартылады.</w:t>
            </w:r>
          </w:p>
          <w:p w:rsidR="008648D3" w:rsidRPr="009B3E09" w:rsidRDefault="003B4446" w:rsidP="008648D3">
            <w:pPr>
              <w:shd w:val="clear" w:color="auto" w:fill="FFFFFF"/>
              <w:ind w:firstLine="142"/>
              <w:jc w:val="both"/>
              <w:rPr>
                <w:sz w:val="20"/>
                <w:szCs w:val="20"/>
                <w:lang w:val="kk-KZ"/>
              </w:rPr>
            </w:pPr>
            <w:r w:rsidRPr="009B3E09">
              <w:rPr>
                <w:sz w:val="20"/>
                <w:szCs w:val="20"/>
                <w:lang w:val="kk-KZ"/>
              </w:rPr>
              <w:t>Еңбек күші</w:t>
            </w:r>
            <w:r w:rsidR="00524C19" w:rsidRPr="00C07927">
              <w:rPr>
                <w:sz w:val="20"/>
                <w:szCs w:val="20"/>
                <w:lang w:val="kk-KZ"/>
              </w:rPr>
              <w:t xml:space="preserve"> </w:t>
            </w:r>
            <w:r w:rsidRPr="009B3E09">
              <w:rPr>
                <w:sz w:val="20"/>
                <w:szCs w:val="20"/>
                <w:lang w:val="kk-KZ"/>
              </w:rPr>
              <w:t>тапшы</w:t>
            </w:r>
            <w:r w:rsidR="00524C19" w:rsidRPr="00C07927">
              <w:rPr>
                <w:sz w:val="20"/>
                <w:szCs w:val="20"/>
                <w:lang w:val="kk-KZ"/>
              </w:rPr>
              <w:t xml:space="preserve"> </w:t>
            </w:r>
            <w:r w:rsidRPr="009B3E09">
              <w:rPr>
                <w:sz w:val="20"/>
                <w:szCs w:val="20"/>
                <w:lang w:val="kk-KZ"/>
              </w:rPr>
              <w:t xml:space="preserve">өңірлерді педагогикалық кадрлармен толықтыру </w:t>
            </w:r>
            <w:r w:rsidR="00524C19" w:rsidRPr="00C07927">
              <w:rPr>
                <w:sz w:val="20"/>
                <w:szCs w:val="20"/>
                <w:lang w:val="kk-KZ"/>
              </w:rPr>
              <w:t>«</w:t>
            </w:r>
            <w:r w:rsidRPr="009B3E09">
              <w:rPr>
                <w:sz w:val="20"/>
                <w:szCs w:val="20"/>
                <w:lang w:val="kk-KZ"/>
              </w:rPr>
              <w:t>Мәңгілік Ел жастары – индустрияға</w:t>
            </w:r>
            <w:r w:rsidR="00524C19" w:rsidRPr="00C07927">
              <w:rPr>
                <w:sz w:val="20"/>
                <w:szCs w:val="20"/>
                <w:lang w:val="kk-KZ"/>
              </w:rPr>
              <w:t>»</w:t>
            </w:r>
            <w:r w:rsidRPr="009B3E09">
              <w:rPr>
                <w:sz w:val="20"/>
                <w:szCs w:val="20"/>
                <w:lang w:val="kk-KZ"/>
              </w:rPr>
              <w:t xml:space="preserve"> атты әлеуметтік жобаны іске асыру шеңберінде жалғасады. Жыл сайын еңбек күші артық өңірлердің жастарынан педагог кадрларды даярлауға еңбек күші тапшы</w:t>
            </w:r>
            <w:r w:rsidR="008648D3" w:rsidRPr="00C07927">
              <w:rPr>
                <w:sz w:val="20"/>
                <w:szCs w:val="20"/>
                <w:lang w:val="kk-KZ"/>
              </w:rPr>
              <w:t xml:space="preserve"> </w:t>
            </w:r>
            <w:r w:rsidRPr="009B3E09">
              <w:rPr>
                <w:sz w:val="20"/>
                <w:szCs w:val="20"/>
                <w:lang w:val="kk-KZ"/>
              </w:rPr>
              <w:t>бар өңірлердің жоғары оқу орындары үшін мемлекеттік білім беру тапсырысы көзделетін болады. Бұдан әрі жобаны іске асыру шеңберінде магистранттар мен докторанттарды даярлауға басты назар бағытталатын болады.</w:t>
            </w:r>
          </w:p>
          <w:p w:rsidR="008648D3" w:rsidRPr="009B3E09" w:rsidRDefault="00CB1D10" w:rsidP="008648D3">
            <w:pPr>
              <w:shd w:val="clear" w:color="auto" w:fill="FFFFFF"/>
              <w:ind w:firstLine="142"/>
              <w:jc w:val="both"/>
              <w:rPr>
                <w:sz w:val="20"/>
                <w:szCs w:val="20"/>
                <w:lang w:val="kk-KZ"/>
              </w:rPr>
            </w:pPr>
            <w:r w:rsidRPr="009B3E09">
              <w:rPr>
                <w:sz w:val="20"/>
                <w:szCs w:val="20"/>
                <w:lang w:val="kk-KZ"/>
              </w:rPr>
              <w:t>Қазақстан Орталық Азияның білім беру хабына айналуға ұмтылатын болады.</w:t>
            </w:r>
          </w:p>
          <w:p w:rsidR="006B2550" w:rsidRPr="009B3E09" w:rsidRDefault="00CB1D10" w:rsidP="006B2550">
            <w:pPr>
              <w:shd w:val="clear" w:color="auto" w:fill="FFFFFF"/>
              <w:ind w:firstLine="142"/>
              <w:jc w:val="both"/>
              <w:rPr>
                <w:sz w:val="20"/>
                <w:szCs w:val="20"/>
                <w:lang w:val="kk-KZ"/>
              </w:rPr>
            </w:pPr>
            <w:r w:rsidRPr="009B3E09">
              <w:rPr>
                <w:sz w:val="20"/>
                <w:szCs w:val="20"/>
                <w:lang w:val="kk-KZ"/>
              </w:rPr>
              <w:t>Қазақстандық жоғары оқу орындарына шетел студенттерін тарту бойынша жұмыс жүргізіледі. Бұл үшін университеттер өзіне тән, әлемдік стандарттарға сәйкес келетін қазіргі заманғы инфрақұрылымы бар халықаралық деңгейге қол жеткізу үшін барлық жағдайларды жасайтын болады.</w:t>
            </w:r>
          </w:p>
          <w:p w:rsidR="00913740" w:rsidRPr="009B3E09" w:rsidRDefault="00CB1D10" w:rsidP="006B2550">
            <w:pPr>
              <w:shd w:val="clear" w:color="auto" w:fill="FFFFFF"/>
              <w:ind w:firstLine="142"/>
              <w:jc w:val="both"/>
              <w:rPr>
                <w:sz w:val="20"/>
                <w:szCs w:val="20"/>
                <w:lang w:val="kk-KZ"/>
              </w:rPr>
            </w:pPr>
            <w:r w:rsidRPr="009B3E09">
              <w:rPr>
                <w:sz w:val="20"/>
                <w:szCs w:val="20"/>
                <w:lang w:val="kk-KZ"/>
              </w:rPr>
              <w:lastRenderedPageBreak/>
              <w:t>Шетелдік әріптестермен: бірлескен білім беру бағдарламаларын енгізуде, шетелдік оқытушыларды, топ-менеджерлер мен студенттерді тартуға, ғылыми жобаларды іске асыруда, әріптестердің университетті басқаруға қатысуы үшін әлемдік университеттердің</w:t>
            </w:r>
            <w:r w:rsidR="00A77500" w:rsidRPr="00C07927">
              <w:rPr>
                <w:sz w:val="20"/>
                <w:szCs w:val="20"/>
                <w:lang w:val="kk-KZ"/>
              </w:rPr>
              <w:t xml:space="preserve"> </w:t>
            </w:r>
            <w:r w:rsidRPr="009B3E09">
              <w:rPr>
                <w:sz w:val="20"/>
                <w:szCs w:val="20"/>
                <w:lang w:val="kk-KZ"/>
              </w:rPr>
              <w:t>кампустарын ашуда кеңінен ынтымақтастық болжанады.</w:t>
            </w:r>
          </w:p>
          <w:p w:rsidR="002B03BA" w:rsidRPr="00C07927" w:rsidRDefault="00CB1D10" w:rsidP="002B03BA">
            <w:pPr>
              <w:shd w:val="clear" w:color="auto" w:fill="FFFFFF"/>
              <w:ind w:firstLine="142"/>
              <w:jc w:val="both"/>
              <w:rPr>
                <w:sz w:val="20"/>
                <w:szCs w:val="20"/>
                <w:lang w:val="kk-KZ"/>
              </w:rPr>
            </w:pPr>
            <w:r w:rsidRPr="009B3E09">
              <w:rPr>
                <w:sz w:val="20"/>
                <w:szCs w:val="20"/>
                <w:lang w:val="kk-KZ"/>
              </w:rPr>
              <w:t>Шетелде (</w:t>
            </w:r>
            <w:r w:rsidR="00913740" w:rsidRPr="00C07927">
              <w:rPr>
                <w:sz w:val="20"/>
                <w:szCs w:val="20"/>
                <w:lang w:val="kk-KZ"/>
              </w:rPr>
              <w:t>талапкерл</w:t>
            </w:r>
            <w:r w:rsidRPr="009B3E09">
              <w:rPr>
                <w:sz w:val="20"/>
                <w:szCs w:val="20"/>
                <w:lang w:val="kk-KZ"/>
              </w:rPr>
              <w:t>ерді тарту әлеуеті неғұрлым үлкен елдерде) қазақстандық форумдар, көрмелер және білім күндерін өткізу практикасы кеңінен жүргізілетін болады</w:t>
            </w:r>
            <w:r w:rsidR="002B03BA" w:rsidRPr="00C07927">
              <w:rPr>
                <w:sz w:val="20"/>
                <w:szCs w:val="20"/>
                <w:lang w:val="kk-KZ"/>
              </w:rPr>
              <w:t>.</w:t>
            </w:r>
          </w:p>
          <w:p w:rsidR="00C07927" w:rsidRDefault="00CB1D10" w:rsidP="00C07927">
            <w:pPr>
              <w:shd w:val="clear" w:color="auto" w:fill="FFFFFF"/>
              <w:ind w:firstLine="142"/>
              <w:jc w:val="both"/>
              <w:rPr>
                <w:sz w:val="20"/>
                <w:szCs w:val="20"/>
                <w:lang w:val="kk-KZ"/>
              </w:rPr>
            </w:pPr>
            <w:r w:rsidRPr="00C07927">
              <w:rPr>
                <w:sz w:val="20"/>
                <w:szCs w:val="20"/>
                <w:lang w:val="kk-KZ"/>
              </w:rPr>
              <w:t>Ағылшын тіліндегі білім беру бағдарламаларының саны, ағылшын тілінде сөйлетін мамандарды даярлауға берілетін гранттар үлесі артады, ағылшын тілінде оқыту үшін профессор-оқытушыл</w:t>
            </w:r>
            <w:r w:rsidR="004C3B14" w:rsidRPr="00C07927">
              <w:rPr>
                <w:sz w:val="20"/>
                <w:szCs w:val="20"/>
                <w:lang w:val="kk-KZ"/>
              </w:rPr>
              <w:t>ар</w:t>
            </w:r>
            <w:r w:rsidRPr="00C07927">
              <w:rPr>
                <w:sz w:val="20"/>
                <w:szCs w:val="20"/>
                <w:lang w:val="kk-KZ"/>
              </w:rPr>
              <w:t xml:space="preserve"> құрам</w:t>
            </w:r>
            <w:r w:rsidR="004C3B14" w:rsidRPr="00C07927">
              <w:rPr>
                <w:sz w:val="20"/>
                <w:szCs w:val="20"/>
                <w:lang w:val="kk-KZ"/>
              </w:rPr>
              <w:t>ы</w:t>
            </w:r>
            <w:r w:rsidRPr="00C07927">
              <w:rPr>
                <w:sz w:val="20"/>
                <w:szCs w:val="20"/>
                <w:lang w:val="kk-KZ"/>
              </w:rPr>
              <w:t>ның біліктілігі арттырылады, ағылшын тілінде оқулықтар мен оқу-әдістемелік кешендер әзірленетін болады.</w:t>
            </w:r>
          </w:p>
          <w:p w:rsidR="00C07927" w:rsidRDefault="001026DF" w:rsidP="00F62DA6">
            <w:pPr>
              <w:shd w:val="clear" w:color="auto" w:fill="FFFFFF"/>
              <w:ind w:firstLine="142"/>
              <w:jc w:val="both"/>
              <w:rPr>
                <w:sz w:val="20"/>
                <w:szCs w:val="20"/>
                <w:lang w:val="kk-KZ"/>
              </w:rPr>
            </w:pPr>
            <w:r w:rsidRPr="00A06D5F">
              <w:rPr>
                <w:sz w:val="20"/>
                <w:szCs w:val="20"/>
                <w:lang w:val="kk-KZ"/>
              </w:rPr>
              <w:t>Ғылыми-зерттеу институттары мен жоғары оқу орындары арасында кооперацияны арттыру жұмысы (пилоттық жобалар шеңберінде) жалғасады, оның мақсаты студенттерді зерттеу жұмысына, ал</w:t>
            </w:r>
            <w:r w:rsidR="003800E9" w:rsidRPr="00A06D5F">
              <w:rPr>
                <w:sz w:val="20"/>
                <w:szCs w:val="20"/>
                <w:lang w:val="kk-KZ"/>
              </w:rPr>
              <w:t xml:space="preserve"> </w:t>
            </w:r>
            <w:r w:rsidR="003800E9" w:rsidRPr="00A06D5F">
              <w:rPr>
                <w:sz w:val="20"/>
                <w:szCs w:val="20"/>
                <w:lang w:val="kk-KZ"/>
              </w:rPr>
              <w:lastRenderedPageBreak/>
              <w:t>ғылыми-зерттеу институттарының</w:t>
            </w:r>
            <w:r w:rsidRPr="00A06D5F">
              <w:rPr>
                <w:sz w:val="20"/>
                <w:szCs w:val="20"/>
                <w:lang w:val="kk-KZ"/>
              </w:rPr>
              <w:t xml:space="preserve"> профессор-оқытушылар құрамын</w:t>
            </w:r>
            <w:r w:rsidR="003800E9" w:rsidRPr="00A06D5F">
              <w:rPr>
                <w:sz w:val="20"/>
                <w:szCs w:val="20"/>
                <w:lang w:val="kk-KZ"/>
              </w:rPr>
              <w:t xml:space="preserve"> </w:t>
            </w:r>
            <w:r w:rsidR="00B21A4D" w:rsidRPr="00A06D5F">
              <w:rPr>
                <w:sz w:val="20"/>
                <w:szCs w:val="20"/>
                <w:lang w:val="kk-KZ"/>
              </w:rPr>
              <w:t>жоғары оқу орындарында сабақ беруге тарту болып табылады.</w:t>
            </w:r>
            <w:r w:rsidR="00B21A4D">
              <w:rPr>
                <w:sz w:val="20"/>
                <w:szCs w:val="20"/>
                <w:lang w:val="kk-KZ"/>
              </w:rPr>
              <w:t xml:space="preserve"> Бұл</w:t>
            </w:r>
            <w:r w:rsidR="00185B2E">
              <w:rPr>
                <w:sz w:val="20"/>
                <w:szCs w:val="20"/>
                <w:lang w:val="kk-KZ"/>
              </w:rPr>
              <w:t xml:space="preserve"> студенттер үшін оқытудың </w:t>
            </w:r>
            <w:r w:rsidR="008259E6">
              <w:rPr>
                <w:sz w:val="20"/>
                <w:szCs w:val="20"/>
                <w:lang w:val="kk-KZ"/>
              </w:rPr>
              <w:t>зерттеу және қолданбалы</w:t>
            </w:r>
            <w:r w:rsidR="00F62DA6">
              <w:rPr>
                <w:sz w:val="20"/>
                <w:szCs w:val="20"/>
                <w:lang w:val="kk-KZ"/>
              </w:rPr>
              <w:t xml:space="preserve"> бөлігін арттырады – оларды инновациялар мен технологияларды әзірлеу және ендіру процесіне тартады.</w:t>
            </w:r>
          </w:p>
          <w:p w:rsidR="00C07927" w:rsidRPr="00C07927" w:rsidRDefault="00F62DA6" w:rsidP="00F62DA6">
            <w:pPr>
              <w:shd w:val="clear" w:color="auto" w:fill="FFFFFF"/>
              <w:ind w:firstLine="142"/>
              <w:jc w:val="both"/>
              <w:rPr>
                <w:sz w:val="20"/>
                <w:szCs w:val="20"/>
                <w:lang w:val="kk-KZ"/>
              </w:rPr>
            </w:pPr>
            <w:r>
              <w:rPr>
                <w:sz w:val="20"/>
                <w:szCs w:val="20"/>
                <w:lang w:val="kk-KZ"/>
              </w:rPr>
              <w:t xml:space="preserve">Жоғары білім беру жүйесіндегі шетелдік студенттер үлесі, </w:t>
            </w:r>
            <w:r w:rsidR="00C07927" w:rsidRPr="00875AAD">
              <w:rPr>
                <w:sz w:val="20"/>
                <w:szCs w:val="20"/>
                <w:lang w:val="kk-KZ"/>
              </w:rPr>
              <w:t>%</w:t>
            </w:r>
            <w:r w:rsidRPr="00875AAD">
              <w:rPr>
                <w:sz w:val="20"/>
                <w:szCs w:val="20"/>
                <w:lang w:val="kk-KZ"/>
              </w:rPr>
              <w:t xml:space="preserve">.  QS-WUR, ТОП-200, Times Higher Education-500, Shanghai Academic Ranking-500 сияқты жалпыға танылған </w:t>
            </w:r>
            <w:r w:rsidR="00490AD7" w:rsidRPr="00875AAD">
              <w:rPr>
                <w:sz w:val="20"/>
                <w:szCs w:val="20"/>
                <w:lang w:val="kk-KZ"/>
              </w:rPr>
              <w:t xml:space="preserve"> кемінде екі </w:t>
            </w:r>
            <w:r w:rsidRPr="00875AAD">
              <w:rPr>
                <w:sz w:val="20"/>
                <w:szCs w:val="20"/>
                <w:lang w:val="kk-KZ"/>
              </w:rPr>
              <w:t>халықаралық рейтингте</w:t>
            </w:r>
            <w:r w:rsidR="00490AD7">
              <w:rPr>
                <w:sz w:val="20"/>
                <w:szCs w:val="20"/>
                <w:lang w:val="kk-KZ"/>
              </w:rPr>
              <w:t xml:space="preserve"> </w:t>
            </w:r>
            <w:r w:rsidRPr="00875AAD">
              <w:rPr>
                <w:sz w:val="20"/>
                <w:szCs w:val="20"/>
                <w:lang w:val="kk-KZ"/>
              </w:rPr>
              <w:t>көрінген Қазақстанның жоғары оқу орындарының саны.</w:t>
            </w:r>
          </w:p>
        </w:tc>
        <w:tc>
          <w:tcPr>
            <w:tcW w:w="3200" w:type="dxa"/>
            <w:gridSpan w:val="3"/>
            <w:tcBorders>
              <w:bottom w:val="single" w:sz="4" w:space="0" w:color="auto"/>
            </w:tcBorders>
            <w:shd w:val="clear" w:color="auto" w:fill="FFFFFF"/>
          </w:tcPr>
          <w:p w:rsidR="009F1B95" w:rsidRPr="00685BD3" w:rsidRDefault="00974304" w:rsidP="004C3B14">
            <w:pPr>
              <w:ind w:firstLine="142"/>
              <w:jc w:val="both"/>
              <w:rPr>
                <w:sz w:val="20"/>
                <w:lang w:val="kk-KZ"/>
              </w:rPr>
            </w:pPr>
            <w:r>
              <w:rPr>
                <w:sz w:val="20"/>
                <w:lang w:val="kk-KZ"/>
              </w:rPr>
              <w:lastRenderedPageBreak/>
              <w:t>Қолданыстағы</w:t>
            </w:r>
            <w:r w:rsidR="00CB1D10" w:rsidRPr="00685BD3">
              <w:rPr>
                <w:sz w:val="20"/>
                <w:lang w:val="kk-KZ"/>
              </w:rPr>
              <w:t xml:space="preserve"> ғылыми зерттеулер жүйесі технологиялық</w:t>
            </w:r>
            <w:r w:rsidR="00685BD3">
              <w:rPr>
                <w:sz w:val="20"/>
                <w:lang w:val="kk-KZ"/>
              </w:rPr>
              <w:t xml:space="preserve"> </w:t>
            </w:r>
            <w:r w:rsidR="00CB1D10" w:rsidRPr="00685BD3">
              <w:rPr>
                <w:sz w:val="20"/>
                <w:lang w:val="kk-KZ"/>
              </w:rPr>
              <w:t>жаңғыртуды белсенді қолдауға қайта бағдарланатын болады.</w:t>
            </w:r>
          </w:p>
          <w:p w:rsidR="00974304" w:rsidRDefault="00CB1D10" w:rsidP="00974304">
            <w:pPr>
              <w:ind w:firstLine="142"/>
              <w:jc w:val="both"/>
              <w:rPr>
                <w:sz w:val="20"/>
                <w:lang w:val="kk-KZ"/>
              </w:rPr>
            </w:pPr>
            <w:r w:rsidRPr="00974304">
              <w:rPr>
                <w:sz w:val="20"/>
                <w:lang w:val="kk-KZ"/>
              </w:rPr>
              <w:t xml:space="preserve">Мемлекет ғылыми-зерттеу жобаларына, ғылыми және/немесе ғылыми-техникалық қызметтің нәтижелерін </w:t>
            </w:r>
            <w:r w:rsidR="00974304" w:rsidRPr="00974304">
              <w:rPr>
                <w:sz w:val="20"/>
                <w:lang w:val="kk-KZ"/>
              </w:rPr>
              <w:t>(бұдан әрі – ҒҒТҚН)</w:t>
            </w:r>
            <w:r w:rsidR="00974304">
              <w:rPr>
                <w:sz w:val="20"/>
                <w:lang w:val="kk-KZ"/>
              </w:rPr>
              <w:t xml:space="preserve"> </w:t>
            </w:r>
            <w:r w:rsidRPr="00974304">
              <w:rPr>
                <w:sz w:val="20"/>
                <w:lang w:val="kk-KZ"/>
              </w:rPr>
              <w:t>коммерцияландыруға гранттар беру кезінде бірлесіп қаржыландыру тетігі арқылы ғылымды өндіріспен байланысқа бағдарлайды.</w:t>
            </w:r>
          </w:p>
          <w:p w:rsidR="005C1500" w:rsidRPr="005C1500" w:rsidRDefault="00CB1D10" w:rsidP="005C1500">
            <w:pPr>
              <w:ind w:firstLine="142"/>
              <w:jc w:val="both"/>
              <w:rPr>
                <w:sz w:val="20"/>
                <w:lang w:val="kk-KZ"/>
              </w:rPr>
            </w:pPr>
            <w:r w:rsidRPr="00974304">
              <w:rPr>
                <w:sz w:val="20"/>
                <w:lang w:val="kk-KZ"/>
              </w:rPr>
              <w:t xml:space="preserve">Жас ғалымдарды қолдау гранттық қаржыландыру үшін өткізілетін конкурстар шеңберінде, сондай-ақ тікелей ЖОО-лар мен ғылыми ұйымдар </w:t>
            </w:r>
            <w:r w:rsidRPr="00974304">
              <w:rPr>
                <w:sz w:val="20"/>
                <w:lang w:val="kk-KZ"/>
              </w:rPr>
              <w:lastRenderedPageBreak/>
              <w:t xml:space="preserve">ішінде жүзеге асырылады. </w:t>
            </w:r>
            <w:r w:rsidRPr="005C1500">
              <w:rPr>
                <w:sz w:val="20"/>
                <w:lang w:val="kk-KZ"/>
              </w:rPr>
              <w:t>Барлық кезеңдерде жас ғалымдарды белсенді қолдау PhD-ге және тағылымдамаларға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асырылады.</w:t>
            </w:r>
          </w:p>
          <w:p w:rsidR="00391277" w:rsidRDefault="009B37BF" w:rsidP="005C1500">
            <w:pPr>
              <w:ind w:firstLine="142"/>
              <w:jc w:val="both"/>
              <w:rPr>
                <w:sz w:val="20"/>
                <w:lang w:val="kk-KZ"/>
              </w:rPr>
            </w:pPr>
            <w:r w:rsidRPr="005C1500">
              <w:rPr>
                <w:sz w:val="20"/>
                <w:lang w:val="kk-KZ"/>
              </w:rPr>
              <w:t>Қазақстандық ғалымдардың Қазақстан үшін маңызы бар халықаралық бағдарламалар мен жобаларға қатысу пайызы артады.</w:t>
            </w:r>
          </w:p>
          <w:p w:rsidR="00391277" w:rsidRDefault="009B37BF" w:rsidP="00391277">
            <w:pPr>
              <w:ind w:firstLine="142"/>
              <w:jc w:val="both"/>
              <w:rPr>
                <w:lang w:val="kk-KZ"/>
              </w:rPr>
            </w:pPr>
            <w:r w:rsidRPr="00391277">
              <w:rPr>
                <w:sz w:val="20"/>
                <w:lang w:val="kk-KZ"/>
              </w:rPr>
              <w:t>Міндетті түрде қазақ және ағылшын тілдеріндегі нұсқалары бар 3-4 ғылыми-танымал бұқаралық журналды немесе интернет-басылымдарды дамыту арқылы отандық ғылымды әлемдік ғылыми кеңістікке интеграциялау бойынша жұмыс жалғасады. Кемінде 1-2 қазақстандық ғылыми журнал, оның ішінде ағылшын тілінде басылып шығатын болады және оны ең ірі ғылыми базалар индекстейтін болады.</w:t>
            </w:r>
          </w:p>
          <w:p w:rsidR="00927C67" w:rsidRDefault="009B37BF" w:rsidP="00927C67">
            <w:pPr>
              <w:ind w:firstLine="142"/>
              <w:jc w:val="both"/>
              <w:rPr>
                <w:sz w:val="20"/>
                <w:lang w:val="kk-KZ"/>
              </w:rPr>
            </w:pPr>
            <w:r w:rsidRPr="00391277">
              <w:rPr>
                <w:sz w:val="20"/>
                <w:lang w:val="kk-KZ"/>
              </w:rPr>
              <w:t xml:space="preserve">Ғылыми әзірлемелер нәтижелерінің сапасы мен бәсекеге қабілеттілігіне ықпал ететін қолданыстағы тетіктер мен процестерді жетілдіру, оның ішінде ғылымды үш жылдық бюджеттеуге көшу (үшжылдық шарттар жасасу) бойынша жүйелі мәселелер шешіледі. </w:t>
            </w:r>
            <w:r w:rsidRPr="002C0D28">
              <w:rPr>
                <w:sz w:val="20"/>
                <w:lang w:val="kk-KZ"/>
              </w:rPr>
              <w:t xml:space="preserve">Бұл ғылыми процестердің үздіксіздігін қамтамасыз етеді, төрешілдік және әкімшілік кедергілерді </w:t>
            </w:r>
            <w:r w:rsidR="002C0D28">
              <w:rPr>
                <w:sz w:val="20"/>
                <w:lang w:val="kk-KZ"/>
              </w:rPr>
              <w:t>азайтады</w:t>
            </w:r>
            <w:r w:rsidRPr="002C0D28">
              <w:rPr>
                <w:sz w:val="20"/>
                <w:lang w:val="kk-KZ"/>
              </w:rPr>
              <w:t xml:space="preserve">, ҒҒТҚН-ды </w:t>
            </w:r>
            <w:r w:rsidRPr="002C0D28">
              <w:rPr>
                <w:sz w:val="20"/>
                <w:lang w:val="kk-KZ"/>
              </w:rPr>
              <w:lastRenderedPageBreak/>
              <w:t>коммерцияландыру жөніндегі мемлекеттік бюджеттік бағдарламаның іске асырылу тиімділігін арттырады.</w:t>
            </w:r>
          </w:p>
          <w:p w:rsidR="00B1676D" w:rsidRDefault="009B37BF" w:rsidP="00927C67">
            <w:pPr>
              <w:ind w:firstLine="142"/>
              <w:jc w:val="both"/>
              <w:rPr>
                <w:sz w:val="20"/>
                <w:szCs w:val="20"/>
                <w:lang w:val="kk-KZ"/>
              </w:rPr>
            </w:pPr>
            <w:r w:rsidRPr="00927C67">
              <w:rPr>
                <w:sz w:val="20"/>
                <w:lang w:val="kk-KZ"/>
              </w:rPr>
              <w:t xml:space="preserve">Мемлекеттік қолдау шараларын, жобалар мен бағдарламаларды, олардың орындаушылары мен нәтижелерін, ғылыми инфрақұрылым, материалдық-техникалық база туралы ақпаратты қоса алғанда, өзекті ғылыми-техникалық ақпаратты қамтуды көздейтін ғылым </w:t>
            </w:r>
            <w:r w:rsidRPr="001040DF">
              <w:rPr>
                <w:sz w:val="20"/>
                <w:szCs w:val="20"/>
                <w:lang w:val="kk-KZ"/>
              </w:rPr>
              <w:t>жөніндегі ұлттық ақпараттық жүйе енгізілетін болады.</w:t>
            </w:r>
          </w:p>
          <w:p w:rsidR="00C07927" w:rsidRPr="004F0F65" w:rsidRDefault="008C1A60" w:rsidP="004F0F65">
            <w:pPr>
              <w:ind w:firstLine="142"/>
              <w:jc w:val="both"/>
              <w:rPr>
                <w:sz w:val="20"/>
                <w:szCs w:val="20"/>
                <w:lang w:val="kk-KZ"/>
              </w:rPr>
            </w:pPr>
            <w:r>
              <w:rPr>
                <w:sz w:val="20"/>
                <w:szCs w:val="20"/>
                <w:lang w:val="kk-KZ"/>
              </w:rPr>
              <w:t>Экономикада ҒЗТКЖ</w:t>
            </w:r>
            <w:r w:rsidR="002A2907">
              <w:rPr>
                <w:sz w:val="20"/>
                <w:szCs w:val="20"/>
                <w:lang w:val="kk-KZ"/>
              </w:rPr>
              <w:t>-ға ж</w:t>
            </w:r>
            <w:r w:rsidR="002A2907" w:rsidRPr="00490AD7">
              <w:rPr>
                <w:sz w:val="20"/>
                <w:szCs w:val="20"/>
                <w:lang w:val="kk-KZ"/>
              </w:rPr>
              <w:t xml:space="preserve">ұмсалатын </w:t>
            </w:r>
            <w:r w:rsidR="004F0F65" w:rsidRPr="00490AD7">
              <w:rPr>
                <w:sz w:val="20"/>
                <w:szCs w:val="20"/>
                <w:lang w:val="kk-KZ"/>
              </w:rPr>
              <w:t xml:space="preserve">шығыстар ІЖӨ-ден </w:t>
            </w:r>
            <w:r w:rsidR="004F0F65" w:rsidRPr="00490AD7">
              <w:rPr>
                <w:iCs/>
                <w:color w:val="auto"/>
                <w:sz w:val="20"/>
                <w:szCs w:val="20"/>
                <w:lang w:val="kk-KZ"/>
              </w:rPr>
              <w:t>%,</w:t>
            </w:r>
            <w:r w:rsidR="004F0F65">
              <w:rPr>
                <w:iCs/>
                <w:color w:val="auto"/>
                <w:sz w:val="20"/>
                <w:szCs w:val="20"/>
                <w:lang w:val="kk-KZ"/>
              </w:rPr>
              <w:t xml:space="preserve"> ғылыми және/немесе ғылыми-техникалық қызмет нәтижелерін коммерцияландыру жобаларын жеке қоса қаржыландыру көлемі.</w:t>
            </w:r>
          </w:p>
        </w:tc>
      </w:tr>
      <w:tr w:rsidR="00B1676D" w:rsidRPr="00667B8E" w:rsidTr="00B1676D">
        <w:tc>
          <w:tcPr>
            <w:tcW w:w="1913" w:type="dxa"/>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lang w:val="kk-KZ"/>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605" w:type="dxa"/>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p>
        </w:tc>
        <w:tc>
          <w:tcPr>
            <w:tcW w:w="2885" w:type="dxa"/>
            <w:gridSpan w:val="3"/>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2982" w:type="dxa"/>
            <w:gridSpan w:val="5"/>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rPr>
                <w:b/>
                <w:color w:val="auto"/>
                <w:sz w:val="22"/>
                <w:szCs w:val="22"/>
                <w:lang w:val="kk-KZ"/>
              </w:rPr>
            </w:pPr>
          </w:p>
        </w:tc>
        <w:tc>
          <w:tcPr>
            <w:tcW w:w="2698" w:type="dxa"/>
            <w:gridSpan w:val="3"/>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3200" w:type="dxa"/>
            <w:gridSpan w:val="3"/>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r>
      <w:tr w:rsidR="00B1676D" w:rsidRPr="00667B8E" w:rsidTr="00B1676D">
        <w:tc>
          <w:tcPr>
            <w:tcW w:w="14283" w:type="dxa"/>
            <w:gridSpan w:val="16"/>
            <w:tcBorders>
              <w:top w:val="single" w:sz="4" w:space="0" w:color="auto"/>
              <w:bottom w:val="single" w:sz="4" w:space="0" w:color="auto"/>
            </w:tcBorders>
            <w:shd w:val="clear" w:color="auto" w:fill="FFFFFF"/>
          </w:tcPr>
          <w:p w:rsidR="00B1676D" w:rsidRPr="00667B8E" w:rsidRDefault="00B1676D" w:rsidP="00F9643D">
            <w:pPr>
              <w:shd w:val="clear" w:color="auto" w:fill="FFFFFF"/>
              <w:ind w:firstLine="176"/>
              <w:jc w:val="center"/>
              <w:rPr>
                <w:bCs/>
                <w:color w:val="auto"/>
                <w:sz w:val="22"/>
                <w:szCs w:val="22"/>
              </w:rPr>
            </w:pPr>
            <w:r w:rsidRPr="00667B8E">
              <w:rPr>
                <w:b/>
                <w:color w:val="auto"/>
                <w:sz w:val="22"/>
                <w:szCs w:val="22"/>
                <w:lang w:val="kk-KZ"/>
              </w:rPr>
              <w:t>Қазақстан Республикасы Білім және ғылым министрлігінің стратегиялық бағыттары</w:t>
            </w:r>
          </w:p>
        </w:tc>
      </w:tr>
      <w:tr w:rsidR="00847D02" w:rsidRPr="00667B8E" w:rsidTr="00847D02">
        <w:tc>
          <w:tcPr>
            <w:tcW w:w="4219" w:type="dxa"/>
            <w:gridSpan w:val="4"/>
            <w:tcBorders>
              <w:bottom w:val="single" w:sz="4" w:space="0" w:color="auto"/>
            </w:tcBorders>
            <w:shd w:val="clear" w:color="auto" w:fill="FFFFFF"/>
          </w:tcPr>
          <w:p w:rsidR="00847D02" w:rsidRPr="00847D02" w:rsidRDefault="00847D02" w:rsidP="00F9643D">
            <w:pPr>
              <w:shd w:val="clear" w:color="auto" w:fill="FFFFFF"/>
              <w:jc w:val="both"/>
              <w:rPr>
                <w:rStyle w:val="s0"/>
                <w:bCs/>
                <w:color w:val="auto"/>
                <w:sz w:val="22"/>
                <w:szCs w:val="22"/>
                <w:lang w:val="kk-KZ"/>
              </w:rPr>
            </w:pPr>
            <w:r>
              <w:rPr>
                <w:rStyle w:val="s0"/>
                <w:bCs/>
                <w:color w:val="auto"/>
                <w:sz w:val="22"/>
                <w:szCs w:val="22"/>
                <w:lang w:val="kk-KZ"/>
              </w:rPr>
              <w:t>1</w:t>
            </w:r>
            <w:r w:rsidRPr="00847D02">
              <w:rPr>
                <w:rStyle w:val="s0"/>
                <w:bCs/>
                <w:color w:val="auto"/>
                <w:sz w:val="22"/>
                <w:szCs w:val="22"/>
                <w:lang w:val="kk-KZ"/>
              </w:rPr>
              <w:t xml:space="preserve">. </w:t>
            </w:r>
            <w:r w:rsidRPr="00847D02">
              <w:rPr>
                <w:b/>
                <w:color w:val="auto"/>
                <w:sz w:val="22"/>
                <w:szCs w:val="22"/>
                <w:lang w:val="kk-KZ"/>
              </w:rPr>
              <w:t xml:space="preserve"> </w:t>
            </w:r>
            <w:r w:rsidRPr="00667B8E">
              <w:rPr>
                <w:bCs/>
                <w:color w:val="auto"/>
                <w:sz w:val="22"/>
                <w:szCs w:val="22"/>
                <w:lang w:val="kk-KZ"/>
              </w:rPr>
              <w:t xml:space="preserve"> Стратегиялық бағыт</w:t>
            </w:r>
            <w:r w:rsidRPr="00667B8E">
              <w:rPr>
                <w:color w:val="auto"/>
                <w:sz w:val="22"/>
                <w:szCs w:val="22"/>
                <w:lang w:val="kk-KZ"/>
              </w:rPr>
              <w:t xml:space="preserve"> </w:t>
            </w:r>
            <w:r w:rsidRPr="00847D02">
              <w:rPr>
                <w:color w:val="auto"/>
                <w:sz w:val="22"/>
                <w:szCs w:val="22"/>
                <w:lang w:val="kk-KZ"/>
              </w:rPr>
              <w:t>Мектепке дейінгі және орта білім беру</w:t>
            </w:r>
          </w:p>
        </w:tc>
        <w:tc>
          <w:tcPr>
            <w:tcW w:w="3686" w:type="dxa"/>
            <w:gridSpan w:val="4"/>
            <w:tcBorders>
              <w:bottom w:val="single" w:sz="4" w:space="0" w:color="auto"/>
            </w:tcBorders>
            <w:shd w:val="clear" w:color="auto" w:fill="FFFFFF"/>
          </w:tcPr>
          <w:p w:rsidR="00847D02" w:rsidRPr="009B3E09" w:rsidRDefault="00847D02" w:rsidP="00F9643D">
            <w:pPr>
              <w:shd w:val="clear" w:color="auto" w:fill="FFFFFF"/>
              <w:jc w:val="both"/>
              <w:rPr>
                <w:rStyle w:val="s0"/>
                <w:bCs/>
                <w:color w:val="auto"/>
                <w:sz w:val="22"/>
                <w:szCs w:val="22"/>
                <w:lang w:val="kk-KZ"/>
              </w:rPr>
            </w:pPr>
            <w:r>
              <w:rPr>
                <w:bCs/>
                <w:color w:val="auto"/>
                <w:sz w:val="22"/>
                <w:szCs w:val="22"/>
                <w:lang w:val="kk-KZ"/>
              </w:rPr>
              <w:t>2</w:t>
            </w:r>
            <w:r w:rsidRPr="00667B8E">
              <w:rPr>
                <w:bCs/>
                <w:color w:val="auto"/>
                <w:sz w:val="22"/>
                <w:szCs w:val="22"/>
                <w:lang w:val="kk-KZ"/>
              </w:rPr>
              <w:t>. Стратегиялық бағыт</w:t>
            </w:r>
            <w:r w:rsidRPr="00667B8E">
              <w:rPr>
                <w:color w:val="auto"/>
                <w:sz w:val="22"/>
                <w:szCs w:val="22"/>
                <w:lang w:val="kk-KZ"/>
              </w:rPr>
              <w:t xml:space="preserve"> Техникалық және кәсіптік білім беру</w:t>
            </w:r>
          </w:p>
        </w:tc>
        <w:tc>
          <w:tcPr>
            <w:tcW w:w="3136" w:type="dxa"/>
            <w:gridSpan w:val="4"/>
            <w:tcBorders>
              <w:bottom w:val="single" w:sz="4" w:space="0" w:color="auto"/>
            </w:tcBorders>
            <w:shd w:val="clear" w:color="auto" w:fill="FFFFFF"/>
          </w:tcPr>
          <w:p w:rsidR="00847D02" w:rsidRPr="009B3E09" w:rsidRDefault="00847D02" w:rsidP="00F9643D">
            <w:pPr>
              <w:shd w:val="clear" w:color="auto" w:fill="FFFFFF"/>
              <w:jc w:val="both"/>
              <w:rPr>
                <w:rStyle w:val="s0"/>
                <w:bCs/>
                <w:color w:val="auto"/>
                <w:sz w:val="22"/>
                <w:szCs w:val="22"/>
                <w:lang w:val="kk-KZ"/>
              </w:rPr>
            </w:pPr>
            <w:r>
              <w:rPr>
                <w:bCs/>
                <w:color w:val="auto"/>
                <w:sz w:val="22"/>
                <w:szCs w:val="22"/>
                <w:lang w:val="kk-KZ"/>
              </w:rPr>
              <w:t>3</w:t>
            </w:r>
            <w:r w:rsidRPr="00667B8E">
              <w:rPr>
                <w:bCs/>
                <w:color w:val="auto"/>
                <w:sz w:val="22"/>
                <w:szCs w:val="22"/>
                <w:lang w:val="kk-KZ"/>
              </w:rPr>
              <w:t xml:space="preserve">. Стратегиялық бағыт  </w:t>
            </w:r>
            <w:r w:rsidRPr="00667B8E">
              <w:rPr>
                <w:sz w:val="22"/>
                <w:szCs w:val="22"/>
                <w:lang w:val="kk-KZ"/>
              </w:rPr>
              <w:t xml:space="preserve"> Жоғары және </w:t>
            </w:r>
            <w:r w:rsidRPr="00667B8E">
              <w:rPr>
                <w:rStyle w:val="s1"/>
                <w:b w:val="0"/>
                <w:sz w:val="22"/>
                <w:szCs w:val="22"/>
                <w:lang w:val="kk-KZ"/>
              </w:rPr>
              <w:t>жоғары оқу орнынан кейінгі білім беру</w:t>
            </w:r>
          </w:p>
        </w:tc>
        <w:tc>
          <w:tcPr>
            <w:tcW w:w="3242" w:type="dxa"/>
            <w:gridSpan w:val="4"/>
            <w:tcBorders>
              <w:bottom w:val="single" w:sz="4" w:space="0" w:color="auto"/>
            </w:tcBorders>
            <w:shd w:val="clear" w:color="auto" w:fill="FFFFFF"/>
          </w:tcPr>
          <w:p w:rsidR="00847D02" w:rsidRPr="00667B8E" w:rsidRDefault="00847D02" w:rsidP="00F9643D">
            <w:pPr>
              <w:shd w:val="clear" w:color="auto" w:fill="FFFFFF"/>
              <w:jc w:val="both"/>
              <w:rPr>
                <w:bCs/>
                <w:color w:val="auto"/>
                <w:sz w:val="22"/>
                <w:szCs w:val="22"/>
              </w:rPr>
            </w:pPr>
            <w:r>
              <w:rPr>
                <w:bCs/>
                <w:color w:val="auto"/>
                <w:sz w:val="22"/>
                <w:szCs w:val="22"/>
                <w:lang w:val="kk-KZ"/>
              </w:rPr>
              <w:t>4</w:t>
            </w:r>
            <w:r w:rsidRPr="00667B8E">
              <w:rPr>
                <w:bCs/>
                <w:color w:val="auto"/>
                <w:sz w:val="22"/>
                <w:szCs w:val="22"/>
                <w:lang w:val="kk-KZ"/>
              </w:rPr>
              <w:t>.</w:t>
            </w:r>
            <w:r w:rsidRPr="00667B8E">
              <w:rPr>
                <w:color w:val="auto"/>
                <w:kern w:val="24"/>
                <w:sz w:val="22"/>
                <w:szCs w:val="22"/>
              </w:rPr>
              <w:t xml:space="preserve"> </w:t>
            </w:r>
            <w:r w:rsidRPr="00667B8E">
              <w:rPr>
                <w:bCs/>
                <w:color w:val="auto"/>
                <w:sz w:val="22"/>
                <w:szCs w:val="22"/>
                <w:lang w:val="kk-KZ"/>
              </w:rPr>
              <w:t>Стратегиялық бағыт Ғылымды дамыту</w:t>
            </w:r>
            <w:r w:rsidRPr="00667B8E">
              <w:rPr>
                <w:bCs/>
                <w:color w:val="auto"/>
                <w:sz w:val="22"/>
                <w:szCs w:val="22"/>
              </w:rPr>
              <w:t xml:space="preserve"> </w:t>
            </w:r>
          </w:p>
          <w:p w:rsidR="00847D02" w:rsidRPr="00667B8E" w:rsidRDefault="00847D02" w:rsidP="00F9643D">
            <w:pPr>
              <w:shd w:val="clear" w:color="auto" w:fill="FFFFFF"/>
              <w:jc w:val="both"/>
              <w:rPr>
                <w:rStyle w:val="s0"/>
                <w:bCs/>
                <w:color w:val="auto"/>
                <w:sz w:val="22"/>
                <w:szCs w:val="22"/>
              </w:rPr>
            </w:pPr>
          </w:p>
        </w:tc>
      </w:tr>
      <w:tr w:rsidR="00B1676D" w:rsidRPr="00667B8E" w:rsidTr="00B1676D">
        <w:trPr>
          <w:gridAfter w:val="1"/>
          <w:wAfter w:w="103" w:type="dxa"/>
        </w:trPr>
        <w:tc>
          <w:tcPr>
            <w:tcW w:w="2518" w:type="dxa"/>
            <w:gridSpan w:val="2"/>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tc>
        <w:tc>
          <w:tcPr>
            <w:tcW w:w="2907" w:type="dxa"/>
            <w:gridSpan w:val="4"/>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tc>
        <w:tc>
          <w:tcPr>
            <w:tcW w:w="2976" w:type="dxa"/>
            <w:gridSpan w:val="5"/>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2708" w:type="dxa"/>
            <w:gridSpan w:val="3"/>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c>
          <w:tcPr>
            <w:tcW w:w="3071" w:type="dxa"/>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jc w:val="center"/>
              <w:rPr>
                <w:b/>
                <w:color w:val="auto"/>
                <w:sz w:val="22"/>
                <w:szCs w:val="22"/>
              </w:rPr>
            </w:pPr>
          </w:p>
        </w:tc>
      </w:tr>
      <w:tr w:rsidR="00B1676D" w:rsidRPr="00667B8E" w:rsidTr="00B1676D">
        <w:tc>
          <w:tcPr>
            <w:tcW w:w="14283" w:type="dxa"/>
            <w:gridSpan w:val="16"/>
            <w:tcBorders>
              <w:top w:val="single" w:sz="4" w:space="0" w:color="auto"/>
              <w:bottom w:val="single" w:sz="4" w:space="0" w:color="auto"/>
            </w:tcBorders>
            <w:shd w:val="clear" w:color="auto" w:fill="FFFFFF"/>
          </w:tcPr>
          <w:p w:rsidR="00B1676D" w:rsidRPr="00667B8E" w:rsidRDefault="00B1676D" w:rsidP="00F9643D">
            <w:pPr>
              <w:widowControl w:val="0"/>
              <w:shd w:val="clear" w:color="auto" w:fill="FFFFFF"/>
              <w:jc w:val="center"/>
              <w:rPr>
                <w:color w:val="auto"/>
                <w:sz w:val="22"/>
                <w:szCs w:val="22"/>
              </w:rPr>
            </w:pPr>
            <w:r w:rsidRPr="00667B8E">
              <w:rPr>
                <w:b/>
                <w:color w:val="auto"/>
                <w:sz w:val="22"/>
                <w:szCs w:val="22"/>
                <w:lang w:val="kk-KZ"/>
              </w:rPr>
              <w:t>Қазақстан Республикасы Білім және ғылым министрлігінің мақсаттары</w:t>
            </w:r>
          </w:p>
        </w:tc>
      </w:tr>
      <w:tr w:rsidR="0055792D" w:rsidRPr="00572E4F" w:rsidTr="0055792D">
        <w:tc>
          <w:tcPr>
            <w:tcW w:w="4219" w:type="dxa"/>
            <w:gridSpan w:val="4"/>
            <w:tcBorders>
              <w:bottom w:val="single" w:sz="4" w:space="0" w:color="auto"/>
            </w:tcBorders>
            <w:shd w:val="clear" w:color="auto" w:fill="FFFFFF"/>
          </w:tcPr>
          <w:p w:rsidR="0055792D" w:rsidRPr="0055792D" w:rsidRDefault="0055792D" w:rsidP="00B1676D">
            <w:pPr>
              <w:widowControl w:val="0"/>
              <w:numPr>
                <w:ilvl w:val="1"/>
                <w:numId w:val="24"/>
              </w:numPr>
              <w:shd w:val="clear" w:color="auto" w:fill="FFFFFF"/>
              <w:jc w:val="both"/>
              <w:rPr>
                <w:b/>
                <w:bCs/>
                <w:color w:val="auto"/>
                <w:sz w:val="22"/>
                <w:szCs w:val="22"/>
                <w:lang w:val="kk-KZ"/>
              </w:rPr>
            </w:pPr>
            <w:r w:rsidRPr="0055792D">
              <w:rPr>
                <w:b/>
                <w:bCs/>
                <w:color w:val="auto"/>
                <w:sz w:val="22"/>
                <w:szCs w:val="22"/>
                <w:lang w:val="kk-KZ"/>
              </w:rPr>
              <w:t xml:space="preserve"> Мақсат</w:t>
            </w:r>
          </w:p>
          <w:p w:rsidR="0055792D" w:rsidRPr="0055792D" w:rsidRDefault="0055792D" w:rsidP="0055792D">
            <w:pPr>
              <w:widowControl w:val="0"/>
              <w:shd w:val="clear" w:color="auto" w:fill="FFFFFF"/>
              <w:jc w:val="both"/>
              <w:rPr>
                <w:rStyle w:val="s0"/>
                <w:color w:val="auto"/>
                <w:sz w:val="22"/>
                <w:szCs w:val="22"/>
                <w:lang w:val="kk-KZ"/>
              </w:rPr>
            </w:pPr>
            <w:r w:rsidRPr="0055792D">
              <w:rPr>
                <w:rStyle w:val="s0"/>
                <w:color w:val="auto"/>
                <w:sz w:val="22"/>
                <w:szCs w:val="22"/>
                <w:lang w:val="kk-KZ"/>
              </w:rPr>
              <w:t xml:space="preserve">Мектепке дейінгі және мектеп жасындағы балалардың функционалдық сауаттылығы </w:t>
            </w:r>
            <w:r w:rsidRPr="0055792D">
              <w:rPr>
                <w:rStyle w:val="s0"/>
                <w:color w:val="auto"/>
                <w:sz w:val="22"/>
                <w:szCs w:val="22"/>
                <w:lang w:val="kk-KZ"/>
              </w:rPr>
              <w:lastRenderedPageBreak/>
              <w:t>мен дағдыларын дамыту деңгейін арттыру</w:t>
            </w:r>
          </w:p>
          <w:p w:rsidR="0055792D" w:rsidRPr="0055792D" w:rsidRDefault="0055792D" w:rsidP="0055792D">
            <w:pPr>
              <w:widowControl w:val="0"/>
              <w:shd w:val="clear" w:color="auto" w:fill="FFFFFF"/>
              <w:jc w:val="both"/>
              <w:rPr>
                <w:rStyle w:val="s0"/>
                <w:bCs/>
                <w:color w:val="auto"/>
                <w:sz w:val="22"/>
                <w:szCs w:val="22"/>
                <w:lang w:val="kk-KZ"/>
              </w:rPr>
            </w:pPr>
          </w:p>
        </w:tc>
        <w:tc>
          <w:tcPr>
            <w:tcW w:w="3686" w:type="dxa"/>
            <w:gridSpan w:val="4"/>
            <w:tcBorders>
              <w:bottom w:val="single" w:sz="4" w:space="0" w:color="auto"/>
            </w:tcBorders>
            <w:shd w:val="clear" w:color="auto" w:fill="FFFFFF"/>
          </w:tcPr>
          <w:p w:rsidR="0055792D" w:rsidRPr="0055792D" w:rsidRDefault="0055792D" w:rsidP="00F9643D">
            <w:pPr>
              <w:widowControl w:val="0"/>
              <w:shd w:val="clear" w:color="auto" w:fill="FFFFFF"/>
              <w:jc w:val="both"/>
              <w:rPr>
                <w:b/>
                <w:color w:val="auto"/>
                <w:sz w:val="22"/>
                <w:szCs w:val="22"/>
                <w:lang w:val="kk-KZ"/>
              </w:rPr>
            </w:pPr>
            <w:r w:rsidRPr="0055792D">
              <w:rPr>
                <w:b/>
                <w:color w:val="auto"/>
                <w:sz w:val="22"/>
                <w:szCs w:val="22"/>
                <w:lang w:val="kk-KZ"/>
              </w:rPr>
              <w:lastRenderedPageBreak/>
              <w:t xml:space="preserve">2.1. </w:t>
            </w:r>
            <w:r w:rsidRPr="0055792D">
              <w:rPr>
                <w:b/>
                <w:bCs/>
                <w:color w:val="auto"/>
                <w:sz w:val="22"/>
                <w:szCs w:val="22"/>
                <w:lang w:val="kk-KZ"/>
              </w:rPr>
              <w:t xml:space="preserve"> Мақсат</w:t>
            </w:r>
          </w:p>
          <w:p w:rsidR="0055792D" w:rsidRPr="0055792D" w:rsidRDefault="0055792D" w:rsidP="00F9643D">
            <w:pPr>
              <w:widowControl w:val="0"/>
              <w:shd w:val="clear" w:color="auto" w:fill="FFFFFF"/>
              <w:jc w:val="both"/>
              <w:rPr>
                <w:rStyle w:val="s0"/>
                <w:bCs/>
                <w:color w:val="auto"/>
                <w:sz w:val="22"/>
                <w:szCs w:val="22"/>
                <w:lang w:val="kk-KZ"/>
              </w:rPr>
            </w:pPr>
            <w:r w:rsidRPr="0055792D">
              <w:rPr>
                <w:bCs/>
                <w:color w:val="auto"/>
                <w:sz w:val="22"/>
                <w:szCs w:val="22"/>
                <w:lang w:val="kk-KZ"/>
              </w:rPr>
              <w:t xml:space="preserve">Еңбек нарығының қажеттіліктерін қанағаттандыру үшін сапалы </w:t>
            </w:r>
            <w:r w:rsidRPr="0055792D">
              <w:rPr>
                <w:bCs/>
                <w:color w:val="auto"/>
                <w:sz w:val="22"/>
                <w:szCs w:val="22"/>
                <w:lang w:val="kk-KZ"/>
              </w:rPr>
              <w:lastRenderedPageBreak/>
              <w:t>техникалық және кәсіптік білімнің қолжетімділігін қамтамасыз ету</w:t>
            </w:r>
            <w:r w:rsidRPr="0055792D">
              <w:rPr>
                <w:rStyle w:val="s0"/>
                <w:bCs/>
                <w:color w:val="auto"/>
                <w:sz w:val="22"/>
                <w:szCs w:val="22"/>
                <w:lang w:val="kk-KZ"/>
              </w:rPr>
              <w:t xml:space="preserve"> </w:t>
            </w:r>
          </w:p>
        </w:tc>
        <w:tc>
          <w:tcPr>
            <w:tcW w:w="3136" w:type="dxa"/>
            <w:gridSpan w:val="4"/>
            <w:tcBorders>
              <w:bottom w:val="single" w:sz="4" w:space="0" w:color="auto"/>
            </w:tcBorders>
            <w:shd w:val="clear" w:color="auto" w:fill="FFFFFF"/>
          </w:tcPr>
          <w:p w:rsidR="0055792D" w:rsidRPr="0055792D" w:rsidRDefault="0055792D" w:rsidP="00F9643D">
            <w:pPr>
              <w:widowControl w:val="0"/>
              <w:shd w:val="clear" w:color="auto" w:fill="FFFFFF"/>
              <w:jc w:val="both"/>
              <w:rPr>
                <w:b/>
                <w:color w:val="auto"/>
                <w:sz w:val="22"/>
                <w:szCs w:val="22"/>
                <w:lang w:val="kk-KZ"/>
              </w:rPr>
            </w:pPr>
            <w:r w:rsidRPr="0055792D">
              <w:rPr>
                <w:b/>
                <w:color w:val="auto"/>
                <w:sz w:val="22"/>
                <w:szCs w:val="22"/>
                <w:lang w:val="kk-KZ"/>
              </w:rPr>
              <w:lastRenderedPageBreak/>
              <w:t xml:space="preserve">3.1. </w:t>
            </w:r>
            <w:r w:rsidRPr="0055792D">
              <w:rPr>
                <w:b/>
                <w:bCs/>
                <w:color w:val="auto"/>
                <w:sz w:val="22"/>
                <w:szCs w:val="22"/>
                <w:lang w:val="kk-KZ"/>
              </w:rPr>
              <w:t xml:space="preserve"> Мақсат</w:t>
            </w:r>
          </w:p>
          <w:p w:rsidR="0055792D" w:rsidRPr="0055792D" w:rsidRDefault="0055792D" w:rsidP="00F9643D">
            <w:pPr>
              <w:shd w:val="clear" w:color="auto" w:fill="FFFFFF"/>
              <w:jc w:val="both"/>
              <w:rPr>
                <w:rStyle w:val="s0"/>
                <w:bCs/>
                <w:color w:val="auto"/>
                <w:sz w:val="22"/>
                <w:szCs w:val="22"/>
                <w:lang w:val="kk-KZ"/>
              </w:rPr>
            </w:pPr>
            <w:r w:rsidRPr="0055792D">
              <w:rPr>
                <w:rStyle w:val="s1"/>
                <w:b w:val="0"/>
                <w:sz w:val="22"/>
                <w:szCs w:val="22"/>
                <w:lang w:val="kk-KZ"/>
              </w:rPr>
              <w:t xml:space="preserve">Өзгермелі жағдайларға бейімделе алатын, 21 </w:t>
            </w:r>
            <w:r w:rsidRPr="0055792D">
              <w:rPr>
                <w:rStyle w:val="s1"/>
                <w:b w:val="0"/>
                <w:sz w:val="22"/>
                <w:szCs w:val="22"/>
                <w:lang w:val="kk-KZ"/>
              </w:rPr>
              <w:lastRenderedPageBreak/>
              <w:t>ғасырдың дағдылары бар ұрпақты даярлауға бағдарланған өзін-өзі реттейтін жоғары және жоғары оқу орнынан кейінгі білім беру</w:t>
            </w:r>
          </w:p>
        </w:tc>
        <w:tc>
          <w:tcPr>
            <w:tcW w:w="3242" w:type="dxa"/>
            <w:gridSpan w:val="4"/>
            <w:tcBorders>
              <w:bottom w:val="single" w:sz="4" w:space="0" w:color="auto"/>
            </w:tcBorders>
            <w:shd w:val="clear" w:color="auto" w:fill="FFFFFF"/>
          </w:tcPr>
          <w:p w:rsidR="0055792D" w:rsidRPr="0055792D" w:rsidRDefault="0055792D" w:rsidP="00F9643D">
            <w:pPr>
              <w:widowControl w:val="0"/>
              <w:shd w:val="clear" w:color="auto" w:fill="FFFFFF"/>
              <w:jc w:val="both"/>
              <w:rPr>
                <w:b/>
                <w:color w:val="auto"/>
                <w:sz w:val="22"/>
                <w:szCs w:val="22"/>
                <w:lang w:val="kk-KZ"/>
              </w:rPr>
            </w:pPr>
            <w:r w:rsidRPr="0055792D">
              <w:rPr>
                <w:b/>
                <w:color w:val="auto"/>
                <w:sz w:val="22"/>
                <w:szCs w:val="22"/>
                <w:lang w:val="kk-KZ"/>
              </w:rPr>
              <w:lastRenderedPageBreak/>
              <w:t xml:space="preserve">4.1. </w:t>
            </w:r>
            <w:r w:rsidRPr="0055792D">
              <w:rPr>
                <w:b/>
                <w:bCs/>
                <w:color w:val="auto"/>
                <w:sz w:val="22"/>
                <w:szCs w:val="22"/>
                <w:lang w:val="kk-KZ"/>
              </w:rPr>
              <w:t xml:space="preserve"> Мақсат</w:t>
            </w:r>
          </w:p>
          <w:p w:rsidR="0055792D" w:rsidRPr="0055792D" w:rsidRDefault="0055792D" w:rsidP="00F9643D">
            <w:pPr>
              <w:widowControl w:val="0"/>
              <w:shd w:val="clear" w:color="auto" w:fill="FFFFFF"/>
              <w:jc w:val="both"/>
              <w:rPr>
                <w:rStyle w:val="s0"/>
                <w:bCs/>
                <w:color w:val="auto"/>
                <w:sz w:val="22"/>
                <w:szCs w:val="22"/>
                <w:lang w:val="kk-KZ"/>
              </w:rPr>
            </w:pPr>
            <w:r w:rsidRPr="0055792D">
              <w:rPr>
                <w:rStyle w:val="s0"/>
                <w:bCs/>
                <w:color w:val="auto"/>
                <w:sz w:val="22"/>
                <w:szCs w:val="22"/>
                <w:lang w:val="kk-KZ"/>
              </w:rPr>
              <w:t xml:space="preserve">Экономиканы әртараптандыруда және елді </w:t>
            </w:r>
            <w:r w:rsidRPr="0055792D">
              <w:rPr>
                <w:rStyle w:val="s0"/>
                <w:bCs/>
                <w:color w:val="auto"/>
                <w:sz w:val="22"/>
                <w:szCs w:val="22"/>
                <w:lang w:val="kk-KZ"/>
              </w:rPr>
              <w:lastRenderedPageBreak/>
              <w:t>тұрақты дамытуда ғылымның үлесін арттыру</w:t>
            </w:r>
          </w:p>
        </w:tc>
      </w:tr>
      <w:tr w:rsidR="00B1676D" w:rsidRPr="00667B8E" w:rsidTr="0055792D">
        <w:tc>
          <w:tcPr>
            <w:tcW w:w="2518" w:type="dxa"/>
            <w:gridSpan w:val="2"/>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lang w:val="kk-KZ"/>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rPr>
                <w:b/>
                <w:color w:val="auto"/>
                <w:sz w:val="22"/>
                <w:szCs w:val="22"/>
              </w:rPr>
            </w:pPr>
          </w:p>
        </w:tc>
        <w:tc>
          <w:tcPr>
            <w:tcW w:w="1701" w:type="dxa"/>
            <w:gridSpan w:val="2"/>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rPr>
                <w:b/>
                <w:color w:val="auto"/>
                <w:sz w:val="22"/>
                <w:szCs w:val="22"/>
              </w:rPr>
            </w:pPr>
          </w:p>
        </w:tc>
        <w:tc>
          <w:tcPr>
            <w:tcW w:w="3686" w:type="dxa"/>
            <w:gridSpan w:val="4"/>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rPr>
                <w:b/>
                <w:color w:val="auto"/>
                <w:sz w:val="22"/>
                <w:szCs w:val="22"/>
              </w:rPr>
            </w:pPr>
          </w:p>
        </w:tc>
        <w:tc>
          <w:tcPr>
            <w:tcW w:w="3136" w:type="dxa"/>
            <w:gridSpan w:val="4"/>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rPr>
                <w:b/>
                <w:color w:val="auto"/>
                <w:sz w:val="22"/>
                <w:szCs w:val="22"/>
              </w:rPr>
            </w:pPr>
          </w:p>
        </w:tc>
        <w:tc>
          <w:tcPr>
            <w:tcW w:w="3242" w:type="dxa"/>
            <w:gridSpan w:val="4"/>
            <w:tcBorders>
              <w:top w:val="single" w:sz="4" w:space="0" w:color="auto"/>
              <w:left w:val="nil"/>
              <w:bottom w:val="single" w:sz="4" w:space="0" w:color="auto"/>
              <w:right w:val="nil"/>
            </w:tcBorders>
            <w:shd w:val="clear" w:color="auto" w:fill="FFFFFF"/>
          </w:tcPr>
          <w:p w:rsidR="00B1676D" w:rsidRPr="00667B8E" w:rsidRDefault="00B1676D" w:rsidP="00F9643D">
            <w:pPr>
              <w:widowControl w:val="0"/>
              <w:shd w:val="clear" w:color="auto" w:fill="FFFFFF"/>
              <w:jc w:val="center"/>
              <w:rPr>
                <w:b/>
                <w:color w:val="auto"/>
                <w:sz w:val="22"/>
                <w:szCs w:val="22"/>
              </w:rPr>
            </w:pPr>
          </w:p>
          <w:p w:rsidR="00B1676D" w:rsidRPr="00667B8E" w:rsidRDefault="00B1676D" w:rsidP="00F9643D">
            <w:pPr>
              <w:widowControl w:val="0"/>
              <w:shd w:val="clear" w:color="auto" w:fill="FFFFFF"/>
              <w:jc w:val="center"/>
              <w:rPr>
                <w:b/>
                <w:color w:val="auto"/>
                <w:sz w:val="22"/>
                <w:szCs w:val="22"/>
              </w:rPr>
            </w:pPr>
            <w:r w:rsidRPr="00667B8E">
              <w:rPr>
                <w:b/>
                <w:color w:val="auto"/>
                <w:sz w:val="22"/>
                <w:szCs w:val="22"/>
              </w:rPr>
              <w:sym w:font="Symbol" w:char="F0AD"/>
            </w:r>
          </w:p>
          <w:p w:rsidR="00B1676D" w:rsidRPr="00667B8E" w:rsidRDefault="00B1676D" w:rsidP="00F9643D">
            <w:pPr>
              <w:widowControl w:val="0"/>
              <w:shd w:val="clear" w:color="auto" w:fill="FFFFFF"/>
              <w:rPr>
                <w:b/>
                <w:color w:val="auto"/>
                <w:sz w:val="22"/>
                <w:szCs w:val="22"/>
              </w:rPr>
            </w:pPr>
          </w:p>
        </w:tc>
      </w:tr>
      <w:tr w:rsidR="00B1676D" w:rsidRPr="00A95F78" w:rsidTr="00B1676D">
        <w:tc>
          <w:tcPr>
            <w:tcW w:w="14283" w:type="dxa"/>
            <w:gridSpan w:val="16"/>
            <w:tcBorders>
              <w:bottom w:val="single" w:sz="4" w:space="0" w:color="auto"/>
            </w:tcBorders>
            <w:shd w:val="clear" w:color="auto" w:fill="FFFFFF"/>
          </w:tcPr>
          <w:p w:rsidR="00B1676D" w:rsidRPr="00A95F78" w:rsidRDefault="00B1676D" w:rsidP="00F9643D">
            <w:pPr>
              <w:widowControl w:val="0"/>
              <w:shd w:val="clear" w:color="auto" w:fill="FFFFFF"/>
              <w:jc w:val="center"/>
              <w:rPr>
                <w:b/>
                <w:color w:val="auto"/>
                <w:sz w:val="26"/>
                <w:szCs w:val="26"/>
                <w:lang w:val="kk-KZ"/>
              </w:rPr>
            </w:pPr>
            <w:r w:rsidRPr="00A95F78">
              <w:rPr>
                <w:b/>
                <w:color w:val="auto"/>
                <w:sz w:val="26"/>
                <w:szCs w:val="26"/>
                <w:lang w:val="kk-KZ"/>
              </w:rPr>
              <w:t>Бюджеттік бағдарламалар</w:t>
            </w:r>
          </w:p>
        </w:tc>
      </w:tr>
      <w:tr w:rsidR="00847D02" w:rsidRPr="00572E4F" w:rsidTr="00847D02">
        <w:tc>
          <w:tcPr>
            <w:tcW w:w="4077" w:type="dxa"/>
            <w:gridSpan w:val="3"/>
            <w:tcBorders>
              <w:bottom w:val="single" w:sz="4" w:space="0" w:color="auto"/>
            </w:tcBorders>
            <w:shd w:val="clear" w:color="auto" w:fill="FFFFFF"/>
          </w:tcPr>
          <w:p w:rsidR="00847D02" w:rsidRPr="00A95F78" w:rsidRDefault="00847D02" w:rsidP="00F9643D">
            <w:pPr>
              <w:shd w:val="clear" w:color="auto" w:fill="FFFFFF"/>
              <w:jc w:val="both"/>
              <w:rPr>
                <w:bCs/>
                <w:color w:val="auto"/>
                <w:sz w:val="26"/>
                <w:szCs w:val="26"/>
              </w:rPr>
            </w:pPr>
            <w:r w:rsidRPr="00A95F78">
              <w:rPr>
                <w:rStyle w:val="s1"/>
                <w:b w:val="0"/>
                <w:color w:val="auto"/>
                <w:sz w:val="26"/>
                <w:szCs w:val="26"/>
                <w:lang w:val="kk-KZ"/>
              </w:rPr>
              <w:t xml:space="preserve">098 </w:t>
            </w:r>
            <w:r w:rsidRPr="00A95F78">
              <w:rPr>
                <w:bCs/>
                <w:color w:val="auto"/>
                <w:sz w:val="26"/>
                <w:szCs w:val="26"/>
              </w:rPr>
              <w:t>«</w:t>
            </w:r>
            <w:r w:rsidRPr="00A95F78">
              <w:rPr>
                <w:bCs/>
                <w:color w:val="auto"/>
                <w:sz w:val="26"/>
                <w:szCs w:val="26"/>
                <w:lang w:val="kk-KZ"/>
              </w:rPr>
              <w:t>М</w:t>
            </w:r>
            <w:r w:rsidRPr="00A95F78">
              <w:rPr>
                <w:color w:val="auto"/>
                <w:sz w:val="26"/>
                <w:szCs w:val="26"/>
                <w:lang w:val="kk-KZ"/>
              </w:rPr>
              <w:t>ектепке дейінгі тәрбие мен оқытуға қол жетімділікті қамтамасыз ету</w:t>
            </w:r>
            <w:r w:rsidRPr="00A95F78">
              <w:rPr>
                <w:bCs/>
                <w:color w:val="auto"/>
                <w:sz w:val="26"/>
                <w:szCs w:val="26"/>
              </w:rPr>
              <w:t>»</w:t>
            </w:r>
          </w:p>
          <w:p w:rsidR="00847D02" w:rsidRPr="00A95F78" w:rsidRDefault="00847D02" w:rsidP="00F9643D">
            <w:pPr>
              <w:widowControl w:val="0"/>
              <w:shd w:val="clear" w:color="auto" w:fill="FFFFFF"/>
              <w:jc w:val="both"/>
              <w:rPr>
                <w:rStyle w:val="s1"/>
                <w:b w:val="0"/>
                <w:color w:val="auto"/>
                <w:sz w:val="26"/>
                <w:szCs w:val="26"/>
              </w:rPr>
            </w:pPr>
            <w:r w:rsidRPr="00A95F78">
              <w:rPr>
                <w:rStyle w:val="s1"/>
                <w:b w:val="0"/>
                <w:color w:val="auto"/>
                <w:sz w:val="26"/>
                <w:szCs w:val="26"/>
              </w:rPr>
              <w:t xml:space="preserve">221 </w:t>
            </w:r>
            <w:r w:rsidRPr="00A95F78">
              <w:rPr>
                <w:sz w:val="26"/>
                <w:szCs w:val="26"/>
              </w:rPr>
              <w:t xml:space="preserve"> </w:t>
            </w:r>
            <w:r w:rsidRPr="00A95F78">
              <w:rPr>
                <w:rStyle w:val="s1"/>
                <w:b w:val="0"/>
                <w:color w:val="auto"/>
                <w:sz w:val="26"/>
                <w:szCs w:val="26"/>
              </w:rPr>
              <w:t xml:space="preserve">Мектепке дейінгі мемлекеттік білім беру ұйымдары кадрларының біліктілігін арттыру және қайта даярлау </w:t>
            </w:r>
          </w:p>
          <w:p w:rsidR="00847D02" w:rsidRPr="00A95F78" w:rsidRDefault="00847D02" w:rsidP="00F9643D">
            <w:pPr>
              <w:widowControl w:val="0"/>
              <w:shd w:val="clear" w:color="auto" w:fill="FFFFFF"/>
              <w:jc w:val="both"/>
              <w:rPr>
                <w:bCs/>
                <w:color w:val="auto"/>
                <w:sz w:val="26"/>
                <w:szCs w:val="26"/>
                <w:lang w:val="kk-KZ"/>
              </w:rPr>
            </w:pPr>
            <w:r w:rsidRPr="00A95F78">
              <w:rPr>
                <w:rStyle w:val="s1"/>
                <w:b w:val="0"/>
                <w:color w:val="auto"/>
                <w:sz w:val="26"/>
                <w:szCs w:val="26"/>
                <w:lang w:val="kk-KZ"/>
              </w:rPr>
              <w:t xml:space="preserve">019 </w:t>
            </w:r>
            <w:r w:rsidRPr="00A95F78">
              <w:rPr>
                <w:bCs/>
                <w:color w:val="auto"/>
                <w:sz w:val="26"/>
                <w:szCs w:val="26"/>
                <w:lang w:val="kk-KZ"/>
              </w:rPr>
              <w:t>«Сауықтыру, оңалту және балалардың демалысын ұйымдастыру»</w:t>
            </w:r>
          </w:p>
          <w:p w:rsidR="00847D02" w:rsidRPr="00A95F78" w:rsidRDefault="00847D02" w:rsidP="00F9643D">
            <w:pPr>
              <w:widowControl w:val="0"/>
              <w:shd w:val="clear" w:color="auto" w:fill="FFFFFF"/>
              <w:jc w:val="both"/>
              <w:rPr>
                <w:bCs/>
                <w:color w:val="auto"/>
                <w:sz w:val="26"/>
                <w:szCs w:val="26"/>
                <w:lang w:val="kk-KZ"/>
              </w:rPr>
            </w:pPr>
            <w:r w:rsidRPr="00A95F78">
              <w:rPr>
                <w:rStyle w:val="s1"/>
                <w:b w:val="0"/>
                <w:color w:val="auto"/>
                <w:sz w:val="26"/>
                <w:szCs w:val="26"/>
                <w:lang w:val="kk-KZ"/>
              </w:rPr>
              <w:t xml:space="preserve">060 </w:t>
            </w:r>
            <w:r w:rsidRPr="00A95F78">
              <w:rPr>
                <w:bCs/>
                <w:color w:val="auto"/>
                <w:sz w:val="26"/>
                <w:szCs w:val="26"/>
                <w:lang w:val="kk-KZ"/>
              </w:rPr>
              <w:t>«Назарбаев Зияткерлік мектеп» ДБҰ мақсатты үлес»</w:t>
            </w:r>
          </w:p>
          <w:p w:rsidR="00847D02" w:rsidRPr="00A95F78" w:rsidRDefault="00847D02" w:rsidP="00F9643D">
            <w:pPr>
              <w:widowControl w:val="0"/>
              <w:shd w:val="clear" w:color="auto" w:fill="FFFFFF"/>
              <w:jc w:val="both"/>
              <w:rPr>
                <w:bCs/>
                <w:color w:val="auto"/>
                <w:sz w:val="26"/>
                <w:szCs w:val="26"/>
                <w:lang w:val="kk-KZ"/>
              </w:rPr>
            </w:pPr>
            <w:r w:rsidRPr="00A95F78">
              <w:rPr>
                <w:rStyle w:val="s1"/>
                <w:b w:val="0"/>
                <w:color w:val="auto"/>
                <w:sz w:val="26"/>
                <w:szCs w:val="26"/>
                <w:lang w:val="kk-KZ"/>
              </w:rPr>
              <w:t xml:space="preserve">099 </w:t>
            </w:r>
            <w:r w:rsidRPr="00A95F78">
              <w:rPr>
                <w:bCs/>
                <w:color w:val="auto"/>
                <w:sz w:val="26"/>
                <w:szCs w:val="26"/>
                <w:lang w:val="kk-KZ"/>
              </w:rPr>
              <w:t>«Сапалы мектептік білімге қолжетімділікті қамтамасыз ету»</w:t>
            </w:r>
          </w:p>
          <w:p w:rsidR="00847D02" w:rsidRPr="00A95F78" w:rsidRDefault="00847D02" w:rsidP="00F9643D">
            <w:pPr>
              <w:widowControl w:val="0"/>
              <w:shd w:val="clear" w:color="auto" w:fill="FFFFFF"/>
              <w:jc w:val="both"/>
              <w:rPr>
                <w:bCs/>
                <w:color w:val="auto"/>
                <w:sz w:val="26"/>
                <w:szCs w:val="26"/>
                <w:lang w:val="kk-KZ"/>
              </w:rPr>
            </w:pPr>
            <w:r w:rsidRPr="00A95F78">
              <w:rPr>
                <w:bCs/>
                <w:color w:val="auto"/>
                <w:sz w:val="26"/>
                <w:szCs w:val="26"/>
                <w:lang w:val="kk-KZ"/>
              </w:rPr>
              <w:t>222 Мемлекеттік орта білім беру ұйымдары кадрларының біліктілігін арттыру және қайта даярлау.</w:t>
            </w:r>
          </w:p>
          <w:p w:rsidR="00847D02" w:rsidRPr="00A95F78" w:rsidRDefault="00847D02" w:rsidP="00F9643D">
            <w:pPr>
              <w:widowControl w:val="0"/>
              <w:shd w:val="clear" w:color="auto" w:fill="FFFFFF"/>
              <w:jc w:val="both"/>
              <w:rPr>
                <w:bCs/>
                <w:color w:val="auto"/>
                <w:sz w:val="26"/>
                <w:szCs w:val="26"/>
                <w:lang w:val="kk-KZ"/>
              </w:rPr>
            </w:pPr>
            <w:r w:rsidRPr="00A95F78">
              <w:rPr>
                <w:bCs/>
                <w:color w:val="auto"/>
                <w:sz w:val="26"/>
                <w:szCs w:val="26"/>
                <w:lang w:val="kk-KZ"/>
              </w:rPr>
              <w:t>227 «Орта білімді жаңғырту»</w:t>
            </w:r>
          </w:p>
          <w:p w:rsidR="00847D02" w:rsidRPr="00A95F78" w:rsidRDefault="0080662B" w:rsidP="00F9643D">
            <w:pPr>
              <w:widowControl w:val="0"/>
              <w:shd w:val="clear" w:color="auto" w:fill="FFFFFF"/>
              <w:jc w:val="both"/>
              <w:rPr>
                <w:rStyle w:val="s1"/>
                <w:b w:val="0"/>
                <w:color w:val="auto"/>
                <w:sz w:val="26"/>
                <w:szCs w:val="26"/>
                <w:lang w:val="kk-KZ"/>
              </w:rPr>
            </w:pPr>
            <w:r w:rsidRPr="00A95F78">
              <w:rPr>
                <w:bCs/>
                <w:color w:val="auto"/>
                <w:sz w:val="26"/>
                <w:szCs w:val="26"/>
                <w:lang w:val="kk-KZ"/>
              </w:rPr>
              <w:t xml:space="preserve">017 «Елдің орнықты дамуы үшін экологиялық мәдениет жолындағы білім берудің инновациялық мүмкіндіктері мен </w:t>
            </w:r>
            <w:r w:rsidRPr="00A95F78">
              <w:rPr>
                <w:bCs/>
                <w:color w:val="auto"/>
                <w:sz w:val="26"/>
                <w:szCs w:val="26"/>
                <w:lang w:val="kk-KZ"/>
              </w:rPr>
              <w:lastRenderedPageBreak/>
              <w:t xml:space="preserve">модернизациясы» </w:t>
            </w:r>
          </w:p>
        </w:tc>
        <w:tc>
          <w:tcPr>
            <w:tcW w:w="3402" w:type="dxa"/>
            <w:gridSpan w:val="4"/>
            <w:tcBorders>
              <w:bottom w:val="single" w:sz="4" w:space="0" w:color="auto"/>
            </w:tcBorders>
            <w:shd w:val="clear" w:color="auto" w:fill="FFFFFF"/>
          </w:tcPr>
          <w:p w:rsidR="00847D02" w:rsidRPr="00A95F78" w:rsidRDefault="00847D02" w:rsidP="00F9643D">
            <w:pPr>
              <w:widowControl w:val="0"/>
              <w:shd w:val="clear" w:color="auto" w:fill="FFFFFF"/>
              <w:jc w:val="both"/>
              <w:rPr>
                <w:bCs/>
                <w:color w:val="auto"/>
                <w:sz w:val="26"/>
                <w:szCs w:val="26"/>
                <w:lang w:val="kk-KZ"/>
              </w:rPr>
            </w:pPr>
            <w:r w:rsidRPr="00A95F78">
              <w:rPr>
                <w:rStyle w:val="s1"/>
                <w:b w:val="0"/>
                <w:color w:val="auto"/>
                <w:sz w:val="26"/>
                <w:szCs w:val="26"/>
                <w:lang w:val="kk-KZ"/>
              </w:rPr>
              <w:lastRenderedPageBreak/>
              <w:t xml:space="preserve">203 </w:t>
            </w:r>
            <w:r w:rsidRPr="00A95F78">
              <w:rPr>
                <w:bCs/>
                <w:color w:val="auto"/>
                <w:sz w:val="26"/>
                <w:szCs w:val="26"/>
                <w:lang w:val="kk-KZ"/>
              </w:rPr>
              <w:t>«</w:t>
            </w:r>
            <w:r w:rsidRPr="00A95F78">
              <w:rPr>
                <w:color w:val="auto"/>
                <w:sz w:val="26"/>
                <w:szCs w:val="26"/>
                <w:lang w:val="kk-KZ"/>
              </w:rPr>
              <w:t>Техникалық және кәсіптік білім берумен кадрларды  қамтамасыз ету</w:t>
            </w:r>
            <w:r w:rsidRPr="00A95F78">
              <w:rPr>
                <w:bCs/>
                <w:color w:val="auto"/>
                <w:sz w:val="26"/>
                <w:szCs w:val="26"/>
                <w:lang w:val="kk-KZ"/>
              </w:rPr>
              <w:t>»</w:t>
            </w:r>
          </w:p>
          <w:p w:rsidR="00847D02" w:rsidRPr="00A95F78" w:rsidRDefault="00847D02" w:rsidP="00F9643D">
            <w:pPr>
              <w:widowControl w:val="0"/>
              <w:shd w:val="clear" w:color="auto" w:fill="FFFFFF"/>
              <w:jc w:val="both"/>
              <w:rPr>
                <w:bCs/>
                <w:color w:val="auto"/>
                <w:sz w:val="26"/>
                <w:szCs w:val="26"/>
                <w:lang w:val="kk-KZ"/>
              </w:rPr>
            </w:pPr>
            <w:r w:rsidRPr="00A95F78">
              <w:rPr>
                <w:bCs/>
                <w:color w:val="auto"/>
                <w:sz w:val="26"/>
                <w:szCs w:val="26"/>
                <w:lang w:val="kk-KZ"/>
              </w:rPr>
              <w:t xml:space="preserve">223 </w:t>
            </w:r>
            <w:r w:rsidRPr="00A95F78">
              <w:rPr>
                <w:sz w:val="26"/>
                <w:szCs w:val="26"/>
                <w:lang w:val="kk-KZ"/>
              </w:rPr>
              <w:t xml:space="preserve"> </w:t>
            </w:r>
            <w:r w:rsidRPr="00A95F78">
              <w:rPr>
                <w:bCs/>
                <w:color w:val="auto"/>
                <w:sz w:val="26"/>
                <w:szCs w:val="26"/>
                <w:lang w:val="kk-KZ"/>
              </w:rPr>
              <w:t>Техникалық және кәсіптік білім беру мемлекеттік ұйымдары кадрларының біліктілігін арттыру және қайта даярлау</w:t>
            </w:r>
          </w:p>
          <w:p w:rsidR="00847D02" w:rsidRPr="00A95F78" w:rsidRDefault="00847D02" w:rsidP="00F9643D">
            <w:pPr>
              <w:widowControl w:val="0"/>
              <w:shd w:val="clear" w:color="auto" w:fill="FFFFFF"/>
              <w:jc w:val="both"/>
              <w:rPr>
                <w:rStyle w:val="s1"/>
                <w:b w:val="0"/>
                <w:color w:val="auto"/>
                <w:sz w:val="26"/>
                <w:szCs w:val="26"/>
                <w:lang w:val="kk-KZ"/>
              </w:rPr>
            </w:pPr>
          </w:p>
        </w:tc>
        <w:tc>
          <w:tcPr>
            <w:tcW w:w="3562" w:type="dxa"/>
            <w:gridSpan w:val="5"/>
            <w:tcBorders>
              <w:bottom w:val="single" w:sz="4" w:space="0" w:color="auto"/>
            </w:tcBorders>
            <w:shd w:val="clear" w:color="auto" w:fill="FFFFFF"/>
          </w:tcPr>
          <w:p w:rsidR="00847D02" w:rsidRPr="00A95F78" w:rsidRDefault="00847D02" w:rsidP="00F9643D">
            <w:pPr>
              <w:widowControl w:val="0"/>
              <w:shd w:val="clear" w:color="auto" w:fill="FFFFFF"/>
              <w:jc w:val="both"/>
              <w:rPr>
                <w:bCs/>
                <w:color w:val="auto"/>
                <w:sz w:val="26"/>
                <w:szCs w:val="26"/>
                <w:lang w:val="kk-KZ"/>
              </w:rPr>
            </w:pPr>
            <w:r w:rsidRPr="00A95F78">
              <w:rPr>
                <w:rStyle w:val="s1"/>
                <w:b w:val="0"/>
                <w:color w:val="auto"/>
                <w:sz w:val="26"/>
                <w:szCs w:val="26"/>
                <w:lang w:val="kk-KZ"/>
              </w:rPr>
              <w:t xml:space="preserve">092 </w:t>
            </w:r>
            <w:r w:rsidRPr="00A95F78">
              <w:rPr>
                <w:bCs/>
                <w:color w:val="auto"/>
                <w:sz w:val="26"/>
                <w:szCs w:val="26"/>
                <w:lang w:val="kk-KZ"/>
              </w:rPr>
              <w:t>«Назарбаев Университеті» ДБҰ мақсатты үлес»</w:t>
            </w:r>
          </w:p>
          <w:p w:rsidR="00847D02" w:rsidRPr="00A95F78" w:rsidRDefault="00847D02" w:rsidP="00F9643D">
            <w:pPr>
              <w:widowControl w:val="0"/>
              <w:shd w:val="clear" w:color="auto" w:fill="FFFFFF"/>
              <w:rPr>
                <w:bCs/>
                <w:color w:val="auto"/>
                <w:sz w:val="26"/>
                <w:szCs w:val="26"/>
                <w:lang w:val="kk-KZ"/>
              </w:rPr>
            </w:pPr>
            <w:r w:rsidRPr="00A95F78">
              <w:rPr>
                <w:rStyle w:val="s1"/>
                <w:b w:val="0"/>
                <w:color w:val="auto"/>
                <w:sz w:val="26"/>
                <w:szCs w:val="26"/>
                <w:lang w:val="kk-KZ"/>
              </w:rPr>
              <w:t xml:space="preserve">204 </w:t>
            </w:r>
            <w:r w:rsidRPr="00A95F78">
              <w:rPr>
                <w:bCs/>
                <w:color w:val="auto"/>
                <w:sz w:val="26"/>
                <w:szCs w:val="26"/>
                <w:lang w:val="kk-KZ"/>
              </w:rPr>
              <w:t>«</w:t>
            </w:r>
            <w:r w:rsidRPr="00A95F78">
              <w:rPr>
                <w:sz w:val="26"/>
                <w:szCs w:val="26"/>
                <w:lang w:val="kk-KZ"/>
              </w:rPr>
              <w:t xml:space="preserve">Жоғары және </w:t>
            </w:r>
            <w:r w:rsidRPr="00A95F78">
              <w:rPr>
                <w:rStyle w:val="s1"/>
                <w:b w:val="0"/>
                <w:sz w:val="26"/>
                <w:szCs w:val="26"/>
                <w:lang w:val="kk-KZ"/>
              </w:rPr>
              <w:t xml:space="preserve">жоғары оқу орнынан кейінгі білім берумен </w:t>
            </w:r>
            <w:r w:rsidRPr="00A95F78">
              <w:rPr>
                <w:color w:val="auto"/>
                <w:sz w:val="26"/>
                <w:szCs w:val="26"/>
                <w:lang w:val="kk-KZ"/>
              </w:rPr>
              <w:t xml:space="preserve"> кадрларды  қамтамасыз ету</w:t>
            </w:r>
            <w:r w:rsidRPr="00A95F78">
              <w:rPr>
                <w:bCs/>
                <w:color w:val="auto"/>
                <w:sz w:val="26"/>
                <w:szCs w:val="26"/>
                <w:lang w:val="kk-KZ"/>
              </w:rPr>
              <w:t xml:space="preserve">»  </w:t>
            </w:r>
          </w:p>
          <w:p w:rsidR="00847D02" w:rsidRPr="00A95F78" w:rsidRDefault="00847D02" w:rsidP="00F9643D">
            <w:pPr>
              <w:widowControl w:val="0"/>
              <w:shd w:val="clear" w:color="auto" w:fill="FFFFFF"/>
              <w:rPr>
                <w:bCs/>
                <w:color w:val="auto"/>
                <w:sz w:val="26"/>
                <w:szCs w:val="26"/>
                <w:lang w:val="kk-KZ"/>
              </w:rPr>
            </w:pPr>
            <w:r w:rsidRPr="00A95F78">
              <w:rPr>
                <w:bCs/>
                <w:color w:val="auto"/>
                <w:sz w:val="26"/>
                <w:szCs w:val="26"/>
                <w:lang w:val="kk-KZ"/>
              </w:rPr>
              <w:t>204 «Жоғары және жоғары оқу орнынан кейінгі білімі бар  кадрлармен қамтамасыз ету»</w:t>
            </w:r>
          </w:p>
          <w:p w:rsidR="00847D02" w:rsidRPr="00A95F78" w:rsidRDefault="00847D02" w:rsidP="00F9643D">
            <w:pPr>
              <w:widowControl w:val="0"/>
              <w:shd w:val="clear" w:color="auto" w:fill="FFFFFF"/>
              <w:jc w:val="both"/>
              <w:rPr>
                <w:bCs/>
                <w:color w:val="auto"/>
                <w:sz w:val="26"/>
                <w:szCs w:val="26"/>
                <w:lang w:val="kk-KZ"/>
              </w:rPr>
            </w:pPr>
            <w:r w:rsidRPr="00A95F78">
              <w:rPr>
                <w:bCs/>
                <w:color w:val="auto"/>
                <w:sz w:val="26"/>
                <w:szCs w:val="26"/>
                <w:lang w:val="kk-KZ"/>
              </w:rPr>
              <w:t>224 Мемлекеттік жоғары және жоғары оқу орнынан кейінгі білім беру ұйымдары кадрларының біліктілігін арттыру және қайта даярлау</w:t>
            </w:r>
          </w:p>
          <w:p w:rsidR="00847D02" w:rsidRPr="00A95F78" w:rsidRDefault="00847D02" w:rsidP="00F9643D">
            <w:pPr>
              <w:widowControl w:val="0"/>
              <w:shd w:val="clear" w:color="auto" w:fill="FFFFFF"/>
              <w:jc w:val="both"/>
              <w:rPr>
                <w:rStyle w:val="s1"/>
                <w:b w:val="0"/>
                <w:color w:val="auto"/>
                <w:sz w:val="26"/>
                <w:szCs w:val="26"/>
                <w:lang w:val="kk-KZ"/>
              </w:rPr>
            </w:pPr>
          </w:p>
        </w:tc>
        <w:tc>
          <w:tcPr>
            <w:tcW w:w="3242" w:type="dxa"/>
            <w:gridSpan w:val="4"/>
            <w:tcBorders>
              <w:bottom w:val="single" w:sz="4" w:space="0" w:color="auto"/>
            </w:tcBorders>
            <w:shd w:val="clear" w:color="auto" w:fill="FFFFFF"/>
          </w:tcPr>
          <w:p w:rsidR="00847D02" w:rsidRPr="00A95F78" w:rsidRDefault="00847D02" w:rsidP="00F9643D">
            <w:pPr>
              <w:widowControl w:val="0"/>
              <w:shd w:val="clear" w:color="auto" w:fill="FFFFFF"/>
              <w:jc w:val="both"/>
              <w:rPr>
                <w:color w:val="auto"/>
                <w:sz w:val="26"/>
                <w:szCs w:val="26"/>
                <w:lang w:val="kk-KZ"/>
              </w:rPr>
            </w:pPr>
            <w:r w:rsidRPr="00A95F78">
              <w:rPr>
                <w:color w:val="auto"/>
                <w:sz w:val="26"/>
                <w:szCs w:val="26"/>
                <w:lang w:val="kk-KZ"/>
              </w:rPr>
              <w:t xml:space="preserve">024 «Сейсмологиялық ақпараттың мониторингі»  </w:t>
            </w:r>
          </w:p>
          <w:p w:rsidR="00847D02" w:rsidRPr="00A95F78" w:rsidRDefault="00847D02" w:rsidP="00F9643D">
            <w:pPr>
              <w:widowControl w:val="0"/>
              <w:shd w:val="clear" w:color="auto" w:fill="FFFFFF"/>
              <w:rPr>
                <w:color w:val="auto"/>
                <w:sz w:val="26"/>
                <w:szCs w:val="26"/>
                <w:lang w:val="kk-KZ"/>
              </w:rPr>
            </w:pPr>
            <w:r w:rsidRPr="00A95F78">
              <w:rPr>
                <w:color w:val="auto"/>
                <w:sz w:val="26"/>
                <w:szCs w:val="26"/>
                <w:lang w:val="kk-KZ"/>
              </w:rPr>
              <w:t>130 «Ғылыми немесе  ғылыми-техникалық қызметінің субъектілерін қаржыландыру»</w:t>
            </w:r>
          </w:p>
          <w:p w:rsidR="00847D02" w:rsidRPr="00A95F78" w:rsidRDefault="00847D02" w:rsidP="00F9643D">
            <w:pPr>
              <w:widowControl w:val="0"/>
              <w:shd w:val="clear" w:color="auto" w:fill="FFFFFF"/>
              <w:rPr>
                <w:color w:val="auto"/>
                <w:sz w:val="26"/>
                <w:szCs w:val="26"/>
                <w:lang w:val="kk-KZ"/>
              </w:rPr>
            </w:pPr>
            <w:r w:rsidRPr="00A95F78">
              <w:rPr>
                <w:color w:val="auto"/>
                <w:sz w:val="26"/>
                <w:szCs w:val="26"/>
                <w:lang w:val="kk-KZ"/>
              </w:rPr>
              <w:t>217 «</w:t>
            </w:r>
            <w:r w:rsidRPr="00A95F78">
              <w:rPr>
                <w:bCs/>
                <w:color w:val="auto"/>
                <w:sz w:val="26"/>
                <w:szCs w:val="26"/>
                <w:lang w:val="kk-KZ"/>
              </w:rPr>
              <w:t xml:space="preserve">Ғылымды дамыту </w:t>
            </w:r>
            <w:r w:rsidRPr="00A95F78">
              <w:rPr>
                <w:color w:val="auto"/>
                <w:sz w:val="26"/>
                <w:szCs w:val="26"/>
                <w:lang w:val="kk-KZ"/>
              </w:rPr>
              <w:t>»</w:t>
            </w:r>
          </w:p>
          <w:p w:rsidR="00847D02" w:rsidRPr="00A95F78" w:rsidRDefault="00847D02" w:rsidP="00F9643D">
            <w:pPr>
              <w:widowControl w:val="0"/>
              <w:shd w:val="clear" w:color="auto" w:fill="FFFFFF"/>
              <w:rPr>
                <w:color w:val="auto"/>
                <w:sz w:val="26"/>
                <w:szCs w:val="26"/>
                <w:lang w:val="kk-KZ"/>
              </w:rPr>
            </w:pPr>
            <w:r w:rsidRPr="00A95F78">
              <w:rPr>
                <w:color w:val="auto"/>
                <w:sz w:val="26"/>
                <w:szCs w:val="26"/>
                <w:lang w:val="kk-KZ"/>
              </w:rPr>
              <w:t>219 «Ғылыми-тарихи құндылықтарына, ғылыми-техникалық және ғылыми-педагогикалық ақпаратқа қолжетімділікке қамтамасыз ету»</w:t>
            </w:r>
          </w:p>
          <w:p w:rsidR="00847D02" w:rsidRPr="00A95F78" w:rsidRDefault="00847D02" w:rsidP="00F9643D">
            <w:pPr>
              <w:widowControl w:val="0"/>
              <w:shd w:val="clear" w:color="auto" w:fill="FFFFFF"/>
              <w:rPr>
                <w:color w:val="auto"/>
                <w:sz w:val="26"/>
                <w:szCs w:val="26"/>
                <w:lang w:val="kk-KZ"/>
              </w:rPr>
            </w:pPr>
          </w:p>
        </w:tc>
      </w:tr>
      <w:tr w:rsidR="00B1676D" w:rsidRPr="00572E4F" w:rsidTr="00B1676D">
        <w:tc>
          <w:tcPr>
            <w:tcW w:w="14283" w:type="dxa"/>
            <w:gridSpan w:val="16"/>
            <w:tcBorders>
              <w:bottom w:val="single" w:sz="4" w:space="0" w:color="auto"/>
            </w:tcBorders>
            <w:shd w:val="clear" w:color="auto" w:fill="FFFFFF"/>
          </w:tcPr>
          <w:p w:rsidR="00B1676D" w:rsidRPr="00A95F78" w:rsidRDefault="00B1676D" w:rsidP="00F9643D">
            <w:pPr>
              <w:widowControl w:val="0"/>
              <w:shd w:val="clear" w:color="auto" w:fill="FFFFFF"/>
              <w:tabs>
                <w:tab w:val="left" w:pos="0"/>
              </w:tabs>
              <w:jc w:val="center"/>
              <w:rPr>
                <w:b/>
                <w:color w:val="auto"/>
                <w:sz w:val="26"/>
                <w:szCs w:val="26"/>
                <w:lang w:val="kk-KZ"/>
              </w:rPr>
            </w:pPr>
            <w:r w:rsidRPr="00A95F78">
              <w:rPr>
                <w:color w:val="auto"/>
                <w:sz w:val="26"/>
                <w:szCs w:val="26"/>
                <w:lang w:val="kk-KZ"/>
              </w:rPr>
              <w:lastRenderedPageBreak/>
              <w:t>001 «Білім және ғылым саласында мемлекеттік саясатты қалыптастыру және жүзеге асыру</w:t>
            </w:r>
            <w:r w:rsidRPr="00A95F78">
              <w:rPr>
                <w:b/>
                <w:color w:val="auto"/>
                <w:sz w:val="26"/>
                <w:szCs w:val="26"/>
                <w:lang w:val="kk-KZ"/>
              </w:rPr>
              <w:t>»</w:t>
            </w:r>
          </w:p>
        </w:tc>
      </w:tr>
    </w:tbl>
    <w:p w:rsidR="00B1676D" w:rsidRPr="00A95F78" w:rsidRDefault="00B1676D" w:rsidP="00B1676D">
      <w:pPr>
        <w:widowControl w:val="0"/>
        <w:shd w:val="clear" w:color="auto" w:fill="FFFFFF"/>
        <w:jc w:val="both"/>
        <w:rPr>
          <w:rStyle w:val="s0"/>
          <w:color w:val="auto"/>
          <w:sz w:val="26"/>
          <w:szCs w:val="26"/>
          <w:lang w:val="kk-KZ"/>
        </w:rPr>
      </w:pPr>
    </w:p>
    <w:p w:rsidR="00B1676D" w:rsidRPr="00667B8E" w:rsidRDefault="00B1676D" w:rsidP="00B1676D">
      <w:pPr>
        <w:shd w:val="clear" w:color="auto" w:fill="FFFFFF"/>
        <w:ind w:firstLine="400"/>
        <w:jc w:val="center"/>
        <w:rPr>
          <w:rStyle w:val="s1"/>
          <w:sz w:val="28"/>
          <w:szCs w:val="28"/>
          <w:lang w:val="kk-KZ"/>
        </w:rPr>
      </w:pPr>
      <w:r w:rsidRPr="00667B8E">
        <w:rPr>
          <w:rStyle w:val="s0"/>
          <w:color w:val="auto"/>
          <w:sz w:val="28"/>
          <w:szCs w:val="28"/>
          <w:lang w:val="kk-KZ"/>
        </w:rPr>
        <w:br w:type="page"/>
      </w:r>
      <w:bookmarkStart w:id="6" w:name="SUB300"/>
      <w:bookmarkEnd w:id="6"/>
      <w:r w:rsidRPr="00667B8E">
        <w:rPr>
          <w:rStyle w:val="s0"/>
          <w:b/>
          <w:color w:val="auto"/>
          <w:sz w:val="28"/>
          <w:szCs w:val="28"/>
          <w:lang w:val="kk-KZ"/>
        </w:rPr>
        <w:lastRenderedPageBreak/>
        <w:t>5</w:t>
      </w:r>
      <w:r w:rsidRPr="00667B8E">
        <w:rPr>
          <w:rStyle w:val="s1"/>
          <w:sz w:val="28"/>
          <w:szCs w:val="28"/>
          <w:lang w:val="kk-KZ"/>
        </w:rPr>
        <w:t>-бөлім. Стратегиялық бағыттар, мақсаттар және нысаналы индикаторлар</w:t>
      </w:r>
    </w:p>
    <w:p w:rsidR="00B1676D" w:rsidRPr="00667B8E" w:rsidRDefault="00B1676D" w:rsidP="00B1676D">
      <w:pPr>
        <w:shd w:val="clear" w:color="auto" w:fill="FFFFFF"/>
        <w:ind w:firstLine="400"/>
        <w:jc w:val="center"/>
        <w:rPr>
          <w:rStyle w:val="s1"/>
          <w:sz w:val="28"/>
          <w:szCs w:val="28"/>
          <w:lang w:val="kk-KZ"/>
        </w:rPr>
      </w:pPr>
    </w:p>
    <w:tbl>
      <w:tblPr>
        <w:tblW w:w="5335"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
        <w:gridCol w:w="2919"/>
        <w:gridCol w:w="1875"/>
        <w:gridCol w:w="1372"/>
        <w:gridCol w:w="761"/>
        <w:gridCol w:w="1122"/>
        <w:gridCol w:w="1047"/>
        <w:gridCol w:w="886"/>
        <w:gridCol w:w="841"/>
        <w:gridCol w:w="878"/>
        <w:gridCol w:w="836"/>
        <w:gridCol w:w="819"/>
      </w:tblGrid>
      <w:tr w:rsidR="00B1676D" w:rsidRPr="00667B8E" w:rsidTr="00B1676D">
        <w:trPr>
          <w:trHeight w:val="528"/>
          <w:tblHeader/>
        </w:trPr>
        <w:tc>
          <w:tcPr>
            <w:tcW w:w="191" w:type="pct"/>
            <w:vMerge w:val="restart"/>
          </w:tcPr>
          <w:p w:rsidR="00B1676D" w:rsidRPr="00667B8E" w:rsidRDefault="00B1676D" w:rsidP="00F9643D">
            <w:pPr>
              <w:shd w:val="clear" w:color="auto" w:fill="FFFFFF"/>
              <w:jc w:val="center"/>
              <w:rPr>
                <w:rStyle w:val="s0"/>
                <w:b/>
                <w:sz w:val="28"/>
                <w:szCs w:val="28"/>
                <w:lang w:val="kk-KZ"/>
              </w:rPr>
            </w:pPr>
            <w:r w:rsidRPr="00667B8E">
              <w:rPr>
                <w:rStyle w:val="s0"/>
                <w:b/>
                <w:sz w:val="28"/>
                <w:szCs w:val="28"/>
                <w:lang w:val="kk-KZ"/>
              </w:rPr>
              <w:t>р/с</w:t>
            </w:r>
          </w:p>
          <w:p w:rsidR="00B1676D" w:rsidRPr="00667B8E" w:rsidRDefault="00B1676D" w:rsidP="00F9643D">
            <w:pPr>
              <w:shd w:val="clear" w:color="auto" w:fill="FFFFFF"/>
              <w:jc w:val="center"/>
              <w:rPr>
                <w:rStyle w:val="s0"/>
                <w:b/>
                <w:color w:val="auto"/>
                <w:sz w:val="28"/>
                <w:szCs w:val="28"/>
              </w:rPr>
            </w:pPr>
            <w:r w:rsidRPr="00667B8E">
              <w:rPr>
                <w:rStyle w:val="s0"/>
                <w:b/>
                <w:sz w:val="28"/>
                <w:szCs w:val="28"/>
                <w:lang w:val="kk-KZ"/>
              </w:rPr>
              <w:t>№</w:t>
            </w:r>
          </w:p>
        </w:tc>
        <w:tc>
          <w:tcPr>
            <w:tcW w:w="1051" w:type="pct"/>
            <w:vMerge w:val="restart"/>
            <w:tcMar>
              <w:top w:w="0" w:type="dxa"/>
              <w:left w:w="108" w:type="dxa"/>
              <w:bottom w:w="0" w:type="dxa"/>
              <w:right w:w="108" w:type="dxa"/>
            </w:tcMar>
            <w:hideMark/>
          </w:tcPr>
          <w:p w:rsidR="00B1676D" w:rsidRPr="00667B8E" w:rsidRDefault="00B1676D" w:rsidP="00F9643D">
            <w:pPr>
              <w:shd w:val="clear" w:color="auto" w:fill="FFFFFF"/>
              <w:jc w:val="center"/>
              <w:rPr>
                <w:b/>
                <w:color w:val="auto"/>
                <w:sz w:val="28"/>
                <w:szCs w:val="28"/>
              </w:rPr>
            </w:pPr>
            <w:r w:rsidRPr="00667B8E">
              <w:rPr>
                <w:rStyle w:val="s0"/>
                <w:b/>
                <w:sz w:val="28"/>
                <w:szCs w:val="28"/>
                <w:lang w:val="kk-KZ"/>
              </w:rPr>
              <w:t xml:space="preserve">Нысаналы индикаторлар </w:t>
            </w:r>
          </w:p>
        </w:tc>
        <w:tc>
          <w:tcPr>
            <w:tcW w:w="675" w:type="pct"/>
            <w:vMerge w:val="restart"/>
            <w:tcMar>
              <w:top w:w="0" w:type="dxa"/>
              <w:left w:w="108" w:type="dxa"/>
              <w:bottom w:w="0" w:type="dxa"/>
              <w:right w:w="108" w:type="dxa"/>
            </w:tcMar>
          </w:tcPr>
          <w:p w:rsidR="00B1676D" w:rsidRPr="00667B8E" w:rsidRDefault="00B1676D" w:rsidP="00F9643D">
            <w:pPr>
              <w:shd w:val="clear" w:color="auto" w:fill="FFFFFF"/>
              <w:jc w:val="center"/>
              <w:rPr>
                <w:rStyle w:val="s0"/>
                <w:b/>
                <w:sz w:val="28"/>
                <w:szCs w:val="28"/>
                <w:lang w:val="kk-KZ"/>
              </w:rPr>
            </w:pPr>
            <w:r w:rsidRPr="00667B8E">
              <w:rPr>
                <w:rStyle w:val="s0"/>
                <w:b/>
                <w:sz w:val="28"/>
                <w:szCs w:val="28"/>
                <w:lang w:val="kk-KZ"/>
              </w:rPr>
              <w:t>Жауаптылар</w:t>
            </w:r>
          </w:p>
        </w:tc>
        <w:tc>
          <w:tcPr>
            <w:tcW w:w="494" w:type="pct"/>
            <w:vMerge w:val="restart"/>
            <w:tcMar>
              <w:top w:w="0" w:type="dxa"/>
              <w:left w:w="108" w:type="dxa"/>
              <w:bottom w:w="0" w:type="dxa"/>
              <w:right w:w="108" w:type="dxa"/>
            </w:tcMar>
            <w:hideMark/>
          </w:tcPr>
          <w:p w:rsidR="00B1676D" w:rsidRPr="00667B8E" w:rsidRDefault="00B1676D" w:rsidP="00F9643D">
            <w:pPr>
              <w:shd w:val="clear" w:color="auto" w:fill="FFFFFF"/>
              <w:jc w:val="center"/>
              <w:rPr>
                <w:b/>
                <w:sz w:val="28"/>
                <w:szCs w:val="28"/>
                <w:lang w:val="kk-KZ"/>
              </w:rPr>
            </w:pPr>
            <w:r w:rsidRPr="00667B8E">
              <w:rPr>
                <w:rStyle w:val="s0"/>
                <w:b/>
                <w:sz w:val="28"/>
                <w:szCs w:val="28"/>
                <w:lang w:val="kk-KZ"/>
              </w:rPr>
              <w:t>Ақпарат көзі</w:t>
            </w:r>
          </w:p>
        </w:tc>
        <w:tc>
          <w:tcPr>
            <w:tcW w:w="274" w:type="pct"/>
            <w:vMerge w:val="restart"/>
            <w:tcMar>
              <w:top w:w="0" w:type="dxa"/>
              <w:left w:w="108" w:type="dxa"/>
              <w:bottom w:w="0" w:type="dxa"/>
              <w:right w:w="108" w:type="dxa"/>
            </w:tcMar>
            <w:hideMark/>
          </w:tcPr>
          <w:p w:rsidR="00B1676D" w:rsidRPr="00667B8E" w:rsidRDefault="00B1676D" w:rsidP="00F9643D">
            <w:pPr>
              <w:shd w:val="clear" w:color="auto" w:fill="FFFFFF"/>
              <w:jc w:val="center"/>
              <w:rPr>
                <w:b/>
                <w:sz w:val="28"/>
                <w:szCs w:val="28"/>
                <w:lang w:val="kk-KZ"/>
              </w:rPr>
            </w:pPr>
            <w:r w:rsidRPr="00667B8E">
              <w:rPr>
                <w:rStyle w:val="s0"/>
                <w:b/>
                <w:sz w:val="28"/>
                <w:szCs w:val="28"/>
                <w:lang w:val="kk-KZ"/>
              </w:rPr>
              <w:t>Өлшем бірлігі</w:t>
            </w:r>
          </w:p>
        </w:tc>
        <w:tc>
          <w:tcPr>
            <w:tcW w:w="404" w:type="pct"/>
          </w:tcPr>
          <w:p w:rsidR="00B1676D" w:rsidRPr="00667B8E" w:rsidRDefault="00B1676D" w:rsidP="00F9643D">
            <w:pPr>
              <w:shd w:val="clear" w:color="auto" w:fill="FFFFFF"/>
              <w:jc w:val="center"/>
              <w:rPr>
                <w:b/>
                <w:sz w:val="28"/>
                <w:szCs w:val="28"/>
                <w:lang w:val="kk-KZ"/>
              </w:rPr>
            </w:pPr>
            <w:r w:rsidRPr="00667B8E">
              <w:rPr>
                <w:rStyle w:val="s0"/>
                <w:b/>
                <w:sz w:val="28"/>
                <w:szCs w:val="28"/>
                <w:lang w:val="kk-KZ"/>
              </w:rPr>
              <w:t>есепті кезеңде</w:t>
            </w:r>
          </w:p>
        </w:tc>
        <w:tc>
          <w:tcPr>
            <w:tcW w:w="377" w:type="pct"/>
          </w:tcPr>
          <w:p w:rsidR="00B1676D" w:rsidRPr="00667B8E" w:rsidRDefault="00B1676D" w:rsidP="00F9643D">
            <w:pPr>
              <w:shd w:val="clear" w:color="auto" w:fill="FFFFFF"/>
              <w:jc w:val="center"/>
              <w:rPr>
                <w:b/>
                <w:sz w:val="28"/>
                <w:szCs w:val="28"/>
                <w:lang w:val="kk-KZ"/>
              </w:rPr>
            </w:pPr>
            <w:r w:rsidRPr="00667B8E">
              <w:rPr>
                <w:rStyle w:val="s0"/>
                <w:b/>
                <w:sz w:val="28"/>
                <w:szCs w:val="28"/>
                <w:lang w:val="kk-KZ"/>
              </w:rPr>
              <w:t>есепті кезеңде</w:t>
            </w:r>
          </w:p>
        </w:tc>
        <w:tc>
          <w:tcPr>
            <w:tcW w:w="1534" w:type="pct"/>
            <w:gridSpan w:val="5"/>
            <w:tcMar>
              <w:top w:w="0" w:type="dxa"/>
              <w:left w:w="108" w:type="dxa"/>
              <w:bottom w:w="0" w:type="dxa"/>
              <w:right w:w="108" w:type="dxa"/>
            </w:tcMar>
            <w:hideMark/>
          </w:tcPr>
          <w:p w:rsidR="00B1676D" w:rsidRPr="00667B8E" w:rsidRDefault="00B1676D" w:rsidP="00F9643D">
            <w:pPr>
              <w:shd w:val="clear" w:color="auto" w:fill="FFFFFF"/>
              <w:jc w:val="center"/>
              <w:rPr>
                <w:rStyle w:val="s0"/>
                <w:b/>
                <w:color w:val="auto"/>
                <w:sz w:val="28"/>
                <w:szCs w:val="28"/>
              </w:rPr>
            </w:pPr>
            <w:r w:rsidRPr="00667B8E">
              <w:rPr>
                <w:rStyle w:val="s0"/>
                <w:b/>
                <w:sz w:val="28"/>
                <w:szCs w:val="28"/>
                <w:lang w:val="kk-KZ"/>
              </w:rPr>
              <w:t>жоспарлы кезеңде</w:t>
            </w:r>
          </w:p>
        </w:tc>
      </w:tr>
      <w:tr w:rsidR="00B1676D" w:rsidRPr="00667B8E" w:rsidTr="00B1676D">
        <w:trPr>
          <w:trHeight w:val="976"/>
          <w:tblHeader/>
        </w:trPr>
        <w:tc>
          <w:tcPr>
            <w:tcW w:w="191" w:type="pct"/>
            <w:vMerge/>
          </w:tcPr>
          <w:p w:rsidR="00B1676D" w:rsidRPr="00667B8E" w:rsidRDefault="00B1676D" w:rsidP="00F9643D">
            <w:pPr>
              <w:shd w:val="clear" w:color="auto" w:fill="FFFFFF"/>
              <w:jc w:val="center"/>
              <w:rPr>
                <w:b/>
                <w:color w:val="auto"/>
                <w:sz w:val="28"/>
                <w:szCs w:val="28"/>
              </w:rPr>
            </w:pPr>
          </w:p>
        </w:tc>
        <w:tc>
          <w:tcPr>
            <w:tcW w:w="1051" w:type="pct"/>
            <w:vMerge/>
            <w:vAlign w:val="center"/>
            <w:hideMark/>
          </w:tcPr>
          <w:p w:rsidR="00B1676D" w:rsidRPr="00667B8E" w:rsidRDefault="00B1676D" w:rsidP="00F9643D">
            <w:pPr>
              <w:shd w:val="clear" w:color="auto" w:fill="FFFFFF"/>
              <w:rPr>
                <w:b/>
                <w:color w:val="auto"/>
                <w:sz w:val="28"/>
                <w:szCs w:val="28"/>
              </w:rPr>
            </w:pPr>
          </w:p>
        </w:tc>
        <w:tc>
          <w:tcPr>
            <w:tcW w:w="675" w:type="pct"/>
            <w:vMerge/>
          </w:tcPr>
          <w:p w:rsidR="00B1676D" w:rsidRPr="00667B8E" w:rsidRDefault="00B1676D" w:rsidP="00F9643D">
            <w:pPr>
              <w:shd w:val="clear" w:color="auto" w:fill="FFFFFF"/>
              <w:jc w:val="center"/>
              <w:rPr>
                <w:b/>
                <w:color w:val="auto"/>
                <w:sz w:val="28"/>
                <w:szCs w:val="28"/>
              </w:rPr>
            </w:pPr>
          </w:p>
        </w:tc>
        <w:tc>
          <w:tcPr>
            <w:tcW w:w="494" w:type="pct"/>
            <w:vMerge/>
            <w:vAlign w:val="center"/>
            <w:hideMark/>
          </w:tcPr>
          <w:p w:rsidR="00B1676D" w:rsidRPr="00667B8E" w:rsidRDefault="00B1676D" w:rsidP="00F9643D">
            <w:pPr>
              <w:shd w:val="clear" w:color="auto" w:fill="FFFFFF"/>
              <w:jc w:val="center"/>
              <w:rPr>
                <w:b/>
                <w:color w:val="auto"/>
                <w:sz w:val="28"/>
                <w:szCs w:val="28"/>
              </w:rPr>
            </w:pPr>
          </w:p>
        </w:tc>
        <w:tc>
          <w:tcPr>
            <w:tcW w:w="274" w:type="pct"/>
            <w:vMerge/>
            <w:vAlign w:val="center"/>
            <w:hideMark/>
          </w:tcPr>
          <w:p w:rsidR="00B1676D" w:rsidRPr="00667B8E" w:rsidRDefault="00B1676D" w:rsidP="00F9643D">
            <w:pPr>
              <w:shd w:val="clear" w:color="auto" w:fill="FFFFFF"/>
              <w:jc w:val="center"/>
              <w:rPr>
                <w:b/>
                <w:color w:val="auto"/>
                <w:sz w:val="28"/>
                <w:szCs w:val="28"/>
              </w:rPr>
            </w:pPr>
          </w:p>
        </w:tc>
        <w:tc>
          <w:tcPr>
            <w:tcW w:w="404" w:type="pct"/>
          </w:tcPr>
          <w:p w:rsidR="00B1676D" w:rsidRPr="00E44CB6" w:rsidRDefault="00E44CB6" w:rsidP="00F9643D">
            <w:pPr>
              <w:shd w:val="clear" w:color="auto" w:fill="FFFFFF"/>
              <w:jc w:val="center"/>
              <w:rPr>
                <w:rFonts w:eastAsia="Calibri"/>
                <w:b/>
                <w:color w:val="auto"/>
                <w:sz w:val="28"/>
                <w:szCs w:val="28"/>
                <w:lang w:val="kk-KZ"/>
              </w:rPr>
            </w:pPr>
            <w:r>
              <w:rPr>
                <w:rFonts w:eastAsia="Calibri"/>
                <w:b/>
                <w:color w:val="auto"/>
                <w:sz w:val="28"/>
                <w:szCs w:val="28"/>
              </w:rPr>
              <w:t>201</w:t>
            </w:r>
            <w:r>
              <w:rPr>
                <w:rFonts w:eastAsia="Calibri"/>
                <w:b/>
                <w:color w:val="auto"/>
                <w:sz w:val="28"/>
                <w:szCs w:val="28"/>
                <w:lang w:val="kk-KZ"/>
              </w:rPr>
              <w:t>8</w:t>
            </w:r>
          </w:p>
          <w:p w:rsidR="00B1676D" w:rsidRPr="00E44CB6" w:rsidRDefault="00E44CB6" w:rsidP="00F9643D">
            <w:pPr>
              <w:shd w:val="clear" w:color="auto" w:fill="FFFFFF"/>
              <w:jc w:val="center"/>
              <w:rPr>
                <w:rFonts w:eastAsia="Calibri"/>
                <w:b/>
                <w:color w:val="auto"/>
                <w:sz w:val="28"/>
                <w:szCs w:val="28"/>
                <w:lang w:val="kk-KZ"/>
              </w:rPr>
            </w:pPr>
            <w:r>
              <w:rPr>
                <w:rFonts w:eastAsia="Calibri"/>
                <w:b/>
                <w:color w:val="auto"/>
                <w:sz w:val="28"/>
                <w:szCs w:val="28"/>
                <w:lang w:val="kk-KZ"/>
              </w:rPr>
              <w:t>жыл</w:t>
            </w:r>
          </w:p>
        </w:tc>
        <w:tc>
          <w:tcPr>
            <w:tcW w:w="377" w:type="pct"/>
            <w:tcMar>
              <w:top w:w="0" w:type="dxa"/>
              <w:left w:w="108" w:type="dxa"/>
              <w:bottom w:w="0" w:type="dxa"/>
              <w:right w:w="108" w:type="dxa"/>
            </w:tcMar>
          </w:tcPr>
          <w:p w:rsidR="00B1676D" w:rsidRPr="00E44CB6" w:rsidRDefault="00E44CB6" w:rsidP="00F9643D">
            <w:pPr>
              <w:shd w:val="clear" w:color="auto" w:fill="FFFFFF"/>
              <w:jc w:val="center"/>
              <w:rPr>
                <w:rFonts w:eastAsia="Calibri"/>
                <w:b/>
                <w:color w:val="auto"/>
                <w:sz w:val="28"/>
                <w:szCs w:val="28"/>
                <w:lang w:val="kk-KZ"/>
              </w:rPr>
            </w:pPr>
            <w:r>
              <w:rPr>
                <w:rFonts w:eastAsia="Calibri"/>
                <w:b/>
                <w:color w:val="auto"/>
                <w:sz w:val="28"/>
                <w:szCs w:val="28"/>
              </w:rPr>
              <w:t>201</w:t>
            </w:r>
            <w:r>
              <w:rPr>
                <w:rFonts w:eastAsia="Calibri"/>
                <w:b/>
                <w:color w:val="auto"/>
                <w:sz w:val="28"/>
                <w:szCs w:val="28"/>
                <w:lang w:val="kk-KZ"/>
              </w:rPr>
              <w:t>9</w:t>
            </w:r>
          </w:p>
          <w:p w:rsidR="00B1676D" w:rsidRPr="00E44CB6" w:rsidRDefault="00E44CB6" w:rsidP="00F9643D">
            <w:pPr>
              <w:shd w:val="clear" w:color="auto" w:fill="FFFFFF"/>
              <w:jc w:val="center"/>
              <w:rPr>
                <w:rFonts w:eastAsia="Calibri"/>
                <w:b/>
                <w:color w:val="auto"/>
                <w:sz w:val="28"/>
                <w:szCs w:val="28"/>
                <w:lang w:val="kk-KZ"/>
              </w:rPr>
            </w:pPr>
            <w:r>
              <w:rPr>
                <w:rFonts w:eastAsia="Calibri"/>
                <w:b/>
                <w:color w:val="auto"/>
                <w:sz w:val="28"/>
                <w:szCs w:val="28"/>
                <w:lang w:val="kk-KZ"/>
              </w:rPr>
              <w:t>жыл</w:t>
            </w:r>
          </w:p>
        </w:tc>
        <w:tc>
          <w:tcPr>
            <w:tcW w:w="319" w:type="pct"/>
            <w:hideMark/>
          </w:tcPr>
          <w:p w:rsidR="00B1676D" w:rsidRDefault="00E44CB6" w:rsidP="00F9643D">
            <w:pPr>
              <w:shd w:val="clear" w:color="auto" w:fill="FFFFFF"/>
              <w:jc w:val="center"/>
              <w:rPr>
                <w:rStyle w:val="s0"/>
                <w:b/>
                <w:color w:val="auto"/>
                <w:sz w:val="28"/>
                <w:szCs w:val="28"/>
                <w:lang w:val="kk-KZ"/>
              </w:rPr>
            </w:pPr>
            <w:r>
              <w:rPr>
                <w:rStyle w:val="s0"/>
                <w:b/>
                <w:color w:val="auto"/>
                <w:sz w:val="28"/>
                <w:szCs w:val="28"/>
              </w:rPr>
              <w:t>20</w:t>
            </w:r>
            <w:r>
              <w:rPr>
                <w:rStyle w:val="s0"/>
                <w:b/>
                <w:color w:val="auto"/>
                <w:sz w:val="28"/>
                <w:szCs w:val="28"/>
                <w:lang w:val="kk-KZ"/>
              </w:rPr>
              <w:t>20</w:t>
            </w:r>
            <w:r>
              <w:rPr>
                <w:rStyle w:val="s0"/>
                <w:b/>
                <w:color w:val="auto"/>
                <w:sz w:val="28"/>
                <w:szCs w:val="28"/>
              </w:rPr>
              <w:t xml:space="preserve"> </w:t>
            </w:r>
          </w:p>
          <w:p w:rsidR="00E44CB6" w:rsidRPr="00E44CB6" w:rsidRDefault="00E44CB6" w:rsidP="00F9643D">
            <w:pPr>
              <w:shd w:val="clear" w:color="auto" w:fill="FFFFFF"/>
              <w:jc w:val="center"/>
              <w:rPr>
                <w:b/>
                <w:color w:val="auto"/>
                <w:sz w:val="28"/>
                <w:szCs w:val="28"/>
                <w:lang w:val="kk-KZ"/>
              </w:rPr>
            </w:pPr>
            <w:r>
              <w:rPr>
                <w:rStyle w:val="s0"/>
                <w:b/>
                <w:color w:val="auto"/>
                <w:sz w:val="28"/>
                <w:szCs w:val="28"/>
                <w:lang w:val="kk-KZ"/>
              </w:rPr>
              <w:t>жыл</w:t>
            </w:r>
          </w:p>
        </w:tc>
        <w:tc>
          <w:tcPr>
            <w:tcW w:w="303" w:type="pct"/>
          </w:tcPr>
          <w:p w:rsidR="00B1676D" w:rsidRPr="00E44CB6" w:rsidRDefault="00E44CB6" w:rsidP="00F9643D">
            <w:pPr>
              <w:shd w:val="clear" w:color="auto" w:fill="FFFFFF"/>
              <w:jc w:val="center"/>
              <w:rPr>
                <w:b/>
                <w:color w:val="auto"/>
                <w:sz w:val="28"/>
                <w:szCs w:val="28"/>
                <w:lang w:val="kk-KZ"/>
              </w:rPr>
            </w:pPr>
            <w:r>
              <w:rPr>
                <w:rStyle w:val="s0"/>
                <w:b/>
                <w:color w:val="auto"/>
                <w:sz w:val="28"/>
                <w:szCs w:val="28"/>
              </w:rPr>
              <w:t>20</w:t>
            </w:r>
            <w:r>
              <w:rPr>
                <w:rStyle w:val="s0"/>
                <w:b/>
                <w:color w:val="auto"/>
                <w:sz w:val="28"/>
                <w:szCs w:val="28"/>
                <w:lang w:val="kk-KZ"/>
              </w:rPr>
              <w:t>21</w:t>
            </w:r>
          </w:p>
          <w:p w:rsidR="00B1676D" w:rsidRPr="00667B8E" w:rsidRDefault="00E44CB6" w:rsidP="00F9643D">
            <w:pPr>
              <w:shd w:val="clear" w:color="auto" w:fill="FFFFFF"/>
              <w:jc w:val="center"/>
              <w:rPr>
                <w:b/>
                <w:color w:val="auto"/>
                <w:sz w:val="28"/>
                <w:szCs w:val="28"/>
              </w:rPr>
            </w:pPr>
            <w:r>
              <w:rPr>
                <w:rStyle w:val="s0"/>
                <w:b/>
                <w:color w:val="auto"/>
                <w:sz w:val="28"/>
                <w:szCs w:val="28"/>
                <w:lang w:val="kk-KZ"/>
              </w:rPr>
              <w:t>жыл</w:t>
            </w:r>
          </w:p>
        </w:tc>
        <w:tc>
          <w:tcPr>
            <w:tcW w:w="316" w:type="pct"/>
          </w:tcPr>
          <w:p w:rsidR="00B1676D" w:rsidRPr="00E44CB6" w:rsidRDefault="00E44CB6" w:rsidP="00F9643D">
            <w:pPr>
              <w:shd w:val="clear" w:color="auto" w:fill="FFFFFF"/>
              <w:jc w:val="center"/>
              <w:rPr>
                <w:b/>
                <w:color w:val="auto"/>
                <w:sz w:val="28"/>
                <w:szCs w:val="28"/>
                <w:lang w:val="kk-KZ"/>
              </w:rPr>
            </w:pPr>
            <w:r>
              <w:rPr>
                <w:rStyle w:val="s0"/>
                <w:b/>
                <w:color w:val="auto"/>
                <w:sz w:val="28"/>
                <w:szCs w:val="28"/>
              </w:rPr>
              <w:t>20</w:t>
            </w:r>
            <w:r>
              <w:rPr>
                <w:rStyle w:val="s0"/>
                <w:b/>
                <w:color w:val="auto"/>
                <w:sz w:val="28"/>
                <w:szCs w:val="28"/>
                <w:lang w:val="kk-KZ"/>
              </w:rPr>
              <w:t>22</w:t>
            </w:r>
          </w:p>
          <w:p w:rsidR="00B1676D" w:rsidRPr="00667B8E" w:rsidRDefault="00E44CB6" w:rsidP="00F9643D">
            <w:pPr>
              <w:shd w:val="clear" w:color="auto" w:fill="FFFFFF"/>
              <w:jc w:val="center"/>
              <w:rPr>
                <w:b/>
                <w:color w:val="auto"/>
                <w:sz w:val="28"/>
                <w:szCs w:val="28"/>
              </w:rPr>
            </w:pPr>
            <w:r>
              <w:rPr>
                <w:rStyle w:val="s0"/>
                <w:b/>
                <w:color w:val="auto"/>
                <w:sz w:val="28"/>
                <w:szCs w:val="28"/>
                <w:lang w:val="kk-KZ"/>
              </w:rPr>
              <w:t>жыл</w:t>
            </w:r>
          </w:p>
        </w:tc>
        <w:tc>
          <w:tcPr>
            <w:tcW w:w="301" w:type="pct"/>
          </w:tcPr>
          <w:p w:rsidR="00B1676D" w:rsidRPr="00E44CB6" w:rsidRDefault="00E44CB6" w:rsidP="00F9643D">
            <w:pPr>
              <w:shd w:val="clear" w:color="auto" w:fill="FFFFFF"/>
              <w:jc w:val="center"/>
              <w:rPr>
                <w:b/>
                <w:color w:val="auto"/>
                <w:sz w:val="28"/>
                <w:szCs w:val="28"/>
                <w:lang w:val="kk-KZ"/>
              </w:rPr>
            </w:pPr>
            <w:r>
              <w:rPr>
                <w:rStyle w:val="s0"/>
                <w:b/>
                <w:color w:val="auto"/>
                <w:sz w:val="28"/>
                <w:szCs w:val="28"/>
              </w:rPr>
              <w:t>20</w:t>
            </w:r>
            <w:r>
              <w:rPr>
                <w:rStyle w:val="s0"/>
                <w:b/>
                <w:color w:val="auto"/>
                <w:sz w:val="28"/>
                <w:szCs w:val="28"/>
                <w:lang w:val="kk-KZ"/>
              </w:rPr>
              <w:t>23</w:t>
            </w:r>
          </w:p>
          <w:p w:rsidR="00B1676D" w:rsidRPr="00667B8E" w:rsidRDefault="00E44CB6" w:rsidP="00F9643D">
            <w:pPr>
              <w:shd w:val="clear" w:color="auto" w:fill="FFFFFF"/>
              <w:jc w:val="center"/>
              <w:rPr>
                <w:b/>
                <w:color w:val="auto"/>
                <w:sz w:val="28"/>
                <w:szCs w:val="28"/>
              </w:rPr>
            </w:pPr>
            <w:r>
              <w:rPr>
                <w:rStyle w:val="s0"/>
                <w:b/>
                <w:color w:val="auto"/>
                <w:sz w:val="28"/>
                <w:szCs w:val="28"/>
                <w:lang w:val="kk-KZ"/>
              </w:rPr>
              <w:t>жыл</w:t>
            </w:r>
          </w:p>
        </w:tc>
        <w:tc>
          <w:tcPr>
            <w:tcW w:w="295" w:type="pct"/>
          </w:tcPr>
          <w:p w:rsidR="00B1676D" w:rsidRPr="00E44CB6" w:rsidRDefault="00E44CB6" w:rsidP="00F9643D">
            <w:pPr>
              <w:shd w:val="clear" w:color="auto" w:fill="FFFFFF"/>
              <w:jc w:val="center"/>
              <w:rPr>
                <w:b/>
                <w:color w:val="auto"/>
                <w:sz w:val="28"/>
                <w:szCs w:val="28"/>
                <w:lang w:val="kk-KZ"/>
              </w:rPr>
            </w:pPr>
            <w:r>
              <w:rPr>
                <w:rStyle w:val="s0"/>
                <w:b/>
                <w:color w:val="auto"/>
                <w:sz w:val="28"/>
                <w:szCs w:val="28"/>
              </w:rPr>
              <w:t>202</w:t>
            </w:r>
            <w:r>
              <w:rPr>
                <w:rStyle w:val="s0"/>
                <w:b/>
                <w:color w:val="auto"/>
                <w:sz w:val="28"/>
                <w:szCs w:val="28"/>
                <w:lang w:val="kk-KZ"/>
              </w:rPr>
              <w:t>4</w:t>
            </w:r>
          </w:p>
          <w:p w:rsidR="00B1676D" w:rsidRPr="00667B8E" w:rsidRDefault="00E44CB6" w:rsidP="00F9643D">
            <w:pPr>
              <w:shd w:val="clear" w:color="auto" w:fill="FFFFFF"/>
              <w:jc w:val="center"/>
              <w:rPr>
                <w:b/>
                <w:color w:val="auto"/>
                <w:sz w:val="28"/>
                <w:szCs w:val="28"/>
              </w:rPr>
            </w:pPr>
            <w:r>
              <w:rPr>
                <w:rStyle w:val="s0"/>
                <w:b/>
                <w:color w:val="auto"/>
                <w:sz w:val="28"/>
                <w:szCs w:val="28"/>
                <w:lang w:val="kk-KZ"/>
              </w:rPr>
              <w:t>жыл</w:t>
            </w:r>
          </w:p>
        </w:tc>
      </w:tr>
    </w:tbl>
    <w:p w:rsidR="00B1676D" w:rsidRPr="00667B8E" w:rsidRDefault="00B1676D" w:rsidP="00B1676D">
      <w:pPr>
        <w:shd w:val="clear" w:color="auto" w:fill="FFFFFF"/>
        <w:rPr>
          <w:color w:val="auto"/>
          <w:sz w:val="2"/>
          <w:szCs w:val="2"/>
        </w:rPr>
      </w:pPr>
    </w:p>
    <w:tbl>
      <w:tblPr>
        <w:tblW w:w="537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8"/>
        <w:gridCol w:w="2953"/>
        <w:gridCol w:w="1887"/>
        <w:gridCol w:w="1332"/>
        <w:gridCol w:w="8"/>
        <w:gridCol w:w="42"/>
        <w:gridCol w:w="17"/>
        <w:gridCol w:w="708"/>
        <w:gridCol w:w="42"/>
        <w:gridCol w:w="42"/>
        <w:gridCol w:w="106"/>
        <w:gridCol w:w="854"/>
        <w:gridCol w:w="140"/>
        <w:gridCol w:w="806"/>
        <w:gridCol w:w="188"/>
        <w:gridCol w:w="62"/>
        <w:gridCol w:w="28"/>
        <w:gridCol w:w="14"/>
        <w:gridCol w:w="722"/>
        <w:gridCol w:w="134"/>
        <w:gridCol w:w="829"/>
        <w:gridCol w:w="851"/>
        <w:gridCol w:w="851"/>
        <w:gridCol w:w="851"/>
      </w:tblGrid>
      <w:tr w:rsidR="00B1676D" w:rsidRPr="00667B8E" w:rsidTr="00202B80">
        <w:trPr>
          <w:tblHeader/>
        </w:trPr>
        <w:tc>
          <w:tcPr>
            <w:tcW w:w="189" w:type="pct"/>
          </w:tcPr>
          <w:p w:rsidR="00B1676D" w:rsidRPr="00667B8E" w:rsidRDefault="00B1676D" w:rsidP="00F9643D">
            <w:pPr>
              <w:shd w:val="clear" w:color="auto" w:fill="FFFFFF"/>
              <w:jc w:val="center"/>
              <w:rPr>
                <w:rStyle w:val="s0"/>
                <w:color w:val="auto"/>
                <w:sz w:val="28"/>
                <w:szCs w:val="28"/>
              </w:rPr>
            </w:pPr>
            <w:r w:rsidRPr="00667B8E">
              <w:rPr>
                <w:rStyle w:val="s0"/>
                <w:color w:val="auto"/>
                <w:sz w:val="28"/>
                <w:szCs w:val="28"/>
              </w:rPr>
              <w:t>1</w:t>
            </w:r>
          </w:p>
        </w:tc>
        <w:tc>
          <w:tcPr>
            <w:tcW w:w="1055" w:type="pct"/>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2</w:t>
            </w:r>
          </w:p>
        </w:tc>
        <w:tc>
          <w:tcPr>
            <w:tcW w:w="674" w:type="pct"/>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3</w:t>
            </w:r>
          </w:p>
        </w:tc>
        <w:tc>
          <w:tcPr>
            <w:tcW w:w="494" w:type="pct"/>
            <w:gridSpan w:val="3"/>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4</w:t>
            </w:r>
          </w:p>
        </w:tc>
        <w:tc>
          <w:tcPr>
            <w:tcW w:w="274" w:type="pct"/>
            <w:gridSpan w:val="3"/>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5</w:t>
            </w:r>
          </w:p>
        </w:tc>
        <w:tc>
          <w:tcPr>
            <w:tcW w:w="408" w:type="pct"/>
            <w:gridSpan w:val="4"/>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6</w:t>
            </w:r>
          </w:p>
        </w:tc>
        <w:tc>
          <w:tcPr>
            <w:tcW w:w="377" w:type="pct"/>
            <w:gridSpan w:val="3"/>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7</w:t>
            </w:r>
          </w:p>
        </w:tc>
        <w:tc>
          <w:tcPr>
            <w:tcW w:w="321" w:type="pct"/>
            <w:gridSpan w:val="4"/>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8</w:t>
            </w:r>
          </w:p>
        </w:tc>
        <w:tc>
          <w:tcPr>
            <w:tcW w:w="296" w:type="pct"/>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9</w:t>
            </w:r>
          </w:p>
        </w:tc>
        <w:tc>
          <w:tcPr>
            <w:tcW w:w="304" w:type="pct"/>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10</w:t>
            </w:r>
          </w:p>
        </w:tc>
        <w:tc>
          <w:tcPr>
            <w:tcW w:w="304" w:type="pct"/>
            <w:tcMar>
              <w:top w:w="0" w:type="dxa"/>
              <w:left w:w="108" w:type="dxa"/>
              <w:bottom w:w="0" w:type="dxa"/>
              <w:right w:w="108" w:type="dxa"/>
            </w:tcMar>
          </w:tcPr>
          <w:p w:rsidR="00B1676D" w:rsidRPr="00667B8E" w:rsidRDefault="00B1676D" w:rsidP="00F9643D">
            <w:pPr>
              <w:shd w:val="clear" w:color="auto" w:fill="FFFFFF"/>
              <w:jc w:val="center"/>
              <w:rPr>
                <w:color w:val="auto"/>
                <w:sz w:val="28"/>
                <w:szCs w:val="28"/>
              </w:rPr>
            </w:pPr>
            <w:r w:rsidRPr="00667B8E">
              <w:rPr>
                <w:color w:val="auto"/>
                <w:sz w:val="28"/>
                <w:szCs w:val="28"/>
              </w:rPr>
              <w:t>11</w:t>
            </w:r>
          </w:p>
        </w:tc>
        <w:tc>
          <w:tcPr>
            <w:tcW w:w="304" w:type="pct"/>
          </w:tcPr>
          <w:p w:rsidR="00B1676D" w:rsidRPr="00667B8E" w:rsidRDefault="00B1676D" w:rsidP="00F9643D">
            <w:pPr>
              <w:shd w:val="clear" w:color="auto" w:fill="FFFFFF"/>
              <w:jc w:val="center"/>
              <w:rPr>
                <w:color w:val="auto"/>
                <w:sz w:val="28"/>
                <w:szCs w:val="28"/>
              </w:rPr>
            </w:pPr>
            <w:r w:rsidRPr="00667B8E">
              <w:rPr>
                <w:color w:val="auto"/>
                <w:sz w:val="28"/>
                <w:szCs w:val="28"/>
              </w:rPr>
              <w:t>12</w:t>
            </w:r>
          </w:p>
        </w:tc>
      </w:tr>
      <w:tr w:rsidR="00B1676D" w:rsidRPr="00667B8E" w:rsidTr="00B1676D">
        <w:tc>
          <w:tcPr>
            <w:tcW w:w="5000" w:type="pct"/>
            <w:gridSpan w:val="24"/>
          </w:tcPr>
          <w:p w:rsidR="00B1676D" w:rsidRPr="00667B8E" w:rsidRDefault="00B1676D" w:rsidP="00F9643D">
            <w:pPr>
              <w:shd w:val="clear" w:color="auto" w:fill="FFFFFF"/>
              <w:jc w:val="center"/>
              <w:rPr>
                <w:rStyle w:val="s0"/>
                <w:color w:val="auto"/>
                <w:sz w:val="28"/>
                <w:szCs w:val="28"/>
              </w:rPr>
            </w:pPr>
            <w:r w:rsidRPr="00667B8E">
              <w:rPr>
                <w:color w:val="auto"/>
                <w:sz w:val="28"/>
                <w:szCs w:val="28"/>
                <w:lang w:val="kk-KZ"/>
              </w:rPr>
              <w:t xml:space="preserve">1-стратегиялық бағыт. </w:t>
            </w:r>
            <w:r w:rsidR="00847D02" w:rsidRPr="00847D02">
              <w:rPr>
                <w:color w:val="auto"/>
                <w:sz w:val="28"/>
                <w:szCs w:val="28"/>
                <w:lang w:val="kk-KZ"/>
              </w:rPr>
              <w:t>Мектепке дейінгі және орта білім беру</w:t>
            </w:r>
            <w:r w:rsidR="00847D02">
              <w:rPr>
                <w:color w:val="auto"/>
                <w:sz w:val="28"/>
                <w:szCs w:val="28"/>
                <w:lang w:val="kk-KZ"/>
              </w:rPr>
              <w:t>.</w:t>
            </w:r>
          </w:p>
        </w:tc>
      </w:tr>
      <w:tr w:rsidR="00B1676D" w:rsidRPr="002F048B" w:rsidTr="00B1676D">
        <w:tc>
          <w:tcPr>
            <w:tcW w:w="5000" w:type="pct"/>
            <w:gridSpan w:val="24"/>
          </w:tcPr>
          <w:p w:rsidR="00B1676D" w:rsidRPr="007913C3" w:rsidRDefault="00B1676D" w:rsidP="007913C3">
            <w:pPr>
              <w:widowControl w:val="0"/>
              <w:shd w:val="clear" w:color="auto" w:fill="FFFFFF"/>
              <w:jc w:val="both"/>
              <w:rPr>
                <w:color w:val="auto"/>
                <w:sz w:val="22"/>
                <w:szCs w:val="22"/>
                <w:lang w:val="kk-KZ"/>
              </w:rPr>
            </w:pPr>
            <w:r w:rsidRPr="00667B8E">
              <w:rPr>
                <w:rStyle w:val="s0"/>
                <w:color w:val="auto"/>
                <w:sz w:val="28"/>
                <w:szCs w:val="28"/>
                <w:lang w:val="kk-KZ"/>
              </w:rPr>
              <w:t xml:space="preserve">1.1. Мақсат.  </w:t>
            </w:r>
            <w:r w:rsidR="00A25AE7" w:rsidRPr="00A25AE7">
              <w:rPr>
                <w:rStyle w:val="s0"/>
                <w:color w:val="auto"/>
                <w:sz w:val="28"/>
                <w:szCs w:val="28"/>
                <w:lang w:val="kk-KZ"/>
              </w:rPr>
              <w:t>Мектепке дейінгі және мектеп жасындағы балалардың функционалдық сауаттылығы мен дағдыларын дамыту деңгейін арттыру</w:t>
            </w:r>
          </w:p>
        </w:tc>
      </w:tr>
      <w:tr w:rsidR="00237B6C" w:rsidRPr="00667B8E" w:rsidTr="00202B80">
        <w:tc>
          <w:tcPr>
            <w:tcW w:w="189" w:type="pct"/>
          </w:tcPr>
          <w:p w:rsidR="00237B6C" w:rsidRPr="00667B8E" w:rsidRDefault="003860CF" w:rsidP="00F9643D">
            <w:pPr>
              <w:shd w:val="clear" w:color="auto" w:fill="FFFFFF"/>
              <w:jc w:val="center"/>
              <w:rPr>
                <w:color w:val="auto"/>
                <w:sz w:val="28"/>
                <w:szCs w:val="28"/>
              </w:rPr>
            </w:pPr>
            <w:r>
              <w:rPr>
                <w:color w:val="auto"/>
                <w:sz w:val="28"/>
                <w:szCs w:val="28"/>
              </w:rPr>
              <w:t>1.</w:t>
            </w:r>
          </w:p>
        </w:tc>
        <w:tc>
          <w:tcPr>
            <w:tcW w:w="1055" w:type="pct"/>
            <w:tcMar>
              <w:top w:w="0" w:type="dxa"/>
              <w:left w:w="108" w:type="dxa"/>
              <w:bottom w:w="0" w:type="dxa"/>
              <w:right w:w="108" w:type="dxa"/>
            </w:tcMar>
          </w:tcPr>
          <w:p w:rsidR="00237B6C" w:rsidRPr="00667B8E" w:rsidRDefault="009B3E09" w:rsidP="00F9643D">
            <w:pPr>
              <w:shd w:val="clear" w:color="auto" w:fill="FFFFFF"/>
              <w:jc w:val="both"/>
              <w:rPr>
                <w:color w:val="auto"/>
                <w:sz w:val="28"/>
                <w:szCs w:val="28"/>
                <w:lang w:val="kk-KZ"/>
              </w:rPr>
            </w:pPr>
            <w:r w:rsidRPr="008973A6">
              <w:rPr>
                <w:kern w:val="24"/>
                <w:sz w:val="24"/>
                <w:szCs w:val="24"/>
                <w:lang w:val="kk-KZ"/>
              </w:rPr>
              <w:t>М</w:t>
            </w:r>
            <w:r>
              <w:rPr>
                <w:kern w:val="24"/>
                <w:sz w:val="24"/>
                <w:szCs w:val="24"/>
                <w:lang w:val="kk-KZ"/>
              </w:rPr>
              <w:t>ектепте</w:t>
            </w:r>
            <w:r w:rsidRPr="008973A6">
              <w:rPr>
                <w:kern w:val="24"/>
                <w:sz w:val="24"/>
                <w:szCs w:val="24"/>
                <w:lang w:val="kk-KZ"/>
              </w:rPr>
              <w:t xml:space="preserve"> білім алу үшін мектепалды жастағы балалардың дайындық деңгейі</w:t>
            </w:r>
          </w:p>
        </w:tc>
        <w:tc>
          <w:tcPr>
            <w:tcW w:w="674" w:type="pct"/>
            <w:tcMar>
              <w:top w:w="0" w:type="dxa"/>
              <w:left w:w="108" w:type="dxa"/>
              <w:bottom w:w="0" w:type="dxa"/>
              <w:right w:w="108" w:type="dxa"/>
            </w:tcMar>
          </w:tcPr>
          <w:p w:rsidR="00237B6C" w:rsidRPr="00667B8E" w:rsidRDefault="00237B6C" w:rsidP="00F9643D">
            <w:pPr>
              <w:shd w:val="clear" w:color="auto" w:fill="FFFFFF"/>
              <w:jc w:val="center"/>
              <w:rPr>
                <w:rStyle w:val="s0"/>
                <w:color w:val="auto"/>
                <w:sz w:val="28"/>
                <w:szCs w:val="28"/>
                <w:lang w:val="kk-KZ"/>
              </w:rPr>
            </w:pPr>
            <w:r w:rsidRPr="00667B8E">
              <w:rPr>
                <w:sz w:val="28"/>
                <w:lang w:val="kk-KZ"/>
              </w:rPr>
              <w:t xml:space="preserve">Вице-министр (мектепке дейінгі тәрбие мен оқыту </w:t>
            </w:r>
            <w:r w:rsidRPr="00667B8E">
              <w:rPr>
                <w:rStyle w:val="s0"/>
                <w:color w:val="auto"/>
                <w:sz w:val="28"/>
                <w:szCs w:val="28"/>
                <w:lang w:val="kk-KZ"/>
              </w:rPr>
              <w:t>мәселелеріне жетекшілік ететін</w:t>
            </w:r>
            <w:r w:rsidRPr="00667B8E">
              <w:rPr>
                <w:sz w:val="28"/>
                <w:szCs w:val="28"/>
                <w:lang w:val="kk-KZ"/>
              </w:rPr>
              <w:t>)</w:t>
            </w:r>
          </w:p>
        </w:tc>
        <w:tc>
          <w:tcPr>
            <w:tcW w:w="494" w:type="pct"/>
            <w:gridSpan w:val="3"/>
            <w:tcMar>
              <w:top w:w="0" w:type="dxa"/>
              <w:left w:w="108" w:type="dxa"/>
              <w:bottom w:w="0" w:type="dxa"/>
              <w:right w:w="108" w:type="dxa"/>
            </w:tcMar>
          </w:tcPr>
          <w:p w:rsidR="00237B6C" w:rsidRPr="00667B8E" w:rsidRDefault="00237B6C" w:rsidP="00F9643D">
            <w:pPr>
              <w:shd w:val="clear" w:color="auto" w:fill="FFFFFF"/>
              <w:jc w:val="center"/>
              <w:rPr>
                <w:color w:val="auto"/>
                <w:sz w:val="28"/>
                <w:szCs w:val="28"/>
              </w:rPr>
            </w:pPr>
            <w:r w:rsidRPr="00667B8E">
              <w:rPr>
                <w:rStyle w:val="s0"/>
                <w:color w:val="auto"/>
                <w:sz w:val="28"/>
                <w:szCs w:val="28"/>
                <w:lang w:val="kk-KZ"/>
              </w:rPr>
              <w:t>Әкімшілік есеп мәліметтері</w:t>
            </w:r>
          </w:p>
        </w:tc>
        <w:tc>
          <w:tcPr>
            <w:tcW w:w="274" w:type="pct"/>
            <w:gridSpan w:val="3"/>
            <w:tcMar>
              <w:top w:w="0" w:type="dxa"/>
              <w:left w:w="108" w:type="dxa"/>
              <w:bottom w:w="0" w:type="dxa"/>
              <w:right w:w="108" w:type="dxa"/>
            </w:tcMar>
          </w:tcPr>
          <w:p w:rsidR="00237B6C" w:rsidRPr="00667B8E" w:rsidRDefault="00237B6C" w:rsidP="00F9643D">
            <w:pPr>
              <w:shd w:val="clear" w:color="auto" w:fill="FFFFFF"/>
              <w:jc w:val="center"/>
              <w:rPr>
                <w:color w:val="auto"/>
                <w:sz w:val="28"/>
                <w:szCs w:val="28"/>
              </w:rPr>
            </w:pPr>
            <w:r w:rsidRPr="00667B8E">
              <w:rPr>
                <w:rStyle w:val="s0"/>
                <w:color w:val="auto"/>
                <w:sz w:val="28"/>
                <w:szCs w:val="28"/>
              </w:rPr>
              <w:t>%</w:t>
            </w:r>
          </w:p>
        </w:tc>
        <w:tc>
          <w:tcPr>
            <w:tcW w:w="408" w:type="pct"/>
            <w:gridSpan w:val="4"/>
            <w:tcMar>
              <w:top w:w="0" w:type="dxa"/>
              <w:left w:w="108" w:type="dxa"/>
              <w:bottom w:w="0" w:type="dxa"/>
              <w:right w:w="108" w:type="dxa"/>
            </w:tcMar>
          </w:tcPr>
          <w:p w:rsidR="00237B6C" w:rsidRPr="003831B5" w:rsidRDefault="00237B6C" w:rsidP="00C324CD">
            <w:pPr>
              <w:jc w:val="center"/>
              <w:rPr>
                <w:color w:val="auto"/>
                <w:sz w:val="28"/>
                <w:szCs w:val="28"/>
                <w:lang w:val="kk-KZ"/>
              </w:rPr>
            </w:pPr>
            <w:r>
              <w:rPr>
                <w:color w:val="auto"/>
                <w:sz w:val="28"/>
                <w:szCs w:val="28"/>
                <w:lang w:val="kk-KZ"/>
              </w:rPr>
              <w:t>-</w:t>
            </w:r>
          </w:p>
        </w:tc>
        <w:tc>
          <w:tcPr>
            <w:tcW w:w="377" w:type="pct"/>
            <w:gridSpan w:val="3"/>
            <w:tcMar>
              <w:top w:w="0" w:type="dxa"/>
              <w:left w:w="108" w:type="dxa"/>
              <w:bottom w:w="0" w:type="dxa"/>
              <w:right w:w="108" w:type="dxa"/>
            </w:tcMar>
          </w:tcPr>
          <w:p w:rsidR="00237B6C" w:rsidRPr="001E79C8" w:rsidRDefault="00237B6C" w:rsidP="00C324CD">
            <w:pPr>
              <w:jc w:val="center"/>
              <w:rPr>
                <w:color w:val="auto"/>
                <w:sz w:val="28"/>
                <w:szCs w:val="28"/>
              </w:rPr>
            </w:pPr>
            <w:r w:rsidRPr="001E79C8">
              <w:rPr>
                <w:color w:val="auto"/>
                <w:sz w:val="28"/>
                <w:szCs w:val="28"/>
              </w:rPr>
              <w:t>80</w:t>
            </w:r>
          </w:p>
        </w:tc>
        <w:tc>
          <w:tcPr>
            <w:tcW w:w="321" w:type="pct"/>
            <w:gridSpan w:val="4"/>
            <w:tcMar>
              <w:top w:w="0" w:type="dxa"/>
              <w:left w:w="108" w:type="dxa"/>
              <w:bottom w:w="0" w:type="dxa"/>
              <w:right w:w="108" w:type="dxa"/>
            </w:tcMar>
          </w:tcPr>
          <w:p w:rsidR="00237B6C" w:rsidRPr="001E79C8" w:rsidRDefault="00237B6C" w:rsidP="00C324CD">
            <w:pPr>
              <w:rPr>
                <w:color w:val="auto"/>
                <w:sz w:val="28"/>
                <w:szCs w:val="28"/>
              </w:rPr>
            </w:pPr>
            <w:r w:rsidRPr="001E79C8">
              <w:rPr>
                <w:color w:val="auto"/>
                <w:sz w:val="28"/>
                <w:szCs w:val="28"/>
              </w:rPr>
              <w:t>81,1</w:t>
            </w:r>
          </w:p>
        </w:tc>
        <w:tc>
          <w:tcPr>
            <w:tcW w:w="296" w:type="pct"/>
            <w:tcMar>
              <w:top w:w="0" w:type="dxa"/>
              <w:left w:w="108" w:type="dxa"/>
              <w:bottom w:w="0" w:type="dxa"/>
              <w:right w:w="108" w:type="dxa"/>
            </w:tcMar>
          </w:tcPr>
          <w:p w:rsidR="00237B6C" w:rsidRPr="001E79C8" w:rsidRDefault="00237B6C" w:rsidP="00C324CD">
            <w:pPr>
              <w:jc w:val="center"/>
              <w:rPr>
                <w:color w:val="auto"/>
                <w:sz w:val="28"/>
                <w:szCs w:val="28"/>
              </w:rPr>
            </w:pPr>
            <w:r w:rsidRPr="001E79C8">
              <w:rPr>
                <w:color w:val="auto"/>
                <w:sz w:val="28"/>
                <w:szCs w:val="28"/>
              </w:rPr>
              <w:t>82,5</w:t>
            </w:r>
          </w:p>
        </w:tc>
        <w:tc>
          <w:tcPr>
            <w:tcW w:w="304" w:type="pct"/>
            <w:tcMar>
              <w:top w:w="0" w:type="dxa"/>
              <w:left w:w="108" w:type="dxa"/>
              <w:bottom w:w="0" w:type="dxa"/>
              <w:right w:w="108" w:type="dxa"/>
            </w:tcMar>
          </w:tcPr>
          <w:p w:rsidR="00237B6C" w:rsidRPr="001E79C8" w:rsidRDefault="00237B6C" w:rsidP="00C324CD">
            <w:pPr>
              <w:rPr>
                <w:color w:val="auto"/>
                <w:sz w:val="28"/>
                <w:szCs w:val="28"/>
              </w:rPr>
            </w:pPr>
            <w:r w:rsidRPr="001E79C8">
              <w:rPr>
                <w:color w:val="auto"/>
                <w:sz w:val="28"/>
                <w:szCs w:val="28"/>
              </w:rPr>
              <w:t>84,5</w:t>
            </w:r>
          </w:p>
        </w:tc>
        <w:tc>
          <w:tcPr>
            <w:tcW w:w="304" w:type="pct"/>
            <w:tcMar>
              <w:top w:w="0" w:type="dxa"/>
              <w:left w:w="108" w:type="dxa"/>
              <w:bottom w:w="0" w:type="dxa"/>
              <w:right w:w="108" w:type="dxa"/>
            </w:tcMar>
          </w:tcPr>
          <w:p w:rsidR="00237B6C" w:rsidRPr="001E79C8" w:rsidRDefault="00237B6C" w:rsidP="00C324CD">
            <w:pPr>
              <w:jc w:val="center"/>
              <w:rPr>
                <w:color w:val="auto"/>
                <w:sz w:val="28"/>
                <w:szCs w:val="28"/>
              </w:rPr>
            </w:pPr>
            <w:r w:rsidRPr="001E79C8">
              <w:rPr>
                <w:color w:val="auto"/>
                <w:sz w:val="28"/>
                <w:szCs w:val="28"/>
              </w:rPr>
              <w:t>86,2</w:t>
            </w:r>
          </w:p>
        </w:tc>
        <w:tc>
          <w:tcPr>
            <w:tcW w:w="304" w:type="pct"/>
          </w:tcPr>
          <w:p w:rsidR="00237B6C" w:rsidRPr="001E79C8" w:rsidRDefault="00237B6C" w:rsidP="00C324CD">
            <w:pPr>
              <w:jc w:val="center"/>
              <w:rPr>
                <w:color w:val="auto"/>
                <w:sz w:val="28"/>
                <w:szCs w:val="28"/>
              </w:rPr>
            </w:pPr>
            <w:r w:rsidRPr="001E79C8">
              <w:rPr>
                <w:color w:val="auto"/>
                <w:sz w:val="28"/>
                <w:szCs w:val="28"/>
              </w:rPr>
              <w:t>94,7</w:t>
            </w:r>
          </w:p>
        </w:tc>
      </w:tr>
      <w:tr w:rsidR="007209EF" w:rsidRPr="007209EF" w:rsidTr="00202B80">
        <w:tc>
          <w:tcPr>
            <w:tcW w:w="189" w:type="pct"/>
          </w:tcPr>
          <w:p w:rsidR="007209EF" w:rsidRPr="00A82FF6" w:rsidRDefault="00A82FF6" w:rsidP="00F9643D">
            <w:pPr>
              <w:shd w:val="clear" w:color="auto" w:fill="FFFFFF"/>
              <w:jc w:val="center"/>
              <w:rPr>
                <w:color w:val="auto"/>
                <w:sz w:val="28"/>
                <w:szCs w:val="28"/>
                <w:lang w:val="kk-KZ"/>
              </w:rPr>
            </w:pPr>
            <w:r>
              <w:rPr>
                <w:color w:val="auto"/>
                <w:sz w:val="28"/>
                <w:szCs w:val="28"/>
                <w:lang w:val="kk-KZ"/>
              </w:rPr>
              <w:t>2.</w:t>
            </w:r>
          </w:p>
        </w:tc>
        <w:tc>
          <w:tcPr>
            <w:tcW w:w="1055" w:type="pct"/>
            <w:tcMar>
              <w:top w:w="0" w:type="dxa"/>
              <w:left w:w="108" w:type="dxa"/>
              <w:bottom w:w="0" w:type="dxa"/>
              <w:right w:w="108" w:type="dxa"/>
            </w:tcMar>
          </w:tcPr>
          <w:p w:rsidR="007209EF" w:rsidRPr="007209EF" w:rsidRDefault="007209EF" w:rsidP="00F9643D">
            <w:pPr>
              <w:shd w:val="clear" w:color="auto" w:fill="FFFFFF"/>
              <w:jc w:val="both"/>
              <w:rPr>
                <w:kern w:val="24"/>
                <w:sz w:val="28"/>
                <w:szCs w:val="28"/>
                <w:lang w:val="kk-KZ"/>
              </w:rPr>
            </w:pPr>
            <w:r w:rsidRPr="007209EF">
              <w:rPr>
                <w:kern w:val="24"/>
                <w:sz w:val="28"/>
                <w:szCs w:val="28"/>
                <w:lang w:val="kk-KZ"/>
              </w:rPr>
              <w:t>Біліктілікті арттыру курстарынан өткен Мектепке дейінгі ұйымдар педагогтерінің үлесі</w:t>
            </w:r>
          </w:p>
        </w:tc>
        <w:tc>
          <w:tcPr>
            <w:tcW w:w="674" w:type="pct"/>
            <w:tcMar>
              <w:top w:w="0" w:type="dxa"/>
              <w:left w:w="108" w:type="dxa"/>
              <w:bottom w:w="0" w:type="dxa"/>
              <w:right w:w="108" w:type="dxa"/>
            </w:tcMar>
          </w:tcPr>
          <w:p w:rsidR="007209EF" w:rsidRDefault="007209EF" w:rsidP="00F9643D">
            <w:pPr>
              <w:shd w:val="clear" w:color="auto" w:fill="FFFFFF"/>
              <w:jc w:val="center"/>
              <w:rPr>
                <w:rStyle w:val="s0"/>
                <w:color w:val="auto"/>
                <w:sz w:val="28"/>
                <w:szCs w:val="28"/>
                <w:lang w:val="kk-KZ"/>
              </w:rPr>
            </w:pPr>
            <w:r w:rsidRPr="00667B8E">
              <w:rPr>
                <w:sz w:val="28"/>
                <w:lang w:val="kk-KZ"/>
              </w:rPr>
              <w:t xml:space="preserve">Вице-министр (мектепке дейінгі тәрбие мен оқыту </w:t>
            </w:r>
            <w:r w:rsidRPr="00667B8E">
              <w:rPr>
                <w:rStyle w:val="s0"/>
                <w:color w:val="auto"/>
                <w:sz w:val="28"/>
                <w:szCs w:val="28"/>
                <w:lang w:val="kk-KZ"/>
              </w:rPr>
              <w:t>мәселелеріне жетекшілік</w:t>
            </w:r>
          </w:p>
          <w:p w:rsidR="00D12F5B" w:rsidRPr="00667B8E" w:rsidRDefault="00D12F5B" w:rsidP="00F9643D">
            <w:pPr>
              <w:shd w:val="clear" w:color="auto" w:fill="FFFFFF"/>
              <w:jc w:val="center"/>
              <w:rPr>
                <w:sz w:val="28"/>
                <w:lang w:val="kk-KZ"/>
              </w:rPr>
            </w:pPr>
          </w:p>
        </w:tc>
        <w:tc>
          <w:tcPr>
            <w:tcW w:w="494" w:type="pct"/>
            <w:gridSpan w:val="3"/>
            <w:tcMar>
              <w:top w:w="0" w:type="dxa"/>
              <w:left w:w="108" w:type="dxa"/>
              <w:bottom w:w="0" w:type="dxa"/>
              <w:right w:w="108" w:type="dxa"/>
            </w:tcMar>
          </w:tcPr>
          <w:p w:rsidR="007209EF" w:rsidRPr="00667B8E" w:rsidRDefault="007209EF" w:rsidP="00C3257C">
            <w:pPr>
              <w:shd w:val="clear" w:color="auto" w:fill="FFFFFF"/>
              <w:jc w:val="center"/>
              <w:rPr>
                <w:color w:val="auto"/>
                <w:sz w:val="28"/>
                <w:szCs w:val="28"/>
              </w:rPr>
            </w:pPr>
            <w:r w:rsidRPr="00667B8E">
              <w:rPr>
                <w:rStyle w:val="s0"/>
                <w:color w:val="auto"/>
                <w:sz w:val="28"/>
                <w:szCs w:val="28"/>
                <w:lang w:val="kk-KZ"/>
              </w:rPr>
              <w:t>Әкімшілік есеп мәліметтері</w:t>
            </w:r>
          </w:p>
        </w:tc>
        <w:tc>
          <w:tcPr>
            <w:tcW w:w="274" w:type="pct"/>
            <w:gridSpan w:val="3"/>
            <w:tcMar>
              <w:top w:w="0" w:type="dxa"/>
              <w:left w:w="108" w:type="dxa"/>
              <w:bottom w:w="0" w:type="dxa"/>
              <w:right w:w="108" w:type="dxa"/>
            </w:tcMar>
          </w:tcPr>
          <w:p w:rsidR="007209EF" w:rsidRPr="00667B8E" w:rsidRDefault="007209EF" w:rsidP="00C3257C">
            <w:pPr>
              <w:shd w:val="clear" w:color="auto" w:fill="FFFFFF"/>
              <w:jc w:val="center"/>
              <w:rPr>
                <w:color w:val="auto"/>
                <w:sz w:val="28"/>
                <w:szCs w:val="28"/>
              </w:rPr>
            </w:pPr>
            <w:r w:rsidRPr="00667B8E">
              <w:rPr>
                <w:rStyle w:val="s0"/>
                <w:color w:val="auto"/>
                <w:sz w:val="28"/>
                <w:szCs w:val="28"/>
              </w:rPr>
              <w:t>%</w:t>
            </w:r>
          </w:p>
        </w:tc>
        <w:tc>
          <w:tcPr>
            <w:tcW w:w="408" w:type="pct"/>
            <w:gridSpan w:val="4"/>
            <w:tcMar>
              <w:top w:w="0" w:type="dxa"/>
              <w:left w:w="108" w:type="dxa"/>
              <w:bottom w:w="0" w:type="dxa"/>
              <w:right w:w="108" w:type="dxa"/>
            </w:tcMar>
          </w:tcPr>
          <w:p w:rsidR="007209EF" w:rsidRPr="008739C0" w:rsidRDefault="007209EF" w:rsidP="00C3257C">
            <w:pPr>
              <w:jc w:val="center"/>
              <w:rPr>
                <w:color w:val="auto"/>
                <w:sz w:val="28"/>
                <w:szCs w:val="28"/>
                <w:lang w:val="kk-KZ"/>
              </w:rPr>
            </w:pPr>
            <w:r w:rsidRPr="008739C0">
              <w:rPr>
                <w:color w:val="auto"/>
                <w:sz w:val="28"/>
                <w:szCs w:val="28"/>
                <w:lang w:val="kk-KZ"/>
              </w:rPr>
              <w:t>-</w:t>
            </w:r>
          </w:p>
        </w:tc>
        <w:tc>
          <w:tcPr>
            <w:tcW w:w="377" w:type="pct"/>
            <w:gridSpan w:val="3"/>
            <w:tcMar>
              <w:top w:w="0" w:type="dxa"/>
              <w:left w:w="108" w:type="dxa"/>
              <w:bottom w:w="0" w:type="dxa"/>
              <w:right w:w="108" w:type="dxa"/>
            </w:tcMar>
          </w:tcPr>
          <w:p w:rsidR="007209EF" w:rsidRPr="008739C0" w:rsidRDefault="007209EF" w:rsidP="00C3257C">
            <w:pPr>
              <w:jc w:val="center"/>
              <w:rPr>
                <w:color w:val="auto"/>
                <w:sz w:val="28"/>
                <w:szCs w:val="28"/>
              </w:rPr>
            </w:pPr>
            <w:r w:rsidRPr="008739C0">
              <w:rPr>
                <w:color w:val="auto"/>
                <w:sz w:val="28"/>
                <w:szCs w:val="28"/>
              </w:rPr>
              <w:t>-</w:t>
            </w:r>
          </w:p>
        </w:tc>
        <w:tc>
          <w:tcPr>
            <w:tcW w:w="321" w:type="pct"/>
            <w:gridSpan w:val="4"/>
            <w:tcMar>
              <w:top w:w="0" w:type="dxa"/>
              <w:left w:w="108" w:type="dxa"/>
              <w:bottom w:w="0" w:type="dxa"/>
              <w:right w:w="108" w:type="dxa"/>
            </w:tcMar>
          </w:tcPr>
          <w:p w:rsidR="007209EF" w:rsidRPr="008739C0" w:rsidRDefault="007209EF" w:rsidP="00C3257C">
            <w:pPr>
              <w:jc w:val="center"/>
              <w:rPr>
                <w:color w:val="auto"/>
                <w:sz w:val="28"/>
                <w:szCs w:val="28"/>
              </w:rPr>
            </w:pPr>
            <w:r w:rsidRPr="008739C0">
              <w:rPr>
                <w:color w:val="auto"/>
                <w:sz w:val="28"/>
                <w:szCs w:val="28"/>
              </w:rPr>
              <w:t>13</w:t>
            </w:r>
          </w:p>
        </w:tc>
        <w:tc>
          <w:tcPr>
            <w:tcW w:w="296" w:type="pct"/>
            <w:tcMar>
              <w:top w:w="0" w:type="dxa"/>
              <w:left w:w="108" w:type="dxa"/>
              <w:bottom w:w="0" w:type="dxa"/>
              <w:right w:w="108" w:type="dxa"/>
            </w:tcMar>
          </w:tcPr>
          <w:p w:rsidR="007209EF" w:rsidRPr="008739C0" w:rsidRDefault="007209EF" w:rsidP="00C3257C">
            <w:pPr>
              <w:jc w:val="center"/>
              <w:rPr>
                <w:color w:val="auto"/>
                <w:sz w:val="28"/>
                <w:szCs w:val="28"/>
              </w:rPr>
            </w:pPr>
            <w:r w:rsidRPr="008739C0">
              <w:rPr>
                <w:color w:val="auto"/>
                <w:sz w:val="28"/>
                <w:szCs w:val="28"/>
              </w:rPr>
              <w:t>19</w:t>
            </w:r>
          </w:p>
        </w:tc>
        <w:tc>
          <w:tcPr>
            <w:tcW w:w="304" w:type="pct"/>
            <w:tcMar>
              <w:top w:w="0" w:type="dxa"/>
              <w:left w:w="108" w:type="dxa"/>
              <w:bottom w:w="0" w:type="dxa"/>
              <w:right w:w="108" w:type="dxa"/>
            </w:tcMar>
          </w:tcPr>
          <w:p w:rsidR="007209EF" w:rsidRPr="008739C0" w:rsidRDefault="007209EF" w:rsidP="00C3257C">
            <w:pPr>
              <w:jc w:val="center"/>
              <w:rPr>
                <w:color w:val="auto"/>
                <w:sz w:val="28"/>
                <w:szCs w:val="28"/>
              </w:rPr>
            </w:pPr>
            <w:r w:rsidRPr="008739C0">
              <w:rPr>
                <w:color w:val="auto"/>
                <w:sz w:val="28"/>
                <w:szCs w:val="28"/>
              </w:rPr>
              <w:t>24</w:t>
            </w:r>
          </w:p>
        </w:tc>
        <w:tc>
          <w:tcPr>
            <w:tcW w:w="304" w:type="pct"/>
            <w:tcMar>
              <w:top w:w="0" w:type="dxa"/>
              <w:left w:w="108" w:type="dxa"/>
              <w:bottom w:w="0" w:type="dxa"/>
              <w:right w:w="108" w:type="dxa"/>
            </w:tcMar>
          </w:tcPr>
          <w:p w:rsidR="007209EF" w:rsidRPr="008739C0" w:rsidRDefault="007209EF" w:rsidP="00C3257C">
            <w:pPr>
              <w:jc w:val="center"/>
              <w:rPr>
                <w:color w:val="auto"/>
                <w:sz w:val="28"/>
                <w:szCs w:val="28"/>
              </w:rPr>
            </w:pPr>
            <w:r w:rsidRPr="008739C0">
              <w:rPr>
                <w:color w:val="auto"/>
                <w:sz w:val="28"/>
                <w:szCs w:val="28"/>
              </w:rPr>
              <w:t>30</w:t>
            </w:r>
          </w:p>
        </w:tc>
        <w:tc>
          <w:tcPr>
            <w:tcW w:w="304" w:type="pct"/>
          </w:tcPr>
          <w:p w:rsidR="007209EF" w:rsidRPr="008739C0" w:rsidRDefault="007209EF" w:rsidP="00C3257C">
            <w:pPr>
              <w:jc w:val="center"/>
              <w:rPr>
                <w:color w:val="auto"/>
                <w:sz w:val="28"/>
                <w:szCs w:val="28"/>
              </w:rPr>
            </w:pPr>
            <w:r w:rsidRPr="008739C0">
              <w:rPr>
                <w:color w:val="auto"/>
                <w:sz w:val="28"/>
                <w:szCs w:val="28"/>
              </w:rPr>
              <w:t>35</w:t>
            </w:r>
          </w:p>
        </w:tc>
      </w:tr>
      <w:tr w:rsidR="00BA1F82" w:rsidRPr="00667B8E" w:rsidTr="001017A3">
        <w:tc>
          <w:tcPr>
            <w:tcW w:w="189" w:type="pct"/>
            <w:shd w:val="clear" w:color="auto" w:fill="FFFFFF"/>
          </w:tcPr>
          <w:p w:rsidR="00BA1F82" w:rsidRPr="003860CF" w:rsidRDefault="0020432E" w:rsidP="00BA1F82">
            <w:pPr>
              <w:shd w:val="clear" w:color="auto" w:fill="FFFFFF"/>
              <w:jc w:val="center"/>
              <w:rPr>
                <w:color w:val="auto"/>
                <w:sz w:val="28"/>
                <w:szCs w:val="28"/>
                <w:lang w:val="kk-KZ"/>
              </w:rPr>
            </w:pPr>
            <w:r>
              <w:rPr>
                <w:color w:val="auto"/>
                <w:sz w:val="28"/>
                <w:szCs w:val="28"/>
                <w:lang w:val="kk-KZ"/>
              </w:rPr>
              <w:lastRenderedPageBreak/>
              <w:t>3</w:t>
            </w:r>
            <w:r w:rsidR="00BA1F82">
              <w:rPr>
                <w:color w:val="auto"/>
                <w:sz w:val="28"/>
                <w:szCs w:val="28"/>
                <w:lang w:val="kk-KZ"/>
              </w:rPr>
              <w:t>.</w:t>
            </w:r>
          </w:p>
        </w:tc>
        <w:tc>
          <w:tcPr>
            <w:tcW w:w="1055" w:type="pct"/>
            <w:shd w:val="clear" w:color="auto" w:fill="FFFFFF"/>
            <w:tcMar>
              <w:top w:w="0" w:type="dxa"/>
              <w:left w:w="108" w:type="dxa"/>
              <w:bottom w:w="0" w:type="dxa"/>
              <w:right w:w="108" w:type="dxa"/>
            </w:tcMar>
          </w:tcPr>
          <w:p w:rsidR="00BA1F82" w:rsidRPr="00D321D8" w:rsidRDefault="00BA1F82" w:rsidP="00BA1F82">
            <w:pPr>
              <w:shd w:val="clear" w:color="auto" w:fill="FFFFFF"/>
              <w:rPr>
                <w:color w:val="auto"/>
                <w:sz w:val="28"/>
                <w:szCs w:val="28"/>
                <w:lang w:val="kk-KZ"/>
              </w:rPr>
            </w:pPr>
            <w:r w:rsidRPr="00D321D8">
              <w:rPr>
                <w:sz w:val="28"/>
                <w:szCs w:val="28"/>
                <w:lang w:val="kk-KZ"/>
              </w:rPr>
              <w:t>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74" w:type="pct"/>
            <w:shd w:val="clear" w:color="auto" w:fill="FFFFFF"/>
            <w:tcMar>
              <w:top w:w="0" w:type="dxa"/>
              <w:left w:w="108" w:type="dxa"/>
              <w:bottom w:w="0" w:type="dxa"/>
              <w:right w:w="108" w:type="dxa"/>
            </w:tcMar>
          </w:tcPr>
          <w:p w:rsidR="00BA1F82" w:rsidRPr="00667B8E" w:rsidRDefault="00BA1F82" w:rsidP="00BA1F82">
            <w:pPr>
              <w:shd w:val="clear" w:color="auto" w:fill="FFFFFF"/>
              <w:jc w:val="center"/>
              <w:rPr>
                <w:color w:val="auto"/>
                <w:sz w:val="28"/>
                <w:szCs w:val="28"/>
              </w:rPr>
            </w:pPr>
            <w:r w:rsidRPr="00667B8E">
              <w:rPr>
                <w:sz w:val="28"/>
                <w:szCs w:val="28"/>
                <w:lang w:val="kk-KZ"/>
              </w:rPr>
              <w:t xml:space="preserve">Вице-министр (орта білім беру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shd w:val="clear" w:color="auto" w:fill="FFFFFF"/>
            <w:tcMar>
              <w:top w:w="0" w:type="dxa"/>
              <w:left w:w="108" w:type="dxa"/>
              <w:bottom w:w="0" w:type="dxa"/>
              <w:right w:w="108" w:type="dxa"/>
            </w:tcMar>
          </w:tcPr>
          <w:p w:rsidR="00BA1F82" w:rsidRPr="00667B8E" w:rsidRDefault="00BA1F82" w:rsidP="00BA1F82">
            <w:pPr>
              <w:shd w:val="clear" w:color="auto" w:fill="FFFFFF"/>
              <w:jc w:val="center"/>
              <w:rPr>
                <w:color w:val="auto"/>
                <w:sz w:val="28"/>
                <w:szCs w:val="28"/>
              </w:rPr>
            </w:pPr>
            <w:r w:rsidRPr="00667B8E">
              <w:rPr>
                <w:rStyle w:val="s0"/>
                <w:color w:val="auto"/>
                <w:sz w:val="28"/>
                <w:szCs w:val="28"/>
                <w:lang w:val="kk-KZ"/>
              </w:rPr>
              <w:t>ҚР БҒМ БҒС</w:t>
            </w:r>
            <w:r w:rsidR="00D12F5B">
              <w:rPr>
                <w:rStyle w:val="s0"/>
                <w:color w:val="auto"/>
                <w:sz w:val="28"/>
                <w:szCs w:val="28"/>
                <w:lang w:val="kk-KZ"/>
              </w:rPr>
              <w:t>СҚ</w:t>
            </w:r>
            <w:r w:rsidR="00D0005A">
              <w:rPr>
                <w:rStyle w:val="s0"/>
                <w:color w:val="auto"/>
                <w:sz w:val="28"/>
                <w:szCs w:val="28"/>
                <w:lang w:val="kk-KZ"/>
              </w:rPr>
              <w:t>К</w:t>
            </w:r>
            <w:r w:rsidRPr="00667B8E">
              <w:rPr>
                <w:rStyle w:val="s0"/>
                <w:color w:val="auto"/>
                <w:sz w:val="28"/>
                <w:szCs w:val="28"/>
                <w:lang w:val="kk-KZ"/>
              </w:rPr>
              <w:t xml:space="preserve"> ресми  деректері</w:t>
            </w:r>
          </w:p>
        </w:tc>
        <w:tc>
          <w:tcPr>
            <w:tcW w:w="253" w:type="pct"/>
            <w:shd w:val="clear" w:color="auto" w:fill="FFFFFF"/>
            <w:tcMar>
              <w:top w:w="0" w:type="dxa"/>
              <w:left w:w="108" w:type="dxa"/>
              <w:bottom w:w="0" w:type="dxa"/>
              <w:right w:w="108" w:type="dxa"/>
            </w:tcMar>
          </w:tcPr>
          <w:p w:rsidR="00BA1F82" w:rsidRPr="00667B8E" w:rsidRDefault="00BA1F82" w:rsidP="00BA1F82">
            <w:pPr>
              <w:shd w:val="clear" w:color="auto" w:fill="FFFFFF"/>
              <w:jc w:val="center"/>
              <w:rPr>
                <w:rStyle w:val="s0"/>
                <w:color w:val="auto"/>
                <w:sz w:val="28"/>
                <w:szCs w:val="28"/>
                <w:lang w:val="kk-KZ"/>
              </w:rPr>
            </w:pPr>
            <w:r w:rsidRPr="00667B8E">
              <w:rPr>
                <w:rStyle w:val="s0"/>
                <w:color w:val="auto"/>
                <w:sz w:val="28"/>
                <w:szCs w:val="28"/>
                <w:lang w:val="kk-KZ"/>
              </w:rPr>
              <w:t>балл</w:t>
            </w:r>
          </w:p>
        </w:tc>
        <w:tc>
          <w:tcPr>
            <w:tcW w:w="423" w:type="pct"/>
            <w:gridSpan w:val="5"/>
            <w:shd w:val="clear" w:color="auto" w:fill="FFFFFF"/>
            <w:tcMar>
              <w:top w:w="0" w:type="dxa"/>
              <w:left w:w="108" w:type="dxa"/>
              <w:bottom w:w="0" w:type="dxa"/>
              <w:right w:w="108" w:type="dxa"/>
            </w:tcMar>
          </w:tcPr>
          <w:p w:rsidR="00BA1F82" w:rsidRPr="00BA1F82" w:rsidRDefault="00BA1F82" w:rsidP="00BA1F82">
            <w:pPr>
              <w:shd w:val="clear" w:color="auto" w:fill="FFFFFF"/>
              <w:jc w:val="center"/>
              <w:rPr>
                <w:rStyle w:val="s0"/>
                <w:color w:val="auto"/>
                <w:sz w:val="28"/>
                <w:szCs w:val="28"/>
                <w:lang w:val="kk-KZ"/>
              </w:rPr>
            </w:pPr>
            <w:r>
              <w:rPr>
                <w:rStyle w:val="s0"/>
                <w:color w:val="auto"/>
                <w:sz w:val="28"/>
                <w:szCs w:val="28"/>
                <w:lang w:val="kk-KZ"/>
              </w:rPr>
              <w:t>-</w:t>
            </w:r>
          </w:p>
        </w:tc>
        <w:tc>
          <w:tcPr>
            <w:tcW w:w="387" w:type="pct"/>
            <w:gridSpan w:val="4"/>
            <w:shd w:val="clear" w:color="auto" w:fill="FFFFFF"/>
            <w:tcMar>
              <w:top w:w="0" w:type="dxa"/>
              <w:left w:w="108" w:type="dxa"/>
              <w:bottom w:w="0" w:type="dxa"/>
              <w:right w:w="108" w:type="dxa"/>
            </w:tcMar>
          </w:tcPr>
          <w:p w:rsidR="00BA1F82" w:rsidRPr="00F96999" w:rsidRDefault="00BA1F82" w:rsidP="00BA1F82">
            <w:pPr>
              <w:pStyle w:val="af3"/>
              <w:jc w:val="center"/>
              <w:rPr>
                <w:rFonts w:ascii="Times New Roman" w:hAnsi="Times New Roman"/>
                <w:sz w:val="28"/>
                <w:szCs w:val="28"/>
                <w:lang w:val="kk-KZ"/>
              </w:rPr>
            </w:pPr>
            <w:r>
              <w:rPr>
                <w:rFonts w:ascii="Times New Roman" w:hAnsi="Times New Roman"/>
                <w:sz w:val="28"/>
                <w:szCs w:val="28"/>
                <w:lang w:val="kk-KZ"/>
              </w:rPr>
              <w:t>-</w:t>
            </w:r>
          </w:p>
        </w:tc>
        <w:tc>
          <w:tcPr>
            <w:tcW w:w="311" w:type="pct"/>
            <w:gridSpan w:val="3"/>
            <w:shd w:val="clear" w:color="auto" w:fill="FFFFFF"/>
            <w:tcMar>
              <w:top w:w="0" w:type="dxa"/>
              <w:left w:w="108" w:type="dxa"/>
              <w:bottom w:w="0" w:type="dxa"/>
              <w:right w:w="108" w:type="dxa"/>
            </w:tcMar>
          </w:tcPr>
          <w:p w:rsidR="00BA1F82" w:rsidRPr="008973A6" w:rsidRDefault="00D12F5B" w:rsidP="00BA1F82">
            <w:pPr>
              <w:pStyle w:val="a5"/>
              <w:spacing w:before="0" w:beforeAutospacing="0" w:after="0" w:afterAutospacing="0"/>
              <w:jc w:val="center"/>
              <w:rPr>
                <w:lang w:val="kk-KZ"/>
              </w:rPr>
            </w:pPr>
            <w:r>
              <w:rPr>
                <w:lang w:val="kk-KZ"/>
              </w:rPr>
              <w:t>-</w:t>
            </w: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rPr>
                <w:lang w:val="kk-KZ"/>
              </w:rPr>
            </w:pPr>
          </w:p>
        </w:tc>
        <w:tc>
          <w:tcPr>
            <w:tcW w:w="296" w:type="pct"/>
            <w:shd w:val="clear" w:color="auto" w:fill="FFFFFF"/>
            <w:tcMar>
              <w:top w:w="0" w:type="dxa"/>
              <w:left w:w="108" w:type="dxa"/>
              <w:bottom w:w="0" w:type="dxa"/>
              <w:right w:w="108" w:type="dxa"/>
            </w:tcMar>
          </w:tcPr>
          <w:p w:rsidR="00BA1F82" w:rsidRPr="008973A6" w:rsidRDefault="00BA1F82" w:rsidP="00BA1F82">
            <w:pPr>
              <w:pStyle w:val="af3"/>
              <w:suppressAutoHyphens/>
              <w:jc w:val="center"/>
              <w:rPr>
                <w:rFonts w:ascii="Times New Roman" w:eastAsia="Times New Roman" w:hAnsi="Times New Roman"/>
                <w:sz w:val="24"/>
                <w:szCs w:val="24"/>
                <w:lang w:val="kk-KZ" w:eastAsia="ru-RU"/>
              </w:rPr>
            </w:pPr>
            <w:r w:rsidRPr="008973A6">
              <w:rPr>
                <w:rFonts w:ascii="Times New Roman" w:eastAsia="Times New Roman" w:hAnsi="Times New Roman"/>
                <w:sz w:val="24"/>
                <w:szCs w:val="24"/>
                <w:lang w:val="kk-KZ" w:eastAsia="ru-RU"/>
              </w:rPr>
              <w:t>4</w:t>
            </w:r>
            <w:r>
              <w:rPr>
                <w:rFonts w:ascii="Times New Roman" w:eastAsia="Times New Roman" w:hAnsi="Times New Roman"/>
                <w:sz w:val="24"/>
                <w:szCs w:val="24"/>
                <w:lang w:val="kk-KZ" w:eastAsia="ru-RU"/>
              </w:rPr>
              <w:t>-</w:t>
            </w:r>
            <w:r w:rsidRPr="008973A6">
              <w:rPr>
                <w:rFonts w:ascii="Times New Roman" w:eastAsia="Times New Roman" w:hAnsi="Times New Roman"/>
                <w:sz w:val="24"/>
                <w:szCs w:val="24"/>
                <w:lang w:val="kk-KZ" w:eastAsia="ru-RU"/>
              </w:rPr>
              <w:t xml:space="preserve"> сынып</w:t>
            </w:r>
            <w:r>
              <w:rPr>
                <w:rFonts w:ascii="Times New Roman" w:eastAsia="Times New Roman" w:hAnsi="Times New Roman"/>
                <w:sz w:val="24"/>
                <w:szCs w:val="24"/>
                <w:lang w:val="kk-KZ" w:eastAsia="ru-RU"/>
              </w:rPr>
              <w:t xml:space="preserve"> – </w:t>
            </w:r>
            <w:r w:rsidRPr="008973A6">
              <w:rPr>
                <w:rFonts w:ascii="Times New Roman" w:eastAsia="Times New Roman" w:hAnsi="Times New Roman"/>
                <w:sz w:val="24"/>
                <w:szCs w:val="24"/>
                <w:lang w:val="kk-KZ" w:eastAsia="ru-RU"/>
              </w:rPr>
              <w:t>18,6 балл,</w:t>
            </w:r>
          </w:p>
          <w:p w:rsidR="00BA1F82" w:rsidRPr="008973A6" w:rsidRDefault="00BA1F82" w:rsidP="00BA1F82">
            <w:pPr>
              <w:pStyle w:val="a5"/>
              <w:spacing w:before="0" w:beforeAutospacing="0" w:after="0" w:afterAutospacing="0"/>
              <w:jc w:val="center"/>
              <w:rPr>
                <w:lang w:val="kk-KZ"/>
              </w:rPr>
            </w:pPr>
            <w:r w:rsidRPr="008973A6">
              <w:rPr>
                <w:lang w:val="kk-KZ"/>
              </w:rPr>
              <w:t>9</w:t>
            </w:r>
            <w:r>
              <w:rPr>
                <w:lang w:val="kk-KZ"/>
              </w:rPr>
              <w:t>-</w:t>
            </w:r>
            <w:r w:rsidRPr="008973A6">
              <w:rPr>
                <w:lang w:val="kk-KZ"/>
              </w:rPr>
              <w:t xml:space="preserve"> сынып – 46,5 балл</w:t>
            </w: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rPr>
                <w:lang w:val="kk-KZ"/>
              </w:rPr>
            </w:pPr>
          </w:p>
        </w:tc>
        <w:tc>
          <w:tcPr>
            <w:tcW w:w="304" w:type="pct"/>
            <w:shd w:val="clear" w:color="auto" w:fill="FFFFFF"/>
            <w:tcMar>
              <w:top w:w="0" w:type="dxa"/>
              <w:left w:w="108" w:type="dxa"/>
              <w:bottom w:w="0" w:type="dxa"/>
              <w:right w:w="108" w:type="dxa"/>
            </w:tcMar>
          </w:tcPr>
          <w:p w:rsidR="00BA1F82" w:rsidRPr="008973A6" w:rsidRDefault="00BA1F82" w:rsidP="00BA1F82">
            <w:pPr>
              <w:pStyle w:val="af3"/>
              <w:suppressAutoHyphens/>
              <w:jc w:val="center"/>
              <w:rPr>
                <w:rFonts w:ascii="Times New Roman" w:eastAsia="Times New Roman" w:hAnsi="Times New Roman"/>
                <w:sz w:val="24"/>
                <w:szCs w:val="24"/>
                <w:lang w:val="kk-KZ" w:eastAsia="ru-RU"/>
              </w:rPr>
            </w:pPr>
            <w:r w:rsidRPr="008973A6">
              <w:rPr>
                <w:rFonts w:ascii="Times New Roman" w:eastAsia="Times New Roman" w:hAnsi="Times New Roman"/>
                <w:sz w:val="24"/>
                <w:szCs w:val="24"/>
                <w:lang w:val="kk-KZ" w:eastAsia="ru-RU"/>
              </w:rPr>
              <w:t>4</w:t>
            </w:r>
            <w:r>
              <w:rPr>
                <w:rFonts w:ascii="Times New Roman" w:eastAsia="Times New Roman" w:hAnsi="Times New Roman"/>
                <w:sz w:val="24"/>
                <w:szCs w:val="24"/>
                <w:lang w:val="kk-KZ" w:eastAsia="ru-RU"/>
              </w:rPr>
              <w:t>-</w:t>
            </w:r>
            <w:r w:rsidRPr="008973A6">
              <w:rPr>
                <w:rFonts w:ascii="Times New Roman" w:eastAsia="Times New Roman" w:hAnsi="Times New Roman"/>
                <w:sz w:val="24"/>
                <w:szCs w:val="24"/>
                <w:lang w:val="kk-KZ" w:eastAsia="ru-RU"/>
              </w:rPr>
              <w:t>сынып</w:t>
            </w:r>
            <w:r>
              <w:rPr>
                <w:rFonts w:ascii="Times New Roman" w:eastAsia="Times New Roman" w:hAnsi="Times New Roman"/>
                <w:sz w:val="24"/>
                <w:szCs w:val="24"/>
                <w:lang w:val="kk-KZ" w:eastAsia="ru-RU"/>
              </w:rPr>
              <w:t xml:space="preserve"> –</w:t>
            </w:r>
            <w:r w:rsidRPr="008973A6">
              <w:rPr>
                <w:rFonts w:ascii="Times New Roman" w:eastAsia="Times New Roman" w:hAnsi="Times New Roman"/>
                <w:sz w:val="24"/>
                <w:szCs w:val="24"/>
                <w:lang w:val="kk-KZ" w:eastAsia="ru-RU"/>
              </w:rPr>
              <w:t xml:space="preserve">19,2 балл, </w:t>
            </w:r>
          </w:p>
          <w:p w:rsidR="00BA1F82" w:rsidRPr="008973A6" w:rsidRDefault="00BA1F82" w:rsidP="00BA1F82">
            <w:pPr>
              <w:pStyle w:val="a5"/>
              <w:spacing w:before="0" w:beforeAutospacing="0" w:after="0" w:afterAutospacing="0"/>
              <w:jc w:val="center"/>
              <w:rPr>
                <w:lang w:val="kk-KZ"/>
              </w:rPr>
            </w:pPr>
            <w:r w:rsidRPr="008973A6">
              <w:rPr>
                <w:lang w:val="kk-KZ"/>
              </w:rPr>
              <w:t>9</w:t>
            </w:r>
            <w:r>
              <w:rPr>
                <w:lang w:val="kk-KZ"/>
              </w:rPr>
              <w:t>-</w:t>
            </w:r>
            <w:r w:rsidRPr="008973A6">
              <w:rPr>
                <w:lang w:val="kk-KZ"/>
              </w:rPr>
              <w:t xml:space="preserve"> сынып – 48 балл</w:t>
            </w: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rPr>
                <w:lang w:val="kk-KZ"/>
              </w:rPr>
            </w:pPr>
          </w:p>
        </w:tc>
        <w:tc>
          <w:tcPr>
            <w:tcW w:w="304" w:type="pct"/>
            <w:shd w:val="clear" w:color="auto" w:fill="FFFFFF"/>
            <w:tcMar>
              <w:top w:w="0" w:type="dxa"/>
              <w:left w:w="108" w:type="dxa"/>
              <w:bottom w:w="0" w:type="dxa"/>
              <w:right w:w="108" w:type="dxa"/>
            </w:tcMar>
          </w:tcPr>
          <w:p w:rsidR="00BA1F82" w:rsidRPr="008973A6" w:rsidRDefault="00BA1F82" w:rsidP="00BA1F82">
            <w:pPr>
              <w:pStyle w:val="a5"/>
              <w:spacing w:before="0" w:beforeAutospacing="0" w:after="0" w:afterAutospacing="0"/>
              <w:jc w:val="center"/>
              <w:rPr>
                <w:lang w:val="kk-KZ"/>
              </w:rPr>
            </w:pPr>
            <w:r w:rsidRPr="008973A6">
              <w:rPr>
                <w:lang w:val="kk-KZ"/>
              </w:rPr>
              <w:t>4</w:t>
            </w:r>
            <w:r>
              <w:rPr>
                <w:lang w:val="kk-KZ"/>
              </w:rPr>
              <w:t>-</w:t>
            </w:r>
            <w:r w:rsidRPr="008973A6">
              <w:rPr>
                <w:lang w:val="kk-KZ"/>
              </w:rPr>
              <w:t xml:space="preserve"> сынып – 19,8 балл, 9 сынып – 49,5 балл</w:t>
            </w: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rPr>
                <w:lang w:val="kk-KZ"/>
              </w:rPr>
            </w:pPr>
          </w:p>
        </w:tc>
        <w:tc>
          <w:tcPr>
            <w:tcW w:w="304" w:type="pct"/>
            <w:shd w:val="clear" w:color="auto" w:fill="FFFFFF"/>
          </w:tcPr>
          <w:p w:rsidR="00BA1F82" w:rsidRPr="008973A6" w:rsidRDefault="00BA1F82" w:rsidP="00BA1F82">
            <w:pPr>
              <w:pStyle w:val="a5"/>
              <w:spacing w:before="0" w:beforeAutospacing="0" w:after="0" w:afterAutospacing="0"/>
              <w:jc w:val="center"/>
              <w:rPr>
                <w:lang w:val="kk-KZ"/>
              </w:rPr>
            </w:pPr>
            <w:r w:rsidRPr="008973A6">
              <w:rPr>
                <w:lang w:val="kk-KZ"/>
              </w:rPr>
              <w:t xml:space="preserve">4 сынып – 20,4 балл, </w:t>
            </w:r>
          </w:p>
          <w:p w:rsidR="00BA1F82" w:rsidRPr="008973A6" w:rsidRDefault="00BA1F82" w:rsidP="00BA1F82">
            <w:pPr>
              <w:pStyle w:val="a5"/>
              <w:spacing w:before="0" w:beforeAutospacing="0" w:after="0" w:afterAutospacing="0"/>
              <w:jc w:val="center"/>
              <w:rPr>
                <w:lang w:val="kk-KZ"/>
              </w:rPr>
            </w:pPr>
            <w:r w:rsidRPr="008973A6">
              <w:rPr>
                <w:lang w:val="kk-KZ"/>
              </w:rPr>
              <w:t>9</w:t>
            </w:r>
            <w:r>
              <w:rPr>
                <w:lang w:val="kk-KZ"/>
              </w:rPr>
              <w:t>-</w:t>
            </w:r>
            <w:r w:rsidRPr="008973A6">
              <w:rPr>
                <w:lang w:val="kk-KZ"/>
              </w:rPr>
              <w:t>сынып – 51 балл</w:t>
            </w: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jc w:val="center"/>
              <w:rPr>
                <w:lang w:val="kk-KZ"/>
              </w:rPr>
            </w:pPr>
          </w:p>
          <w:p w:rsidR="00BA1F82" w:rsidRPr="008973A6" w:rsidRDefault="00BA1F82" w:rsidP="00BA1F82">
            <w:pPr>
              <w:pStyle w:val="a5"/>
              <w:spacing w:before="0" w:beforeAutospacing="0" w:after="0" w:afterAutospacing="0"/>
              <w:rPr>
                <w:lang w:val="kk-KZ"/>
              </w:rPr>
            </w:pPr>
          </w:p>
        </w:tc>
      </w:tr>
      <w:tr w:rsidR="00B46BF7" w:rsidRPr="00667B8E" w:rsidTr="001017A3">
        <w:tc>
          <w:tcPr>
            <w:tcW w:w="189" w:type="pct"/>
          </w:tcPr>
          <w:p w:rsidR="00B46BF7" w:rsidRPr="00667B8E" w:rsidRDefault="0020432E" w:rsidP="003860CF">
            <w:pPr>
              <w:shd w:val="clear" w:color="auto" w:fill="FFFFFF"/>
              <w:jc w:val="center"/>
              <w:rPr>
                <w:rStyle w:val="s0"/>
                <w:color w:val="auto"/>
                <w:sz w:val="28"/>
                <w:szCs w:val="28"/>
              </w:rPr>
            </w:pPr>
            <w:r>
              <w:rPr>
                <w:rStyle w:val="s0"/>
                <w:color w:val="auto"/>
                <w:sz w:val="28"/>
                <w:szCs w:val="28"/>
                <w:lang w:val="kk-KZ"/>
              </w:rPr>
              <w:t>4</w:t>
            </w:r>
            <w:r w:rsidR="00B46BF7">
              <w:rPr>
                <w:rStyle w:val="s0"/>
                <w:color w:val="auto"/>
                <w:sz w:val="28"/>
                <w:szCs w:val="28"/>
              </w:rPr>
              <w:t>.</w:t>
            </w:r>
          </w:p>
        </w:tc>
        <w:tc>
          <w:tcPr>
            <w:tcW w:w="1055" w:type="pct"/>
            <w:tcMar>
              <w:top w:w="0" w:type="dxa"/>
              <w:left w:w="108" w:type="dxa"/>
              <w:bottom w:w="0" w:type="dxa"/>
              <w:right w:w="108" w:type="dxa"/>
            </w:tcMar>
          </w:tcPr>
          <w:p w:rsidR="00B46BF7" w:rsidRPr="008C6BF9" w:rsidRDefault="008C6BF9" w:rsidP="00712B0C">
            <w:pPr>
              <w:shd w:val="clear" w:color="auto" w:fill="FFFFFF"/>
              <w:jc w:val="both"/>
              <w:rPr>
                <w:color w:val="auto"/>
                <w:sz w:val="28"/>
                <w:szCs w:val="28"/>
                <w:lang w:val="kk-KZ"/>
              </w:rPr>
            </w:pPr>
            <w:r>
              <w:rPr>
                <w:color w:val="auto"/>
                <w:sz w:val="28"/>
                <w:szCs w:val="28"/>
                <w:lang w:val="kk-KZ"/>
              </w:rPr>
              <w:t>Педагогтердің жалпы санынан біліктілікті арттыру курстарынан өткен педагогтердің үлесі</w:t>
            </w:r>
          </w:p>
        </w:tc>
        <w:tc>
          <w:tcPr>
            <w:tcW w:w="674" w:type="pct"/>
            <w:tcMar>
              <w:top w:w="0" w:type="dxa"/>
              <w:left w:w="108" w:type="dxa"/>
              <w:bottom w:w="0" w:type="dxa"/>
              <w:right w:w="108" w:type="dxa"/>
            </w:tcMar>
          </w:tcPr>
          <w:p w:rsidR="00B46BF7" w:rsidRPr="00667B8E" w:rsidRDefault="00B46BF7" w:rsidP="00F9643D">
            <w:pPr>
              <w:shd w:val="clear" w:color="auto" w:fill="FFFFFF"/>
              <w:jc w:val="center"/>
              <w:rPr>
                <w:rStyle w:val="s0"/>
                <w:color w:val="auto"/>
                <w:sz w:val="28"/>
                <w:szCs w:val="28"/>
              </w:rPr>
            </w:pPr>
            <w:r w:rsidRPr="00667B8E">
              <w:rPr>
                <w:sz w:val="28"/>
                <w:lang w:val="kk-KZ"/>
              </w:rPr>
              <w:t xml:space="preserve">Вице-министр (орта білім беру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B46BF7" w:rsidRPr="00667B8E" w:rsidRDefault="00B46BF7" w:rsidP="00F9643D">
            <w:pPr>
              <w:shd w:val="clear" w:color="auto" w:fill="FFFFFF"/>
              <w:jc w:val="center"/>
              <w:rPr>
                <w:rStyle w:val="s0"/>
                <w:color w:val="auto"/>
                <w:sz w:val="28"/>
                <w:szCs w:val="28"/>
              </w:rPr>
            </w:pPr>
            <w:r w:rsidRPr="00667B8E">
              <w:rPr>
                <w:rStyle w:val="s0"/>
                <w:color w:val="auto"/>
                <w:sz w:val="28"/>
                <w:szCs w:val="28"/>
                <w:lang w:val="kk-KZ"/>
              </w:rPr>
              <w:t>Әкімшілік есеп мәліметтері</w:t>
            </w:r>
          </w:p>
        </w:tc>
        <w:tc>
          <w:tcPr>
            <w:tcW w:w="253" w:type="pct"/>
            <w:tcMar>
              <w:top w:w="0" w:type="dxa"/>
              <w:left w:w="108" w:type="dxa"/>
              <w:bottom w:w="0" w:type="dxa"/>
              <w:right w:w="108" w:type="dxa"/>
            </w:tcMar>
          </w:tcPr>
          <w:p w:rsidR="00B46BF7" w:rsidRPr="00667B8E" w:rsidRDefault="00B46BF7" w:rsidP="00F9643D">
            <w:pPr>
              <w:shd w:val="clear" w:color="auto" w:fill="FFFFFF"/>
              <w:jc w:val="center"/>
              <w:rPr>
                <w:rStyle w:val="s0"/>
                <w:color w:val="auto"/>
                <w:sz w:val="28"/>
                <w:szCs w:val="28"/>
              </w:rPr>
            </w:pPr>
            <w:r w:rsidRPr="00667B8E">
              <w:rPr>
                <w:rStyle w:val="s0"/>
                <w:color w:val="auto"/>
                <w:sz w:val="28"/>
                <w:szCs w:val="28"/>
              </w:rPr>
              <w:t>%</w:t>
            </w:r>
          </w:p>
        </w:tc>
        <w:tc>
          <w:tcPr>
            <w:tcW w:w="423" w:type="pct"/>
            <w:gridSpan w:val="5"/>
            <w:tcMar>
              <w:top w:w="0" w:type="dxa"/>
              <w:left w:w="108" w:type="dxa"/>
              <w:bottom w:w="0" w:type="dxa"/>
              <w:right w:w="108" w:type="dxa"/>
            </w:tcMar>
          </w:tcPr>
          <w:p w:rsidR="00B46BF7" w:rsidRPr="008739C0" w:rsidRDefault="00C3257C" w:rsidP="00C3257C">
            <w:pPr>
              <w:jc w:val="center"/>
              <w:rPr>
                <w:strike/>
                <w:color w:val="auto"/>
                <w:sz w:val="28"/>
                <w:szCs w:val="28"/>
              </w:rPr>
            </w:pPr>
            <w:r>
              <w:rPr>
                <w:sz w:val="28"/>
                <w:szCs w:val="28"/>
                <w:lang w:val="en-US"/>
              </w:rPr>
              <w:t>-</w:t>
            </w:r>
          </w:p>
        </w:tc>
        <w:tc>
          <w:tcPr>
            <w:tcW w:w="387" w:type="pct"/>
            <w:gridSpan w:val="4"/>
            <w:tcMar>
              <w:top w:w="0" w:type="dxa"/>
              <w:left w:w="108" w:type="dxa"/>
              <w:bottom w:w="0" w:type="dxa"/>
              <w:right w:w="108" w:type="dxa"/>
            </w:tcMar>
          </w:tcPr>
          <w:p w:rsidR="00B46BF7" w:rsidRPr="008739C0" w:rsidRDefault="00B46BF7" w:rsidP="00C3257C">
            <w:pPr>
              <w:jc w:val="center"/>
              <w:rPr>
                <w:strike/>
                <w:color w:val="auto"/>
                <w:sz w:val="28"/>
                <w:szCs w:val="28"/>
              </w:rPr>
            </w:pPr>
            <w:r w:rsidRPr="008739C0">
              <w:rPr>
                <w:strike/>
                <w:color w:val="auto"/>
                <w:sz w:val="28"/>
                <w:szCs w:val="28"/>
              </w:rPr>
              <w:t>-</w:t>
            </w:r>
          </w:p>
        </w:tc>
        <w:tc>
          <w:tcPr>
            <w:tcW w:w="311" w:type="pct"/>
            <w:gridSpan w:val="3"/>
            <w:tcMar>
              <w:top w:w="0" w:type="dxa"/>
              <w:left w:w="108" w:type="dxa"/>
              <w:bottom w:w="0" w:type="dxa"/>
              <w:right w:w="108" w:type="dxa"/>
            </w:tcMar>
          </w:tcPr>
          <w:p w:rsidR="00B46BF7" w:rsidRPr="00C3257C" w:rsidRDefault="00C3257C" w:rsidP="00C3257C">
            <w:pPr>
              <w:pStyle w:val="a5"/>
              <w:spacing w:before="0" w:beforeAutospacing="0" w:after="0" w:afterAutospacing="0"/>
              <w:jc w:val="center"/>
              <w:rPr>
                <w:sz w:val="28"/>
                <w:szCs w:val="28"/>
                <w:lang w:val="en-US"/>
              </w:rPr>
            </w:pPr>
            <w:r w:rsidRPr="00C3257C">
              <w:rPr>
                <w:sz w:val="28"/>
                <w:szCs w:val="28"/>
                <w:lang w:val="en-US"/>
              </w:rPr>
              <w:t>20</w:t>
            </w:r>
          </w:p>
        </w:tc>
        <w:tc>
          <w:tcPr>
            <w:tcW w:w="296" w:type="pct"/>
            <w:tcMar>
              <w:top w:w="0" w:type="dxa"/>
              <w:left w:w="108" w:type="dxa"/>
              <w:bottom w:w="0" w:type="dxa"/>
              <w:right w:w="108" w:type="dxa"/>
            </w:tcMar>
          </w:tcPr>
          <w:p w:rsidR="00B46BF7" w:rsidRPr="00C3257C" w:rsidRDefault="00C3257C" w:rsidP="00C3257C">
            <w:pPr>
              <w:pStyle w:val="a5"/>
              <w:spacing w:before="0" w:beforeAutospacing="0" w:after="0" w:afterAutospacing="0"/>
              <w:jc w:val="center"/>
              <w:rPr>
                <w:sz w:val="28"/>
                <w:szCs w:val="28"/>
                <w:lang w:val="en-US"/>
              </w:rPr>
            </w:pPr>
            <w:r w:rsidRPr="00C3257C">
              <w:rPr>
                <w:sz w:val="28"/>
                <w:szCs w:val="28"/>
                <w:lang w:val="en-US"/>
              </w:rPr>
              <w:t>21</w:t>
            </w:r>
          </w:p>
        </w:tc>
        <w:tc>
          <w:tcPr>
            <w:tcW w:w="304" w:type="pct"/>
            <w:tcMar>
              <w:top w:w="0" w:type="dxa"/>
              <w:left w:w="108" w:type="dxa"/>
              <w:bottom w:w="0" w:type="dxa"/>
              <w:right w:w="108" w:type="dxa"/>
            </w:tcMar>
          </w:tcPr>
          <w:p w:rsidR="00B46BF7" w:rsidRPr="00C3257C" w:rsidRDefault="00C3257C" w:rsidP="00C3257C">
            <w:pPr>
              <w:pStyle w:val="a5"/>
              <w:spacing w:before="0" w:beforeAutospacing="0" w:after="0" w:afterAutospacing="0"/>
              <w:jc w:val="center"/>
              <w:rPr>
                <w:sz w:val="28"/>
                <w:szCs w:val="28"/>
                <w:lang w:val="en-US"/>
              </w:rPr>
            </w:pPr>
            <w:r w:rsidRPr="00C3257C">
              <w:rPr>
                <w:sz w:val="28"/>
                <w:szCs w:val="28"/>
                <w:lang w:val="en-US"/>
              </w:rPr>
              <w:t>22</w:t>
            </w:r>
          </w:p>
        </w:tc>
        <w:tc>
          <w:tcPr>
            <w:tcW w:w="304" w:type="pct"/>
            <w:tcMar>
              <w:top w:w="0" w:type="dxa"/>
              <w:left w:w="108" w:type="dxa"/>
              <w:bottom w:w="0" w:type="dxa"/>
              <w:right w:w="108" w:type="dxa"/>
            </w:tcMar>
          </w:tcPr>
          <w:p w:rsidR="00B46BF7" w:rsidRPr="00C3257C" w:rsidRDefault="00C3257C" w:rsidP="00C3257C">
            <w:pPr>
              <w:pStyle w:val="a5"/>
              <w:spacing w:before="0" w:beforeAutospacing="0" w:after="0" w:afterAutospacing="0"/>
              <w:jc w:val="center"/>
              <w:rPr>
                <w:sz w:val="28"/>
                <w:szCs w:val="28"/>
                <w:lang w:val="en-US"/>
              </w:rPr>
            </w:pPr>
            <w:r w:rsidRPr="00C3257C">
              <w:rPr>
                <w:sz w:val="28"/>
                <w:szCs w:val="28"/>
                <w:lang w:val="en-US"/>
              </w:rPr>
              <w:t>24</w:t>
            </w:r>
          </w:p>
        </w:tc>
        <w:tc>
          <w:tcPr>
            <w:tcW w:w="304" w:type="pct"/>
          </w:tcPr>
          <w:p w:rsidR="00B46BF7" w:rsidRPr="00C3257C" w:rsidRDefault="00C3257C" w:rsidP="00C3257C">
            <w:pPr>
              <w:pStyle w:val="a5"/>
              <w:spacing w:before="0" w:beforeAutospacing="0" w:after="0" w:afterAutospacing="0"/>
              <w:jc w:val="center"/>
              <w:rPr>
                <w:sz w:val="28"/>
                <w:szCs w:val="28"/>
                <w:lang w:val="en-US"/>
              </w:rPr>
            </w:pPr>
            <w:r w:rsidRPr="00C3257C">
              <w:rPr>
                <w:sz w:val="28"/>
                <w:szCs w:val="28"/>
                <w:lang w:val="en-US"/>
              </w:rPr>
              <w:t>25</w:t>
            </w:r>
          </w:p>
        </w:tc>
      </w:tr>
      <w:tr w:rsidR="00494140" w:rsidRPr="00667B8E" w:rsidTr="001017A3">
        <w:trPr>
          <w:trHeight w:val="1920"/>
        </w:trPr>
        <w:tc>
          <w:tcPr>
            <w:tcW w:w="189" w:type="pct"/>
          </w:tcPr>
          <w:p w:rsidR="00494140" w:rsidRPr="007913C3" w:rsidRDefault="0020432E" w:rsidP="00F9643D">
            <w:pPr>
              <w:shd w:val="clear" w:color="auto" w:fill="FFFFFF"/>
              <w:jc w:val="center"/>
              <w:rPr>
                <w:color w:val="auto"/>
                <w:sz w:val="28"/>
                <w:szCs w:val="28"/>
                <w:shd w:val="clear" w:color="auto" w:fill="FFFFFF"/>
                <w:lang w:val="kk-KZ" w:bidi="en-US"/>
              </w:rPr>
            </w:pPr>
            <w:r>
              <w:rPr>
                <w:color w:val="auto"/>
                <w:sz w:val="28"/>
                <w:szCs w:val="28"/>
                <w:shd w:val="clear" w:color="auto" w:fill="FFFFFF"/>
                <w:lang w:val="kk-KZ" w:bidi="en-US"/>
              </w:rPr>
              <w:t>5</w:t>
            </w:r>
            <w:r w:rsidR="003860CF" w:rsidRPr="007913C3">
              <w:rPr>
                <w:color w:val="auto"/>
                <w:sz w:val="28"/>
                <w:szCs w:val="28"/>
                <w:shd w:val="clear" w:color="auto" w:fill="FFFFFF"/>
                <w:lang w:val="kk-KZ" w:bidi="en-US"/>
              </w:rPr>
              <w:t>.</w:t>
            </w:r>
          </w:p>
        </w:tc>
        <w:tc>
          <w:tcPr>
            <w:tcW w:w="1055" w:type="pct"/>
            <w:tcMar>
              <w:top w:w="0" w:type="dxa"/>
              <w:left w:w="108" w:type="dxa"/>
              <w:bottom w:w="0" w:type="dxa"/>
              <w:right w:w="108" w:type="dxa"/>
            </w:tcMar>
          </w:tcPr>
          <w:p w:rsidR="00494140" w:rsidRPr="00667B8E" w:rsidRDefault="003860CF" w:rsidP="00F9643D">
            <w:pPr>
              <w:shd w:val="clear" w:color="auto" w:fill="FFFFFF"/>
              <w:rPr>
                <w:rStyle w:val="s0"/>
                <w:color w:val="auto"/>
                <w:sz w:val="28"/>
                <w:szCs w:val="28"/>
                <w:lang w:val="kk-KZ"/>
              </w:rPr>
            </w:pPr>
            <w:r w:rsidRPr="003860CF">
              <w:rPr>
                <w:rStyle w:val="s0"/>
                <w:color w:val="auto"/>
                <w:sz w:val="28"/>
                <w:szCs w:val="28"/>
                <w:lang w:val="kk-KZ"/>
              </w:rPr>
              <w:t>3-9-сыныптағы балалардың жалпы санынан оңалтудан және сауықтырудан өткен балалардың үлесі</w:t>
            </w:r>
          </w:p>
        </w:tc>
        <w:tc>
          <w:tcPr>
            <w:tcW w:w="674" w:type="pct"/>
            <w:tcMar>
              <w:top w:w="0" w:type="dxa"/>
              <w:left w:w="108" w:type="dxa"/>
              <w:bottom w:w="0" w:type="dxa"/>
              <w:right w:w="108" w:type="dxa"/>
            </w:tcMar>
          </w:tcPr>
          <w:p w:rsidR="00494140" w:rsidRPr="00667B8E" w:rsidRDefault="00494140" w:rsidP="00A54053">
            <w:pPr>
              <w:shd w:val="clear" w:color="auto" w:fill="FFFFFF"/>
              <w:jc w:val="center"/>
              <w:rPr>
                <w:rStyle w:val="s0"/>
                <w:bCs/>
                <w:color w:val="auto"/>
                <w:sz w:val="28"/>
                <w:szCs w:val="28"/>
                <w:lang w:val="kk-KZ"/>
              </w:rPr>
            </w:pPr>
            <w:r w:rsidRPr="00667B8E">
              <w:rPr>
                <w:sz w:val="28"/>
                <w:lang w:val="kk-KZ"/>
              </w:rPr>
              <w:t>Вице-министр (</w:t>
            </w:r>
            <w:r w:rsidR="0055045E" w:rsidRPr="00667B8E">
              <w:rPr>
                <w:sz w:val="28"/>
                <w:lang w:val="kk-KZ"/>
              </w:rPr>
              <w:t xml:space="preserve">орта білім беру </w:t>
            </w:r>
            <w:r w:rsidR="0055045E" w:rsidRPr="00667B8E">
              <w:rPr>
                <w:rStyle w:val="s0"/>
                <w:color w:val="auto"/>
                <w:sz w:val="28"/>
                <w:szCs w:val="28"/>
              </w:rPr>
              <w:t>мәселе</w:t>
            </w:r>
            <w:r w:rsidR="0055045E"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494140" w:rsidRPr="00667B8E" w:rsidRDefault="00494140" w:rsidP="00A54053">
            <w:pPr>
              <w:shd w:val="clear" w:color="auto" w:fill="FFFFFF"/>
              <w:jc w:val="center"/>
              <w:rPr>
                <w:rStyle w:val="s0"/>
                <w:bCs/>
                <w:color w:val="auto"/>
                <w:sz w:val="28"/>
                <w:szCs w:val="28"/>
              </w:rPr>
            </w:pPr>
            <w:r w:rsidRPr="00667B8E">
              <w:rPr>
                <w:rStyle w:val="s0"/>
                <w:color w:val="auto"/>
                <w:sz w:val="28"/>
                <w:szCs w:val="28"/>
                <w:lang w:val="kk-KZ"/>
              </w:rPr>
              <w:t>Әкімшілік есеп мәліметтері</w:t>
            </w:r>
          </w:p>
        </w:tc>
        <w:tc>
          <w:tcPr>
            <w:tcW w:w="253" w:type="pct"/>
            <w:tcMar>
              <w:top w:w="0" w:type="dxa"/>
              <w:left w:w="108" w:type="dxa"/>
              <w:bottom w:w="0" w:type="dxa"/>
              <w:right w:w="108" w:type="dxa"/>
            </w:tcMar>
          </w:tcPr>
          <w:p w:rsidR="00494140" w:rsidRPr="00667B8E" w:rsidRDefault="00494140" w:rsidP="00F9643D">
            <w:pPr>
              <w:shd w:val="clear" w:color="auto" w:fill="FFFFFF"/>
              <w:jc w:val="center"/>
              <w:rPr>
                <w:rStyle w:val="s0"/>
                <w:color w:val="auto"/>
                <w:sz w:val="28"/>
                <w:szCs w:val="28"/>
                <w:lang w:val="kk-KZ"/>
              </w:rPr>
            </w:pPr>
            <w:r w:rsidRPr="00667B8E">
              <w:rPr>
                <w:rStyle w:val="s0"/>
                <w:color w:val="auto"/>
                <w:sz w:val="28"/>
                <w:szCs w:val="28"/>
              </w:rPr>
              <w:t>%</w:t>
            </w:r>
          </w:p>
        </w:tc>
        <w:tc>
          <w:tcPr>
            <w:tcW w:w="423" w:type="pct"/>
            <w:gridSpan w:val="5"/>
            <w:tcMar>
              <w:top w:w="0" w:type="dxa"/>
              <w:left w:w="108" w:type="dxa"/>
              <w:bottom w:w="0" w:type="dxa"/>
              <w:right w:w="108" w:type="dxa"/>
            </w:tcMar>
          </w:tcPr>
          <w:p w:rsidR="00494140" w:rsidRPr="00667B8E" w:rsidRDefault="00494140" w:rsidP="009D2032">
            <w:pPr>
              <w:shd w:val="clear" w:color="auto" w:fill="FFFFFF"/>
              <w:jc w:val="center"/>
              <w:rPr>
                <w:color w:val="auto"/>
                <w:sz w:val="28"/>
                <w:szCs w:val="28"/>
                <w:lang w:val="kk-KZ"/>
              </w:rPr>
            </w:pPr>
            <w:r>
              <w:rPr>
                <w:color w:val="auto"/>
                <w:sz w:val="28"/>
                <w:szCs w:val="28"/>
                <w:lang w:val="kk-KZ"/>
              </w:rPr>
              <w:t>0,7</w:t>
            </w:r>
          </w:p>
        </w:tc>
        <w:tc>
          <w:tcPr>
            <w:tcW w:w="387" w:type="pct"/>
            <w:gridSpan w:val="4"/>
            <w:tcMar>
              <w:top w:w="0" w:type="dxa"/>
              <w:left w:w="108" w:type="dxa"/>
              <w:bottom w:w="0" w:type="dxa"/>
              <w:right w:w="108" w:type="dxa"/>
            </w:tcMar>
          </w:tcPr>
          <w:p w:rsidR="00494140" w:rsidRPr="00667B8E" w:rsidRDefault="00494140" w:rsidP="009D2032">
            <w:pPr>
              <w:shd w:val="clear" w:color="auto" w:fill="FFFFFF"/>
              <w:jc w:val="center"/>
              <w:rPr>
                <w:color w:val="auto"/>
                <w:sz w:val="28"/>
                <w:szCs w:val="28"/>
                <w:lang w:val="kk-KZ"/>
              </w:rPr>
            </w:pPr>
            <w:r>
              <w:rPr>
                <w:color w:val="auto"/>
                <w:sz w:val="28"/>
                <w:szCs w:val="28"/>
                <w:lang w:val="kk-KZ"/>
              </w:rPr>
              <w:t>0,8</w:t>
            </w:r>
          </w:p>
        </w:tc>
        <w:tc>
          <w:tcPr>
            <w:tcW w:w="311" w:type="pct"/>
            <w:gridSpan w:val="3"/>
            <w:tcMar>
              <w:top w:w="0" w:type="dxa"/>
              <w:left w:w="108" w:type="dxa"/>
              <w:bottom w:w="0" w:type="dxa"/>
              <w:right w:w="108" w:type="dxa"/>
            </w:tcMar>
          </w:tcPr>
          <w:p w:rsidR="00494140" w:rsidRDefault="00494140" w:rsidP="009D2032">
            <w:pPr>
              <w:jc w:val="center"/>
            </w:pPr>
            <w:r w:rsidRPr="00411453">
              <w:rPr>
                <w:color w:val="auto"/>
                <w:sz w:val="28"/>
                <w:szCs w:val="28"/>
                <w:lang w:val="kk-KZ"/>
              </w:rPr>
              <w:t>0,8</w:t>
            </w:r>
          </w:p>
        </w:tc>
        <w:tc>
          <w:tcPr>
            <w:tcW w:w="296" w:type="pct"/>
            <w:tcMar>
              <w:top w:w="0" w:type="dxa"/>
              <w:left w:w="108" w:type="dxa"/>
              <w:bottom w:w="0" w:type="dxa"/>
              <w:right w:w="108" w:type="dxa"/>
            </w:tcMar>
          </w:tcPr>
          <w:p w:rsidR="00494140" w:rsidRDefault="00494140" w:rsidP="009D2032">
            <w:pPr>
              <w:jc w:val="center"/>
            </w:pPr>
            <w:r w:rsidRPr="00411453">
              <w:rPr>
                <w:color w:val="auto"/>
                <w:sz w:val="28"/>
                <w:szCs w:val="28"/>
                <w:lang w:val="kk-KZ"/>
              </w:rPr>
              <w:t>0,8</w:t>
            </w:r>
          </w:p>
        </w:tc>
        <w:tc>
          <w:tcPr>
            <w:tcW w:w="304" w:type="pct"/>
            <w:tcMar>
              <w:top w:w="0" w:type="dxa"/>
              <w:left w:w="108" w:type="dxa"/>
              <w:bottom w:w="0" w:type="dxa"/>
              <w:right w:w="108" w:type="dxa"/>
            </w:tcMar>
          </w:tcPr>
          <w:p w:rsidR="00494140" w:rsidRDefault="00494140" w:rsidP="009D2032">
            <w:pPr>
              <w:jc w:val="center"/>
            </w:pPr>
            <w:r w:rsidRPr="00411453">
              <w:rPr>
                <w:color w:val="auto"/>
                <w:sz w:val="28"/>
                <w:szCs w:val="28"/>
                <w:lang w:val="kk-KZ"/>
              </w:rPr>
              <w:t>0,8</w:t>
            </w:r>
          </w:p>
        </w:tc>
        <w:tc>
          <w:tcPr>
            <w:tcW w:w="304" w:type="pct"/>
            <w:tcMar>
              <w:top w:w="0" w:type="dxa"/>
              <w:left w:w="108" w:type="dxa"/>
              <w:bottom w:w="0" w:type="dxa"/>
              <w:right w:w="108" w:type="dxa"/>
            </w:tcMar>
          </w:tcPr>
          <w:p w:rsidR="00494140" w:rsidRDefault="00494140" w:rsidP="009D2032">
            <w:pPr>
              <w:jc w:val="center"/>
            </w:pPr>
            <w:r w:rsidRPr="00411453">
              <w:rPr>
                <w:color w:val="auto"/>
                <w:sz w:val="28"/>
                <w:szCs w:val="28"/>
                <w:lang w:val="kk-KZ"/>
              </w:rPr>
              <w:t>0,8</w:t>
            </w:r>
          </w:p>
        </w:tc>
        <w:tc>
          <w:tcPr>
            <w:tcW w:w="304" w:type="pct"/>
          </w:tcPr>
          <w:p w:rsidR="00494140" w:rsidRDefault="00494140" w:rsidP="009D2032">
            <w:pPr>
              <w:jc w:val="center"/>
            </w:pPr>
            <w:r w:rsidRPr="00411453">
              <w:rPr>
                <w:color w:val="auto"/>
                <w:sz w:val="28"/>
                <w:szCs w:val="28"/>
                <w:lang w:val="kk-KZ"/>
              </w:rPr>
              <w:t>0,8</w:t>
            </w:r>
          </w:p>
        </w:tc>
      </w:tr>
      <w:tr w:rsidR="004D43E2" w:rsidRPr="00667B8E" w:rsidTr="001017A3">
        <w:trPr>
          <w:trHeight w:val="1920"/>
        </w:trPr>
        <w:tc>
          <w:tcPr>
            <w:tcW w:w="189" w:type="pct"/>
          </w:tcPr>
          <w:p w:rsidR="004D43E2" w:rsidRPr="007913C3" w:rsidRDefault="0020432E" w:rsidP="00F9643D">
            <w:pPr>
              <w:shd w:val="clear" w:color="auto" w:fill="FFFFFF"/>
              <w:jc w:val="center"/>
              <w:rPr>
                <w:color w:val="auto"/>
                <w:sz w:val="28"/>
                <w:szCs w:val="28"/>
                <w:shd w:val="clear" w:color="auto" w:fill="FFFFFF"/>
                <w:lang w:val="kk-KZ" w:bidi="en-US"/>
              </w:rPr>
            </w:pPr>
            <w:r>
              <w:rPr>
                <w:color w:val="auto"/>
                <w:sz w:val="28"/>
                <w:szCs w:val="28"/>
                <w:shd w:val="clear" w:color="auto" w:fill="FFFFFF"/>
                <w:lang w:val="kk-KZ" w:bidi="en-US"/>
              </w:rPr>
              <w:lastRenderedPageBreak/>
              <w:t>6</w:t>
            </w:r>
            <w:r w:rsidR="004D43E2" w:rsidRPr="007913C3">
              <w:rPr>
                <w:color w:val="auto"/>
                <w:sz w:val="28"/>
                <w:szCs w:val="28"/>
                <w:shd w:val="clear" w:color="auto" w:fill="FFFFFF"/>
                <w:lang w:val="kk-KZ" w:bidi="en-US"/>
              </w:rPr>
              <w:t>.</w:t>
            </w:r>
          </w:p>
        </w:tc>
        <w:tc>
          <w:tcPr>
            <w:tcW w:w="1055" w:type="pct"/>
            <w:tcMar>
              <w:top w:w="0" w:type="dxa"/>
              <w:left w:w="108" w:type="dxa"/>
              <w:bottom w:w="0" w:type="dxa"/>
              <w:right w:w="108" w:type="dxa"/>
            </w:tcMar>
          </w:tcPr>
          <w:p w:rsidR="004D43E2" w:rsidRPr="00667B8E" w:rsidRDefault="004D43E2" w:rsidP="00A54053">
            <w:pPr>
              <w:shd w:val="clear" w:color="auto" w:fill="FFFFFF"/>
              <w:rPr>
                <w:rStyle w:val="s0"/>
                <w:color w:val="auto"/>
                <w:sz w:val="28"/>
                <w:szCs w:val="28"/>
                <w:lang w:val="kk-KZ"/>
              </w:rPr>
            </w:pPr>
            <w:r w:rsidRPr="007A3497">
              <w:rPr>
                <w:rStyle w:val="s0"/>
                <w:color w:val="auto"/>
                <w:sz w:val="28"/>
                <w:szCs w:val="28"/>
                <w:lang w:val="kk-KZ"/>
              </w:rPr>
              <w:t xml:space="preserve">Зияткерлік  мектептерінің қатысушы-оқушыларының жалпы санынан </w:t>
            </w:r>
            <w:r>
              <w:rPr>
                <w:rStyle w:val="s0"/>
                <w:color w:val="auto"/>
                <w:sz w:val="28"/>
                <w:szCs w:val="28"/>
                <w:lang w:val="kk-KZ"/>
              </w:rPr>
              <w:t>мектеп оқушыларын</w:t>
            </w:r>
            <w:r w:rsidRPr="007A3497">
              <w:rPr>
                <w:rStyle w:val="s0"/>
                <w:color w:val="auto"/>
                <w:sz w:val="28"/>
                <w:szCs w:val="28"/>
                <w:lang w:val="kk-KZ"/>
              </w:rPr>
              <w:t>ың республикалық және халықаралық олимпиадалар</w:t>
            </w:r>
            <w:r>
              <w:rPr>
                <w:rStyle w:val="s0"/>
                <w:color w:val="auto"/>
                <w:sz w:val="28"/>
                <w:szCs w:val="28"/>
                <w:lang w:val="kk-KZ"/>
              </w:rPr>
              <w:t>ы  мен ғылыми жарыстары</w:t>
            </w:r>
            <w:r w:rsidRPr="007A3497">
              <w:rPr>
                <w:rStyle w:val="s0"/>
                <w:color w:val="auto"/>
                <w:sz w:val="28"/>
                <w:szCs w:val="28"/>
                <w:lang w:val="kk-KZ"/>
              </w:rPr>
              <w:t xml:space="preserve"> жүлдегерлерінің үлесі</w:t>
            </w:r>
            <w:r w:rsidRPr="00667B8E">
              <w:rPr>
                <w:bCs/>
                <w:sz w:val="22"/>
                <w:szCs w:val="22"/>
                <w:lang w:val="kk-KZ"/>
              </w:rPr>
              <w:t xml:space="preserve"> </w:t>
            </w:r>
          </w:p>
        </w:tc>
        <w:tc>
          <w:tcPr>
            <w:tcW w:w="674" w:type="pct"/>
            <w:tcMar>
              <w:top w:w="0" w:type="dxa"/>
              <w:left w:w="108" w:type="dxa"/>
              <w:bottom w:w="0" w:type="dxa"/>
              <w:right w:w="108" w:type="dxa"/>
            </w:tcMar>
          </w:tcPr>
          <w:p w:rsidR="004D43E2" w:rsidRPr="00667B8E" w:rsidRDefault="004D43E2" w:rsidP="00A54053">
            <w:pPr>
              <w:shd w:val="clear" w:color="auto" w:fill="FFFFFF"/>
              <w:jc w:val="center"/>
              <w:rPr>
                <w:sz w:val="28"/>
                <w:lang w:val="kk-KZ"/>
              </w:rPr>
            </w:pPr>
            <w:r w:rsidRPr="00667B8E">
              <w:rPr>
                <w:sz w:val="28"/>
                <w:lang w:val="kk-KZ"/>
              </w:rPr>
              <w:t xml:space="preserve">Вице-министр (орта білім беру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4D43E2" w:rsidRPr="00667B8E" w:rsidRDefault="004D43E2" w:rsidP="00A54053">
            <w:pPr>
              <w:shd w:val="clear" w:color="auto" w:fill="FFFFFF"/>
              <w:jc w:val="center"/>
              <w:rPr>
                <w:rStyle w:val="s0"/>
                <w:color w:val="auto"/>
                <w:sz w:val="28"/>
                <w:szCs w:val="28"/>
                <w:lang w:val="kk-KZ"/>
              </w:rPr>
            </w:pPr>
            <w:r w:rsidRPr="00667B8E">
              <w:rPr>
                <w:rStyle w:val="s0"/>
                <w:color w:val="auto"/>
                <w:sz w:val="28"/>
                <w:szCs w:val="28"/>
                <w:lang w:val="kk-KZ"/>
              </w:rPr>
              <w:t>НЗМ деректері</w:t>
            </w:r>
          </w:p>
        </w:tc>
        <w:tc>
          <w:tcPr>
            <w:tcW w:w="253" w:type="pct"/>
            <w:tcMar>
              <w:top w:w="0" w:type="dxa"/>
              <w:left w:w="108" w:type="dxa"/>
              <w:bottom w:w="0" w:type="dxa"/>
              <w:right w:w="108" w:type="dxa"/>
            </w:tcMar>
          </w:tcPr>
          <w:p w:rsidR="004D43E2" w:rsidRPr="00667B8E" w:rsidRDefault="004D43E2" w:rsidP="00F9643D">
            <w:pPr>
              <w:shd w:val="clear" w:color="auto" w:fill="FFFFFF"/>
              <w:jc w:val="center"/>
              <w:rPr>
                <w:rStyle w:val="s0"/>
                <w:color w:val="auto"/>
                <w:sz w:val="28"/>
                <w:szCs w:val="28"/>
                <w:lang w:val="kk-KZ"/>
              </w:rPr>
            </w:pPr>
            <w:r w:rsidRPr="00667B8E">
              <w:rPr>
                <w:rStyle w:val="s0"/>
                <w:color w:val="auto"/>
                <w:sz w:val="28"/>
                <w:szCs w:val="28"/>
              </w:rPr>
              <w:t>%</w:t>
            </w:r>
          </w:p>
        </w:tc>
        <w:tc>
          <w:tcPr>
            <w:tcW w:w="423" w:type="pct"/>
            <w:gridSpan w:val="5"/>
            <w:tcMar>
              <w:top w:w="0" w:type="dxa"/>
              <w:left w:w="108" w:type="dxa"/>
              <w:bottom w:w="0" w:type="dxa"/>
              <w:right w:w="108" w:type="dxa"/>
            </w:tcMar>
          </w:tcPr>
          <w:p w:rsidR="004D43E2" w:rsidRPr="001E79C8" w:rsidRDefault="004D43E2" w:rsidP="00C324CD">
            <w:pPr>
              <w:jc w:val="center"/>
              <w:rPr>
                <w:color w:val="auto"/>
                <w:sz w:val="28"/>
                <w:szCs w:val="28"/>
                <w:lang w:val="kk-KZ"/>
              </w:rPr>
            </w:pPr>
            <w:r w:rsidRPr="001E79C8">
              <w:rPr>
                <w:color w:val="auto"/>
                <w:sz w:val="28"/>
                <w:szCs w:val="28"/>
                <w:lang w:val="kk-KZ"/>
              </w:rPr>
              <w:t>-</w:t>
            </w:r>
          </w:p>
        </w:tc>
        <w:tc>
          <w:tcPr>
            <w:tcW w:w="387" w:type="pct"/>
            <w:gridSpan w:val="4"/>
            <w:tcMar>
              <w:top w:w="0" w:type="dxa"/>
              <w:left w:w="108" w:type="dxa"/>
              <w:bottom w:w="0" w:type="dxa"/>
              <w:right w:w="108" w:type="dxa"/>
            </w:tcMar>
          </w:tcPr>
          <w:p w:rsidR="004D43E2" w:rsidRPr="00B54F81" w:rsidRDefault="004D43E2" w:rsidP="008F2DF9">
            <w:pPr>
              <w:jc w:val="center"/>
              <w:rPr>
                <w:color w:val="auto"/>
                <w:sz w:val="28"/>
                <w:szCs w:val="28"/>
                <w:lang w:val="kk-KZ"/>
              </w:rPr>
            </w:pPr>
            <w:r w:rsidRPr="00B54F81">
              <w:rPr>
                <w:color w:val="auto"/>
                <w:sz w:val="28"/>
                <w:szCs w:val="28"/>
                <w:lang w:val="kk-KZ"/>
              </w:rPr>
              <w:t>35</w:t>
            </w:r>
          </w:p>
        </w:tc>
        <w:tc>
          <w:tcPr>
            <w:tcW w:w="311" w:type="pct"/>
            <w:gridSpan w:val="3"/>
            <w:tcMar>
              <w:top w:w="0" w:type="dxa"/>
              <w:left w:w="108" w:type="dxa"/>
              <w:bottom w:w="0" w:type="dxa"/>
              <w:right w:w="108" w:type="dxa"/>
            </w:tcMar>
          </w:tcPr>
          <w:p w:rsidR="004D43E2" w:rsidRPr="00B54F81" w:rsidRDefault="004D43E2" w:rsidP="008F2DF9">
            <w:pPr>
              <w:jc w:val="center"/>
              <w:rPr>
                <w:color w:val="auto"/>
                <w:sz w:val="28"/>
                <w:szCs w:val="28"/>
                <w:lang w:val="kk-KZ"/>
              </w:rPr>
            </w:pPr>
            <w:r w:rsidRPr="00B54F81">
              <w:rPr>
                <w:color w:val="auto"/>
                <w:sz w:val="28"/>
                <w:szCs w:val="28"/>
                <w:lang w:val="kk-KZ"/>
              </w:rPr>
              <w:t>40</w:t>
            </w:r>
          </w:p>
        </w:tc>
        <w:tc>
          <w:tcPr>
            <w:tcW w:w="296" w:type="pct"/>
            <w:tcMar>
              <w:top w:w="0" w:type="dxa"/>
              <w:left w:w="108" w:type="dxa"/>
              <w:bottom w:w="0" w:type="dxa"/>
              <w:right w:w="108" w:type="dxa"/>
            </w:tcMar>
          </w:tcPr>
          <w:p w:rsidR="004D43E2" w:rsidRPr="00F4505B" w:rsidRDefault="004D43E2" w:rsidP="008F2DF9">
            <w:pPr>
              <w:jc w:val="center"/>
              <w:rPr>
                <w:color w:val="auto"/>
                <w:sz w:val="28"/>
                <w:szCs w:val="28"/>
                <w:lang w:val="en-US"/>
              </w:rPr>
            </w:pPr>
            <w:r>
              <w:rPr>
                <w:color w:val="auto"/>
                <w:sz w:val="28"/>
                <w:szCs w:val="28"/>
                <w:lang w:val="en-US"/>
              </w:rPr>
              <w:t>45</w:t>
            </w:r>
          </w:p>
        </w:tc>
        <w:tc>
          <w:tcPr>
            <w:tcW w:w="304" w:type="pct"/>
            <w:tcMar>
              <w:top w:w="0" w:type="dxa"/>
              <w:left w:w="108" w:type="dxa"/>
              <w:bottom w:w="0" w:type="dxa"/>
              <w:right w:w="108" w:type="dxa"/>
            </w:tcMar>
          </w:tcPr>
          <w:p w:rsidR="004D43E2" w:rsidRPr="00F4505B" w:rsidRDefault="004D43E2" w:rsidP="008F2DF9">
            <w:pPr>
              <w:jc w:val="center"/>
              <w:rPr>
                <w:color w:val="auto"/>
                <w:sz w:val="28"/>
                <w:szCs w:val="28"/>
                <w:lang w:val="en-US"/>
              </w:rPr>
            </w:pPr>
            <w:r>
              <w:rPr>
                <w:color w:val="auto"/>
                <w:sz w:val="28"/>
                <w:szCs w:val="28"/>
                <w:lang w:val="en-US"/>
              </w:rPr>
              <w:t>47</w:t>
            </w:r>
          </w:p>
        </w:tc>
        <w:tc>
          <w:tcPr>
            <w:tcW w:w="304" w:type="pct"/>
            <w:tcMar>
              <w:top w:w="0" w:type="dxa"/>
              <w:left w:w="108" w:type="dxa"/>
              <w:bottom w:w="0" w:type="dxa"/>
              <w:right w:w="108" w:type="dxa"/>
            </w:tcMar>
          </w:tcPr>
          <w:p w:rsidR="004D43E2" w:rsidRPr="00F4505B" w:rsidRDefault="004D43E2" w:rsidP="008F2DF9">
            <w:pPr>
              <w:jc w:val="center"/>
              <w:rPr>
                <w:color w:val="auto"/>
                <w:sz w:val="28"/>
                <w:szCs w:val="28"/>
                <w:lang w:val="en-US"/>
              </w:rPr>
            </w:pPr>
            <w:r>
              <w:rPr>
                <w:color w:val="auto"/>
                <w:sz w:val="28"/>
                <w:szCs w:val="28"/>
                <w:lang w:val="en-US"/>
              </w:rPr>
              <w:t>49</w:t>
            </w:r>
          </w:p>
        </w:tc>
        <w:tc>
          <w:tcPr>
            <w:tcW w:w="304" w:type="pct"/>
          </w:tcPr>
          <w:p w:rsidR="004D43E2" w:rsidRPr="00F4505B" w:rsidRDefault="004D43E2" w:rsidP="008F2DF9">
            <w:pPr>
              <w:jc w:val="center"/>
              <w:rPr>
                <w:color w:val="auto"/>
                <w:sz w:val="28"/>
                <w:szCs w:val="28"/>
                <w:lang w:val="en-US"/>
              </w:rPr>
            </w:pPr>
            <w:r>
              <w:rPr>
                <w:color w:val="auto"/>
                <w:sz w:val="28"/>
                <w:szCs w:val="28"/>
                <w:lang w:val="en-US"/>
              </w:rPr>
              <w:t>50</w:t>
            </w:r>
          </w:p>
        </w:tc>
      </w:tr>
      <w:tr w:rsidR="00ED28F6" w:rsidRPr="00667B8E" w:rsidTr="001017A3">
        <w:trPr>
          <w:trHeight w:val="1920"/>
        </w:trPr>
        <w:tc>
          <w:tcPr>
            <w:tcW w:w="189" w:type="pct"/>
          </w:tcPr>
          <w:p w:rsidR="00ED28F6" w:rsidRPr="007913C3" w:rsidRDefault="0020432E" w:rsidP="00ED28F6">
            <w:pPr>
              <w:shd w:val="clear" w:color="auto" w:fill="FFFFFF"/>
              <w:jc w:val="center"/>
              <w:rPr>
                <w:color w:val="auto"/>
                <w:sz w:val="28"/>
                <w:szCs w:val="28"/>
                <w:shd w:val="clear" w:color="auto" w:fill="FFFFFF"/>
                <w:lang w:val="kk-KZ" w:bidi="en-US"/>
              </w:rPr>
            </w:pPr>
            <w:r>
              <w:rPr>
                <w:color w:val="auto"/>
                <w:sz w:val="28"/>
                <w:szCs w:val="28"/>
                <w:shd w:val="clear" w:color="auto" w:fill="FFFFFF"/>
                <w:lang w:val="kk-KZ" w:bidi="en-US"/>
              </w:rPr>
              <w:t>7</w:t>
            </w:r>
            <w:r w:rsidR="00ED28F6" w:rsidRPr="007913C3">
              <w:rPr>
                <w:color w:val="auto"/>
                <w:sz w:val="28"/>
                <w:szCs w:val="28"/>
                <w:shd w:val="clear" w:color="auto" w:fill="FFFFFF"/>
                <w:lang w:val="kk-KZ" w:bidi="en-US"/>
              </w:rPr>
              <w:t>.</w:t>
            </w:r>
          </w:p>
        </w:tc>
        <w:tc>
          <w:tcPr>
            <w:tcW w:w="1055" w:type="pct"/>
            <w:tcMar>
              <w:top w:w="0" w:type="dxa"/>
              <w:left w:w="108" w:type="dxa"/>
              <w:bottom w:w="0" w:type="dxa"/>
              <w:right w:w="108" w:type="dxa"/>
            </w:tcMar>
          </w:tcPr>
          <w:p w:rsidR="00ED28F6" w:rsidRPr="00667B8E" w:rsidRDefault="00ED28F6" w:rsidP="00ED28F6">
            <w:pPr>
              <w:shd w:val="clear" w:color="auto" w:fill="FFFFFF"/>
              <w:rPr>
                <w:rStyle w:val="s0"/>
                <w:bCs/>
                <w:color w:val="auto"/>
                <w:sz w:val="28"/>
                <w:szCs w:val="28"/>
              </w:rPr>
            </w:pPr>
            <w:r w:rsidRPr="00667B8E">
              <w:rPr>
                <w:sz w:val="28"/>
                <w:szCs w:val="28"/>
                <w:lang w:val="kk-KZ"/>
              </w:rPr>
              <w:t>Балалардың құқықтық қорғалу деңгейі</w:t>
            </w:r>
          </w:p>
        </w:tc>
        <w:tc>
          <w:tcPr>
            <w:tcW w:w="674" w:type="pct"/>
            <w:tcMar>
              <w:top w:w="0" w:type="dxa"/>
              <w:left w:w="108" w:type="dxa"/>
              <w:bottom w:w="0" w:type="dxa"/>
              <w:right w:w="108" w:type="dxa"/>
            </w:tcMar>
          </w:tcPr>
          <w:p w:rsidR="00ED28F6" w:rsidRPr="00667B8E" w:rsidRDefault="00ED28F6" w:rsidP="00ED28F6">
            <w:pPr>
              <w:shd w:val="clear" w:color="auto" w:fill="FFFFFF"/>
              <w:jc w:val="center"/>
              <w:rPr>
                <w:rStyle w:val="s0"/>
                <w:bCs/>
                <w:color w:val="auto"/>
                <w:sz w:val="28"/>
                <w:szCs w:val="28"/>
              </w:rPr>
            </w:pPr>
            <w:r w:rsidRPr="00667B8E">
              <w:rPr>
                <w:sz w:val="28"/>
                <w:lang w:val="kk-KZ"/>
              </w:rPr>
              <w:t xml:space="preserve">Вице-министр (балалар құқығын қорғау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ED28F6" w:rsidRPr="00667B8E" w:rsidRDefault="00ED28F6" w:rsidP="00ED28F6">
            <w:pPr>
              <w:shd w:val="clear" w:color="auto" w:fill="FFFFFF"/>
              <w:jc w:val="center"/>
              <w:rPr>
                <w:rStyle w:val="s0"/>
                <w:bCs/>
                <w:color w:val="auto"/>
                <w:sz w:val="28"/>
                <w:szCs w:val="28"/>
              </w:rPr>
            </w:pPr>
            <w:r w:rsidRPr="00667B8E">
              <w:rPr>
                <w:color w:val="auto"/>
                <w:sz w:val="28"/>
                <w:szCs w:val="28"/>
                <w:lang w:val="kk-KZ"/>
              </w:rPr>
              <w:t>Әлеуметтік зерттеулердің деректері</w:t>
            </w:r>
          </w:p>
        </w:tc>
        <w:tc>
          <w:tcPr>
            <w:tcW w:w="253" w:type="pct"/>
            <w:tcMar>
              <w:top w:w="0" w:type="dxa"/>
              <w:left w:w="108" w:type="dxa"/>
              <w:bottom w:w="0" w:type="dxa"/>
              <w:right w:w="108" w:type="dxa"/>
            </w:tcMar>
          </w:tcPr>
          <w:p w:rsidR="00ED28F6" w:rsidRPr="00667B8E" w:rsidRDefault="00ED28F6" w:rsidP="00ED28F6">
            <w:pPr>
              <w:shd w:val="clear" w:color="auto" w:fill="FFFFFF"/>
              <w:jc w:val="center"/>
              <w:rPr>
                <w:rStyle w:val="s0"/>
                <w:bCs/>
                <w:color w:val="auto"/>
                <w:sz w:val="28"/>
                <w:szCs w:val="28"/>
              </w:rPr>
            </w:pPr>
            <w:r w:rsidRPr="00667B8E">
              <w:rPr>
                <w:rStyle w:val="s0"/>
                <w:bCs/>
                <w:color w:val="auto"/>
                <w:sz w:val="28"/>
                <w:szCs w:val="28"/>
              </w:rPr>
              <w:t>%</w:t>
            </w:r>
          </w:p>
        </w:tc>
        <w:tc>
          <w:tcPr>
            <w:tcW w:w="423" w:type="pct"/>
            <w:gridSpan w:val="5"/>
            <w:tcMar>
              <w:top w:w="0" w:type="dxa"/>
              <w:left w:w="108" w:type="dxa"/>
              <w:bottom w:w="0" w:type="dxa"/>
              <w:right w:w="108" w:type="dxa"/>
            </w:tcMar>
          </w:tcPr>
          <w:p w:rsidR="00ED28F6" w:rsidRPr="00C71CB4" w:rsidRDefault="00ED28F6" w:rsidP="00ED28F6">
            <w:pPr>
              <w:jc w:val="center"/>
              <w:rPr>
                <w:rStyle w:val="s0"/>
                <w:bCs/>
                <w:color w:val="auto"/>
                <w:sz w:val="28"/>
                <w:szCs w:val="28"/>
                <w:lang w:val="kk-KZ"/>
              </w:rPr>
            </w:pPr>
            <w:r w:rsidRPr="00C71CB4">
              <w:rPr>
                <w:rStyle w:val="s0"/>
                <w:bCs/>
                <w:color w:val="auto"/>
                <w:sz w:val="28"/>
                <w:szCs w:val="28"/>
                <w:lang w:val="kk-KZ"/>
              </w:rPr>
              <w:t>76</w:t>
            </w:r>
          </w:p>
        </w:tc>
        <w:tc>
          <w:tcPr>
            <w:tcW w:w="387" w:type="pct"/>
            <w:gridSpan w:val="4"/>
            <w:tcMar>
              <w:top w:w="0" w:type="dxa"/>
              <w:left w:w="108" w:type="dxa"/>
              <w:bottom w:w="0" w:type="dxa"/>
              <w:right w:w="108" w:type="dxa"/>
            </w:tcMar>
          </w:tcPr>
          <w:p w:rsidR="00ED28F6" w:rsidRPr="00C71CB4" w:rsidRDefault="00ED28F6" w:rsidP="00ED28F6">
            <w:pPr>
              <w:jc w:val="center"/>
              <w:rPr>
                <w:rStyle w:val="s0"/>
                <w:bCs/>
                <w:color w:val="auto"/>
                <w:sz w:val="28"/>
                <w:szCs w:val="28"/>
              </w:rPr>
            </w:pPr>
            <w:r w:rsidRPr="00C71CB4">
              <w:rPr>
                <w:rStyle w:val="s0"/>
                <w:bCs/>
                <w:color w:val="auto"/>
                <w:sz w:val="28"/>
                <w:szCs w:val="28"/>
              </w:rPr>
              <w:t>78</w:t>
            </w:r>
          </w:p>
        </w:tc>
        <w:tc>
          <w:tcPr>
            <w:tcW w:w="311" w:type="pct"/>
            <w:gridSpan w:val="3"/>
            <w:tcMar>
              <w:top w:w="0" w:type="dxa"/>
              <w:left w:w="108" w:type="dxa"/>
              <w:bottom w:w="0" w:type="dxa"/>
              <w:right w:w="108" w:type="dxa"/>
            </w:tcMar>
          </w:tcPr>
          <w:p w:rsidR="00ED28F6" w:rsidRPr="00C71CB4" w:rsidRDefault="00ED28F6" w:rsidP="00ED28F6">
            <w:pPr>
              <w:jc w:val="center"/>
              <w:rPr>
                <w:rStyle w:val="s0"/>
                <w:bCs/>
                <w:color w:val="auto"/>
                <w:sz w:val="28"/>
                <w:szCs w:val="28"/>
              </w:rPr>
            </w:pPr>
            <w:r w:rsidRPr="00C71CB4">
              <w:rPr>
                <w:rStyle w:val="s0"/>
                <w:bCs/>
                <w:color w:val="auto"/>
                <w:sz w:val="28"/>
                <w:szCs w:val="28"/>
              </w:rPr>
              <w:t>81</w:t>
            </w:r>
          </w:p>
        </w:tc>
        <w:tc>
          <w:tcPr>
            <w:tcW w:w="296" w:type="pct"/>
            <w:tcMar>
              <w:top w:w="0" w:type="dxa"/>
              <w:left w:w="108" w:type="dxa"/>
              <w:bottom w:w="0" w:type="dxa"/>
              <w:right w:w="108" w:type="dxa"/>
            </w:tcMar>
          </w:tcPr>
          <w:p w:rsidR="00ED28F6" w:rsidRPr="00C71CB4" w:rsidRDefault="00ED28F6" w:rsidP="00ED28F6">
            <w:pPr>
              <w:jc w:val="center"/>
              <w:rPr>
                <w:rStyle w:val="s0"/>
                <w:bCs/>
                <w:color w:val="auto"/>
                <w:sz w:val="28"/>
                <w:szCs w:val="28"/>
              </w:rPr>
            </w:pPr>
            <w:r w:rsidRPr="00C71CB4">
              <w:rPr>
                <w:rStyle w:val="s0"/>
                <w:bCs/>
                <w:color w:val="auto"/>
                <w:sz w:val="28"/>
                <w:szCs w:val="28"/>
              </w:rPr>
              <w:t>83</w:t>
            </w:r>
          </w:p>
        </w:tc>
        <w:tc>
          <w:tcPr>
            <w:tcW w:w="304" w:type="pct"/>
            <w:tcMar>
              <w:top w:w="0" w:type="dxa"/>
              <w:left w:w="108" w:type="dxa"/>
              <w:bottom w:w="0" w:type="dxa"/>
              <w:right w:w="108" w:type="dxa"/>
            </w:tcMar>
          </w:tcPr>
          <w:p w:rsidR="00ED28F6" w:rsidRPr="00C71CB4" w:rsidRDefault="00ED28F6" w:rsidP="00ED28F6">
            <w:pPr>
              <w:jc w:val="center"/>
              <w:rPr>
                <w:color w:val="auto"/>
                <w:sz w:val="28"/>
                <w:szCs w:val="28"/>
                <w:lang w:val="kk-KZ"/>
              </w:rPr>
            </w:pPr>
            <w:r w:rsidRPr="00C71CB4">
              <w:rPr>
                <w:color w:val="auto"/>
                <w:sz w:val="28"/>
                <w:szCs w:val="28"/>
                <w:lang w:val="kk-KZ"/>
              </w:rPr>
              <w:t>85</w:t>
            </w:r>
          </w:p>
        </w:tc>
        <w:tc>
          <w:tcPr>
            <w:tcW w:w="304" w:type="pct"/>
            <w:tcMar>
              <w:top w:w="0" w:type="dxa"/>
              <w:left w:w="108" w:type="dxa"/>
              <w:bottom w:w="0" w:type="dxa"/>
              <w:right w:w="108" w:type="dxa"/>
            </w:tcMar>
          </w:tcPr>
          <w:p w:rsidR="00ED28F6" w:rsidRPr="00C71CB4" w:rsidRDefault="00ED28F6" w:rsidP="00ED28F6">
            <w:pPr>
              <w:jc w:val="center"/>
              <w:rPr>
                <w:color w:val="auto"/>
                <w:sz w:val="28"/>
                <w:szCs w:val="28"/>
                <w:lang w:val="kk-KZ"/>
              </w:rPr>
            </w:pPr>
            <w:r w:rsidRPr="00C71CB4">
              <w:rPr>
                <w:color w:val="auto"/>
                <w:sz w:val="28"/>
                <w:szCs w:val="28"/>
                <w:lang w:val="kk-KZ"/>
              </w:rPr>
              <w:t>87</w:t>
            </w:r>
          </w:p>
        </w:tc>
        <w:tc>
          <w:tcPr>
            <w:tcW w:w="304" w:type="pct"/>
          </w:tcPr>
          <w:p w:rsidR="00ED28F6" w:rsidRPr="00C71CB4" w:rsidRDefault="00ED28F6" w:rsidP="00ED28F6">
            <w:pPr>
              <w:jc w:val="center"/>
              <w:rPr>
                <w:color w:val="auto"/>
                <w:sz w:val="28"/>
                <w:szCs w:val="28"/>
                <w:lang w:val="kk-KZ"/>
              </w:rPr>
            </w:pPr>
            <w:r w:rsidRPr="00C71CB4">
              <w:rPr>
                <w:color w:val="auto"/>
                <w:sz w:val="28"/>
                <w:szCs w:val="28"/>
                <w:lang w:val="kk-KZ"/>
              </w:rPr>
              <w:t>89</w:t>
            </w:r>
          </w:p>
        </w:tc>
      </w:tr>
      <w:tr w:rsidR="00ED28F6" w:rsidRPr="00667B8E" w:rsidTr="001017A3">
        <w:trPr>
          <w:trHeight w:val="1920"/>
        </w:trPr>
        <w:tc>
          <w:tcPr>
            <w:tcW w:w="189" w:type="pct"/>
          </w:tcPr>
          <w:p w:rsidR="00ED28F6" w:rsidRPr="007913C3" w:rsidRDefault="0020432E" w:rsidP="00ED28F6">
            <w:pPr>
              <w:shd w:val="clear" w:color="auto" w:fill="FFFFFF"/>
              <w:jc w:val="center"/>
              <w:rPr>
                <w:color w:val="auto"/>
                <w:sz w:val="28"/>
                <w:szCs w:val="28"/>
                <w:shd w:val="clear" w:color="auto" w:fill="FFFFFF"/>
                <w:lang w:val="kk-KZ" w:bidi="en-US"/>
              </w:rPr>
            </w:pPr>
            <w:r>
              <w:rPr>
                <w:color w:val="auto"/>
                <w:sz w:val="28"/>
                <w:szCs w:val="28"/>
                <w:shd w:val="clear" w:color="auto" w:fill="FFFFFF"/>
                <w:lang w:val="kk-KZ" w:bidi="en-US"/>
              </w:rPr>
              <w:t>8</w:t>
            </w:r>
            <w:r w:rsidR="00ED28F6" w:rsidRPr="007913C3">
              <w:rPr>
                <w:color w:val="auto"/>
                <w:sz w:val="28"/>
                <w:szCs w:val="28"/>
                <w:shd w:val="clear" w:color="auto" w:fill="FFFFFF"/>
                <w:lang w:val="kk-KZ" w:bidi="en-US"/>
              </w:rPr>
              <w:t>.</w:t>
            </w:r>
          </w:p>
        </w:tc>
        <w:tc>
          <w:tcPr>
            <w:tcW w:w="1055" w:type="pct"/>
            <w:tcMar>
              <w:top w:w="0" w:type="dxa"/>
              <w:left w:w="108" w:type="dxa"/>
              <w:bottom w:w="0" w:type="dxa"/>
              <w:right w:w="108" w:type="dxa"/>
            </w:tcMar>
          </w:tcPr>
          <w:p w:rsidR="00ED28F6" w:rsidRPr="00667B8E" w:rsidRDefault="00ED28F6" w:rsidP="00ED28F6">
            <w:pPr>
              <w:shd w:val="clear" w:color="auto" w:fill="FFFFFF"/>
              <w:rPr>
                <w:rStyle w:val="s0"/>
                <w:bCs/>
                <w:color w:val="auto"/>
                <w:sz w:val="28"/>
                <w:szCs w:val="28"/>
                <w:lang w:val="kk-KZ"/>
              </w:rPr>
            </w:pPr>
            <w:r w:rsidRPr="00667B8E">
              <w:rPr>
                <w:rStyle w:val="s0"/>
                <w:color w:val="auto"/>
                <w:sz w:val="28"/>
                <w:szCs w:val="28"/>
                <w:lang w:val="kk-KZ"/>
              </w:rPr>
              <w:t xml:space="preserve">Қазақстандық азаматтардың отбасыларына асырап алуға  берілген жетім балалар мен ата-анасының қамқорлығынсыз қалған балаларға </w:t>
            </w:r>
            <w:r w:rsidRPr="00667B8E">
              <w:rPr>
                <w:rStyle w:val="s0"/>
                <w:color w:val="auto"/>
                <w:sz w:val="28"/>
                <w:szCs w:val="28"/>
                <w:lang w:val="kk-KZ"/>
              </w:rPr>
              <w:lastRenderedPageBreak/>
              <w:t>арналған мекемелер тәрбиеленушілерінің үлесі (жыл сайын)</w:t>
            </w:r>
          </w:p>
        </w:tc>
        <w:tc>
          <w:tcPr>
            <w:tcW w:w="674" w:type="pct"/>
            <w:tcMar>
              <w:top w:w="0" w:type="dxa"/>
              <w:left w:w="108" w:type="dxa"/>
              <w:bottom w:w="0" w:type="dxa"/>
              <w:right w:w="108" w:type="dxa"/>
            </w:tcMar>
          </w:tcPr>
          <w:p w:rsidR="00ED28F6" w:rsidRPr="00667B8E" w:rsidRDefault="00ED28F6" w:rsidP="00ED28F6">
            <w:pPr>
              <w:shd w:val="clear" w:color="auto" w:fill="FFFFFF"/>
              <w:jc w:val="center"/>
              <w:rPr>
                <w:rStyle w:val="s0"/>
                <w:bCs/>
                <w:color w:val="auto"/>
                <w:sz w:val="28"/>
                <w:szCs w:val="28"/>
                <w:lang w:val="kk-KZ"/>
              </w:rPr>
            </w:pPr>
            <w:r w:rsidRPr="00667B8E">
              <w:rPr>
                <w:sz w:val="28"/>
                <w:lang w:val="kk-KZ"/>
              </w:rPr>
              <w:lastRenderedPageBreak/>
              <w:t xml:space="preserve">Вице-министр (балалар құқығын қорғау </w:t>
            </w:r>
            <w:r w:rsidRPr="00667B8E">
              <w:rPr>
                <w:rStyle w:val="s0"/>
                <w:color w:val="auto"/>
                <w:sz w:val="28"/>
                <w:szCs w:val="28"/>
                <w:lang w:val="kk-KZ"/>
              </w:rPr>
              <w:t>мәселелеріне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ED28F6" w:rsidRPr="00667B8E" w:rsidRDefault="00ED28F6" w:rsidP="00ED28F6">
            <w:pPr>
              <w:shd w:val="clear" w:color="auto" w:fill="FFFFFF"/>
              <w:jc w:val="center"/>
              <w:rPr>
                <w:rStyle w:val="s0"/>
                <w:bCs/>
                <w:color w:val="auto"/>
                <w:sz w:val="28"/>
                <w:szCs w:val="28"/>
              </w:rPr>
            </w:pPr>
            <w:r>
              <w:rPr>
                <w:rStyle w:val="s0"/>
                <w:color w:val="auto"/>
                <w:sz w:val="28"/>
                <w:szCs w:val="28"/>
                <w:lang w:val="kk-KZ"/>
              </w:rPr>
              <w:t>РДБ*</w:t>
            </w:r>
            <w:r w:rsidRPr="00667B8E">
              <w:rPr>
                <w:rStyle w:val="s0"/>
                <w:color w:val="auto"/>
                <w:sz w:val="28"/>
                <w:szCs w:val="28"/>
                <w:lang w:val="kk-KZ"/>
              </w:rPr>
              <w:t xml:space="preserve"> мәліметтері</w:t>
            </w:r>
          </w:p>
        </w:tc>
        <w:tc>
          <w:tcPr>
            <w:tcW w:w="253" w:type="pct"/>
            <w:tcMar>
              <w:top w:w="0" w:type="dxa"/>
              <w:left w:w="108" w:type="dxa"/>
              <w:bottom w:w="0" w:type="dxa"/>
              <w:right w:w="108" w:type="dxa"/>
            </w:tcMar>
          </w:tcPr>
          <w:p w:rsidR="00ED28F6" w:rsidRPr="00667B8E" w:rsidRDefault="00ED28F6" w:rsidP="00ED28F6">
            <w:pPr>
              <w:shd w:val="clear" w:color="auto" w:fill="FFFFFF"/>
              <w:jc w:val="center"/>
              <w:rPr>
                <w:color w:val="auto"/>
                <w:sz w:val="28"/>
                <w:szCs w:val="28"/>
              </w:rPr>
            </w:pPr>
            <w:r w:rsidRPr="00667B8E">
              <w:rPr>
                <w:rStyle w:val="s0"/>
                <w:color w:val="auto"/>
                <w:sz w:val="28"/>
                <w:szCs w:val="28"/>
              </w:rPr>
              <w:t>%</w:t>
            </w:r>
          </w:p>
        </w:tc>
        <w:tc>
          <w:tcPr>
            <w:tcW w:w="423" w:type="pct"/>
            <w:gridSpan w:val="5"/>
            <w:tcMar>
              <w:top w:w="0" w:type="dxa"/>
              <w:left w:w="108" w:type="dxa"/>
              <w:bottom w:w="0" w:type="dxa"/>
              <w:right w:w="108" w:type="dxa"/>
            </w:tcMar>
          </w:tcPr>
          <w:p w:rsidR="00ED28F6" w:rsidRPr="00C71CB4" w:rsidRDefault="00ED28F6" w:rsidP="00ED28F6">
            <w:pPr>
              <w:jc w:val="center"/>
              <w:rPr>
                <w:color w:val="auto"/>
                <w:sz w:val="28"/>
                <w:szCs w:val="28"/>
                <w:lang w:val="kk-KZ"/>
              </w:rPr>
            </w:pPr>
            <w:r w:rsidRPr="00C71CB4">
              <w:rPr>
                <w:color w:val="auto"/>
                <w:sz w:val="28"/>
                <w:szCs w:val="28"/>
                <w:lang w:val="kk-KZ"/>
              </w:rPr>
              <w:t>22,1</w:t>
            </w: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tc>
        <w:tc>
          <w:tcPr>
            <w:tcW w:w="387" w:type="pct"/>
            <w:gridSpan w:val="4"/>
            <w:tcMar>
              <w:top w:w="0" w:type="dxa"/>
              <w:left w:w="108" w:type="dxa"/>
              <w:bottom w:w="0" w:type="dxa"/>
              <w:right w:w="108" w:type="dxa"/>
            </w:tcMar>
          </w:tcPr>
          <w:p w:rsidR="00ED28F6" w:rsidRPr="00C71CB4" w:rsidRDefault="00ED28F6" w:rsidP="00ED28F6">
            <w:pPr>
              <w:jc w:val="center"/>
              <w:rPr>
                <w:color w:val="auto"/>
                <w:sz w:val="28"/>
                <w:szCs w:val="28"/>
                <w:lang w:val="en-US"/>
              </w:rPr>
            </w:pPr>
            <w:r w:rsidRPr="00C71CB4">
              <w:rPr>
                <w:color w:val="auto"/>
                <w:sz w:val="28"/>
                <w:szCs w:val="28"/>
                <w:lang w:val="kk-KZ"/>
              </w:rPr>
              <w:t>2</w:t>
            </w:r>
            <w:r w:rsidRPr="00C71CB4">
              <w:rPr>
                <w:color w:val="auto"/>
                <w:sz w:val="28"/>
                <w:szCs w:val="28"/>
                <w:lang w:val="en-US"/>
              </w:rPr>
              <w:t>2,5</w:t>
            </w: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tc>
        <w:tc>
          <w:tcPr>
            <w:tcW w:w="311" w:type="pct"/>
            <w:gridSpan w:val="3"/>
            <w:tcMar>
              <w:top w:w="0" w:type="dxa"/>
              <w:left w:w="108" w:type="dxa"/>
              <w:bottom w:w="0" w:type="dxa"/>
              <w:right w:w="108" w:type="dxa"/>
            </w:tcMar>
          </w:tcPr>
          <w:p w:rsidR="00ED28F6" w:rsidRPr="00C71CB4" w:rsidRDefault="00ED28F6" w:rsidP="00ED28F6">
            <w:pPr>
              <w:jc w:val="center"/>
              <w:rPr>
                <w:color w:val="auto"/>
                <w:sz w:val="28"/>
                <w:szCs w:val="28"/>
                <w:lang w:val="kk-KZ"/>
              </w:rPr>
            </w:pPr>
            <w:r w:rsidRPr="00C71CB4">
              <w:rPr>
                <w:color w:val="auto"/>
                <w:sz w:val="28"/>
                <w:szCs w:val="28"/>
                <w:lang w:val="kk-KZ"/>
              </w:rPr>
              <w:t>23</w:t>
            </w: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tc>
        <w:tc>
          <w:tcPr>
            <w:tcW w:w="296" w:type="pct"/>
            <w:tcMar>
              <w:top w:w="0" w:type="dxa"/>
              <w:left w:w="108" w:type="dxa"/>
              <w:bottom w:w="0" w:type="dxa"/>
              <w:right w:w="108" w:type="dxa"/>
            </w:tcMar>
          </w:tcPr>
          <w:p w:rsidR="00ED28F6" w:rsidRPr="00C71CB4" w:rsidRDefault="00ED28F6" w:rsidP="00ED28F6">
            <w:pPr>
              <w:jc w:val="center"/>
              <w:rPr>
                <w:color w:val="auto"/>
                <w:sz w:val="28"/>
                <w:szCs w:val="28"/>
                <w:lang w:val="kk-KZ"/>
              </w:rPr>
            </w:pPr>
            <w:r w:rsidRPr="00C71CB4">
              <w:rPr>
                <w:color w:val="auto"/>
                <w:sz w:val="28"/>
                <w:szCs w:val="28"/>
                <w:lang w:val="kk-KZ"/>
              </w:rPr>
              <w:t>24</w:t>
            </w: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p w:rsidR="00ED28F6" w:rsidRPr="00C71CB4" w:rsidRDefault="00ED28F6" w:rsidP="00ED28F6">
            <w:pPr>
              <w:jc w:val="center"/>
              <w:rPr>
                <w:color w:val="auto"/>
                <w:sz w:val="28"/>
                <w:szCs w:val="28"/>
                <w:lang w:val="kk-KZ"/>
              </w:rPr>
            </w:pPr>
          </w:p>
        </w:tc>
        <w:tc>
          <w:tcPr>
            <w:tcW w:w="304" w:type="pct"/>
            <w:tcMar>
              <w:top w:w="0" w:type="dxa"/>
              <w:left w:w="108" w:type="dxa"/>
              <w:bottom w:w="0" w:type="dxa"/>
              <w:right w:w="108" w:type="dxa"/>
            </w:tcMar>
          </w:tcPr>
          <w:p w:rsidR="00ED28F6" w:rsidRPr="00C71CB4" w:rsidRDefault="00ED28F6" w:rsidP="00ED28F6">
            <w:pPr>
              <w:jc w:val="center"/>
              <w:rPr>
                <w:color w:val="auto"/>
                <w:sz w:val="28"/>
                <w:szCs w:val="28"/>
                <w:lang w:val="en-US"/>
              </w:rPr>
            </w:pPr>
            <w:r w:rsidRPr="00C71CB4">
              <w:rPr>
                <w:color w:val="auto"/>
                <w:sz w:val="28"/>
                <w:szCs w:val="28"/>
                <w:lang w:val="en-US"/>
              </w:rPr>
              <w:t>24,5</w:t>
            </w:r>
          </w:p>
        </w:tc>
        <w:tc>
          <w:tcPr>
            <w:tcW w:w="304" w:type="pct"/>
            <w:tcMar>
              <w:top w:w="0" w:type="dxa"/>
              <w:left w:w="108" w:type="dxa"/>
              <w:bottom w:w="0" w:type="dxa"/>
              <w:right w:w="108" w:type="dxa"/>
            </w:tcMar>
          </w:tcPr>
          <w:p w:rsidR="00ED28F6" w:rsidRPr="00C71CB4" w:rsidRDefault="00ED28F6" w:rsidP="00ED28F6">
            <w:pPr>
              <w:jc w:val="center"/>
              <w:rPr>
                <w:color w:val="auto"/>
                <w:sz w:val="28"/>
                <w:szCs w:val="28"/>
                <w:lang w:val="en-US"/>
              </w:rPr>
            </w:pPr>
            <w:r w:rsidRPr="00C71CB4">
              <w:rPr>
                <w:color w:val="auto"/>
                <w:sz w:val="28"/>
                <w:szCs w:val="28"/>
                <w:lang w:val="en-US"/>
              </w:rPr>
              <w:t>25</w:t>
            </w:r>
          </w:p>
        </w:tc>
        <w:tc>
          <w:tcPr>
            <w:tcW w:w="304" w:type="pct"/>
          </w:tcPr>
          <w:p w:rsidR="00ED28F6" w:rsidRPr="00C71CB4" w:rsidRDefault="00ED28F6" w:rsidP="00ED28F6">
            <w:pPr>
              <w:jc w:val="center"/>
              <w:rPr>
                <w:color w:val="auto"/>
                <w:sz w:val="28"/>
                <w:szCs w:val="28"/>
                <w:lang w:val="en-US"/>
              </w:rPr>
            </w:pPr>
            <w:r w:rsidRPr="00C71CB4">
              <w:rPr>
                <w:color w:val="auto"/>
                <w:sz w:val="28"/>
                <w:szCs w:val="28"/>
                <w:lang w:val="en-US"/>
              </w:rPr>
              <w:t>25,5</w:t>
            </w:r>
          </w:p>
        </w:tc>
      </w:tr>
      <w:tr w:rsidR="008F2DF9" w:rsidRPr="00667B8E" w:rsidTr="001017A3">
        <w:trPr>
          <w:trHeight w:val="1920"/>
        </w:trPr>
        <w:tc>
          <w:tcPr>
            <w:tcW w:w="189" w:type="pct"/>
          </w:tcPr>
          <w:p w:rsidR="008F2DF9" w:rsidRPr="007A6ABC" w:rsidRDefault="0020432E" w:rsidP="007A6ABC">
            <w:pPr>
              <w:shd w:val="clear" w:color="auto" w:fill="FFFFFF"/>
              <w:jc w:val="center"/>
              <w:rPr>
                <w:color w:val="auto"/>
                <w:shd w:val="clear" w:color="auto" w:fill="FFFFFF"/>
                <w:lang w:val="en-US" w:bidi="en-US"/>
              </w:rPr>
            </w:pPr>
            <w:r>
              <w:rPr>
                <w:color w:val="auto"/>
                <w:sz w:val="28"/>
                <w:szCs w:val="28"/>
                <w:shd w:val="clear" w:color="auto" w:fill="FFFFFF"/>
                <w:lang w:val="kk-KZ" w:bidi="en-US"/>
              </w:rPr>
              <w:lastRenderedPageBreak/>
              <w:t>9</w:t>
            </w:r>
            <w:r w:rsidR="008F2DF9">
              <w:rPr>
                <w:color w:val="auto"/>
                <w:shd w:val="clear" w:color="auto" w:fill="FFFFFF"/>
                <w:lang w:val="en-US" w:bidi="en-US"/>
              </w:rPr>
              <w:t>.</w:t>
            </w:r>
          </w:p>
        </w:tc>
        <w:tc>
          <w:tcPr>
            <w:tcW w:w="1055" w:type="pct"/>
            <w:tcMar>
              <w:top w:w="0" w:type="dxa"/>
              <w:left w:w="108" w:type="dxa"/>
              <w:bottom w:w="0" w:type="dxa"/>
              <w:right w:w="108" w:type="dxa"/>
            </w:tcMar>
          </w:tcPr>
          <w:p w:rsidR="008F2DF9" w:rsidRPr="00667B8E" w:rsidRDefault="0008619E" w:rsidP="007A6ABC">
            <w:pPr>
              <w:shd w:val="clear" w:color="auto" w:fill="FFFFFF"/>
              <w:rPr>
                <w:color w:val="auto"/>
                <w:sz w:val="28"/>
                <w:szCs w:val="28"/>
                <w:lang w:val="kk-KZ"/>
              </w:rPr>
            </w:pPr>
            <w:r w:rsidRPr="0008619E">
              <w:rPr>
                <w:color w:val="auto"/>
                <w:sz w:val="28"/>
                <w:szCs w:val="28"/>
                <w:lang w:val="kk-KZ"/>
              </w:rPr>
              <w:t>Білім беру мониторингі қорытындысы бойынша бастауыш және негізгі орта білім беру ауылдық оқушыларының оқу жетістіктерінің нәтижесі</w:t>
            </w:r>
          </w:p>
        </w:tc>
        <w:tc>
          <w:tcPr>
            <w:tcW w:w="674" w:type="pct"/>
            <w:tcMar>
              <w:top w:w="0" w:type="dxa"/>
              <w:left w:w="108" w:type="dxa"/>
              <w:bottom w:w="0" w:type="dxa"/>
              <w:right w:w="108" w:type="dxa"/>
            </w:tcMar>
          </w:tcPr>
          <w:p w:rsidR="008F2DF9" w:rsidRPr="00667B8E" w:rsidRDefault="008F2DF9" w:rsidP="007A6ABC">
            <w:pPr>
              <w:shd w:val="clear" w:color="auto" w:fill="FFFFFF"/>
              <w:jc w:val="center"/>
              <w:rPr>
                <w:color w:val="auto"/>
                <w:sz w:val="28"/>
                <w:szCs w:val="28"/>
              </w:rPr>
            </w:pPr>
            <w:r w:rsidRPr="00667B8E">
              <w:rPr>
                <w:sz w:val="28"/>
                <w:lang w:val="kk-KZ"/>
              </w:rPr>
              <w:t xml:space="preserve">Вице-министр (орта білім беру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8F2DF9" w:rsidRPr="00667B8E" w:rsidRDefault="00484276" w:rsidP="007A6ABC">
            <w:pPr>
              <w:shd w:val="clear" w:color="auto" w:fill="FFFFFF"/>
              <w:jc w:val="center"/>
              <w:rPr>
                <w:color w:val="auto"/>
                <w:sz w:val="28"/>
                <w:szCs w:val="28"/>
              </w:rPr>
            </w:pPr>
            <w:r w:rsidRPr="00667B8E">
              <w:rPr>
                <w:rStyle w:val="s0"/>
                <w:color w:val="auto"/>
                <w:sz w:val="28"/>
                <w:szCs w:val="28"/>
                <w:lang w:val="kk-KZ"/>
              </w:rPr>
              <w:t>ҚР БҒМ БҒС</w:t>
            </w:r>
            <w:r w:rsidR="00D0005A">
              <w:rPr>
                <w:rStyle w:val="s0"/>
                <w:color w:val="auto"/>
                <w:sz w:val="28"/>
                <w:szCs w:val="28"/>
                <w:lang w:val="kk-KZ"/>
              </w:rPr>
              <w:t>СҚК</w:t>
            </w:r>
            <w:r w:rsidRPr="00667B8E">
              <w:rPr>
                <w:rStyle w:val="s0"/>
                <w:color w:val="auto"/>
                <w:sz w:val="28"/>
                <w:szCs w:val="28"/>
                <w:lang w:val="kk-KZ"/>
              </w:rPr>
              <w:t xml:space="preserve"> ресми  деректері</w:t>
            </w:r>
          </w:p>
        </w:tc>
        <w:tc>
          <w:tcPr>
            <w:tcW w:w="253" w:type="pct"/>
            <w:tcMar>
              <w:top w:w="0" w:type="dxa"/>
              <w:left w:w="108" w:type="dxa"/>
              <w:bottom w:w="0" w:type="dxa"/>
              <w:right w:w="108" w:type="dxa"/>
            </w:tcMar>
          </w:tcPr>
          <w:p w:rsidR="008F2DF9" w:rsidRPr="00E21D25" w:rsidRDefault="00E21D25" w:rsidP="00C3257C">
            <w:pPr>
              <w:jc w:val="center"/>
              <w:rPr>
                <w:rStyle w:val="s0"/>
                <w:color w:val="auto"/>
                <w:sz w:val="28"/>
                <w:szCs w:val="28"/>
                <w:lang w:val="kk-KZ"/>
              </w:rPr>
            </w:pPr>
            <w:r>
              <w:rPr>
                <w:rStyle w:val="s0"/>
                <w:color w:val="auto"/>
                <w:sz w:val="28"/>
                <w:szCs w:val="28"/>
                <w:lang w:val="kk-KZ"/>
              </w:rPr>
              <w:t>балл</w:t>
            </w:r>
          </w:p>
        </w:tc>
        <w:tc>
          <w:tcPr>
            <w:tcW w:w="423" w:type="pct"/>
            <w:gridSpan w:val="5"/>
            <w:tcMar>
              <w:top w:w="0" w:type="dxa"/>
              <w:left w:w="108" w:type="dxa"/>
              <w:bottom w:w="0" w:type="dxa"/>
              <w:right w:w="108" w:type="dxa"/>
            </w:tcMar>
          </w:tcPr>
          <w:p w:rsidR="008F2DF9" w:rsidRPr="00E21D25" w:rsidRDefault="00E21D25" w:rsidP="00E21D25">
            <w:pPr>
              <w:jc w:val="center"/>
              <w:rPr>
                <w:strike/>
                <w:color w:val="auto"/>
                <w:sz w:val="28"/>
                <w:szCs w:val="28"/>
                <w:lang w:val="kk-KZ"/>
              </w:rPr>
            </w:pPr>
            <w:r>
              <w:rPr>
                <w:strike/>
                <w:color w:val="auto"/>
                <w:sz w:val="28"/>
                <w:szCs w:val="28"/>
                <w:lang w:val="kk-KZ"/>
              </w:rPr>
              <w:t>-</w:t>
            </w:r>
          </w:p>
        </w:tc>
        <w:tc>
          <w:tcPr>
            <w:tcW w:w="387" w:type="pct"/>
            <w:gridSpan w:val="4"/>
            <w:tcMar>
              <w:top w:w="0" w:type="dxa"/>
              <w:left w:w="108" w:type="dxa"/>
              <w:bottom w:w="0" w:type="dxa"/>
              <w:right w:w="108" w:type="dxa"/>
            </w:tcMar>
          </w:tcPr>
          <w:p w:rsidR="008F2DF9" w:rsidRPr="00E21D25" w:rsidRDefault="00E21D25" w:rsidP="00E21D25">
            <w:pPr>
              <w:jc w:val="center"/>
              <w:rPr>
                <w:strike/>
                <w:color w:val="auto"/>
                <w:sz w:val="28"/>
                <w:szCs w:val="28"/>
                <w:lang w:val="kk-KZ"/>
              </w:rPr>
            </w:pPr>
            <w:r>
              <w:rPr>
                <w:strike/>
                <w:color w:val="auto"/>
                <w:sz w:val="28"/>
                <w:szCs w:val="28"/>
                <w:lang w:val="kk-KZ"/>
              </w:rPr>
              <w:t>-</w:t>
            </w:r>
          </w:p>
        </w:tc>
        <w:tc>
          <w:tcPr>
            <w:tcW w:w="311" w:type="pct"/>
            <w:gridSpan w:val="3"/>
            <w:tcMar>
              <w:top w:w="0" w:type="dxa"/>
              <w:left w:w="108" w:type="dxa"/>
              <w:bottom w:w="0" w:type="dxa"/>
              <w:right w:w="108" w:type="dxa"/>
            </w:tcMar>
          </w:tcPr>
          <w:p w:rsidR="008F2DF9" w:rsidRPr="00D12F5B" w:rsidRDefault="00F83F43" w:rsidP="008F2DF9">
            <w:pPr>
              <w:pStyle w:val="a5"/>
              <w:spacing w:before="0" w:beforeAutospacing="0" w:after="0" w:afterAutospacing="0"/>
              <w:jc w:val="center"/>
              <w:rPr>
                <w:b/>
                <w:lang w:val="kk-KZ"/>
              </w:rPr>
            </w:pPr>
            <w:r w:rsidRPr="00D12F5B">
              <w:rPr>
                <w:b/>
                <w:lang w:val="kk-KZ"/>
              </w:rPr>
              <w:t>-</w:t>
            </w: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rPr>
                <w:lang w:val="kk-KZ"/>
              </w:rPr>
            </w:pPr>
          </w:p>
        </w:tc>
        <w:tc>
          <w:tcPr>
            <w:tcW w:w="296" w:type="pct"/>
            <w:tcMar>
              <w:top w:w="0" w:type="dxa"/>
              <w:left w:w="108" w:type="dxa"/>
              <w:bottom w:w="0" w:type="dxa"/>
              <w:right w:w="108" w:type="dxa"/>
            </w:tcMar>
          </w:tcPr>
          <w:p w:rsidR="008F2DF9" w:rsidRPr="008973A6" w:rsidRDefault="008F2DF9" w:rsidP="008F2DF9">
            <w:pPr>
              <w:pStyle w:val="af3"/>
              <w:suppressAutoHyphens/>
              <w:jc w:val="center"/>
              <w:rPr>
                <w:rFonts w:ascii="Times New Roman" w:eastAsia="Times New Roman" w:hAnsi="Times New Roman"/>
                <w:sz w:val="24"/>
                <w:szCs w:val="24"/>
                <w:lang w:val="kk-KZ" w:eastAsia="ru-RU"/>
              </w:rPr>
            </w:pPr>
            <w:r w:rsidRPr="008973A6">
              <w:rPr>
                <w:rFonts w:ascii="Times New Roman" w:eastAsia="Times New Roman" w:hAnsi="Times New Roman"/>
                <w:sz w:val="24"/>
                <w:szCs w:val="24"/>
                <w:lang w:val="kk-KZ" w:eastAsia="ru-RU"/>
              </w:rPr>
              <w:t>4</w:t>
            </w:r>
            <w:r>
              <w:rPr>
                <w:rFonts w:ascii="Times New Roman" w:eastAsia="Times New Roman" w:hAnsi="Times New Roman"/>
                <w:sz w:val="24"/>
                <w:szCs w:val="24"/>
                <w:lang w:val="kk-KZ" w:eastAsia="ru-RU"/>
              </w:rPr>
              <w:t>-</w:t>
            </w:r>
            <w:r w:rsidRPr="008973A6">
              <w:rPr>
                <w:rFonts w:ascii="Times New Roman" w:eastAsia="Times New Roman" w:hAnsi="Times New Roman"/>
                <w:sz w:val="24"/>
                <w:szCs w:val="24"/>
                <w:lang w:val="kk-KZ" w:eastAsia="ru-RU"/>
              </w:rPr>
              <w:t xml:space="preserve"> сынып</w:t>
            </w:r>
            <w:r>
              <w:rPr>
                <w:rFonts w:ascii="Times New Roman" w:eastAsia="Times New Roman" w:hAnsi="Times New Roman"/>
                <w:sz w:val="24"/>
                <w:szCs w:val="24"/>
                <w:lang w:val="kk-KZ" w:eastAsia="ru-RU"/>
              </w:rPr>
              <w:t xml:space="preserve"> – </w:t>
            </w:r>
            <w:r w:rsidR="00741006">
              <w:rPr>
                <w:rFonts w:ascii="Times New Roman" w:eastAsia="Times New Roman" w:hAnsi="Times New Roman"/>
                <w:sz w:val="24"/>
                <w:szCs w:val="24"/>
                <w:lang w:val="kk-KZ" w:eastAsia="ru-RU"/>
              </w:rPr>
              <w:t>17,5</w:t>
            </w:r>
            <w:r w:rsidRPr="008973A6">
              <w:rPr>
                <w:rFonts w:ascii="Times New Roman" w:eastAsia="Times New Roman" w:hAnsi="Times New Roman"/>
                <w:sz w:val="24"/>
                <w:szCs w:val="24"/>
                <w:lang w:val="kk-KZ" w:eastAsia="ru-RU"/>
              </w:rPr>
              <w:t xml:space="preserve"> балл,</w:t>
            </w:r>
          </w:p>
          <w:p w:rsidR="008F2DF9" w:rsidRPr="008973A6" w:rsidRDefault="008F2DF9" w:rsidP="008F2DF9">
            <w:pPr>
              <w:pStyle w:val="a5"/>
              <w:spacing w:before="0" w:beforeAutospacing="0" w:after="0" w:afterAutospacing="0"/>
              <w:jc w:val="center"/>
              <w:rPr>
                <w:lang w:val="kk-KZ"/>
              </w:rPr>
            </w:pPr>
            <w:r w:rsidRPr="008973A6">
              <w:rPr>
                <w:lang w:val="kk-KZ"/>
              </w:rPr>
              <w:t>9</w:t>
            </w:r>
            <w:r>
              <w:rPr>
                <w:lang w:val="kk-KZ"/>
              </w:rPr>
              <w:t>-</w:t>
            </w:r>
            <w:r w:rsidR="00741006">
              <w:rPr>
                <w:lang w:val="kk-KZ"/>
              </w:rPr>
              <w:t xml:space="preserve"> сынып – 41</w:t>
            </w:r>
            <w:r w:rsidRPr="008973A6">
              <w:rPr>
                <w:lang w:val="kk-KZ"/>
              </w:rPr>
              <w:t xml:space="preserve"> балл</w:t>
            </w: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rPr>
                <w:lang w:val="kk-KZ"/>
              </w:rPr>
            </w:pPr>
          </w:p>
        </w:tc>
        <w:tc>
          <w:tcPr>
            <w:tcW w:w="304" w:type="pct"/>
            <w:tcMar>
              <w:top w:w="0" w:type="dxa"/>
              <w:left w:w="108" w:type="dxa"/>
              <w:bottom w:w="0" w:type="dxa"/>
              <w:right w:w="108" w:type="dxa"/>
            </w:tcMar>
          </w:tcPr>
          <w:p w:rsidR="00551E19" w:rsidRDefault="008F2DF9" w:rsidP="008F2DF9">
            <w:pPr>
              <w:pStyle w:val="af3"/>
              <w:suppressAutoHyphens/>
              <w:jc w:val="center"/>
              <w:rPr>
                <w:rFonts w:ascii="Times New Roman" w:eastAsia="Times New Roman" w:hAnsi="Times New Roman"/>
                <w:sz w:val="24"/>
                <w:szCs w:val="24"/>
                <w:lang w:val="kk-KZ" w:eastAsia="ru-RU"/>
              </w:rPr>
            </w:pPr>
            <w:r w:rsidRPr="008973A6">
              <w:rPr>
                <w:rFonts w:ascii="Times New Roman" w:eastAsia="Times New Roman" w:hAnsi="Times New Roman"/>
                <w:sz w:val="24"/>
                <w:szCs w:val="24"/>
                <w:lang w:val="kk-KZ" w:eastAsia="ru-RU"/>
              </w:rPr>
              <w:t>4</w:t>
            </w:r>
            <w:r>
              <w:rPr>
                <w:rFonts w:ascii="Times New Roman" w:eastAsia="Times New Roman" w:hAnsi="Times New Roman"/>
                <w:sz w:val="24"/>
                <w:szCs w:val="24"/>
                <w:lang w:val="kk-KZ" w:eastAsia="ru-RU"/>
              </w:rPr>
              <w:t>-</w:t>
            </w:r>
            <w:r w:rsidRPr="008973A6">
              <w:rPr>
                <w:rFonts w:ascii="Times New Roman" w:eastAsia="Times New Roman" w:hAnsi="Times New Roman"/>
                <w:sz w:val="24"/>
                <w:szCs w:val="24"/>
                <w:lang w:val="kk-KZ" w:eastAsia="ru-RU"/>
              </w:rPr>
              <w:t>сынып</w:t>
            </w:r>
            <w:r>
              <w:rPr>
                <w:rFonts w:ascii="Times New Roman" w:eastAsia="Times New Roman" w:hAnsi="Times New Roman"/>
                <w:sz w:val="24"/>
                <w:szCs w:val="24"/>
                <w:lang w:val="kk-KZ" w:eastAsia="ru-RU"/>
              </w:rPr>
              <w:t xml:space="preserve"> –</w:t>
            </w:r>
            <w:r w:rsidR="00551E19">
              <w:rPr>
                <w:rFonts w:ascii="Times New Roman" w:eastAsia="Times New Roman" w:hAnsi="Times New Roman"/>
                <w:sz w:val="24"/>
                <w:szCs w:val="24"/>
                <w:lang w:val="kk-KZ" w:eastAsia="ru-RU"/>
              </w:rPr>
              <w:t>18,5</w:t>
            </w:r>
          </w:p>
          <w:p w:rsidR="008F2DF9" w:rsidRPr="008973A6" w:rsidRDefault="008F2DF9" w:rsidP="008F2DF9">
            <w:pPr>
              <w:pStyle w:val="af3"/>
              <w:suppressAutoHyphens/>
              <w:jc w:val="center"/>
              <w:rPr>
                <w:rFonts w:ascii="Times New Roman" w:eastAsia="Times New Roman" w:hAnsi="Times New Roman"/>
                <w:sz w:val="24"/>
                <w:szCs w:val="24"/>
                <w:lang w:val="kk-KZ" w:eastAsia="ru-RU"/>
              </w:rPr>
            </w:pPr>
            <w:r w:rsidRPr="008973A6">
              <w:rPr>
                <w:rFonts w:ascii="Times New Roman" w:eastAsia="Times New Roman" w:hAnsi="Times New Roman"/>
                <w:sz w:val="24"/>
                <w:szCs w:val="24"/>
                <w:lang w:val="kk-KZ" w:eastAsia="ru-RU"/>
              </w:rPr>
              <w:t xml:space="preserve">балл, </w:t>
            </w:r>
          </w:p>
          <w:p w:rsidR="008F2DF9" w:rsidRPr="008973A6" w:rsidRDefault="008F2DF9" w:rsidP="008F2DF9">
            <w:pPr>
              <w:pStyle w:val="a5"/>
              <w:spacing w:before="0" w:beforeAutospacing="0" w:after="0" w:afterAutospacing="0"/>
              <w:jc w:val="center"/>
              <w:rPr>
                <w:lang w:val="kk-KZ"/>
              </w:rPr>
            </w:pPr>
            <w:r w:rsidRPr="008973A6">
              <w:rPr>
                <w:lang w:val="kk-KZ"/>
              </w:rPr>
              <w:t>9</w:t>
            </w:r>
            <w:r>
              <w:rPr>
                <w:lang w:val="kk-KZ"/>
              </w:rPr>
              <w:t>-</w:t>
            </w:r>
            <w:r w:rsidR="00551E19">
              <w:rPr>
                <w:lang w:val="kk-KZ"/>
              </w:rPr>
              <w:t xml:space="preserve"> сынып – 43</w:t>
            </w:r>
            <w:r w:rsidRPr="008973A6">
              <w:rPr>
                <w:lang w:val="kk-KZ"/>
              </w:rPr>
              <w:t xml:space="preserve"> балл</w:t>
            </w: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rPr>
                <w:lang w:val="kk-KZ"/>
              </w:rPr>
            </w:pPr>
          </w:p>
        </w:tc>
        <w:tc>
          <w:tcPr>
            <w:tcW w:w="304" w:type="pct"/>
            <w:tcMar>
              <w:top w:w="0" w:type="dxa"/>
              <w:left w:w="108" w:type="dxa"/>
              <w:bottom w:w="0" w:type="dxa"/>
              <w:right w:w="108" w:type="dxa"/>
            </w:tcMar>
          </w:tcPr>
          <w:p w:rsidR="008F2DF9" w:rsidRPr="008973A6" w:rsidRDefault="008F2DF9" w:rsidP="008F2DF9">
            <w:pPr>
              <w:pStyle w:val="a5"/>
              <w:spacing w:before="0" w:beforeAutospacing="0" w:after="0" w:afterAutospacing="0"/>
              <w:jc w:val="center"/>
              <w:rPr>
                <w:lang w:val="kk-KZ"/>
              </w:rPr>
            </w:pPr>
            <w:r w:rsidRPr="008973A6">
              <w:rPr>
                <w:lang w:val="kk-KZ"/>
              </w:rPr>
              <w:t>4</w:t>
            </w:r>
            <w:r>
              <w:rPr>
                <w:lang w:val="kk-KZ"/>
              </w:rPr>
              <w:t>-</w:t>
            </w:r>
            <w:r w:rsidR="00551E19">
              <w:rPr>
                <w:lang w:val="kk-KZ"/>
              </w:rPr>
              <w:t xml:space="preserve"> сынып – 19,2</w:t>
            </w:r>
            <w:r w:rsidRPr="008973A6">
              <w:rPr>
                <w:lang w:val="kk-KZ"/>
              </w:rPr>
              <w:t xml:space="preserve"> балл, 9 </w:t>
            </w:r>
            <w:r w:rsidR="00551E19">
              <w:rPr>
                <w:lang w:val="kk-KZ"/>
              </w:rPr>
              <w:t>сынып – 45</w:t>
            </w:r>
            <w:r w:rsidRPr="008973A6">
              <w:rPr>
                <w:lang w:val="kk-KZ"/>
              </w:rPr>
              <w:t xml:space="preserve"> балл</w:t>
            </w: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rPr>
                <w:lang w:val="kk-KZ"/>
              </w:rPr>
            </w:pPr>
          </w:p>
        </w:tc>
        <w:tc>
          <w:tcPr>
            <w:tcW w:w="304" w:type="pct"/>
          </w:tcPr>
          <w:p w:rsidR="008F2DF9" w:rsidRPr="008973A6" w:rsidRDefault="00551E19" w:rsidP="008F2DF9">
            <w:pPr>
              <w:pStyle w:val="a5"/>
              <w:spacing w:before="0" w:beforeAutospacing="0" w:after="0" w:afterAutospacing="0"/>
              <w:jc w:val="center"/>
              <w:rPr>
                <w:lang w:val="kk-KZ"/>
              </w:rPr>
            </w:pPr>
            <w:r>
              <w:rPr>
                <w:lang w:val="kk-KZ"/>
              </w:rPr>
              <w:t>4 сынып – 19,8</w:t>
            </w:r>
            <w:r w:rsidR="008F2DF9" w:rsidRPr="008973A6">
              <w:rPr>
                <w:lang w:val="kk-KZ"/>
              </w:rPr>
              <w:t xml:space="preserve"> балл, </w:t>
            </w:r>
          </w:p>
          <w:p w:rsidR="008F2DF9" w:rsidRPr="008973A6" w:rsidRDefault="008F2DF9" w:rsidP="008F2DF9">
            <w:pPr>
              <w:pStyle w:val="a5"/>
              <w:spacing w:before="0" w:beforeAutospacing="0" w:after="0" w:afterAutospacing="0"/>
              <w:jc w:val="center"/>
              <w:rPr>
                <w:lang w:val="kk-KZ"/>
              </w:rPr>
            </w:pPr>
            <w:r w:rsidRPr="008973A6">
              <w:rPr>
                <w:lang w:val="kk-KZ"/>
              </w:rPr>
              <w:t>9</w:t>
            </w:r>
            <w:r>
              <w:rPr>
                <w:lang w:val="kk-KZ"/>
              </w:rPr>
              <w:t>-</w:t>
            </w:r>
            <w:r w:rsidR="00551E19">
              <w:rPr>
                <w:lang w:val="kk-KZ"/>
              </w:rPr>
              <w:t>сынып – 47</w:t>
            </w:r>
            <w:r w:rsidRPr="008973A6">
              <w:rPr>
                <w:lang w:val="kk-KZ"/>
              </w:rPr>
              <w:t xml:space="preserve"> балл</w:t>
            </w: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jc w:val="center"/>
              <w:rPr>
                <w:lang w:val="kk-KZ"/>
              </w:rPr>
            </w:pPr>
          </w:p>
          <w:p w:rsidR="008F2DF9" w:rsidRPr="008973A6" w:rsidRDefault="008F2DF9" w:rsidP="008F2DF9">
            <w:pPr>
              <w:pStyle w:val="a5"/>
              <w:spacing w:before="0" w:beforeAutospacing="0" w:after="0" w:afterAutospacing="0"/>
              <w:rPr>
                <w:lang w:val="kk-KZ"/>
              </w:rPr>
            </w:pPr>
          </w:p>
        </w:tc>
      </w:tr>
      <w:tr w:rsidR="00F12946" w:rsidRPr="00667B8E" w:rsidTr="001017A3">
        <w:trPr>
          <w:trHeight w:val="1920"/>
        </w:trPr>
        <w:tc>
          <w:tcPr>
            <w:tcW w:w="189" w:type="pct"/>
          </w:tcPr>
          <w:p w:rsidR="00F12946" w:rsidRPr="007A6ABC" w:rsidRDefault="0020432E" w:rsidP="007A6ABC">
            <w:pPr>
              <w:shd w:val="clear" w:color="auto" w:fill="FFFFFF"/>
              <w:jc w:val="center"/>
              <w:rPr>
                <w:color w:val="auto"/>
                <w:shd w:val="clear" w:color="auto" w:fill="FFFFFF"/>
                <w:lang w:val="en-US" w:bidi="en-US"/>
              </w:rPr>
            </w:pPr>
            <w:r>
              <w:rPr>
                <w:color w:val="auto"/>
                <w:sz w:val="28"/>
                <w:szCs w:val="28"/>
                <w:shd w:val="clear" w:color="auto" w:fill="FFFFFF"/>
                <w:lang w:val="en-US" w:bidi="en-US"/>
              </w:rPr>
              <w:t>1</w:t>
            </w:r>
            <w:r>
              <w:rPr>
                <w:color w:val="auto"/>
                <w:sz w:val="28"/>
                <w:szCs w:val="28"/>
                <w:shd w:val="clear" w:color="auto" w:fill="FFFFFF"/>
                <w:lang w:val="kk-KZ" w:bidi="en-US"/>
              </w:rPr>
              <w:t>0</w:t>
            </w:r>
            <w:r w:rsidR="00F12946">
              <w:rPr>
                <w:color w:val="auto"/>
                <w:shd w:val="clear" w:color="auto" w:fill="FFFFFF"/>
                <w:lang w:val="en-US" w:bidi="en-US"/>
              </w:rPr>
              <w:t>.</w:t>
            </w:r>
          </w:p>
        </w:tc>
        <w:tc>
          <w:tcPr>
            <w:tcW w:w="1055" w:type="pct"/>
            <w:tcMar>
              <w:top w:w="0" w:type="dxa"/>
              <w:left w:w="108" w:type="dxa"/>
              <w:bottom w:w="0" w:type="dxa"/>
              <w:right w:w="108" w:type="dxa"/>
            </w:tcMar>
          </w:tcPr>
          <w:p w:rsidR="00F12946" w:rsidRPr="00667B8E" w:rsidRDefault="006C48AE" w:rsidP="007A6ABC">
            <w:pPr>
              <w:shd w:val="clear" w:color="auto" w:fill="FFFFFF"/>
              <w:rPr>
                <w:rStyle w:val="s0"/>
                <w:color w:val="auto"/>
                <w:sz w:val="28"/>
                <w:szCs w:val="28"/>
                <w:lang w:val="kk-KZ"/>
              </w:rPr>
            </w:pPr>
            <w:r>
              <w:rPr>
                <w:rStyle w:val="s0"/>
                <w:color w:val="auto"/>
                <w:sz w:val="28"/>
                <w:szCs w:val="28"/>
                <w:lang w:val="kk-KZ"/>
              </w:rPr>
              <w:t xml:space="preserve">Облыстардың, республикалық маңызы бар қалалардың жалпы санынан құрылған өңірлерде экологиялық білім берудің демонстрациялық </w:t>
            </w:r>
            <w:r w:rsidR="00E424C0">
              <w:rPr>
                <w:rStyle w:val="s0"/>
                <w:color w:val="auto"/>
                <w:sz w:val="28"/>
                <w:szCs w:val="28"/>
                <w:lang w:val="kk-KZ"/>
              </w:rPr>
              <w:t xml:space="preserve"> </w:t>
            </w:r>
            <w:r w:rsidR="00E424C0">
              <w:rPr>
                <w:rStyle w:val="s0"/>
                <w:color w:val="auto"/>
                <w:sz w:val="28"/>
                <w:szCs w:val="28"/>
                <w:lang w:val="kk-KZ"/>
              </w:rPr>
              <w:lastRenderedPageBreak/>
              <w:t>алаңдарының үлесі</w:t>
            </w:r>
          </w:p>
        </w:tc>
        <w:tc>
          <w:tcPr>
            <w:tcW w:w="674" w:type="pct"/>
            <w:tcMar>
              <w:top w:w="0" w:type="dxa"/>
              <w:left w:w="108" w:type="dxa"/>
              <w:bottom w:w="0" w:type="dxa"/>
              <w:right w:w="108" w:type="dxa"/>
            </w:tcMar>
          </w:tcPr>
          <w:p w:rsidR="00F12946" w:rsidRPr="00667B8E" w:rsidRDefault="00F12946" w:rsidP="007A6ABC">
            <w:pPr>
              <w:shd w:val="clear" w:color="auto" w:fill="FFFFFF"/>
              <w:jc w:val="center"/>
              <w:rPr>
                <w:sz w:val="28"/>
                <w:lang w:val="kk-KZ"/>
              </w:rPr>
            </w:pPr>
            <w:r w:rsidRPr="00667B8E">
              <w:rPr>
                <w:sz w:val="28"/>
                <w:lang w:val="kk-KZ"/>
              </w:rPr>
              <w:lastRenderedPageBreak/>
              <w:t xml:space="preserve">Вице-министр (орта білім беру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500" w:type="pct"/>
            <w:gridSpan w:val="4"/>
            <w:tcMar>
              <w:top w:w="0" w:type="dxa"/>
              <w:left w:w="108" w:type="dxa"/>
              <w:bottom w:w="0" w:type="dxa"/>
              <w:right w:w="108" w:type="dxa"/>
            </w:tcMar>
          </w:tcPr>
          <w:p w:rsidR="00F12946" w:rsidRDefault="00F12946" w:rsidP="007A6ABC">
            <w:pPr>
              <w:shd w:val="clear" w:color="auto" w:fill="FFFFFF"/>
              <w:jc w:val="center"/>
              <w:rPr>
                <w:rStyle w:val="s0"/>
                <w:color w:val="auto"/>
                <w:sz w:val="28"/>
                <w:szCs w:val="28"/>
                <w:lang w:val="kk-KZ"/>
              </w:rPr>
            </w:pPr>
            <w:r>
              <w:rPr>
                <w:rStyle w:val="s0"/>
                <w:color w:val="auto"/>
                <w:sz w:val="28"/>
                <w:szCs w:val="28"/>
                <w:lang w:val="kk-KZ"/>
              </w:rPr>
              <w:t>БҰҰДБ деректері</w:t>
            </w:r>
          </w:p>
        </w:tc>
        <w:tc>
          <w:tcPr>
            <w:tcW w:w="253" w:type="pct"/>
            <w:tcMar>
              <w:top w:w="0" w:type="dxa"/>
              <w:left w:w="108" w:type="dxa"/>
              <w:bottom w:w="0" w:type="dxa"/>
              <w:right w:w="108" w:type="dxa"/>
            </w:tcMar>
          </w:tcPr>
          <w:p w:rsidR="00F12946" w:rsidRPr="007A6ABC" w:rsidRDefault="00F12946" w:rsidP="007A6ABC">
            <w:pPr>
              <w:shd w:val="clear" w:color="auto" w:fill="FFFFFF"/>
              <w:jc w:val="center"/>
              <w:rPr>
                <w:rStyle w:val="s0"/>
                <w:color w:val="auto"/>
                <w:sz w:val="28"/>
                <w:szCs w:val="28"/>
              </w:rPr>
            </w:pPr>
            <w:r w:rsidRPr="00667B8E">
              <w:rPr>
                <w:rStyle w:val="s0"/>
                <w:color w:val="auto"/>
                <w:sz w:val="28"/>
                <w:szCs w:val="28"/>
              </w:rPr>
              <w:t>%</w:t>
            </w:r>
          </w:p>
        </w:tc>
        <w:tc>
          <w:tcPr>
            <w:tcW w:w="423" w:type="pct"/>
            <w:gridSpan w:val="5"/>
            <w:tcMar>
              <w:top w:w="0" w:type="dxa"/>
              <w:left w:w="108" w:type="dxa"/>
              <w:bottom w:w="0" w:type="dxa"/>
              <w:right w:w="108" w:type="dxa"/>
            </w:tcMar>
          </w:tcPr>
          <w:p w:rsidR="00F12946" w:rsidRPr="00F75E27" w:rsidRDefault="00F12946" w:rsidP="00C3257C">
            <w:pPr>
              <w:jc w:val="center"/>
              <w:rPr>
                <w:color w:val="auto"/>
                <w:sz w:val="28"/>
                <w:szCs w:val="28"/>
                <w:lang w:val="en-US"/>
              </w:rPr>
            </w:pPr>
            <w:r w:rsidRPr="00F75E27">
              <w:rPr>
                <w:color w:val="auto"/>
                <w:sz w:val="28"/>
                <w:szCs w:val="28"/>
                <w:lang w:val="en-US"/>
              </w:rPr>
              <w:t>-</w:t>
            </w:r>
          </w:p>
        </w:tc>
        <w:tc>
          <w:tcPr>
            <w:tcW w:w="387" w:type="pct"/>
            <w:gridSpan w:val="4"/>
            <w:tcMar>
              <w:top w:w="0" w:type="dxa"/>
              <w:left w:w="108" w:type="dxa"/>
              <w:bottom w:w="0" w:type="dxa"/>
              <w:right w:w="108" w:type="dxa"/>
            </w:tcMar>
          </w:tcPr>
          <w:p w:rsidR="00F12946" w:rsidRPr="00F75E27" w:rsidRDefault="00F12946" w:rsidP="00C3257C">
            <w:pPr>
              <w:jc w:val="center"/>
              <w:rPr>
                <w:color w:val="auto"/>
                <w:sz w:val="28"/>
                <w:szCs w:val="28"/>
                <w:lang w:val="en-US"/>
              </w:rPr>
            </w:pPr>
            <w:r w:rsidRPr="00F75E27">
              <w:rPr>
                <w:color w:val="auto"/>
                <w:sz w:val="28"/>
                <w:szCs w:val="28"/>
                <w:lang w:val="en-US"/>
              </w:rPr>
              <w:t>-</w:t>
            </w:r>
          </w:p>
        </w:tc>
        <w:tc>
          <w:tcPr>
            <w:tcW w:w="311" w:type="pct"/>
            <w:gridSpan w:val="3"/>
            <w:tcMar>
              <w:top w:w="0" w:type="dxa"/>
              <w:left w:w="108" w:type="dxa"/>
              <w:bottom w:w="0" w:type="dxa"/>
              <w:right w:w="108" w:type="dxa"/>
            </w:tcMar>
          </w:tcPr>
          <w:p w:rsidR="00F12946" w:rsidRPr="00B54F81" w:rsidRDefault="00151399" w:rsidP="004E15CE">
            <w:pPr>
              <w:jc w:val="center"/>
              <w:rPr>
                <w:color w:val="auto"/>
                <w:sz w:val="28"/>
                <w:szCs w:val="28"/>
                <w:lang w:val="kk-KZ"/>
              </w:rPr>
            </w:pPr>
            <w:r>
              <w:rPr>
                <w:sz w:val="28"/>
                <w:szCs w:val="28"/>
                <w:lang w:val="kk-KZ"/>
              </w:rPr>
              <w:t>5,9</w:t>
            </w:r>
          </w:p>
        </w:tc>
        <w:tc>
          <w:tcPr>
            <w:tcW w:w="296" w:type="pct"/>
            <w:tcMar>
              <w:top w:w="0" w:type="dxa"/>
              <w:left w:w="108" w:type="dxa"/>
              <w:bottom w:w="0" w:type="dxa"/>
              <w:right w:w="108" w:type="dxa"/>
            </w:tcMar>
          </w:tcPr>
          <w:p w:rsidR="00F12946" w:rsidRPr="00B65FD1" w:rsidRDefault="00F12946" w:rsidP="004E15CE">
            <w:pPr>
              <w:jc w:val="center"/>
              <w:rPr>
                <w:color w:val="auto"/>
                <w:sz w:val="28"/>
                <w:szCs w:val="28"/>
                <w:lang w:val="en-US"/>
              </w:rPr>
            </w:pPr>
            <w:r>
              <w:rPr>
                <w:color w:val="auto"/>
                <w:sz w:val="28"/>
                <w:szCs w:val="28"/>
                <w:lang w:val="en-US"/>
              </w:rPr>
              <w:t>23,5</w:t>
            </w:r>
          </w:p>
        </w:tc>
        <w:tc>
          <w:tcPr>
            <w:tcW w:w="304" w:type="pct"/>
            <w:tcMar>
              <w:top w:w="0" w:type="dxa"/>
              <w:left w:w="108" w:type="dxa"/>
              <w:bottom w:w="0" w:type="dxa"/>
              <w:right w:w="108" w:type="dxa"/>
            </w:tcMar>
          </w:tcPr>
          <w:p w:rsidR="00F12946" w:rsidRDefault="00F12946" w:rsidP="004E15CE">
            <w:r w:rsidRPr="0001732B">
              <w:rPr>
                <w:color w:val="auto"/>
                <w:sz w:val="28"/>
                <w:szCs w:val="28"/>
                <w:lang w:val="en-US"/>
              </w:rPr>
              <w:t>23,5</w:t>
            </w:r>
          </w:p>
        </w:tc>
        <w:tc>
          <w:tcPr>
            <w:tcW w:w="304" w:type="pct"/>
            <w:tcMar>
              <w:top w:w="0" w:type="dxa"/>
              <w:left w:w="108" w:type="dxa"/>
              <w:bottom w:w="0" w:type="dxa"/>
              <w:right w:w="108" w:type="dxa"/>
            </w:tcMar>
          </w:tcPr>
          <w:p w:rsidR="00F12946" w:rsidRDefault="00F12946" w:rsidP="004E15CE">
            <w:r w:rsidRPr="0001732B">
              <w:rPr>
                <w:color w:val="auto"/>
                <w:sz w:val="28"/>
                <w:szCs w:val="28"/>
                <w:lang w:val="en-US"/>
              </w:rPr>
              <w:t>23,5</w:t>
            </w:r>
          </w:p>
        </w:tc>
        <w:tc>
          <w:tcPr>
            <w:tcW w:w="304" w:type="pct"/>
          </w:tcPr>
          <w:p w:rsidR="00F12946" w:rsidRDefault="00F12946" w:rsidP="004E15CE">
            <w:r w:rsidRPr="0001732B">
              <w:rPr>
                <w:color w:val="auto"/>
                <w:sz w:val="28"/>
                <w:szCs w:val="28"/>
                <w:lang w:val="en-US"/>
              </w:rPr>
              <w:t>23,5</w:t>
            </w:r>
          </w:p>
        </w:tc>
      </w:tr>
      <w:tr w:rsidR="00A54053" w:rsidRPr="00667B8E" w:rsidTr="00B1676D">
        <w:tc>
          <w:tcPr>
            <w:tcW w:w="5000" w:type="pct"/>
            <w:gridSpan w:val="24"/>
          </w:tcPr>
          <w:p w:rsidR="00A54053" w:rsidRPr="00667B8E" w:rsidRDefault="002F048B" w:rsidP="00F9643D">
            <w:pPr>
              <w:shd w:val="clear" w:color="auto" w:fill="FFFFFF"/>
              <w:tabs>
                <w:tab w:val="center" w:pos="6990"/>
                <w:tab w:val="left" w:pos="11940"/>
              </w:tabs>
              <w:rPr>
                <w:color w:val="auto"/>
                <w:sz w:val="28"/>
                <w:szCs w:val="28"/>
              </w:rPr>
            </w:pPr>
            <w:r>
              <w:rPr>
                <w:color w:val="auto"/>
                <w:sz w:val="28"/>
                <w:szCs w:val="28"/>
                <w:lang w:val="kk-KZ"/>
              </w:rPr>
              <w:lastRenderedPageBreak/>
              <w:tab/>
              <w:t>2</w:t>
            </w:r>
            <w:r w:rsidR="00A54053" w:rsidRPr="00667B8E">
              <w:rPr>
                <w:color w:val="auto"/>
                <w:sz w:val="28"/>
                <w:szCs w:val="28"/>
                <w:lang w:val="kk-KZ"/>
              </w:rPr>
              <w:t>-стратегиялық бағыт.</w:t>
            </w:r>
            <w:r w:rsidR="00A54053" w:rsidRPr="00667B8E">
              <w:rPr>
                <w:rStyle w:val="s1"/>
                <w:sz w:val="28"/>
                <w:szCs w:val="28"/>
                <w:lang w:val="kk-KZ"/>
              </w:rPr>
              <w:t xml:space="preserve"> </w:t>
            </w:r>
            <w:r w:rsidR="00A54053" w:rsidRPr="00667B8E">
              <w:rPr>
                <w:rStyle w:val="s1"/>
                <w:b w:val="0"/>
                <w:sz w:val="28"/>
                <w:szCs w:val="28"/>
                <w:lang w:val="kk-KZ"/>
              </w:rPr>
              <w:t>Техникалық және кәсіптік білім беру</w:t>
            </w:r>
            <w:r w:rsidR="00A54053" w:rsidRPr="00667B8E">
              <w:rPr>
                <w:rStyle w:val="s1"/>
                <w:b w:val="0"/>
                <w:sz w:val="28"/>
                <w:szCs w:val="28"/>
                <w:lang w:val="kk-KZ"/>
              </w:rPr>
              <w:tab/>
            </w:r>
          </w:p>
        </w:tc>
      </w:tr>
      <w:tr w:rsidR="00A54053" w:rsidRPr="006261CB" w:rsidTr="00B1676D">
        <w:tc>
          <w:tcPr>
            <w:tcW w:w="5000" w:type="pct"/>
            <w:gridSpan w:val="24"/>
          </w:tcPr>
          <w:p w:rsidR="00A54053" w:rsidRPr="006261CB" w:rsidRDefault="002F048B" w:rsidP="006261CB">
            <w:pPr>
              <w:shd w:val="clear" w:color="auto" w:fill="FFFFFF"/>
              <w:jc w:val="center"/>
              <w:rPr>
                <w:color w:val="auto"/>
                <w:sz w:val="28"/>
                <w:szCs w:val="28"/>
                <w:lang w:val="kk-KZ"/>
              </w:rPr>
            </w:pPr>
            <w:r>
              <w:rPr>
                <w:rStyle w:val="s0"/>
                <w:color w:val="auto"/>
                <w:sz w:val="28"/>
                <w:szCs w:val="28"/>
                <w:lang w:val="kk-KZ"/>
              </w:rPr>
              <w:t>2</w:t>
            </w:r>
            <w:r w:rsidR="00A54053" w:rsidRPr="00667B8E">
              <w:rPr>
                <w:rStyle w:val="s0"/>
                <w:color w:val="auto"/>
                <w:sz w:val="28"/>
                <w:szCs w:val="28"/>
                <w:lang w:val="kk-KZ"/>
              </w:rPr>
              <w:t>.1</w:t>
            </w:r>
            <w:r w:rsidR="00A54053" w:rsidRPr="006261CB">
              <w:rPr>
                <w:rStyle w:val="s0"/>
                <w:color w:val="auto"/>
                <w:sz w:val="28"/>
                <w:szCs w:val="28"/>
                <w:lang w:val="kk-KZ"/>
              </w:rPr>
              <w:t xml:space="preserve">. мақсат. </w:t>
            </w:r>
            <w:r w:rsidR="006261CB" w:rsidRPr="006261CB">
              <w:rPr>
                <w:bCs/>
                <w:color w:val="auto"/>
                <w:sz w:val="28"/>
                <w:szCs w:val="28"/>
                <w:lang w:val="kk-KZ"/>
              </w:rPr>
              <w:t>Еңбек нарығының қажеттіліктерін қанағаттандыру үшін сапалы техникалық және кәсіптік білімнің қолжетімділігін қамтамасыз ету</w:t>
            </w:r>
          </w:p>
        </w:tc>
      </w:tr>
      <w:tr w:rsidR="004416FF" w:rsidRPr="00667B8E" w:rsidTr="00202B80">
        <w:trPr>
          <w:trHeight w:val="140"/>
        </w:trPr>
        <w:tc>
          <w:tcPr>
            <w:tcW w:w="189" w:type="pct"/>
          </w:tcPr>
          <w:p w:rsidR="004416FF" w:rsidRPr="009E0A95" w:rsidRDefault="00424722" w:rsidP="00ED28F6">
            <w:pPr>
              <w:shd w:val="clear" w:color="auto" w:fill="FFFFFF"/>
              <w:jc w:val="center"/>
              <w:rPr>
                <w:color w:val="auto"/>
                <w:sz w:val="28"/>
                <w:szCs w:val="28"/>
                <w:lang w:val="kk-KZ"/>
              </w:rPr>
            </w:pPr>
            <w:r>
              <w:rPr>
                <w:color w:val="auto"/>
                <w:sz w:val="28"/>
                <w:szCs w:val="28"/>
                <w:lang w:val="kk-KZ"/>
              </w:rPr>
              <w:t>1</w:t>
            </w:r>
            <w:r w:rsidR="0020432E">
              <w:rPr>
                <w:color w:val="auto"/>
                <w:sz w:val="28"/>
                <w:szCs w:val="28"/>
                <w:lang w:val="kk-KZ"/>
              </w:rPr>
              <w:t>1</w:t>
            </w:r>
            <w:r w:rsidR="004416FF" w:rsidRPr="009E0A95">
              <w:rPr>
                <w:color w:val="auto"/>
                <w:sz w:val="28"/>
                <w:szCs w:val="28"/>
                <w:lang w:val="kk-KZ"/>
              </w:rPr>
              <w:t>.</w:t>
            </w:r>
          </w:p>
        </w:tc>
        <w:tc>
          <w:tcPr>
            <w:tcW w:w="1055" w:type="pct"/>
            <w:tcMar>
              <w:top w:w="0" w:type="dxa"/>
              <w:left w:w="108" w:type="dxa"/>
              <w:bottom w:w="0" w:type="dxa"/>
              <w:right w:w="108" w:type="dxa"/>
            </w:tcMar>
          </w:tcPr>
          <w:p w:rsidR="004416FF" w:rsidRPr="009E0A95" w:rsidRDefault="004416FF" w:rsidP="00ED28F6">
            <w:pPr>
              <w:ind w:left="72" w:right="79"/>
              <w:jc w:val="both"/>
              <w:rPr>
                <w:color w:val="auto"/>
                <w:sz w:val="28"/>
                <w:szCs w:val="28"/>
                <w:lang w:val="kk-KZ"/>
              </w:rPr>
            </w:pPr>
            <w:r w:rsidRPr="009E0A95">
              <w:rPr>
                <w:sz w:val="28"/>
                <w:szCs w:val="28"/>
                <w:lang w:val="x-none"/>
              </w:rPr>
              <w:t>Дуал</w:t>
            </w:r>
            <w:r w:rsidRPr="009E0A95">
              <w:rPr>
                <w:sz w:val="28"/>
                <w:szCs w:val="28"/>
                <w:lang w:val="kk-KZ"/>
              </w:rPr>
              <w:t>ь</w:t>
            </w:r>
            <w:r w:rsidRPr="009E0A95">
              <w:rPr>
                <w:sz w:val="28"/>
                <w:szCs w:val="28"/>
                <w:lang w:val="x-none"/>
              </w:rPr>
              <w:t>д</w:t>
            </w:r>
            <w:r w:rsidRPr="009E0A95">
              <w:rPr>
                <w:sz w:val="28"/>
                <w:szCs w:val="28"/>
                <w:lang w:val="kk-KZ"/>
              </w:rPr>
              <w:t>ы</w:t>
            </w:r>
            <w:r w:rsidRPr="009E0A95">
              <w:rPr>
                <w:sz w:val="28"/>
                <w:szCs w:val="28"/>
                <w:lang w:val="x-none"/>
              </w:rPr>
              <w:t xml:space="preserve"> оқытумен қамтылған мемлекеттік тапсырыс бойынша оқитын</w:t>
            </w:r>
            <w:r w:rsidRPr="009E0A95">
              <w:rPr>
                <w:sz w:val="28"/>
                <w:szCs w:val="28"/>
                <w:lang w:val="kk-KZ"/>
              </w:rPr>
              <w:t xml:space="preserve"> техникалық және кәсіптік білім беру ұйымдарындағы</w:t>
            </w:r>
            <w:r w:rsidRPr="009E0A95">
              <w:rPr>
                <w:sz w:val="28"/>
                <w:szCs w:val="28"/>
                <w:lang w:val="x-none"/>
              </w:rPr>
              <w:t xml:space="preserve"> студенттер ү</w:t>
            </w:r>
            <w:r w:rsidRPr="009E0A95">
              <w:rPr>
                <w:sz w:val="28"/>
                <w:szCs w:val="28"/>
                <w:lang w:val="kk-KZ"/>
              </w:rPr>
              <w:t>лесі</w:t>
            </w:r>
          </w:p>
        </w:tc>
        <w:tc>
          <w:tcPr>
            <w:tcW w:w="674" w:type="pct"/>
            <w:tcMar>
              <w:top w:w="0" w:type="dxa"/>
              <w:left w:w="108" w:type="dxa"/>
              <w:bottom w:w="0" w:type="dxa"/>
              <w:right w:w="108" w:type="dxa"/>
            </w:tcMar>
          </w:tcPr>
          <w:p w:rsidR="004416FF" w:rsidRPr="009E0A95" w:rsidRDefault="004416FF" w:rsidP="00ED28F6">
            <w:pPr>
              <w:jc w:val="center"/>
              <w:rPr>
                <w:color w:val="auto"/>
                <w:sz w:val="28"/>
                <w:szCs w:val="28"/>
                <w:lang w:val="kk-KZ"/>
              </w:rPr>
            </w:pPr>
            <w:r w:rsidRPr="009E0A95">
              <w:rPr>
                <w:color w:val="auto"/>
                <w:sz w:val="28"/>
                <w:szCs w:val="28"/>
                <w:lang w:val="kk-KZ"/>
              </w:rPr>
              <w:t>Вице-министр (ТжКБ мәселесіне жетекшілік ететін)</w:t>
            </w:r>
          </w:p>
        </w:tc>
        <w:tc>
          <w:tcPr>
            <w:tcW w:w="494" w:type="pct"/>
            <w:gridSpan w:val="3"/>
            <w:tcMar>
              <w:top w:w="0" w:type="dxa"/>
              <w:left w:w="108" w:type="dxa"/>
              <w:bottom w:w="0" w:type="dxa"/>
              <w:right w:w="108" w:type="dxa"/>
            </w:tcMar>
          </w:tcPr>
          <w:p w:rsidR="004416FF" w:rsidRPr="009E0A95" w:rsidRDefault="004416FF" w:rsidP="00ED28F6">
            <w:pPr>
              <w:jc w:val="center"/>
              <w:rPr>
                <w:color w:val="auto"/>
                <w:sz w:val="28"/>
                <w:szCs w:val="28"/>
                <w:lang w:val="kk-KZ"/>
              </w:rPr>
            </w:pPr>
          </w:p>
        </w:tc>
        <w:tc>
          <w:tcPr>
            <w:tcW w:w="274" w:type="pct"/>
            <w:gridSpan w:val="3"/>
            <w:tcMar>
              <w:top w:w="0" w:type="dxa"/>
              <w:left w:w="108" w:type="dxa"/>
              <w:bottom w:w="0" w:type="dxa"/>
              <w:right w:w="108" w:type="dxa"/>
            </w:tcMar>
          </w:tcPr>
          <w:p w:rsidR="004416FF" w:rsidRPr="009E0A95" w:rsidRDefault="004416FF" w:rsidP="00ED28F6">
            <w:pPr>
              <w:jc w:val="center"/>
              <w:rPr>
                <w:color w:val="auto"/>
                <w:sz w:val="28"/>
                <w:szCs w:val="28"/>
              </w:rPr>
            </w:pPr>
            <w:r w:rsidRPr="009E0A95">
              <w:rPr>
                <w:color w:val="auto"/>
                <w:sz w:val="28"/>
                <w:szCs w:val="28"/>
              </w:rPr>
              <w:t>%</w:t>
            </w:r>
          </w:p>
        </w:tc>
        <w:tc>
          <w:tcPr>
            <w:tcW w:w="408" w:type="pct"/>
            <w:gridSpan w:val="4"/>
            <w:tcMar>
              <w:top w:w="0" w:type="dxa"/>
              <w:left w:w="108" w:type="dxa"/>
              <w:bottom w:w="0" w:type="dxa"/>
              <w:right w:w="108" w:type="dxa"/>
            </w:tcMar>
          </w:tcPr>
          <w:p w:rsidR="004416FF" w:rsidRPr="008739C0" w:rsidRDefault="004416FF" w:rsidP="00C3257C">
            <w:pPr>
              <w:jc w:val="center"/>
              <w:rPr>
                <w:color w:val="auto"/>
                <w:sz w:val="28"/>
                <w:szCs w:val="28"/>
                <w:lang w:val="kk-KZ"/>
              </w:rPr>
            </w:pPr>
            <w:r w:rsidRPr="008739C0">
              <w:rPr>
                <w:color w:val="auto"/>
                <w:sz w:val="28"/>
                <w:szCs w:val="28"/>
                <w:lang w:val="kk-KZ"/>
              </w:rPr>
              <w:t>-</w:t>
            </w:r>
          </w:p>
        </w:tc>
        <w:tc>
          <w:tcPr>
            <w:tcW w:w="392" w:type="pct"/>
            <w:gridSpan w:val="5"/>
            <w:tcMar>
              <w:top w:w="0" w:type="dxa"/>
              <w:left w:w="108" w:type="dxa"/>
              <w:bottom w:w="0" w:type="dxa"/>
              <w:right w:w="108" w:type="dxa"/>
            </w:tcMar>
          </w:tcPr>
          <w:p w:rsidR="004416FF" w:rsidRPr="008739C0" w:rsidRDefault="004416FF" w:rsidP="00C3257C">
            <w:pPr>
              <w:jc w:val="center"/>
              <w:rPr>
                <w:color w:val="auto"/>
                <w:sz w:val="28"/>
                <w:szCs w:val="28"/>
                <w:lang w:val="kk-KZ"/>
              </w:rPr>
            </w:pPr>
            <w:r w:rsidRPr="008739C0">
              <w:rPr>
                <w:color w:val="auto"/>
                <w:sz w:val="28"/>
                <w:szCs w:val="28"/>
                <w:lang w:val="kk-KZ"/>
              </w:rPr>
              <w:t>16</w:t>
            </w:r>
          </w:p>
        </w:tc>
        <w:tc>
          <w:tcPr>
            <w:tcW w:w="306" w:type="pct"/>
            <w:gridSpan w:val="2"/>
            <w:tcMar>
              <w:top w:w="0" w:type="dxa"/>
              <w:left w:w="108" w:type="dxa"/>
              <w:bottom w:w="0" w:type="dxa"/>
              <w:right w:w="108" w:type="dxa"/>
            </w:tcMar>
          </w:tcPr>
          <w:p w:rsidR="004416FF" w:rsidRPr="008739C0" w:rsidRDefault="004416FF" w:rsidP="00C3257C">
            <w:pPr>
              <w:pStyle w:val="a5"/>
              <w:spacing w:before="0" w:beforeAutospacing="0" w:after="0" w:afterAutospacing="0"/>
              <w:jc w:val="center"/>
              <w:rPr>
                <w:sz w:val="28"/>
                <w:szCs w:val="28"/>
                <w:lang w:val="kk-KZ"/>
              </w:rPr>
            </w:pPr>
            <w:r w:rsidRPr="008739C0">
              <w:rPr>
                <w:sz w:val="28"/>
                <w:szCs w:val="28"/>
                <w:lang w:val="kk-KZ"/>
              </w:rPr>
              <w:t>18</w:t>
            </w:r>
          </w:p>
        </w:tc>
        <w:tc>
          <w:tcPr>
            <w:tcW w:w="296" w:type="pct"/>
            <w:tcMar>
              <w:top w:w="0" w:type="dxa"/>
              <w:left w:w="108" w:type="dxa"/>
              <w:bottom w:w="0" w:type="dxa"/>
              <w:right w:w="108" w:type="dxa"/>
            </w:tcMar>
          </w:tcPr>
          <w:p w:rsidR="004416FF" w:rsidRPr="008739C0" w:rsidRDefault="004416FF" w:rsidP="00C3257C">
            <w:pPr>
              <w:pStyle w:val="a5"/>
              <w:spacing w:before="0" w:beforeAutospacing="0" w:after="0" w:afterAutospacing="0"/>
              <w:jc w:val="center"/>
              <w:rPr>
                <w:sz w:val="28"/>
                <w:szCs w:val="28"/>
                <w:lang w:val="kk-KZ"/>
              </w:rPr>
            </w:pPr>
            <w:r>
              <w:rPr>
                <w:sz w:val="28"/>
                <w:szCs w:val="28"/>
                <w:lang w:val="kk-KZ"/>
              </w:rPr>
              <w:t>20</w:t>
            </w:r>
          </w:p>
        </w:tc>
        <w:tc>
          <w:tcPr>
            <w:tcW w:w="304" w:type="pct"/>
            <w:tcMar>
              <w:top w:w="0" w:type="dxa"/>
              <w:left w:w="108" w:type="dxa"/>
              <w:bottom w:w="0" w:type="dxa"/>
              <w:right w:w="108" w:type="dxa"/>
            </w:tcMar>
          </w:tcPr>
          <w:p w:rsidR="004416FF" w:rsidRPr="008739C0" w:rsidRDefault="004416FF" w:rsidP="00C3257C">
            <w:pPr>
              <w:pStyle w:val="a5"/>
              <w:spacing w:before="0" w:beforeAutospacing="0" w:after="0" w:afterAutospacing="0"/>
              <w:jc w:val="center"/>
              <w:rPr>
                <w:sz w:val="28"/>
                <w:szCs w:val="28"/>
                <w:lang w:val="kk-KZ"/>
              </w:rPr>
            </w:pPr>
            <w:r>
              <w:rPr>
                <w:sz w:val="28"/>
                <w:szCs w:val="28"/>
                <w:lang w:val="kk-KZ"/>
              </w:rPr>
              <w:t>23</w:t>
            </w:r>
          </w:p>
        </w:tc>
        <w:tc>
          <w:tcPr>
            <w:tcW w:w="304" w:type="pct"/>
            <w:tcMar>
              <w:top w:w="0" w:type="dxa"/>
              <w:left w:w="108" w:type="dxa"/>
              <w:bottom w:w="0" w:type="dxa"/>
              <w:right w:w="108" w:type="dxa"/>
            </w:tcMar>
          </w:tcPr>
          <w:p w:rsidR="004416FF" w:rsidRPr="008739C0" w:rsidRDefault="004416FF" w:rsidP="00C3257C">
            <w:pPr>
              <w:pStyle w:val="a5"/>
              <w:spacing w:before="0" w:beforeAutospacing="0" w:after="0" w:afterAutospacing="0"/>
              <w:jc w:val="center"/>
              <w:rPr>
                <w:sz w:val="28"/>
                <w:szCs w:val="28"/>
                <w:lang w:val="kk-KZ"/>
              </w:rPr>
            </w:pPr>
            <w:r>
              <w:rPr>
                <w:sz w:val="28"/>
                <w:szCs w:val="28"/>
                <w:lang w:val="kk-KZ"/>
              </w:rPr>
              <w:t>25</w:t>
            </w:r>
          </w:p>
        </w:tc>
        <w:tc>
          <w:tcPr>
            <w:tcW w:w="304" w:type="pct"/>
          </w:tcPr>
          <w:p w:rsidR="004416FF" w:rsidRPr="008739C0" w:rsidRDefault="004416FF" w:rsidP="00C3257C">
            <w:pPr>
              <w:pStyle w:val="a5"/>
              <w:spacing w:before="0" w:beforeAutospacing="0" w:after="0" w:afterAutospacing="0"/>
              <w:jc w:val="center"/>
              <w:rPr>
                <w:sz w:val="28"/>
                <w:szCs w:val="28"/>
                <w:lang w:val="kk-KZ"/>
              </w:rPr>
            </w:pPr>
            <w:r>
              <w:rPr>
                <w:sz w:val="28"/>
                <w:szCs w:val="28"/>
                <w:lang w:val="kk-KZ"/>
              </w:rPr>
              <w:t>28</w:t>
            </w:r>
          </w:p>
        </w:tc>
      </w:tr>
      <w:tr w:rsidR="00E21D25" w:rsidRPr="00667B8E" w:rsidTr="00202B80">
        <w:trPr>
          <w:trHeight w:val="140"/>
        </w:trPr>
        <w:tc>
          <w:tcPr>
            <w:tcW w:w="189" w:type="pct"/>
          </w:tcPr>
          <w:p w:rsidR="00E21D25" w:rsidRDefault="00E21D25" w:rsidP="00ED28F6">
            <w:pPr>
              <w:shd w:val="clear" w:color="auto" w:fill="FFFFFF"/>
              <w:jc w:val="center"/>
              <w:rPr>
                <w:color w:val="auto"/>
                <w:sz w:val="28"/>
                <w:szCs w:val="28"/>
                <w:lang w:val="kk-KZ"/>
              </w:rPr>
            </w:pPr>
            <w:r>
              <w:rPr>
                <w:color w:val="auto"/>
                <w:sz w:val="28"/>
                <w:szCs w:val="28"/>
                <w:lang w:val="kk-KZ"/>
              </w:rPr>
              <w:t>12.</w:t>
            </w:r>
          </w:p>
        </w:tc>
        <w:tc>
          <w:tcPr>
            <w:tcW w:w="1055" w:type="pct"/>
            <w:tcMar>
              <w:top w:w="0" w:type="dxa"/>
              <w:left w:w="108" w:type="dxa"/>
              <w:bottom w:w="0" w:type="dxa"/>
              <w:right w:w="108" w:type="dxa"/>
            </w:tcMar>
          </w:tcPr>
          <w:p w:rsidR="00E21D25" w:rsidRPr="00572E4F" w:rsidRDefault="00E21D25" w:rsidP="005D47D5">
            <w:pPr>
              <w:pStyle w:val="HTML"/>
              <w:shd w:val="clear" w:color="auto" w:fill="FFFFFF"/>
              <w:rPr>
                <w:color w:val="auto"/>
                <w:sz w:val="28"/>
                <w:szCs w:val="28"/>
                <w:lang w:val="kk-KZ"/>
              </w:rPr>
            </w:pPr>
            <w:bookmarkStart w:id="7" w:name="_GoBack"/>
            <w:r w:rsidRPr="00572E4F">
              <w:rPr>
                <w:rFonts w:ascii="Times New Roman" w:hAnsi="Times New Roman"/>
                <w:sz w:val="28"/>
                <w:szCs w:val="28"/>
                <w:lang w:val="kk-KZ"/>
              </w:rPr>
              <w:t>WorldSkills стандарттарын ескере отырып демонстрациялық емтихандар өткізетін техникалық және технологиялық бейіндегі мемлекеттік колледждердің үлесі</w:t>
            </w:r>
            <w:bookmarkEnd w:id="7"/>
          </w:p>
        </w:tc>
        <w:tc>
          <w:tcPr>
            <w:tcW w:w="674" w:type="pct"/>
            <w:tcMar>
              <w:top w:w="0" w:type="dxa"/>
              <w:left w:w="108" w:type="dxa"/>
              <w:bottom w:w="0" w:type="dxa"/>
              <w:right w:w="108" w:type="dxa"/>
            </w:tcMar>
          </w:tcPr>
          <w:p w:rsidR="00E21D25" w:rsidRPr="0055045E" w:rsidRDefault="00E21D25" w:rsidP="00ED28F6">
            <w:pPr>
              <w:jc w:val="center"/>
              <w:rPr>
                <w:color w:val="auto"/>
                <w:sz w:val="28"/>
                <w:szCs w:val="28"/>
                <w:lang w:val="kk-KZ"/>
              </w:rPr>
            </w:pPr>
            <w:r w:rsidRPr="0055045E">
              <w:rPr>
                <w:color w:val="auto"/>
                <w:sz w:val="28"/>
                <w:szCs w:val="28"/>
                <w:lang w:val="kk-KZ"/>
              </w:rPr>
              <w:t>Вице-министр (</w:t>
            </w:r>
            <w:r w:rsidRPr="009D2032">
              <w:rPr>
                <w:color w:val="auto"/>
                <w:sz w:val="28"/>
                <w:szCs w:val="28"/>
                <w:lang w:val="kk-KZ"/>
              </w:rPr>
              <w:t xml:space="preserve">ТжКБ </w:t>
            </w:r>
            <w:r>
              <w:rPr>
                <w:color w:val="auto"/>
                <w:sz w:val="28"/>
                <w:szCs w:val="28"/>
                <w:lang w:val="kk-KZ"/>
              </w:rPr>
              <w:t>мәселелеріне</w:t>
            </w:r>
            <w:r w:rsidRPr="009D2032">
              <w:rPr>
                <w:color w:val="auto"/>
                <w:sz w:val="28"/>
                <w:szCs w:val="28"/>
                <w:lang w:val="kk-KZ"/>
              </w:rPr>
              <w:t xml:space="preserve"> жетекшілік</w:t>
            </w:r>
            <w:r>
              <w:rPr>
                <w:color w:val="auto"/>
                <w:sz w:val="28"/>
                <w:szCs w:val="28"/>
                <w:lang w:val="kk-KZ"/>
              </w:rPr>
              <w:t xml:space="preserve"> ететін</w:t>
            </w:r>
            <w:r w:rsidRPr="0055045E">
              <w:rPr>
                <w:color w:val="auto"/>
                <w:sz w:val="28"/>
                <w:szCs w:val="28"/>
                <w:lang w:val="kk-KZ"/>
              </w:rPr>
              <w:t>)</w:t>
            </w:r>
          </w:p>
        </w:tc>
        <w:tc>
          <w:tcPr>
            <w:tcW w:w="494" w:type="pct"/>
            <w:gridSpan w:val="3"/>
            <w:tcMar>
              <w:top w:w="0" w:type="dxa"/>
              <w:left w:w="108" w:type="dxa"/>
              <w:bottom w:w="0" w:type="dxa"/>
              <w:right w:w="108" w:type="dxa"/>
            </w:tcMar>
          </w:tcPr>
          <w:p w:rsidR="00E21D25" w:rsidRPr="009D2032" w:rsidRDefault="00E21D25" w:rsidP="00ED28F6">
            <w:pPr>
              <w:jc w:val="center"/>
              <w:rPr>
                <w:color w:val="auto"/>
                <w:sz w:val="28"/>
                <w:szCs w:val="28"/>
                <w:lang w:val="kk-KZ"/>
              </w:rPr>
            </w:pPr>
          </w:p>
        </w:tc>
        <w:tc>
          <w:tcPr>
            <w:tcW w:w="274" w:type="pct"/>
            <w:gridSpan w:val="3"/>
            <w:tcMar>
              <w:top w:w="0" w:type="dxa"/>
              <w:left w:w="108" w:type="dxa"/>
              <w:bottom w:w="0" w:type="dxa"/>
              <w:right w:w="108" w:type="dxa"/>
            </w:tcMar>
          </w:tcPr>
          <w:p w:rsidR="00E21D25" w:rsidRDefault="00E21D25" w:rsidP="00ED28F6">
            <w:pPr>
              <w:jc w:val="center"/>
              <w:rPr>
                <w:color w:val="auto"/>
                <w:sz w:val="28"/>
                <w:szCs w:val="28"/>
              </w:rPr>
            </w:pPr>
            <w:r w:rsidRPr="009D2032">
              <w:rPr>
                <w:color w:val="auto"/>
                <w:sz w:val="28"/>
                <w:szCs w:val="28"/>
              </w:rPr>
              <w:t>%</w:t>
            </w:r>
          </w:p>
          <w:p w:rsidR="00E21D25" w:rsidRDefault="00E21D25" w:rsidP="00ED28F6">
            <w:pPr>
              <w:jc w:val="center"/>
              <w:rPr>
                <w:color w:val="auto"/>
                <w:sz w:val="28"/>
                <w:szCs w:val="28"/>
              </w:rPr>
            </w:pPr>
          </w:p>
          <w:p w:rsidR="00E21D25" w:rsidRDefault="00E21D25" w:rsidP="00ED28F6">
            <w:pPr>
              <w:jc w:val="center"/>
              <w:rPr>
                <w:color w:val="auto"/>
                <w:sz w:val="28"/>
                <w:szCs w:val="28"/>
              </w:rPr>
            </w:pPr>
          </w:p>
          <w:p w:rsidR="00E21D25" w:rsidRDefault="00E21D25" w:rsidP="00ED28F6">
            <w:pPr>
              <w:jc w:val="center"/>
              <w:rPr>
                <w:color w:val="auto"/>
                <w:sz w:val="28"/>
                <w:szCs w:val="28"/>
              </w:rPr>
            </w:pPr>
          </w:p>
          <w:p w:rsidR="00E21D25" w:rsidRDefault="00E21D25" w:rsidP="00ED28F6">
            <w:pPr>
              <w:jc w:val="center"/>
              <w:rPr>
                <w:color w:val="auto"/>
                <w:sz w:val="28"/>
                <w:szCs w:val="28"/>
              </w:rPr>
            </w:pPr>
          </w:p>
          <w:p w:rsidR="00E21D25" w:rsidRDefault="00E21D25" w:rsidP="00ED28F6">
            <w:pPr>
              <w:jc w:val="center"/>
              <w:rPr>
                <w:color w:val="auto"/>
                <w:sz w:val="28"/>
                <w:szCs w:val="28"/>
              </w:rPr>
            </w:pPr>
          </w:p>
          <w:p w:rsidR="00E21D25" w:rsidRPr="009D2032" w:rsidRDefault="00E21D25" w:rsidP="00ED28F6">
            <w:pPr>
              <w:rPr>
                <w:color w:val="auto"/>
                <w:sz w:val="28"/>
                <w:szCs w:val="28"/>
              </w:rPr>
            </w:pPr>
          </w:p>
        </w:tc>
        <w:tc>
          <w:tcPr>
            <w:tcW w:w="408" w:type="pct"/>
            <w:gridSpan w:val="4"/>
            <w:tcMar>
              <w:top w:w="0" w:type="dxa"/>
              <w:left w:w="108" w:type="dxa"/>
              <w:bottom w:w="0" w:type="dxa"/>
              <w:right w:w="108" w:type="dxa"/>
            </w:tcMar>
          </w:tcPr>
          <w:p w:rsidR="00E21D25" w:rsidRPr="000964CE" w:rsidRDefault="00E21D25" w:rsidP="005A6AE7">
            <w:pPr>
              <w:jc w:val="center"/>
              <w:rPr>
                <w:sz w:val="28"/>
                <w:szCs w:val="28"/>
                <w:lang w:val="kk-KZ"/>
              </w:rPr>
            </w:pPr>
            <w:r w:rsidRPr="000964CE">
              <w:rPr>
                <w:sz w:val="28"/>
                <w:szCs w:val="28"/>
                <w:lang w:val="kk-KZ"/>
              </w:rPr>
              <w:t>-</w:t>
            </w:r>
          </w:p>
        </w:tc>
        <w:tc>
          <w:tcPr>
            <w:tcW w:w="392" w:type="pct"/>
            <w:gridSpan w:val="5"/>
            <w:tcMar>
              <w:top w:w="0" w:type="dxa"/>
              <w:left w:w="108" w:type="dxa"/>
              <w:bottom w:w="0" w:type="dxa"/>
              <w:right w:w="108" w:type="dxa"/>
            </w:tcMar>
          </w:tcPr>
          <w:p w:rsidR="00E21D25" w:rsidRPr="000964CE" w:rsidRDefault="00E21D25" w:rsidP="005A6AE7">
            <w:pPr>
              <w:jc w:val="center"/>
              <w:rPr>
                <w:sz w:val="28"/>
                <w:szCs w:val="28"/>
                <w:lang w:val="kk-KZ"/>
              </w:rPr>
            </w:pPr>
            <w:r w:rsidRPr="000964CE">
              <w:rPr>
                <w:sz w:val="28"/>
                <w:szCs w:val="28"/>
                <w:lang w:val="kk-KZ"/>
              </w:rPr>
              <w:t>-</w:t>
            </w:r>
          </w:p>
        </w:tc>
        <w:tc>
          <w:tcPr>
            <w:tcW w:w="306" w:type="pct"/>
            <w:gridSpan w:val="2"/>
            <w:tcMar>
              <w:top w:w="0" w:type="dxa"/>
              <w:left w:w="108" w:type="dxa"/>
              <w:bottom w:w="0" w:type="dxa"/>
              <w:right w:w="108" w:type="dxa"/>
            </w:tcMar>
          </w:tcPr>
          <w:p w:rsidR="00E21D25" w:rsidRPr="000964CE" w:rsidRDefault="00E21D25" w:rsidP="005A6AE7">
            <w:pPr>
              <w:jc w:val="center"/>
              <w:rPr>
                <w:sz w:val="28"/>
                <w:szCs w:val="28"/>
                <w:lang w:val="kk-KZ"/>
              </w:rPr>
            </w:pPr>
            <w:r w:rsidRPr="000964CE">
              <w:rPr>
                <w:sz w:val="28"/>
                <w:szCs w:val="28"/>
                <w:lang w:val="kk-KZ"/>
              </w:rPr>
              <w:t>10</w:t>
            </w:r>
          </w:p>
        </w:tc>
        <w:tc>
          <w:tcPr>
            <w:tcW w:w="296" w:type="pct"/>
            <w:tcMar>
              <w:top w:w="0" w:type="dxa"/>
              <w:left w:w="108" w:type="dxa"/>
              <w:bottom w:w="0" w:type="dxa"/>
              <w:right w:w="108" w:type="dxa"/>
            </w:tcMar>
          </w:tcPr>
          <w:p w:rsidR="00E21D25" w:rsidRPr="000964CE" w:rsidRDefault="00E21D25" w:rsidP="005A6AE7">
            <w:pPr>
              <w:jc w:val="center"/>
              <w:rPr>
                <w:sz w:val="28"/>
                <w:szCs w:val="28"/>
              </w:rPr>
            </w:pPr>
            <w:r w:rsidRPr="000964CE">
              <w:rPr>
                <w:sz w:val="28"/>
                <w:szCs w:val="28"/>
                <w:lang w:val="kk-KZ"/>
              </w:rPr>
              <w:t>20</w:t>
            </w:r>
          </w:p>
        </w:tc>
        <w:tc>
          <w:tcPr>
            <w:tcW w:w="304" w:type="pct"/>
            <w:tcMar>
              <w:top w:w="0" w:type="dxa"/>
              <w:left w:w="108" w:type="dxa"/>
              <w:bottom w:w="0" w:type="dxa"/>
              <w:right w:w="108" w:type="dxa"/>
            </w:tcMar>
          </w:tcPr>
          <w:p w:rsidR="00E21D25" w:rsidRPr="000964CE" w:rsidRDefault="00E21D25" w:rsidP="005A6AE7">
            <w:pPr>
              <w:jc w:val="center"/>
              <w:rPr>
                <w:sz w:val="28"/>
                <w:szCs w:val="28"/>
              </w:rPr>
            </w:pPr>
            <w:r w:rsidRPr="000964CE">
              <w:rPr>
                <w:sz w:val="28"/>
                <w:szCs w:val="28"/>
                <w:lang w:val="kk-KZ"/>
              </w:rPr>
              <w:t>40</w:t>
            </w:r>
          </w:p>
        </w:tc>
        <w:tc>
          <w:tcPr>
            <w:tcW w:w="304" w:type="pct"/>
            <w:tcMar>
              <w:top w:w="0" w:type="dxa"/>
              <w:left w:w="108" w:type="dxa"/>
              <w:bottom w:w="0" w:type="dxa"/>
              <w:right w:w="108" w:type="dxa"/>
            </w:tcMar>
          </w:tcPr>
          <w:p w:rsidR="00E21D25" w:rsidRPr="000964CE" w:rsidRDefault="00E21D25" w:rsidP="005A6AE7">
            <w:pPr>
              <w:jc w:val="center"/>
              <w:rPr>
                <w:sz w:val="28"/>
                <w:szCs w:val="28"/>
              </w:rPr>
            </w:pPr>
            <w:r w:rsidRPr="000964CE">
              <w:rPr>
                <w:sz w:val="28"/>
                <w:szCs w:val="28"/>
                <w:lang w:val="kk-KZ"/>
              </w:rPr>
              <w:t>60</w:t>
            </w:r>
          </w:p>
        </w:tc>
        <w:tc>
          <w:tcPr>
            <w:tcW w:w="304" w:type="pct"/>
          </w:tcPr>
          <w:p w:rsidR="00E21D25" w:rsidRPr="000964CE" w:rsidRDefault="00E21D25" w:rsidP="005A6AE7">
            <w:pPr>
              <w:jc w:val="center"/>
              <w:rPr>
                <w:sz w:val="28"/>
                <w:szCs w:val="28"/>
              </w:rPr>
            </w:pPr>
            <w:r w:rsidRPr="000964CE">
              <w:rPr>
                <w:sz w:val="28"/>
                <w:szCs w:val="28"/>
                <w:lang w:val="kk-KZ"/>
              </w:rPr>
              <w:t>80</w:t>
            </w:r>
          </w:p>
        </w:tc>
      </w:tr>
      <w:tr w:rsidR="003D2292" w:rsidRPr="00667B8E" w:rsidTr="00202B80">
        <w:trPr>
          <w:trHeight w:val="140"/>
        </w:trPr>
        <w:tc>
          <w:tcPr>
            <w:tcW w:w="189" w:type="pct"/>
          </w:tcPr>
          <w:p w:rsidR="003D2292" w:rsidRPr="00667B8E" w:rsidRDefault="00872F75" w:rsidP="00872F75">
            <w:pPr>
              <w:shd w:val="clear" w:color="auto" w:fill="FFFFFF"/>
              <w:ind w:left="103"/>
              <w:rPr>
                <w:color w:val="auto"/>
                <w:sz w:val="28"/>
                <w:szCs w:val="28"/>
                <w:lang w:val="kk-KZ"/>
              </w:rPr>
            </w:pPr>
            <w:r>
              <w:rPr>
                <w:color w:val="auto"/>
                <w:sz w:val="28"/>
                <w:szCs w:val="28"/>
                <w:lang w:val="kk-KZ"/>
              </w:rPr>
              <w:t>1</w:t>
            </w:r>
            <w:r w:rsidR="0020432E">
              <w:rPr>
                <w:color w:val="auto"/>
                <w:sz w:val="28"/>
                <w:szCs w:val="28"/>
                <w:lang w:val="kk-KZ"/>
              </w:rPr>
              <w:t>3</w:t>
            </w:r>
            <w:r>
              <w:rPr>
                <w:color w:val="auto"/>
                <w:sz w:val="28"/>
                <w:szCs w:val="28"/>
                <w:lang w:val="kk-KZ"/>
              </w:rPr>
              <w:t>.</w:t>
            </w:r>
          </w:p>
        </w:tc>
        <w:tc>
          <w:tcPr>
            <w:tcW w:w="1055" w:type="pct"/>
            <w:tcMar>
              <w:top w:w="0" w:type="dxa"/>
              <w:left w:w="108" w:type="dxa"/>
              <w:bottom w:w="0" w:type="dxa"/>
              <w:right w:w="108" w:type="dxa"/>
            </w:tcMar>
          </w:tcPr>
          <w:p w:rsidR="003D2292" w:rsidRPr="009D2032" w:rsidRDefault="00620AB6" w:rsidP="00573E29">
            <w:pPr>
              <w:ind w:left="72" w:right="79"/>
              <w:jc w:val="both"/>
              <w:rPr>
                <w:color w:val="auto"/>
                <w:sz w:val="28"/>
                <w:szCs w:val="28"/>
                <w:lang w:val="kk-KZ"/>
              </w:rPr>
            </w:pPr>
            <w:r w:rsidRPr="00620AB6">
              <w:rPr>
                <w:color w:val="auto"/>
                <w:sz w:val="28"/>
                <w:szCs w:val="28"/>
                <w:lang w:val="kk-KZ"/>
              </w:rPr>
              <w:t xml:space="preserve">Жаңартылған және </w:t>
            </w:r>
            <w:r w:rsidRPr="00620AB6">
              <w:rPr>
                <w:color w:val="auto"/>
                <w:sz w:val="28"/>
                <w:szCs w:val="28"/>
                <w:lang w:val="kk-KZ"/>
              </w:rPr>
              <w:lastRenderedPageBreak/>
              <w:t>арнайы білім беру бағдарламаларын іске асыратын және оқу процесіне оқытудың жаңа технологияларын енгізетін педагог қызметкерлердің үлесі</w:t>
            </w:r>
          </w:p>
        </w:tc>
        <w:tc>
          <w:tcPr>
            <w:tcW w:w="674" w:type="pct"/>
            <w:tcMar>
              <w:top w:w="0" w:type="dxa"/>
              <w:left w:w="108" w:type="dxa"/>
              <w:bottom w:w="0" w:type="dxa"/>
              <w:right w:w="108" w:type="dxa"/>
            </w:tcMar>
          </w:tcPr>
          <w:p w:rsidR="003D2292" w:rsidRPr="0055045E" w:rsidRDefault="003D2292" w:rsidP="00573E29">
            <w:pPr>
              <w:jc w:val="center"/>
              <w:rPr>
                <w:color w:val="auto"/>
                <w:sz w:val="28"/>
                <w:szCs w:val="28"/>
                <w:lang w:val="kk-KZ"/>
              </w:rPr>
            </w:pPr>
            <w:r w:rsidRPr="0055045E">
              <w:rPr>
                <w:color w:val="auto"/>
                <w:sz w:val="28"/>
                <w:szCs w:val="28"/>
                <w:lang w:val="kk-KZ"/>
              </w:rPr>
              <w:lastRenderedPageBreak/>
              <w:t>Вице-</w:t>
            </w:r>
            <w:r w:rsidRPr="0055045E">
              <w:rPr>
                <w:color w:val="auto"/>
                <w:sz w:val="28"/>
                <w:szCs w:val="28"/>
                <w:lang w:val="kk-KZ"/>
              </w:rPr>
              <w:lastRenderedPageBreak/>
              <w:t>министр (</w:t>
            </w:r>
            <w:r w:rsidRPr="009D2032">
              <w:rPr>
                <w:color w:val="auto"/>
                <w:sz w:val="28"/>
                <w:szCs w:val="28"/>
                <w:lang w:val="kk-KZ"/>
              </w:rPr>
              <w:t xml:space="preserve">ТжКБ </w:t>
            </w:r>
            <w:r w:rsidR="00573E29">
              <w:rPr>
                <w:color w:val="auto"/>
                <w:sz w:val="28"/>
                <w:szCs w:val="28"/>
                <w:lang w:val="kk-KZ"/>
              </w:rPr>
              <w:t>мәселелеріне</w:t>
            </w:r>
            <w:r w:rsidRPr="009D2032">
              <w:rPr>
                <w:color w:val="auto"/>
                <w:sz w:val="28"/>
                <w:szCs w:val="28"/>
                <w:lang w:val="kk-KZ"/>
              </w:rPr>
              <w:t xml:space="preserve"> жетекшілік</w:t>
            </w:r>
            <w:r w:rsidR="0055045E">
              <w:rPr>
                <w:color w:val="auto"/>
                <w:sz w:val="28"/>
                <w:szCs w:val="28"/>
                <w:lang w:val="kk-KZ"/>
              </w:rPr>
              <w:t xml:space="preserve"> ететін</w:t>
            </w:r>
            <w:r w:rsidRPr="0055045E">
              <w:rPr>
                <w:color w:val="auto"/>
                <w:sz w:val="28"/>
                <w:szCs w:val="28"/>
                <w:lang w:val="kk-KZ"/>
              </w:rPr>
              <w:t>)</w:t>
            </w:r>
          </w:p>
        </w:tc>
        <w:tc>
          <w:tcPr>
            <w:tcW w:w="494" w:type="pct"/>
            <w:gridSpan w:val="3"/>
            <w:tcMar>
              <w:top w:w="0" w:type="dxa"/>
              <w:left w:w="108" w:type="dxa"/>
              <w:bottom w:w="0" w:type="dxa"/>
              <w:right w:w="108" w:type="dxa"/>
            </w:tcMar>
          </w:tcPr>
          <w:p w:rsidR="003D2292" w:rsidRPr="009D2032" w:rsidRDefault="00620AB6" w:rsidP="00573E29">
            <w:pPr>
              <w:jc w:val="center"/>
              <w:rPr>
                <w:color w:val="auto"/>
                <w:sz w:val="28"/>
                <w:szCs w:val="28"/>
                <w:lang w:val="kk-KZ"/>
              </w:rPr>
            </w:pPr>
            <w:r w:rsidRPr="00667B8E">
              <w:rPr>
                <w:color w:val="auto"/>
                <w:sz w:val="28"/>
                <w:szCs w:val="28"/>
                <w:lang w:val="kk-KZ"/>
              </w:rPr>
              <w:lastRenderedPageBreak/>
              <w:t>БҒМ е</w:t>
            </w:r>
            <w:r w:rsidRPr="00667B8E">
              <w:rPr>
                <w:color w:val="auto"/>
                <w:sz w:val="28"/>
                <w:szCs w:val="28"/>
              </w:rPr>
              <w:t xml:space="preserve">сеп </w:t>
            </w:r>
            <w:r w:rsidRPr="00667B8E">
              <w:rPr>
                <w:color w:val="auto"/>
                <w:sz w:val="28"/>
                <w:szCs w:val="28"/>
                <w:lang w:val="kk-KZ"/>
              </w:rPr>
              <w:lastRenderedPageBreak/>
              <w:t>деректері</w:t>
            </w:r>
          </w:p>
        </w:tc>
        <w:tc>
          <w:tcPr>
            <w:tcW w:w="274" w:type="pct"/>
            <w:gridSpan w:val="3"/>
            <w:tcMar>
              <w:top w:w="0" w:type="dxa"/>
              <w:left w:w="108" w:type="dxa"/>
              <w:bottom w:w="0" w:type="dxa"/>
              <w:right w:w="108" w:type="dxa"/>
            </w:tcMar>
          </w:tcPr>
          <w:p w:rsidR="003D2292" w:rsidRPr="009D2032" w:rsidRDefault="003D2292" w:rsidP="00E83C1E">
            <w:pPr>
              <w:jc w:val="center"/>
              <w:rPr>
                <w:color w:val="auto"/>
                <w:sz w:val="28"/>
                <w:szCs w:val="28"/>
              </w:rPr>
            </w:pPr>
            <w:r w:rsidRPr="009D2032">
              <w:rPr>
                <w:color w:val="auto"/>
                <w:sz w:val="28"/>
                <w:szCs w:val="28"/>
              </w:rPr>
              <w:lastRenderedPageBreak/>
              <w:t>%</w:t>
            </w:r>
          </w:p>
        </w:tc>
        <w:tc>
          <w:tcPr>
            <w:tcW w:w="408" w:type="pct"/>
            <w:gridSpan w:val="4"/>
            <w:tcMar>
              <w:top w:w="0" w:type="dxa"/>
              <w:left w:w="108" w:type="dxa"/>
              <w:bottom w:w="0" w:type="dxa"/>
              <w:right w:w="108" w:type="dxa"/>
            </w:tcMar>
          </w:tcPr>
          <w:p w:rsidR="003D2292" w:rsidRPr="009D2032" w:rsidRDefault="00620AB6" w:rsidP="00E83C1E">
            <w:pPr>
              <w:jc w:val="center"/>
              <w:rPr>
                <w:color w:val="auto"/>
                <w:sz w:val="28"/>
                <w:szCs w:val="28"/>
                <w:lang w:val="kk-KZ"/>
              </w:rPr>
            </w:pPr>
            <w:r>
              <w:rPr>
                <w:color w:val="auto"/>
                <w:sz w:val="28"/>
                <w:szCs w:val="28"/>
                <w:lang w:val="kk-KZ"/>
              </w:rPr>
              <w:t>-</w:t>
            </w:r>
          </w:p>
        </w:tc>
        <w:tc>
          <w:tcPr>
            <w:tcW w:w="392" w:type="pct"/>
            <w:gridSpan w:val="5"/>
            <w:tcMar>
              <w:top w:w="0" w:type="dxa"/>
              <w:left w:w="108" w:type="dxa"/>
              <w:bottom w:w="0" w:type="dxa"/>
              <w:right w:w="108" w:type="dxa"/>
            </w:tcMar>
          </w:tcPr>
          <w:p w:rsidR="003D2292" w:rsidRPr="009D2032" w:rsidRDefault="003D2292" w:rsidP="00E83C1E">
            <w:pPr>
              <w:jc w:val="center"/>
              <w:rPr>
                <w:color w:val="auto"/>
                <w:sz w:val="28"/>
                <w:szCs w:val="28"/>
                <w:lang w:val="kk-KZ"/>
              </w:rPr>
            </w:pPr>
            <w:r w:rsidRPr="009D2032">
              <w:rPr>
                <w:color w:val="auto"/>
                <w:sz w:val="28"/>
                <w:szCs w:val="28"/>
                <w:lang w:val="kk-KZ"/>
              </w:rPr>
              <w:t>20</w:t>
            </w:r>
          </w:p>
        </w:tc>
        <w:tc>
          <w:tcPr>
            <w:tcW w:w="306" w:type="pct"/>
            <w:gridSpan w:val="2"/>
            <w:tcMar>
              <w:top w:w="0" w:type="dxa"/>
              <w:left w:w="108" w:type="dxa"/>
              <w:bottom w:w="0" w:type="dxa"/>
              <w:right w:w="108" w:type="dxa"/>
            </w:tcMar>
          </w:tcPr>
          <w:p w:rsidR="003D2292" w:rsidRPr="009D2032" w:rsidRDefault="003D2292" w:rsidP="00E83C1E">
            <w:pPr>
              <w:ind w:left="-108" w:right="-108"/>
              <w:jc w:val="center"/>
              <w:rPr>
                <w:color w:val="auto"/>
                <w:sz w:val="28"/>
                <w:szCs w:val="28"/>
                <w:lang w:val="kk-KZ"/>
              </w:rPr>
            </w:pPr>
            <w:r w:rsidRPr="009D2032">
              <w:rPr>
                <w:color w:val="auto"/>
                <w:sz w:val="28"/>
                <w:szCs w:val="28"/>
                <w:lang w:val="kk-KZ"/>
              </w:rPr>
              <w:t>20</w:t>
            </w:r>
          </w:p>
        </w:tc>
        <w:tc>
          <w:tcPr>
            <w:tcW w:w="296" w:type="pct"/>
            <w:tcMar>
              <w:top w:w="0" w:type="dxa"/>
              <w:left w:w="108" w:type="dxa"/>
              <w:bottom w:w="0" w:type="dxa"/>
              <w:right w:w="108" w:type="dxa"/>
            </w:tcMar>
          </w:tcPr>
          <w:p w:rsidR="003D2292" w:rsidRPr="009D2032" w:rsidRDefault="003D2292" w:rsidP="00E83C1E">
            <w:pPr>
              <w:ind w:left="-108" w:right="-108"/>
              <w:jc w:val="center"/>
              <w:rPr>
                <w:color w:val="auto"/>
                <w:sz w:val="28"/>
                <w:szCs w:val="28"/>
              </w:rPr>
            </w:pPr>
            <w:r w:rsidRPr="009D2032">
              <w:rPr>
                <w:color w:val="auto"/>
                <w:sz w:val="28"/>
                <w:szCs w:val="28"/>
              </w:rPr>
              <w:t>20</w:t>
            </w:r>
          </w:p>
        </w:tc>
        <w:tc>
          <w:tcPr>
            <w:tcW w:w="304" w:type="pct"/>
            <w:tcMar>
              <w:top w:w="0" w:type="dxa"/>
              <w:left w:w="108" w:type="dxa"/>
              <w:bottom w:w="0" w:type="dxa"/>
              <w:right w:w="108" w:type="dxa"/>
            </w:tcMar>
          </w:tcPr>
          <w:p w:rsidR="003D2292" w:rsidRPr="009D2032" w:rsidRDefault="003D2292" w:rsidP="00E83C1E">
            <w:pPr>
              <w:ind w:left="-108" w:right="-108"/>
              <w:jc w:val="center"/>
              <w:rPr>
                <w:color w:val="auto"/>
                <w:sz w:val="28"/>
                <w:szCs w:val="28"/>
              </w:rPr>
            </w:pPr>
            <w:r w:rsidRPr="009D2032">
              <w:rPr>
                <w:color w:val="auto"/>
                <w:sz w:val="28"/>
                <w:szCs w:val="28"/>
              </w:rPr>
              <w:t>20</w:t>
            </w:r>
          </w:p>
        </w:tc>
        <w:tc>
          <w:tcPr>
            <w:tcW w:w="304" w:type="pct"/>
            <w:tcMar>
              <w:top w:w="0" w:type="dxa"/>
              <w:left w:w="108" w:type="dxa"/>
              <w:bottom w:w="0" w:type="dxa"/>
              <w:right w:w="108" w:type="dxa"/>
            </w:tcMar>
          </w:tcPr>
          <w:p w:rsidR="003D2292" w:rsidRPr="009D2032" w:rsidRDefault="003D2292" w:rsidP="00E83C1E">
            <w:pPr>
              <w:ind w:left="-108" w:right="-108"/>
              <w:jc w:val="center"/>
              <w:rPr>
                <w:color w:val="auto"/>
                <w:sz w:val="28"/>
                <w:szCs w:val="28"/>
              </w:rPr>
            </w:pPr>
            <w:r w:rsidRPr="009D2032">
              <w:rPr>
                <w:color w:val="auto"/>
                <w:sz w:val="28"/>
                <w:szCs w:val="28"/>
              </w:rPr>
              <w:t>20</w:t>
            </w:r>
          </w:p>
        </w:tc>
        <w:tc>
          <w:tcPr>
            <w:tcW w:w="304" w:type="pct"/>
          </w:tcPr>
          <w:p w:rsidR="003D2292" w:rsidRPr="009D2032" w:rsidRDefault="003D2292" w:rsidP="00E83C1E">
            <w:pPr>
              <w:ind w:left="-108" w:right="-108"/>
              <w:jc w:val="center"/>
              <w:rPr>
                <w:color w:val="auto"/>
                <w:sz w:val="28"/>
                <w:szCs w:val="28"/>
              </w:rPr>
            </w:pPr>
            <w:r w:rsidRPr="009D2032">
              <w:rPr>
                <w:color w:val="auto"/>
                <w:sz w:val="28"/>
                <w:szCs w:val="28"/>
              </w:rPr>
              <w:t>20</w:t>
            </w:r>
          </w:p>
        </w:tc>
      </w:tr>
      <w:tr w:rsidR="00A54053" w:rsidRPr="00202B80" w:rsidTr="00B1676D">
        <w:tc>
          <w:tcPr>
            <w:tcW w:w="5000" w:type="pct"/>
            <w:gridSpan w:val="24"/>
          </w:tcPr>
          <w:p w:rsidR="00A54053" w:rsidRPr="00667B8E" w:rsidRDefault="002F048B" w:rsidP="00F9643D">
            <w:pPr>
              <w:shd w:val="clear" w:color="auto" w:fill="FFFFFF"/>
              <w:jc w:val="center"/>
              <w:rPr>
                <w:color w:val="auto"/>
                <w:sz w:val="28"/>
                <w:szCs w:val="28"/>
                <w:lang w:val="kk-KZ"/>
              </w:rPr>
            </w:pPr>
            <w:r>
              <w:rPr>
                <w:sz w:val="28"/>
                <w:szCs w:val="28"/>
                <w:lang w:val="kk-KZ"/>
              </w:rPr>
              <w:lastRenderedPageBreak/>
              <w:t>3</w:t>
            </w:r>
            <w:r w:rsidR="00A54053" w:rsidRPr="00667B8E">
              <w:rPr>
                <w:sz w:val="28"/>
                <w:szCs w:val="28"/>
                <w:lang w:val="kk-KZ"/>
              </w:rPr>
              <w:t>-стратегиялық бағ</w:t>
            </w:r>
            <w:r w:rsidR="0055045E">
              <w:rPr>
                <w:sz w:val="28"/>
                <w:szCs w:val="28"/>
                <w:lang w:val="kk-KZ"/>
              </w:rPr>
              <w:t>ыт.  Жоғары және жоғары оқу орнынан</w:t>
            </w:r>
            <w:r w:rsidR="00A54053" w:rsidRPr="00667B8E">
              <w:rPr>
                <w:sz w:val="28"/>
                <w:szCs w:val="28"/>
                <w:lang w:val="kk-KZ"/>
              </w:rPr>
              <w:t xml:space="preserve"> кейінгі білім.</w:t>
            </w:r>
          </w:p>
        </w:tc>
      </w:tr>
      <w:tr w:rsidR="00A54053" w:rsidRPr="00667B8E" w:rsidTr="00B1676D">
        <w:tc>
          <w:tcPr>
            <w:tcW w:w="5000" w:type="pct"/>
            <w:gridSpan w:val="24"/>
          </w:tcPr>
          <w:p w:rsidR="00A54053" w:rsidRPr="00667B8E" w:rsidRDefault="002F048B" w:rsidP="006261CB">
            <w:pPr>
              <w:shd w:val="clear" w:color="auto" w:fill="FFFFFF"/>
              <w:jc w:val="center"/>
              <w:rPr>
                <w:color w:val="auto"/>
                <w:sz w:val="28"/>
                <w:szCs w:val="28"/>
                <w:lang w:val="kk-KZ"/>
              </w:rPr>
            </w:pPr>
            <w:r>
              <w:rPr>
                <w:bCs/>
                <w:color w:val="auto"/>
                <w:sz w:val="28"/>
                <w:szCs w:val="28"/>
                <w:lang w:val="kk-KZ"/>
              </w:rPr>
              <w:t>3</w:t>
            </w:r>
            <w:r w:rsidR="00A54053" w:rsidRPr="00667B8E">
              <w:rPr>
                <w:bCs/>
                <w:color w:val="auto"/>
                <w:sz w:val="28"/>
                <w:szCs w:val="28"/>
                <w:lang w:val="kk-KZ"/>
              </w:rPr>
              <w:t xml:space="preserve">.1. </w:t>
            </w:r>
            <w:r w:rsidR="00A54053" w:rsidRPr="006261CB">
              <w:rPr>
                <w:rStyle w:val="s0"/>
                <w:color w:val="auto"/>
                <w:sz w:val="28"/>
                <w:szCs w:val="28"/>
                <w:lang w:val="kk-KZ"/>
              </w:rPr>
              <w:t xml:space="preserve">Мақсат.  </w:t>
            </w:r>
            <w:r w:rsidR="006261CB" w:rsidRPr="006261CB">
              <w:rPr>
                <w:rStyle w:val="s1"/>
                <w:b w:val="0"/>
                <w:sz w:val="28"/>
                <w:szCs w:val="28"/>
                <w:lang w:val="kk-KZ"/>
              </w:rPr>
              <w:t>Өзгермелі жағдайларға бейімделе алатын, 21 ғасырдың дағдылары бар ұрпақты даярлауға бағдарланған өзін-өзі реттейтін жоғары және жоғары оқу орнынан кейінгі білім беру</w:t>
            </w:r>
          </w:p>
        </w:tc>
      </w:tr>
      <w:tr w:rsidR="002A67AE" w:rsidRPr="00667B8E" w:rsidTr="00202B80">
        <w:tc>
          <w:tcPr>
            <w:tcW w:w="189" w:type="pct"/>
          </w:tcPr>
          <w:p w:rsidR="002A67AE" w:rsidRPr="00667B8E" w:rsidRDefault="00424722" w:rsidP="00872F75">
            <w:pPr>
              <w:shd w:val="clear" w:color="auto" w:fill="FFFFFF"/>
              <w:rPr>
                <w:color w:val="auto"/>
                <w:sz w:val="28"/>
                <w:szCs w:val="28"/>
                <w:lang w:val="kk-KZ"/>
              </w:rPr>
            </w:pPr>
            <w:r>
              <w:rPr>
                <w:color w:val="auto"/>
                <w:sz w:val="28"/>
                <w:szCs w:val="28"/>
                <w:lang w:val="kk-KZ"/>
              </w:rPr>
              <w:t>1</w:t>
            </w:r>
            <w:r w:rsidR="0020432E">
              <w:rPr>
                <w:color w:val="auto"/>
                <w:sz w:val="28"/>
                <w:szCs w:val="28"/>
                <w:lang w:val="kk-KZ"/>
              </w:rPr>
              <w:t>4</w:t>
            </w:r>
            <w:r w:rsidR="002A67AE">
              <w:rPr>
                <w:color w:val="auto"/>
                <w:sz w:val="28"/>
                <w:szCs w:val="28"/>
                <w:lang w:val="kk-KZ"/>
              </w:rPr>
              <w:t>.</w:t>
            </w:r>
          </w:p>
        </w:tc>
        <w:tc>
          <w:tcPr>
            <w:tcW w:w="1055" w:type="pct"/>
            <w:tcMar>
              <w:top w:w="0" w:type="dxa"/>
              <w:left w:w="108" w:type="dxa"/>
              <w:bottom w:w="0" w:type="dxa"/>
              <w:right w:w="108" w:type="dxa"/>
            </w:tcMar>
          </w:tcPr>
          <w:p w:rsidR="002A67AE" w:rsidRPr="002A67AE" w:rsidRDefault="002A67AE" w:rsidP="002C28C3">
            <w:pPr>
              <w:pStyle w:val="a5"/>
              <w:shd w:val="clear" w:color="auto" w:fill="FFFFFF"/>
              <w:tabs>
                <w:tab w:val="num" w:pos="0"/>
              </w:tabs>
              <w:spacing w:before="0" w:beforeAutospacing="0" w:after="0" w:afterAutospacing="0"/>
              <w:ind w:firstLine="33"/>
              <w:rPr>
                <w:color w:val="auto"/>
                <w:sz w:val="28"/>
                <w:szCs w:val="28"/>
                <w:lang w:val="kk-KZ"/>
              </w:rPr>
            </w:pPr>
            <w:r w:rsidRPr="002A67AE">
              <w:rPr>
                <w:sz w:val="28"/>
                <w:szCs w:val="28"/>
                <w:lang w:val="kk-KZ"/>
              </w:rPr>
              <w:t>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74" w:type="pct"/>
            <w:tcMar>
              <w:top w:w="0" w:type="dxa"/>
              <w:left w:w="108" w:type="dxa"/>
              <w:bottom w:w="0" w:type="dxa"/>
              <w:right w:w="108" w:type="dxa"/>
            </w:tcMar>
          </w:tcPr>
          <w:p w:rsidR="002A67AE" w:rsidRPr="002A67AE" w:rsidRDefault="002A67AE" w:rsidP="00F9643D">
            <w:pPr>
              <w:shd w:val="clear" w:color="auto" w:fill="FFFFFF"/>
              <w:jc w:val="center"/>
              <w:rPr>
                <w:rStyle w:val="s0"/>
                <w:color w:val="auto"/>
                <w:sz w:val="28"/>
                <w:szCs w:val="28"/>
                <w:lang w:val="kk-KZ"/>
              </w:rPr>
            </w:pPr>
            <w:r w:rsidRPr="002A67AE">
              <w:rPr>
                <w:sz w:val="28"/>
                <w:szCs w:val="28"/>
                <w:lang w:val="kk-KZ"/>
              </w:rPr>
              <w:t xml:space="preserve">Вице-министр (жоғары және жоғары оқу орнынан кейінгі білім беру </w:t>
            </w:r>
            <w:r w:rsidRPr="002A67AE">
              <w:rPr>
                <w:rStyle w:val="s0"/>
                <w:color w:val="auto"/>
                <w:sz w:val="28"/>
                <w:szCs w:val="28"/>
                <w:lang w:val="kk-KZ"/>
              </w:rPr>
              <w:t>мәселелеріне жетекшілік ететін</w:t>
            </w:r>
            <w:r w:rsidRPr="002A67AE">
              <w:rPr>
                <w:sz w:val="28"/>
                <w:szCs w:val="28"/>
                <w:lang w:val="kk-KZ"/>
              </w:rPr>
              <w:t>)</w:t>
            </w:r>
          </w:p>
        </w:tc>
        <w:tc>
          <w:tcPr>
            <w:tcW w:w="479" w:type="pct"/>
            <w:gridSpan w:val="2"/>
            <w:tcMar>
              <w:top w:w="0" w:type="dxa"/>
              <w:left w:w="108" w:type="dxa"/>
              <w:bottom w:w="0" w:type="dxa"/>
              <w:right w:w="108" w:type="dxa"/>
            </w:tcMar>
          </w:tcPr>
          <w:p w:rsidR="002A67AE" w:rsidRPr="002A67AE" w:rsidRDefault="002A67AE" w:rsidP="00F9643D">
            <w:pPr>
              <w:shd w:val="clear" w:color="auto" w:fill="FFFFFF"/>
              <w:jc w:val="center"/>
              <w:rPr>
                <w:color w:val="auto"/>
                <w:sz w:val="28"/>
                <w:szCs w:val="28"/>
                <w:lang w:val="kk-KZ"/>
              </w:rPr>
            </w:pPr>
          </w:p>
        </w:tc>
        <w:tc>
          <w:tcPr>
            <w:tcW w:w="304" w:type="pct"/>
            <w:gridSpan w:val="5"/>
            <w:tcMar>
              <w:top w:w="0" w:type="dxa"/>
              <w:left w:w="108" w:type="dxa"/>
              <w:bottom w:w="0" w:type="dxa"/>
              <w:right w:w="108" w:type="dxa"/>
            </w:tcMar>
          </w:tcPr>
          <w:p w:rsidR="002A67AE" w:rsidRPr="002A67AE" w:rsidRDefault="002A67AE" w:rsidP="00F9643D">
            <w:pPr>
              <w:shd w:val="clear" w:color="auto" w:fill="FFFFFF"/>
              <w:jc w:val="center"/>
              <w:rPr>
                <w:color w:val="auto"/>
                <w:sz w:val="28"/>
                <w:szCs w:val="28"/>
              </w:rPr>
            </w:pPr>
            <w:r w:rsidRPr="002A67AE">
              <w:rPr>
                <w:rFonts w:eastAsia="Calibri"/>
                <w:color w:val="auto"/>
                <w:sz w:val="28"/>
                <w:szCs w:val="28"/>
              </w:rPr>
              <w:t>%</w:t>
            </w:r>
          </w:p>
        </w:tc>
        <w:tc>
          <w:tcPr>
            <w:tcW w:w="343" w:type="pct"/>
            <w:gridSpan w:val="2"/>
            <w:tcMar>
              <w:top w:w="0" w:type="dxa"/>
              <w:left w:w="108" w:type="dxa"/>
              <w:bottom w:w="0" w:type="dxa"/>
              <w:right w:w="108" w:type="dxa"/>
            </w:tcMar>
          </w:tcPr>
          <w:p w:rsidR="002A67AE" w:rsidRPr="002A67AE" w:rsidRDefault="002A67AE" w:rsidP="00C3257C">
            <w:pPr>
              <w:pStyle w:val="a5"/>
              <w:spacing w:before="0" w:beforeAutospacing="0" w:after="0" w:afterAutospacing="0"/>
              <w:jc w:val="center"/>
              <w:rPr>
                <w:strike/>
                <w:color w:val="auto"/>
                <w:sz w:val="28"/>
                <w:szCs w:val="28"/>
                <w:lang w:val="ru-RU" w:eastAsia="en-US"/>
              </w:rPr>
            </w:pPr>
            <w:r w:rsidRPr="002A67AE">
              <w:rPr>
                <w:strike/>
                <w:color w:val="auto"/>
                <w:sz w:val="28"/>
                <w:szCs w:val="28"/>
                <w:lang w:val="ru-RU" w:eastAsia="en-US"/>
              </w:rPr>
              <w:t>-</w:t>
            </w:r>
          </w:p>
        </w:tc>
        <w:tc>
          <w:tcPr>
            <w:tcW w:w="338" w:type="pct"/>
            <w:gridSpan w:val="2"/>
            <w:tcMar>
              <w:top w:w="0" w:type="dxa"/>
              <w:left w:w="108" w:type="dxa"/>
              <w:bottom w:w="0" w:type="dxa"/>
              <w:right w:w="108" w:type="dxa"/>
            </w:tcMar>
          </w:tcPr>
          <w:p w:rsidR="002A67AE" w:rsidRPr="002A67AE" w:rsidRDefault="002A67AE" w:rsidP="00C3257C">
            <w:pPr>
              <w:pStyle w:val="a5"/>
              <w:spacing w:before="0" w:beforeAutospacing="0" w:after="0" w:afterAutospacing="0"/>
              <w:jc w:val="center"/>
              <w:rPr>
                <w:strike/>
                <w:color w:val="auto"/>
                <w:sz w:val="28"/>
                <w:szCs w:val="28"/>
                <w:lang w:val="ru-RU" w:eastAsia="en-US"/>
              </w:rPr>
            </w:pPr>
            <w:r w:rsidRPr="002A67AE">
              <w:rPr>
                <w:strike/>
                <w:color w:val="auto"/>
                <w:sz w:val="28"/>
                <w:szCs w:val="28"/>
                <w:lang w:val="ru-RU" w:eastAsia="en-US"/>
              </w:rPr>
              <w:t>-</w:t>
            </w:r>
          </w:p>
        </w:tc>
        <w:tc>
          <w:tcPr>
            <w:tcW w:w="362" w:type="pct"/>
            <w:gridSpan w:val="5"/>
            <w:tcMar>
              <w:top w:w="0" w:type="dxa"/>
              <w:left w:w="108" w:type="dxa"/>
              <w:bottom w:w="0" w:type="dxa"/>
              <w:right w:w="108" w:type="dxa"/>
            </w:tcMar>
          </w:tcPr>
          <w:p w:rsidR="002A67AE" w:rsidRPr="002A67AE" w:rsidRDefault="002A67AE" w:rsidP="00C3257C">
            <w:pPr>
              <w:pStyle w:val="a5"/>
              <w:spacing w:before="0" w:beforeAutospacing="0" w:after="0" w:afterAutospacing="0"/>
              <w:jc w:val="center"/>
              <w:rPr>
                <w:sz w:val="28"/>
                <w:szCs w:val="28"/>
              </w:rPr>
            </w:pPr>
            <w:r w:rsidRPr="002A67AE">
              <w:rPr>
                <w:sz w:val="28"/>
                <w:szCs w:val="28"/>
                <w:lang w:val="kk-KZ"/>
              </w:rPr>
              <w:t>70</w:t>
            </w:r>
          </w:p>
        </w:tc>
        <w:tc>
          <w:tcPr>
            <w:tcW w:w="344" w:type="pct"/>
            <w:gridSpan w:val="2"/>
            <w:tcMar>
              <w:top w:w="0" w:type="dxa"/>
              <w:left w:w="108" w:type="dxa"/>
              <w:bottom w:w="0" w:type="dxa"/>
              <w:right w:w="108" w:type="dxa"/>
            </w:tcMar>
          </w:tcPr>
          <w:p w:rsidR="002A67AE" w:rsidRPr="002A67AE" w:rsidRDefault="002A67AE" w:rsidP="00C3257C">
            <w:pPr>
              <w:pStyle w:val="a5"/>
              <w:spacing w:before="0" w:beforeAutospacing="0" w:after="0" w:afterAutospacing="0"/>
              <w:jc w:val="center"/>
              <w:rPr>
                <w:sz w:val="28"/>
                <w:szCs w:val="28"/>
              </w:rPr>
            </w:pPr>
            <w:r w:rsidRPr="002A67AE">
              <w:rPr>
                <w:sz w:val="28"/>
                <w:szCs w:val="28"/>
                <w:lang w:val="kk-KZ"/>
              </w:rPr>
              <w:t>71</w:t>
            </w:r>
          </w:p>
        </w:tc>
        <w:tc>
          <w:tcPr>
            <w:tcW w:w="304" w:type="pct"/>
            <w:tcMar>
              <w:top w:w="0" w:type="dxa"/>
              <w:left w:w="108" w:type="dxa"/>
              <w:bottom w:w="0" w:type="dxa"/>
              <w:right w:w="108" w:type="dxa"/>
            </w:tcMar>
          </w:tcPr>
          <w:p w:rsidR="002A67AE" w:rsidRPr="002A67AE" w:rsidRDefault="002A67AE" w:rsidP="00C3257C">
            <w:pPr>
              <w:pStyle w:val="a5"/>
              <w:spacing w:before="0" w:beforeAutospacing="0" w:after="0" w:afterAutospacing="0"/>
              <w:jc w:val="center"/>
              <w:rPr>
                <w:sz w:val="28"/>
                <w:szCs w:val="28"/>
                <w:lang w:val="ru-RU"/>
              </w:rPr>
            </w:pPr>
            <w:r w:rsidRPr="002A67AE">
              <w:rPr>
                <w:sz w:val="28"/>
                <w:szCs w:val="28"/>
                <w:lang w:val="kk-KZ"/>
              </w:rPr>
              <w:t>72</w:t>
            </w:r>
          </w:p>
        </w:tc>
        <w:tc>
          <w:tcPr>
            <w:tcW w:w="304" w:type="pct"/>
            <w:tcMar>
              <w:top w:w="0" w:type="dxa"/>
              <w:left w:w="108" w:type="dxa"/>
              <w:bottom w:w="0" w:type="dxa"/>
              <w:right w:w="108" w:type="dxa"/>
            </w:tcMar>
          </w:tcPr>
          <w:p w:rsidR="002A67AE" w:rsidRPr="002A67AE" w:rsidRDefault="002A67AE" w:rsidP="00C3257C">
            <w:pPr>
              <w:pStyle w:val="a5"/>
              <w:spacing w:before="0" w:beforeAutospacing="0" w:after="0" w:afterAutospacing="0"/>
              <w:jc w:val="center"/>
              <w:rPr>
                <w:sz w:val="28"/>
                <w:szCs w:val="28"/>
              </w:rPr>
            </w:pPr>
            <w:r w:rsidRPr="002A67AE">
              <w:rPr>
                <w:sz w:val="28"/>
                <w:szCs w:val="28"/>
                <w:lang w:val="kk-KZ"/>
              </w:rPr>
              <w:t>73</w:t>
            </w:r>
          </w:p>
        </w:tc>
        <w:tc>
          <w:tcPr>
            <w:tcW w:w="304" w:type="pct"/>
          </w:tcPr>
          <w:p w:rsidR="002A67AE" w:rsidRPr="002A67AE" w:rsidRDefault="002A67AE" w:rsidP="00C3257C">
            <w:pPr>
              <w:pStyle w:val="a5"/>
              <w:spacing w:before="0" w:beforeAutospacing="0" w:after="0" w:afterAutospacing="0"/>
              <w:jc w:val="center"/>
              <w:rPr>
                <w:sz w:val="28"/>
                <w:szCs w:val="28"/>
              </w:rPr>
            </w:pPr>
            <w:r w:rsidRPr="002A67AE">
              <w:rPr>
                <w:sz w:val="28"/>
                <w:szCs w:val="28"/>
                <w:lang w:val="kk-KZ"/>
              </w:rPr>
              <w:t>74</w:t>
            </w:r>
          </w:p>
        </w:tc>
      </w:tr>
      <w:tr w:rsidR="00D12283" w:rsidRPr="00667B8E" w:rsidTr="00202B80">
        <w:tc>
          <w:tcPr>
            <w:tcW w:w="189" w:type="pct"/>
          </w:tcPr>
          <w:p w:rsidR="00D12283" w:rsidRPr="00667B8E" w:rsidRDefault="00424722" w:rsidP="00872F75">
            <w:pPr>
              <w:shd w:val="clear" w:color="auto" w:fill="FFFFFF"/>
              <w:rPr>
                <w:color w:val="auto"/>
                <w:sz w:val="28"/>
                <w:szCs w:val="28"/>
              </w:rPr>
            </w:pPr>
            <w:r>
              <w:rPr>
                <w:color w:val="auto"/>
                <w:sz w:val="28"/>
                <w:szCs w:val="28"/>
                <w:lang w:val="kk-KZ"/>
              </w:rPr>
              <w:t>1</w:t>
            </w:r>
            <w:r w:rsidR="0020432E">
              <w:rPr>
                <w:color w:val="auto"/>
                <w:sz w:val="28"/>
                <w:szCs w:val="28"/>
                <w:lang w:val="kk-KZ"/>
              </w:rPr>
              <w:t>5</w:t>
            </w:r>
            <w:r w:rsidR="00D12283">
              <w:rPr>
                <w:color w:val="auto"/>
                <w:sz w:val="28"/>
                <w:szCs w:val="28"/>
              </w:rPr>
              <w:t>.</w:t>
            </w:r>
          </w:p>
        </w:tc>
        <w:tc>
          <w:tcPr>
            <w:tcW w:w="1055" w:type="pct"/>
            <w:tcMar>
              <w:top w:w="0" w:type="dxa"/>
              <w:left w:w="108" w:type="dxa"/>
              <w:bottom w:w="0" w:type="dxa"/>
              <w:right w:w="108" w:type="dxa"/>
            </w:tcMar>
          </w:tcPr>
          <w:p w:rsidR="00D12283" w:rsidRDefault="00D12283" w:rsidP="00111A51">
            <w:pPr>
              <w:pStyle w:val="a5"/>
              <w:shd w:val="clear" w:color="auto" w:fill="FFFFFF"/>
              <w:tabs>
                <w:tab w:val="num" w:pos="0"/>
              </w:tabs>
              <w:spacing w:before="0" w:beforeAutospacing="0" w:after="0" w:afterAutospacing="0"/>
              <w:ind w:firstLine="33"/>
              <w:rPr>
                <w:color w:val="auto"/>
                <w:sz w:val="28"/>
                <w:szCs w:val="28"/>
                <w:lang w:val="kk-KZ"/>
              </w:rPr>
            </w:pPr>
            <w:r w:rsidRPr="00B67334">
              <w:rPr>
                <w:color w:val="auto"/>
                <w:sz w:val="28"/>
                <w:szCs w:val="28"/>
                <w:lang w:val="kk-KZ"/>
              </w:rPr>
              <w:t>QS-WUR, ТОП-200, Times Higher</w:t>
            </w:r>
            <w:r>
              <w:rPr>
                <w:color w:val="auto"/>
                <w:sz w:val="28"/>
                <w:szCs w:val="28"/>
                <w:lang w:val="kk-KZ"/>
              </w:rPr>
              <w:t xml:space="preserve"> сияқты </w:t>
            </w:r>
          </w:p>
          <w:p w:rsidR="00D12283" w:rsidRPr="00667B8E" w:rsidRDefault="00D12283" w:rsidP="00111A51">
            <w:pPr>
              <w:pStyle w:val="a5"/>
              <w:shd w:val="clear" w:color="auto" w:fill="FFFFFF"/>
              <w:tabs>
                <w:tab w:val="num" w:pos="0"/>
              </w:tabs>
              <w:spacing w:before="0" w:beforeAutospacing="0" w:after="0" w:afterAutospacing="0"/>
              <w:ind w:firstLine="33"/>
              <w:rPr>
                <w:color w:val="auto"/>
                <w:sz w:val="28"/>
                <w:szCs w:val="28"/>
              </w:rPr>
            </w:pPr>
            <w:r>
              <w:rPr>
                <w:color w:val="auto"/>
                <w:sz w:val="28"/>
                <w:szCs w:val="28"/>
                <w:lang w:val="kk-KZ"/>
              </w:rPr>
              <w:t>к</w:t>
            </w:r>
            <w:r w:rsidRPr="00105769">
              <w:rPr>
                <w:color w:val="auto"/>
                <w:sz w:val="28"/>
                <w:szCs w:val="28"/>
                <w:lang w:val="kk-KZ"/>
              </w:rPr>
              <w:t>емінде екі жалпығ</w:t>
            </w:r>
            <w:r>
              <w:rPr>
                <w:color w:val="auto"/>
                <w:sz w:val="28"/>
                <w:szCs w:val="28"/>
                <w:lang w:val="kk-KZ"/>
              </w:rPr>
              <w:t xml:space="preserve">а танылған халықаралық рейтингтерде </w:t>
            </w:r>
            <w:r w:rsidRPr="00105769">
              <w:rPr>
                <w:color w:val="auto"/>
                <w:sz w:val="28"/>
                <w:szCs w:val="28"/>
                <w:lang w:val="kk-KZ"/>
              </w:rPr>
              <w:lastRenderedPageBreak/>
              <w:t xml:space="preserve">белгіленген Қазақстан </w:t>
            </w:r>
            <w:r>
              <w:rPr>
                <w:color w:val="auto"/>
                <w:sz w:val="28"/>
                <w:szCs w:val="28"/>
                <w:lang w:val="kk-KZ"/>
              </w:rPr>
              <w:t>ЖОО</w:t>
            </w:r>
            <w:r w:rsidRPr="00105769">
              <w:rPr>
                <w:color w:val="auto"/>
                <w:sz w:val="28"/>
                <w:szCs w:val="28"/>
                <w:lang w:val="kk-KZ"/>
              </w:rPr>
              <w:t xml:space="preserve"> саны</w:t>
            </w:r>
          </w:p>
        </w:tc>
        <w:tc>
          <w:tcPr>
            <w:tcW w:w="674" w:type="pct"/>
            <w:tcMar>
              <w:top w:w="0" w:type="dxa"/>
              <w:left w:w="108" w:type="dxa"/>
              <w:bottom w:w="0" w:type="dxa"/>
              <w:right w:w="108" w:type="dxa"/>
            </w:tcMar>
          </w:tcPr>
          <w:p w:rsidR="00D12283" w:rsidRPr="00667B8E" w:rsidRDefault="00D12283" w:rsidP="00F9643D">
            <w:pPr>
              <w:pStyle w:val="a5"/>
              <w:shd w:val="clear" w:color="auto" w:fill="FFFFFF"/>
              <w:tabs>
                <w:tab w:val="num" w:pos="0"/>
              </w:tabs>
              <w:spacing w:before="0" w:beforeAutospacing="0" w:after="0" w:afterAutospacing="0"/>
              <w:jc w:val="center"/>
              <w:rPr>
                <w:color w:val="auto"/>
                <w:sz w:val="28"/>
                <w:szCs w:val="28"/>
              </w:rPr>
            </w:pPr>
            <w:r w:rsidRPr="00667B8E">
              <w:rPr>
                <w:sz w:val="28"/>
                <w:lang w:val="kk-KZ"/>
              </w:rPr>
              <w:lastRenderedPageBreak/>
              <w:t xml:space="preserve">Вице-министр (жоғары және жоғары оқу орнынан кейінгі білім </w:t>
            </w:r>
            <w:r w:rsidRPr="00667B8E">
              <w:rPr>
                <w:sz w:val="28"/>
                <w:lang w:val="kk-KZ"/>
              </w:rPr>
              <w:lastRenderedPageBreak/>
              <w:t xml:space="preserve">беру </w:t>
            </w:r>
            <w:r w:rsidRPr="00667B8E">
              <w:rPr>
                <w:rStyle w:val="s0"/>
                <w:color w:val="auto"/>
                <w:sz w:val="28"/>
                <w:szCs w:val="28"/>
              </w:rPr>
              <w:t>мәселе</w:t>
            </w:r>
            <w:r w:rsidRPr="00667B8E">
              <w:rPr>
                <w:rStyle w:val="s0"/>
                <w:color w:val="auto"/>
                <w:sz w:val="28"/>
                <w:szCs w:val="28"/>
                <w:lang w:val="kk-KZ"/>
              </w:rPr>
              <w:t>леріне жетекшілік ететін</w:t>
            </w:r>
            <w:r w:rsidRPr="00667B8E">
              <w:rPr>
                <w:sz w:val="28"/>
                <w:szCs w:val="28"/>
                <w:lang w:val="kk-KZ"/>
              </w:rPr>
              <w:t>)</w:t>
            </w:r>
          </w:p>
        </w:tc>
        <w:tc>
          <w:tcPr>
            <w:tcW w:w="479" w:type="pct"/>
            <w:gridSpan w:val="2"/>
            <w:tcMar>
              <w:top w:w="0" w:type="dxa"/>
              <w:left w:w="108" w:type="dxa"/>
              <w:bottom w:w="0" w:type="dxa"/>
              <w:right w:w="108" w:type="dxa"/>
            </w:tcMar>
          </w:tcPr>
          <w:p w:rsidR="00D12283" w:rsidRPr="00667B8E" w:rsidRDefault="00D12283" w:rsidP="00F9643D">
            <w:pPr>
              <w:pStyle w:val="a5"/>
              <w:shd w:val="clear" w:color="auto" w:fill="FFFFFF"/>
              <w:tabs>
                <w:tab w:val="num" w:pos="0"/>
              </w:tabs>
              <w:spacing w:before="0" w:beforeAutospacing="0" w:after="0" w:afterAutospacing="0"/>
              <w:jc w:val="center"/>
              <w:rPr>
                <w:color w:val="auto"/>
                <w:sz w:val="28"/>
                <w:szCs w:val="28"/>
                <w:lang w:val="ru-RU"/>
              </w:rPr>
            </w:pPr>
            <w:r w:rsidRPr="00667B8E">
              <w:rPr>
                <w:color w:val="auto"/>
                <w:sz w:val="28"/>
                <w:szCs w:val="28"/>
                <w:lang w:val="ru-RU"/>
              </w:rPr>
              <w:lastRenderedPageBreak/>
              <w:t>QS-WUR ресми ақпараты</w:t>
            </w:r>
          </w:p>
        </w:tc>
        <w:tc>
          <w:tcPr>
            <w:tcW w:w="304" w:type="pct"/>
            <w:gridSpan w:val="5"/>
            <w:tcMar>
              <w:top w:w="0" w:type="dxa"/>
              <w:left w:w="108" w:type="dxa"/>
              <w:bottom w:w="0" w:type="dxa"/>
              <w:right w:w="108" w:type="dxa"/>
            </w:tcMar>
          </w:tcPr>
          <w:p w:rsidR="00D12283" w:rsidRPr="00667B8E" w:rsidRDefault="00D12283" w:rsidP="00F9643D">
            <w:pPr>
              <w:pStyle w:val="a5"/>
              <w:shd w:val="clear" w:color="auto" w:fill="FFFFFF"/>
              <w:tabs>
                <w:tab w:val="num" w:pos="0"/>
              </w:tabs>
              <w:spacing w:before="0" w:beforeAutospacing="0" w:after="0" w:afterAutospacing="0"/>
              <w:jc w:val="center"/>
              <w:rPr>
                <w:color w:val="auto"/>
                <w:sz w:val="28"/>
                <w:szCs w:val="28"/>
                <w:lang w:val="ru-RU"/>
              </w:rPr>
            </w:pPr>
            <w:r w:rsidRPr="00667B8E">
              <w:rPr>
                <w:color w:val="auto"/>
                <w:sz w:val="28"/>
                <w:szCs w:val="28"/>
                <w:lang w:val="ru-RU"/>
              </w:rPr>
              <w:t>бірлік</w:t>
            </w:r>
          </w:p>
        </w:tc>
        <w:tc>
          <w:tcPr>
            <w:tcW w:w="343" w:type="pct"/>
            <w:gridSpan w:val="2"/>
            <w:tcMar>
              <w:top w:w="0" w:type="dxa"/>
              <w:left w:w="108" w:type="dxa"/>
              <w:bottom w:w="0" w:type="dxa"/>
              <w:right w:w="108" w:type="dxa"/>
            </w:tcMar>
          </w:tcPr>
          <w:p w:rsidR="00D12283" w:rsidRPr="008739C0" w:rsidRDefault="00D12283" w:rsidP="00C3257C">
            <w:pPr>
              <w:pStyle w:val="a5"/>
              <w:tabs>
                <w:tab w:val="num" w:pos="0"/>
              </w:tabs>
              <w:spacing w:before="0" w:beforeAutospacing="0" w:after="0" w:afterAutospacing="0"/>
              <w:jc w:val="center"/>
              <w:rPr>
                <w:color w:val="auto"/>
                <w:sz w:val="28"/>
                <w:szCs w:val="28"/>
                <w:lang w:val="ru-RU"/>
              </w:rPr>
            </w:pPr>
            <w:r w:rsidRPr="008739C0">
              <w:rPr>
                <w:color w:val="auto"/>
                <w:sz w:val="28"/>
                <w:szCs w:val="28"/>
                <w:lang w:val="ru-RU"/>
              </w:rPr>
              <w:t>-</w:t>
            </w:r>
          </w:p>
        </w:tc>
        <w:tc>
          <w:tcPr>
            <w:tcW w:w="338" w:type="pct"/>
            <w:gridSpan w:val="2"/>
            <w:tcMar>
              <w:top w:w="0" w:type="dxa"/>
              <w:left w:w="108" w:type="dxa"/>
              <w:bottom w:w="0" w:type="dxa"/>
              <w:right w:w="108" w:type="dxa"/>
            </w:tcMar>
          </w:tcPr>
          <w:p w:rsidR="00D12283" w:rsidRPr="008739C0" w:rsidRDefault="00D12283" w:rsidP="00C3257C">
            <w:pPr>
              <w:pStyle w:val="a5"/>
              <w:tabs>
                <w:tab w:val="num" w:pos="0"/>
              </w:tabs>
              <w:spacing w:before="0" w:beforeAutospacing="0" w:after="0" w:afterAutospacing="0"/>
              <w:jc w:val="center"/>
              <w:rPr>
                <w:color w:val="auto"/>
                <w:sz w:val="28"/>
                <w:szCs w:val="28"/>
                <w:lang w:val="ru-RU"/>
              </w:rPr>
            </w:pPr>
            <w:r w:rsidRPr="008739C0">
              <w:rPr>
                <w:color w:val="auto"/>
                <w:sz w:val="28"/>
                <w:szCs w:val="28"/>
                <w:lang w:val="ru-RU"/>
              </w:rPr>
              <w:t>-</w:t>
            </w:r>
          </w:p>
        </w:tc>
        <w:tc>
          <w:tcPr>
            <w:tcW w:w="362" w:type="pct"/>
            <w:gridSpan w:val="5"/>
            <w:tcMar>
              <w:top w:w="0" w:type="dxa"/>
              <w:left w:w="108" w:type="dxa"/>
              <w:bottom w:w="0" w:type="dxa"/>
              <w:right w:w="108" w:type="dxa"/>
            </w:tcMar>
          </w:tcPr>
          <w:p w:rsidR="00D12283" w:rsidRPr="008739C0" w:rsidRDefault="00D12283" w:rsidP="00C3257C">
            <w:pPr>
              <w:pStyle w:val="a5"/>
              <w:spacing w:before="0" w:beforeAutospacing="0" w:after="0" w:afterAutospacing="0"/>
              <w:jc w:val="center"/>
              <w:rPr>
                <w:color w:val="auto"/>
                <w:sz w:val="28"/>
                <w:szCs w:val="28"/>
                <w:lang w:val="ru-RU" w:eastAsia="en-US"/>
              </w:rPr>
            </w:pPr>
            <w:r w:rsidRPr="008739C0">
              <w:rPr>
                <w:color w:val="auto"/>
                <w:sz w:val="28"/>
                <w:szCs w:val="28"/>
                <w:lang w:val="ru-RU" w:eastAsia="en-US"/>
              </w:rPr>
              <w:t>-</w:t>
            </w:r>
          </w:p>
        </w:tc>
        <w:tc>
          <w:tcPr>
            <w:tcW w:w="344" w:type="pct"/>
            <w:gridSpan w:val="2"/>
            <w:tcMar>
              <w:top w:w="0" w:type="dxa"/>
              <w:left w:w="108" w:type="dxa"/>
              <w:bottom w:w="0" w:type="dxa"/>
              <w:right w:w="108" w:type="dxa"/>
            </w:tcMar>
          </w:tcPr>
          <w:p w:rsidR="00D12283" w:rsidRPr="008739C0" w:rsidRDefault="00D12283" w:rsidP="00C3257C">
            <w:pPr>
              <w:pStyle w:val="a5"/>
              <w:spacing w:before="0" w:beforeAutospacing="0" w:after="0" w:afterAutospacing="0"/>
              <w:jc w:val="center"/>
              <w:rPr>
                <w:color w:val="auto"/>
                <w:sz w:val="28"/>
                <w:szCs w:val="28"/>
                <w:lang w:val="ru-RU" w:eastAsia="en-US"/>
              </w:rPr>
            </w:pPr>
            <w:r w:rsidRPr="008739C0">
              <w:rPr>
                <w:color w:val="auto"/>
                <w:sz w:val="28"/>
                <w:szCs w:val="28"/>
                <w:lang w:val="ru-RU" w:eastAsia="en-US"/>
              </w:rPr>
              <w:t>2</w:t>
            </w:r>
          </w:p>
        </w:tc>
        <w:tc>
          <w:tcPr>
            <w:tcW w:w="304" w:type="pct"/>
            <w:tcMar>
              <w:top w:w="0" w:type="dxa"/>
              <w:left w:w="108" w:type="dxa"/>
              <w:bottom w:w="0" w:type="dxa"/>
              <w:right w:w="108" w:type="dxa"/>
            </w:tcMar>
          </w:tcPr>
          <w:p w:rsidR="00D12283" w:rsidRPr="008739C0" w:rsidRDefault="00D12283" w:rsidP="00C3257C">
            <w:pPr>
              <w:pStyle w:val="a5"/>
              <w:spacing w:before="0" w:beforeAutospacing="0" w:after="0" w:afterAutospacing="0"/>
              <w:jc w:val="center"/>
              <w:rPr>
                <w:color w:val="auto"/>
                <w:sz w:val="28"/>
                <w:szCs w:val="28"/>
                <w:lang w:val="ru-RU" w:eastAsia="en-US"/>
              </w:rPr>
            </w:pPr>
            <w:r w:rsidRPr="008739C0">
              <w:rPr>
                <w:color w:val="auto"/>
                <w:sz w:val="28"/>
                <w:szCs w:val="28"/>
                <w:lang w:val="ru-RU" w:eastAsia="en-US"/>
              </w:rPr>
              <w:t>2</w:t>
            </w:r>
          </w:p>
        </w:tc>
        <w:tc>
          <w:tcPr>
            <w:tcW w:w="304" w:type="pct"/>
            <w:tcMar>
              <w:top w:w="0" w:type="dxa"/>
              <w:left w:w="108" w:type="dxa"/>
              <w:bottom w:w="0" w:type="dxa"/>
              <w:right w:w="108" w:type="dxa"/>
            </w:tcMar>
          </w:tcPr>
          <w:p w:rsidR="00D12283" w:rsidRPr="008739C0" w:rsidRDefault="00D12283" w:rsidP="00C3257C">
            <w:pPr>
              <w:pStyle w:val="a5"/>
              <w:spacing w:before="0" w:beforeAutospacing="0" w:after="0" w:afterAutospacing="0"/>
              <w:jc w:val="center"/>
              <w:rPr>
                <w:color w:val="auto"/>
                <w:sz w:val="28"/>
                <w:szCs w:val="28"/>
                <w:lang w:val="ru-RU" w:eastAsia="en-US"/>
              </w:rPr>
            </w:pPr>
            <w:r w:rsidRPr="008739C0">
              <w:rPr>
                <w:color w:val="auto"/>
                <w:sz w:val="28"/>
                <w:szCs w:val="28"/>
                <w:lang w:val="ru-RU" w:eastAsia="en-US"/>
              </w:rPr>
              <w:t>2</w:t>
            </w:r>
          </w:p>
        </w:tc>
        <w:tc>
          <w:tcPr>
            <w:tcW w:w="304" w:type="pct"/>
          </w:tcPr>
          <w:p w:rsidR="00D12283" w:rsidRPr="008739C0" w:rsidRDefault="00D12283" w:rsidP="00C3257C">
            <w:pPr>
              <w:pStyle w:val="a5"/>
              <w:spacing w:before="0" w:beforeAutospacing="0" w:after="0" w:afterAutospacing="0"/>
              <w:jc w:val="center"/>
              <w:rPr>
                <w:color w:val="auto"/>
                <w:sz w:val="28"/>
                <w:szCs w:val="28"/>
                <w:lang w:val="ru-RU" w:eastAsia="en-US"/>
              </w:rPr>
            </w:pPr>
            <w:r w:rsidRPr="008739C0">
              <w:rPr>
                <w:color w:val="auto"/>
                <w:sz w:val="28"/>
                <w:szCs w:val="28"/>
                <w:lang w:val="ru-RU" w:eastAsia="en-US"/>
              </w:rPr>
              <w:t>2</w:t>
            </w:r>
          </w:p>
        </w:tc>
      </w:tr>
      <w:tr w:rsidR="009D2032" w:rsidRPr="00667B8E" w:rsidTr="00202B80">
        <w:tc>
          <w:tcPr>
            <w:tcW w:w="189" w:type="pct"/>
          </w:tcPr>
          <w:p w:rsidR="009D2032" w:rsidRPr="00667B8E" w:rsidRDefault="00424722" w:rsidP="00620AB6">
            <w:pPr>
              <w:shd w:val="clear" w:color="auto" w:fill="FFFFFF"/>
              <w:jc w:val="center"/>
              <w:rPr>
                <w:color w:val="auto"/>
                <w:sz w:val="28"/>
                <w:szCs w:val="28"/>
                <w:lang w:val="kk-KZ"/>
              </w:rPr>
            </w:pPr>
            <w:r>
              <w:rPr>
                <w:color w:val="auto"/>
                <w:sz w:val="28"/>
                <w:szCs w:val="28"/>
                <w:lang w:val="kk-KZ"/>
              </w:rPr>
              <w:lastRenderedPageBreak/>
              <w:t>1</w:t>
            </w:r>
            <w:r w:rsidR="0020432E">
              <w:rPr>
                <w:color w:val="auto"/>
                <w:sz w:val="28"/>
                <w:szCs w:val="28"/>
                <w:lang w:val="kk-KZ"/>
              </w:rPr>
              <w:t>6</w:t>
            </w:r>
            <w:r w:rsidR="009D2032">
              <w:rPr>
                <w:color w:val="auto"/>
                <w:sz w:val="28"/>
                <w:szCs w:val="28"/>
                <w:lang w:val="kk-KZ"/>
              </w:rPr>
              <w:t>.</w:t>
            </w:r>
          </w:p>
        </w:tc>
        <w:tc>
          <w:tcPr>
            <w:tcW w:w="1055" w:type="pct"/>
            <w:tcMar>
              <w:top w:w="0" w:type="dxa"/>
              <w:left w:w="108" w:type="dxa"/>
              <w:bottom w:w="0" w:type="dxa"/>
              <w:right w:w="108" w:type="dxa"/>
            </w:tcMar>
          </w:tcPr>
          <w:p w:rsidR="009D2032" w:rsidRPr="00AD2048" w:rsidRDefault="009D2032" w:rsidP="00A072EC">
            <w:pPr>
              <w:pStyle w:val="a5"/>
              <w:shd w:val="clear" w:color="auto" w:fill="FFFFFF"/>
              <w:tabs>
                <w:tab w:val="num" w:pos="0"/>
              </w:tabs>
              <w:spacing w:before="0" w:beforeAutospacing="0" w:after="0" w:afterAutospacing="0"/>
              <w:ind w:firstLine="33"/>
              <w:rPr>
                <w:color w:val="auto"/>
                <w:sz w:val="28"/>
                <w:szCs w:val="28"/>
              </w:rPr>
            </w:pPr>
            <w:r w:rsidRPr="007E1E09">
              <w:rPr>
                <w:bCs/>
                <w:color w:val="auto"/>
                <w:sz w:val="28"/>
                <w:szCs w:val="28"/>
              </w:rPr>
              <w:t>Жоғары білім беру жүйесіндегі шетелдік студенттердің үлесі</w:t>
            </w:r>
          </w:p>
        </w:tc>
        <w:tc>
          <w:tcPr>
            <w:tcW w:w="674" w:type="pct"/>
            <w:tcMar>
              <w:top w:w="0" w:type="dxa"/>
              <w:left w:w="108" w:type="dxa"/>
              <w:bottom w:w="0" w:type="dxa"/>
              <w:right w:w="108" w:type="dxa"/>
            </w:tcMar>
          </w:tcPr>
          <w:p w:rsidR="009D2032" w:rsidRPr="00AD2048" w:rsidRDefault="009D2032" w:rsidP="00A072EC">
            <w:pPr>
              <w:pStyle w:val="a5"/>
              <w:shd w:val="clear" w:color="auto" w:fill="FFFFFF"/>
              <w:tabs>
                <w:tab w:val="num" w:pos="0"/>
              </w:tabs>
              <w:spacing w:before="0" w:beforeAutospacing="0" w:after="0" w:afterAutospacing="0"/>
              <w:jc w:val="center"/>
              <w:rPr>
                <w:color w:val="auto"/>
                <w:sz w:val="28"/>
                <w:szCs w:val="28"/>
              </w:rPr>
            </w:pPr>
            <w:r w:rsidRPr="00105769">
              <w:rPr>
                <w:rStyle w:val="s0"/>
                <w:color w:val="auto"/>
                <w:sz w:val="28"/>
                <w:szCs w:val="28"/>
                <w:lang w:val="kk-KZ"/>
              </w:rPr>
              <w:t>Вице-министр (</w:t>
            </w:r>
            <w:r>
              <w:rPr>
                <w:rStyle w:val="s0"/>
                <w:color w:val="auto"/>
                <w:sz w:val="28"/>
                <w:szCs w:val="28"/>
                <w:lang w:val="kk-KZ"/>
              </w:rPr>
              <w:t>жоғары және жоғары оқу орнынан кейінгі білім беру</w:t>
            </w:r>
            <w:r w:rsidRPr="00667B8E">
              <w:rPr>
                <w:rStyle w:val="s0"/>
                <w:color w:val="auto"/>
                <w:sz w:val="28"/>
                <w:szCs w:val="28"/>
                <w:lang w:val="kk-KZ"/>
              </w:rPr>
              <w:t xml:space="preserve"> мәселелеріне жетекшілік ететін</w:t>
            </w:r>
            <w:r w:rsidRPr="00667B8E">
              <w:rPr>
                <w:sz w:val="28"/>
                <w:szCs w:val="28"/>
                <w:lang w:val="kk-KZ"/>
              </w:rPr>
              <w:t>)</w:t>
            </w:r>
          </w:p>
        </w:tc>
        <w:tc>
          <w:tcPr>
            <w:tcW w:w="479" w:type="pct"/>
            <w:gridSpan w:val="2"/>
            <w:tcMar>
              <w:top w:w="0" w:type="dxa"/>
              <w:left w:w="108" w:type="dxa"/>
              <w:bottom w:w="0" w:type="dxa"/>
              <w:right w:w="108" w:type="dxa"/>
            </w:tcMar>
          </w:tcPr>
          <w:p w:rsidR="009D2032" w:rsidRDefault="009D2032" w:rsidP="00A072EC">
            <w:pPr>
              <w:pStyle w:val="a5"/>
              <w:shd w:val="clear" w:color="auto" w:fill="FFFFFF"/>
              <w:tabs>
                <w:tab w:val="num" w:pos="0"/>
              </w:tabs>
              <w:spacing w:before="0" w:beforeAutospacing="0" w:after="0" w:afterAutospacing="0"/>
              <w:jc w:val="center"/>
              <w:rPr>
                <w:bCs/>
                <w:color w:val="auto"/>
                <w:sz w:val="28"/>
                <w:szCs w:val="28"/>
                <w:lang w:val="kk-KZ"/>
              </w:rPr>
            </w:pPr>
            <w:r>
              <w:rPr>
                <w:bCs/>
                <w:color w:val="auto"/>
                <w:sz w:val="28"/>
                <w:szCs w:val="28"/>
              </w:rPr>
              <w:t xml:space="preserve">ҰЭМ </w:t>
            </w:r>
            <w:r>
              <w:rPr>
                <w:bCs/>
                <w:color w:val="auto"/>
                <w:sz w:val="28"/>
                <w:szCs w:val="28"/>
                <w:lang w:val="kk-KZ"/>
              </w:rPr>
              <w:t>С</w:t>
            </w:r>
            <w:r>
              <w:rPr>
                <w:bCs/>
                <w:color w:val="auto"/>
                <w:sz w:val="28"/>
                <w:szCs w:val="28"/>
              </w:rPr>
              <w:t>К</w:t>
            </w:r>
          </w:p>
          <w:p w:rsidR="009D2032" w:rsidRPr="00AD2048" w:rsidRDefault="009D2032" w:rsidP="00A072EC">
            <w:pPr>
              <w:pStyle w:val="a5"/>
              <w:shd w:val="clear" w:color="auto" w:fill="FFFFFF"/>
              <w:tabs>
                <w:tab w:val="num" w:pos="0"/>
              </w:tabs>
              <w:spacing w:before="0" w:beforeAutospacing="0" w:after="0" w:afterAutospacing="0"/>
              <w:jc w:val="center"/>
              <w:rPr>
                <w:color w:val="auto"/>
                <w:sz w:val="28"/>
                <w:szCs w:val="28"/>
              </w:rPr>
            </w:pPr>
            <w:r>
              <w:rPr>
                <w:bCs/>
                <w:color w:val="auto"/>
                <w:sz w:val="28"/>
                <w:szCs w:val="28"/>
                <w:lang w:val="kk-KZ"/>
              </w:rPr>
              <w:t>«</w:t>
            </w:r>
            <w:r w:rsidRPr="007E1E09">
              <w:rPr>
                <w:bCs/>
                <w:color w:val="auto"/>
                <w:sz w:val="28"/>
                <w:szCs w:val="28"/>
              </w:rPr>
              <w:t xml:space="preserve"> ҚР жоғары оқу орындары»</w:t>
            </w:r>
            <w:r>
              <w:rPr>
                <w:bCs/>
                <w:color w:val="auto"/>
                <w:sz w:val="28"/>
                <w:szCs w:val="28"/>
              </w:rPr>
              <w:t xml:space="preserve"> статистикалық бюллетен</w:t>
            </w:r>
            <w:r>
              <w:rPr>
                <w:bCs/>
                <w:color w:val="auto"/>
                <w:sz w:val="28"/>
                <w:szCs w:val="28"/>
                <w:lang w:val="kk-KZ"/>
              </w:rPr>
              <w:t>і</w:t>
            </w:r>
            <w:r>
              <w:rPr>
                <w:bCs/>
                <w:color w:val="auto"/>
                <w:sz w:val="28"/>
                <w:szCs w:val="28"/>
              </w:rPr>
              <w:t xml:space="preserve"> </w:t>
            </w:r>
          </w:p>
        </w:tc>
        <w:tc>
          <w:tcPr>
            <w:tcW w:w="304" w:type="pct"/>
            <w:gridSpan w:val="5"/>
            <w:tcMar>
              <w:top w:w="0" w:type="dxa"/>
              <w:left w:w="108" w:type="dxa"/>
              <w:bottom w:w="0" w:type="dxa"/>
              <w:right w:w="108" w:type="dxa"/>
            </w:tcMar>
          </w:tcPr>
          <w:p w:rsidR="009D2032" w:rsidRPr="00AD2048" w:rsidRDefault="009D2032" w:rsidP="00A072EC">
            <w:pPr>
              <w:pStyle w:val="a5"/>
              <w:shd w:val="clear" w:color="auto" w:fill="FFFFFF"/>
              <w:tabs>
                <w:tab w:val="num" w:pos="0"/>
              </w:tabs>
              <w:spacing w:before="0" w:beforeAutospacing="0" w:after="0" w:afterAutospacing="0"/>
              <w:jc w:val="center"/>
              <w:rPr>
                <w:color w:val="auto"/>
                <w:sz w:val="28"/>
                <w:szCs w:val="28"/>
              </w:rPr>
            </w:pPr>
            <w:r w:rsidRPr="00AD2048">
              <w:rPr>
                <w:rStyle w:val="s0"/>
                <w:color w:val="auto"/>
                <w:sz w:val="28"/>
                <w:szCs w:val="28"/>
              </w:rPr>
              <w:t>%</w:t>
            </w:r>
          </w:p>
        </w:tc>
        <w:tc>
          <w:tcPr>
            <w:tcW w:w="343" w:type="pct"/>
            <w:gridSpan w:val="2"/>
            <w:tcMar>
              <w:top w:w="0" w:type="dxa"/>
              <w:left w:w="108" w:type="dxa"/>
              <w:bottom w:w="0" w:type="dxa"/>
              <w:right w:w="108" w:type="dxa"/>
            </w:tcMar>
          </w:tcPr>
          <w:p w:rsidR="009D2032" w:rsidRPr="00D65DA6" w:rsidRDefault="009D2032" w:rsidP="00C324CD">
            <w:pPr>
              <w:pStyle w:val="a5"/>
              <w:shd w:val="clear" w:color="auto" w:fill="FFFFFF"/>
              <w:tabs>
                <w:tab w:val="num" w:pos="0"/>
              </w:tabs>
              <w:spacing w:before="0" w:beforeAutospacing="0" w:after="0" w:afterAutospacing="0"/>
              <w:jc w:val="center"/>
              <w:rPr>
                <w:color w:val="auto"/>
                <w:sz w:val="28"/>
                <w:szCs w:val="28"/>
                <w:lang w:val="ru-RU"/>
              </w:rPr>
            </w:pPr>
            <w:r w:rsidRPr="00D65DA6">
              <w:rPr>
                <w:color w:val="auto"/>
                <w:sz w:val="28"/>
                <w:szCs w:val="28"/>
                <w:lang w:val="ru-RU"/>
              </w:rPr>
              <w:t>4</w:t>
            </w:r>
          </w:p>
          <w:p w:rsidR="009D2032" w:rsidRPr="001E79C8" w:rsidRDefault="009D2032" w:rsidP="00C324CD">
            <w:pPr>
              <w:pStyle w:val="a5"/>
              <w:shd w:val="clear" w:color="auto" w:fill="FFFFFF"/>
              <w:tabs>
                <w:tab w:val="num" w:pos="0"/>
              </w:tabs>
              <w:spacing w:before="0" w:beforeAutospacing="0" w:after="0" w:afterAutospacing="0"/>
              <w:jc w:val="center"/>
              <w:rPr>
                <w:color w:val="auto"/>
                <w:sz w:val="28"/>
                <w:szCs w:val="28"/>
                <w:lang w:val="ru-RU"/>
              </w:rPr>
            </w:pPr>
          </w:p>
        </w:tc>
        <w:tc>
          <w:tcPr>
            <w:tcW w:w="338" w:type="pct"/>
            <w:gridSpan w:val="2"/>
            <w:tcMar>
              <w:top w:w="0" w:type="dxa"/>
              <w:left w:w="108" w:type="dxa"/>
              <w:bottom w:w="0" w:type="dxa"/>
              <w:right w:w="108" w:type="dxa"/>
            </w:tcMar>
          </w:tcPr>
          <w:p w:rsidR="009D2032" w:rsidRPr="001E79C8" w:rsidRDefault="009D2032" w:rsidP="00C324CD">
            <w:pPr>
              <w:pStyle w:val="a5"/>
              <w:shd w:val="clear" w:color="auto" w:fill="FFFFFF"/>
              <w:tabs>
                <w:tab w:val="num" w:pos="0"/>
              </w:tabs>
              <w:spacing w:before="0" w:beforeAutospacing="0" w:after="0" w:afterAutospacing="0"/>
              <w:jc w:val="center"/>
              <w:rPr>
                <w:color w:val="auto"/>
                <w:sz w:val="28"/>
                <w:szCs w:val="28"/>
                <w:lang w:val="ru-RU"/>
              </w:rPr>
            </w:pPr>
            <w:r w:rsidRPr="001E79C8">
              <w:rPr>
                <w:color w:val="auto"/>
                <w:sz w:val="28"/>
                <w:szCs w:val="28"/>
                <w:lang w:val="ru-RU"/>
              </w:rPr>
              <w:t>5</w:t>
            </w:r>
          </w:p>
        </w:tc>
        <w:tc>
          <w:tcPr>
            <w:tcW w:w="362" w:type="pct"/>
            <w:gridSpan w:val="5"/>
            <w:tcMar>
              <w:top w:w="0" w:type="dxa"/>
              <w:left w:w="108" w:type="dxa"/>
              <w:bottom w:w="0" w:type="dxa"/>
              <w:right w:w="108" w:type="dxa"/>
            </w:tcMar>
          </w:tcPr>
          <w:p w:rsidR="009D2032" w:rsidRPr="001E79C8" w:rsidRDefault="009D2032" w:rsidP="00C324CD">
            <w:pPr>
              <w:pStyle w:val="a5"/>
              <w:shd w:val="clear" w:color="auto" w:fill="FFFFFF"/>
              <w:spacing w:before="0" w:beforeAutospacing="0" w:after="0" w:afterAutospacing="0"/>
              <w:jc w:val="center"/>
              <w:rPr>
                <w:color w:val="auto"/>
                <w:sz w:val="28"/>
                <w:szCs w:val="28"/>
                <w:lang w:val="ru-RU" w:eastAsia="en-US"/>
              </w:rPr>
            </w:pPr>
            <w:r w:rsidRPr="001E79C8">
              <w:rPr>
                <w:color w:val="auto"/>
                <w:sz w:val="28"/>
                <w:szCs w:val="28"/>
                <w:lang w:val="ru-RU" w:eastAsia="en-US"/>
              </w:rPr>
              <w:t>5,32</w:t>
            </w:r>
          </w:p>
        </w:tc>
        <w:tc>
          <w:tcPr>
            <w:tcW w:w="344" w:type="pct"/>
            <w:gridSpan w:val="2"/>
            <w:tcMar>
              <w:top w:w="0" w:type="dxa"/>
              <w:left w:w="108" w:type="dxa"/>
              <w:bottom w:w="0" w:type="dxa"/>
              <w:right w:w="108" w:type="dxa"/>
            </w:tcMar>
          </w:tcPr>
          <w:p w:rsidR="009D2032" w:rsidRPr="001E79C8" w:rsidRDefault="009D2032" w:rsidP="00C324CD">
            <w:pPr>
              <w:pStyle w:val="a5"/>
              <w:shd w:val="clear" w:color="auto" w:fill="FFFFFF"/>
              <w:spacing w:before="0" w:beforeAutospacing="0" w:after="0" w:afterAutospacing="0"/>
              <w:jc w:val="center"/>
              <w:rPr>
                <w:color w:val="auto"/>
                <w:sz w:val="28"/>
                <w:szCs w:val="28"/>
                <w:lang w:val="kk-KZ" w:eastAsia="en-US"/>
              </w:rPr>
            </w:pPr>
            <w:r w:rsidRPr="001E79C8">
              <w:rPr>
                <w:color w:val="auto"/>
                <w:sz w:val="28"/>
                <w:szCs w:val="28"/>
                <w:lang w:val="kk-KZ" w:eastAsia="en-US"/>
              </w:rPr>
              <w:t>6</w:t>
            </w:r>
          </w:p>
        </w:tc>
        <w:tc>
          <w:tcPr>
            <w:tcW w:w="304" w:type="pct"/>
            <w:tcMar>
              <w:top w:w="0" w:type="dxa"/>
              <w:left w:w="108" w:type="dxa"/>
              <w:bottom w:w="0" w:type="dxa"/>
              <w:right w:w="108" w:type="dxa"/>
            </w:tcMar>
          </w:tcPr>
          <w:p w:rsidR="009D2032" w:rsidRPr="001E79C8" w:rsidRDefault="009D2032" w:rsidP="00C324CD">
            <w:pPr>
              <w:pStyle w:val="a5"/>
              <w:shd w:val="clear" w:color="auto" w:fill="FFFFFF"/>
              <w:spacing w:before="0" w:beforeAutospacing="0" w:after="0" w:afterAutospacing="0"/>
              <w:jc w:val="center"/>
              <w:rPr>
                <w:color w:val="auto"/>
                <w:sz w:val="28"/>
                <w:szCs w:val="28"/>
                <w:lang w:val="ru-RU" w:eastAsia="en-US"/>
              </w:rPr>
            </w:pPr>
            <w:r w:rsidRPr="001E79C8">
              <w:rPr>
                <w:color w:val="auto"/>
                <w:sz w:val="28"/>
                <w:szCs w:val="28"/>
                <w:lang w:val="ru-RU" w:eastAsia="en-US"/>
              </w:rPr>
              <w:t>7</w:t>
            </w:r>
          </w:p>
        </w:tc>
        <w:tc>
          <w:tcPr>
            <w:tcW w:w="304" w:type="pct"/>
            <w:tcMar>
              <w:top w:w="0" w:type="dxa"/>
              <w:left w:w="108" w:type="dxa"/>
              <w:bottom w:w="0" w:type="dxa"/>
              <w:right w:w="108" w:type="dxa"/>
            </w:tcMar>
          </w:tcPr>
          <w:p w:rsidR="009D2032" w:rsidRPr="001E79C8" w:rsidRDefault="009D2032" w:rsidP="00C324CD">
            <w:pPr>
              <w:pStyle w:val="a5"/>
              <w:shd w:val="clear" w:color="auto" w:fill="FFFFFF"/>
              <w:spacing w:before="0" w:beforeAutospacing="0" w:after="0" w:afterAutospacing="0"/>
              <w:jc w:val="center"/>
              <w:rPr>
                <w:color w:val="auto"/>
                <w:sz w:val="28"/>
                <w:szCs w:val="28"/>
                <w:lang w:val="ru-RU" w:eastAsia="en-US"/>
              </w:rPr>
            </w:pPr>
            <w:r w:rsidRPr="001E79C8">
              <w:rPr>
                <w:color w:val="auto"/>
                <w:sz w:val="28"/>
                <w:szCs w:val="28"/>
                <w:lang w:val="ru-RU" w:eastAsia="en-US"/>
              </w:rPr>
              <w:t>8</w:t>
            </w:r>
          </w:p>
        </w:tc>
        <w:tc>
          <w:tcPr>
            <w:tcW w:w="304" w:type="pct"/>
          </w:tcPr>
          <w:p w:rsidR="009D2032" w:rsidRPr="001E79C8" w:rsidRDefault="009D2032" w:rsidP="00C324CD">
            <w:pPr>
              <w:pStyle w:val="a5"/>
              <w:shd w:val="clear" w:color="auto" w:fill="FFFFFF"/>
              <w:spacing w:before="0" w:beforeAutospacing="0" w:after="0" w:afterAutospacing="0"/>
              <w:jc w:val="center"/>
              <w:rPr>
                <w:color w:val="auto"/>
                <w:sz w:val="28"/>
                <w:szCs w:val="28"/>
                <w:lang w:val="ru-RU" w:eastAsia="en-US"/>
              </w:rPr>
            </w:pPr>
            <w:r w:rsidRPr="001E79C8">
              <w:rPr>
                <w:color w:val="auto"/>
                <w:sz w:val="28"/>
                <w:szCs w:val="28"/>
                <w:lang w:val="ru-RU" w:eastAsia="en-US"/>
              </w:rPr>
              <w:t>9</w:t>
            </w:r>
          </w:p>
        </w:tc>
      </w:tr>
      <w:tr w:rsidR="004D43E2" w:rsidRPr="00DD25F8" w:rsidTr="00202B80">
        <w:tc>
          <w:tcPr>
            <w:tcW w:w="189" w:type="pct"/>
          </w:tcPr>
          <w:p w:rsidR="004D43E2" w:rsidRDefault="004D43E2" w:rsidP="00F9643D">
            <w:pPr>
              <w:shd w:val="clear" w:color="auto" w:fill="FFFFFF"/>
              <w:jc w:val="center"/>
              <w:rPr>
                <w:color w:val="auto"/>
                <w:sz w:val="28"/>
                <w:szCs w:val="28"/>
                <w:lang w:val="kk-KZ"/>
              </w:rPr>
            </w:pPr>
            <w:r>
              <w:rPr>
                <w:color w:val="auto"/>
                <w:sz w:val="28"/>
                <w:szCs w:val="28"/>
                <w:lang w:val="kk-KZ"/>
              </w:rPr>
              <w:t>1</w:t>
            </w:r>
            <w:r w:rsidR="0020432E">
              <w:rPr>
                <w:color w:val="auto"/>
                <w:sz w:val="28"/>
                <w:szCs w:val="28"/>
                <w:lang w:val="kk-KZ"/>
              </w:rPr>
              <w:t>7</w:t>
            </w:r>
            <w:r>
              <w:rPr>
                <w:color w:val="auto"/>
                <w:sz w:val="28"/>
                <w:szCs w:val="28"/>
                <w:lang w:val="kk-KZ"/>
              </w:rPr>
              <w:t>.</w:t>
            </w:r>
          </w:p>
        </w:tc>
        <w:tc>
          <w:tcPr>
            <w:tcW w:w="1055" w:type="pct"/>
            <w:tcMar>
              <w:top w:w="0" w:type="dxa"/>
              <w:left w:w="108" w:type="dxa"/>
              <w:bottom w:w="0" w:type="dxa"/>
              <w:right w:w="108" w:type="dxa"/>
            </w:tcMar>
          </w:tcPr>
          <w:p w:rsidR="004D43E2" w:rsidRPr="00FD31FB" w:rsidRDefault="004D43E2" w:rsidP="0055045E">
            <w:pPr>
              <w:pStyle w:val="a5"/>
              <w:shd w:val="clear" w:color="auto" w:fill="FFFFFF"/>
              <w:tabs>
                <w:tab w:val="num" w:pos="0"/>
              </w:tabs>
              <w:spacing w:before="0" w:beforeAutospacing="0" w:after="0" w:afterAutospacing="0"/>
              <w:ind w:firstLine="33"/>
              <w:rPr>
                <w:bCs/>
                <w:color w:val="auto"/>
                <w:sz w:val="28"/>
                <w:szCs w:val="28"/>
              </w:rPr>
            </w:pPr>
            <w:r w:rsidRPr="00FD31FB">
              <w:rPr>
                <w:bCs/>
                <w:color w:val="auto"/>
                <w:sz w:val="28"/>
                <w:szCs w:val="28"/>
              </w:rPr>
              <w:t>Назарбаев Университеті</w:t>
            </w:r>
            <w:r w:rsidRPr="00FD31FB">
              <w:rPr>
                <w:bCs/>
                <w:color w:val="auto"/>
                <w:sz w:val="28"/>
                <w:szCs w:val="28"/>
                <w:lang w:val="kk-KZ"/>
              </w:rPr>
              <w:t xml:space="preserve">нің </w:t>
            </w:r>
            <w:r w:rsidRPr="00FD31FB">
              <w:rPr>
                <w:bCs/>
                <w:color w:val="auto"/>
                <w:sz w:val="28"/>
                <w:szCs w:val="28"/>
              </w:rPr>
              <w:t>оқуын жалғастыратын</w:t>
            </w:r>
            <w:r w:rsidRPr="00FD31FB">
              <w:rPr>
                <w:bCs/>
                <w:color w:val="auto"/>
                <w:sz w:val="28"/>
                <w:szCs w:val="28"/>
                <w:lang w:val="kk-KZ"/>
              </w:rPr>
              <w:t>,</w:t>
            </w:r>
            <w:r w:rsidRPr="00FD31FB">
              <w:rPr>
                <w:bCs/>
                <w:color w:val="auto"/>
                <w:sz w:val="28"/>
                <w:szCs w:val="28"/>
              </w:rPr>
              <w:t xml:space="preserve"> жұмысқа орналасқан түлектерінің үлесі</w:t>
            </w:r>
          </w:p>
        </w:tc>
        <w:tc>
          <w:tcPr>
            <w:tcW w:w="674" w:type="pct"/>
            <w:tcMar>
              <w:top w:w="0" w:type="dxa"/>
              <w:left w:w="108" w:type="dxa"/>
              <w:bottom w:w="0" w:type="dxa"/>
              <w:right w:w="108" w:type="dxa"/>
            </w:tcMar>
          </w:tcPr>
          <w:p w:rsidR="004D43E2" w:rsidRPr="00FD31FB" w:rsidRDefault="004D43E2" w:rsidP="00A072EC">
            <w:pPr>
              <w:pStyle w:val="a5"/>
              <w:shd w:val="clear" w:color="auto" w:fill="FFFFFF"/>
              <w:tabs>
                <w:tab w:val="num" w:pos="0"/>
              </w:tabs>
              <w:spacing w:before="0" w:beforeAutospacing="0" w:after="0" w:afterAutospacing="0"/>
              <w:jc w:val="center"/>
              <w:rPr>
                <w:rStyle w:val="s0"/>
                <w:color w:val="auto"/>
                <w:sz w:val="28"/>
                <w:szCs w:val="28"/>
                <w:lang w:val="kk-KZ"/>
              </w:rPr>
            </w:pPr>
            <w:r w:rsidRPr="00FD31FB">
              <w:rPr>
                <w:rStyle w:val="s0"/>
                <w:color w:val="auto"/>
                <w:sz w:val="28"/>
                <w:szCs w:val="28"/>
                <w:lang w:val="kk-KZ"/>
              </w:rPr>
              <w:t>Вице-министр (жоғары және жоғары оқу орнынан кейінгі білім беру мәселелеріне жетекшілік ететін)</w:t>
            </w:r>
          </w:p>
        </w:tc>
        <w:tc>
          <w:tcPr>
            <w:tcW w:w="479" w:type="pct"/>
            <w:gridSpan w:val="2"/>
            <w:tcMar>
              <w:top w:w="0" w:type="dxa"/>
              <w:left w:w="108" w:type="dxa"/>
              <w:bottom w:w="0" w:type="dxa"/>
              <w:right w:w="108" w:type="dxa"/>
            </w:tcMar>
          </w:tcPr>
          <w:p w:rsidR="004D43E2" w:rsidRPr="00FD31FB" w:rsidRDefault="00DD73F2" w:rsidP="00A072EC">
            <w:pPr>
              <w:pStyle w:val="a5"/>
              <w:shd w:val="clear" w:color="auto" w:fill="FFFFFF"/>
              <w:tabs>
                <w:tab w:val="num" w:pos="0"/>
              </w:tabs>
              <w:spacing w:before="0" w:beforeAutospacing="0" w:after="0" w:afterAutospacing="0"/>
              <w:jc w:val="center"/>
              <w:rPr>
                <w:bCs/>
                <w:color w:val="auto"/>
                <w:sz w:val="28"/>
                <w:szCs w:val="28"/>
              </w:rPr>
            </w:pPr>
            <w:r>
              <w:rPr>
                <w:rStyle w:val="s0"/>
                <w:color w:val="auto"/>
                <w:sz w:val="28"/>
                <w:szCs w:val="28"/>
              </w:rPr>
              <w:t>«Назарбаев университет</w:t>
            </w:r>
            <w:r>
              <w:rPr>
                <w:rStyle w:val="s0"/>
                <w:color w:val="auto"/>
                <w:sz w:val="28"/>
                <w:szCs w:val="28"/>
                <w:lang w:val="kk-KZ"/>
              </w:rPr>
              <w:t>і</w:t>
            </w:r>
            <w:r>
              <w:rPr>
                <w:rStyle w:val="s0"/>
                <w:color w:val="auto"/>
                <w:sz w:val="28"/>
                <w:szCs w:val="28"/>
              </w:rPr>
              <w:t>»</w:t>
            </w:r>
            <w:r>
              <w:rPr>
                <w:rStyle w:val="s0"/>
                <w:color w:val="auto"/>
                <w:sz w:val="28"/>
                <w:szCs w:val="28"/>
                <w:lang w:val="kk-KZ"/>
              </w:rPr>
              <w:t xml:space="preserve"> ДБҰ-ның есептік деректері</w:t>
            </w:r>
          </w:p>
        </w:tc>
        <w:tc>
          <w:tcPr>
            <w:tcW w:w="304" w:type="pct"/>
            <w:gridSpan w:val="5"/>
            <w:tcMar>
              <w:top w:w="0" w:type="dxa"/>
              <w:left w:w="108" w:type="dxa"/>
              <w:bottom w:w="0" w:type="dxa"/>
              <w:right w:w="108" w:type="dxa"/>
            </w:tcMar>
          </w:tcPr>
          <w:p w:rsidR="004D43E2" w:rsidRPr="00FD31FB" w:rsidRDefault="004D43E2" w:rsidP="00270313">
            <w:pPr>
              <w:pStyle w:val="a5"/>
              <w:shd w:val="clear" w:color="auto" w:fill="FFFFFF"/>
              <w:tabs>
                <w:tab w:val="num" w:pos="0"/>
              </w:tabs>
              <w:spacing w:before="0" w:beforeAutospacing="0" w:after="0" w:afterAutospacing="0"/>
              <w:jc w:val="center"/>
              <w:rPr>
                <w:rStyle w:val="s0"/>
                <w:color w:val="auto"/>
                <w:sz w:val="28"/>
                <w:szCs w:val="28"/>
              </w:rPr>
            </w:pPr>
            <w:r w:rsidRPr="00FD31FB">
              <w:rPr>
                <w:rStyle w:val="s0"/>
                <w:color w:val="auto"/>
                <w:sz w:val="28"/>
                <w:szCs w:val="28"/>
              </w:rPr>
              <w:t>%</w:t>
            </w:r>
          </w:p>
        </w:tc>
        <w:tc>
          <w:tcPr>
            <w:tcW w:w="343" w:type="pct"/>
            <w:gridSpan w:val="2"/>
            <w:tcMar>
              <w:top w:w="0" w:type="dxa"/>
              <w:left w:w="108" w:type="dxa"/>
              <w:bottom w:w="0" w:type="dxa"/>
              <w:right w:w="108" w:type="dxa"/>
            </w:tcMar>
          </w:tcPr>
          <w:p w:rsidR="004D43E2" w:rsidRPr="00FD31FB" w:rsidRDefault="004D43E2" w:rsidP="00270313">
            <w:pPr>
              <w:pStyle w:val="a5"/>
              <w:shd w:val="clear" w:color="auto" w:fill="FFFFFF"/>
              <w:tabs>
                <w:tab w:val="num" w:pos="0"/>
              </w:tabs>
              <w:spacing w:before="0" w:beforeAutospacing="0" w:after="0" w:afterAutospacing="0"/>
              <w:jc w:val="center"/>
              <w:rPr>
                <w:color w:val="auto"/>
                <w:sz w:val="28"/>
                <w:szCs w:val="28"/>
                <w:lang w:val="ru-RU"/>
              </w:rPr>
            </w:pPr>
            <w:r w:rsidRPr="00FD31FB">
              <w:rPr>
                <w:color w:val="auto"/>
                <w:sz w:val="28"/>
                <w:szCs w:val="28"/>
                <w:lang w:val="ru-RU"/>
              </w:rPr>
              <w:t>-</w:t>
            </w:r>
          </w:p>
        </w:tc>
        <w:tc>
          <w:tcPr>
            <w:tcW w:w="338" w:type="pct"/>
            <w:gridSpan w:val="2"/>
            <w:tcMar>
              <w:top w:w="0" w:type="dxa"/>
              <w:left w:w="108" w:type="dxa"/>
              <w:bottom w:w="0" w:type="dxa"/>
              <w:right w:w="108" w:type="dxa"/>
            </w:tcMar>
          </w:tcPr>
          <w:p w:rsidR="004D43E2" w:rsidRPr="00B54F81" w:rsidRDefault="004D43E2" w:rsidP="008F2DF9">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85</w:t>
            </w:r>
          </w:p>
        </w:tc>
        <w:tc>
          <w:tcPr>
            <w:tcW w:w="362" w:type="pct"/>
            <w:gridSpan w:val="5"/>
            <w:tcMar>
              <w:top w:w="0" w:type="dxa"/>
              <w:left w:w="108" w:type="dxa"/>
              <w:bottom w:w="0" w:type="dxa"/>
              <w:right w:w="108" w:type="dxa"/>
            </w:tcMar>
          </w:tcPr>
          <w:p w:rsidR="004D43E2" w:rsidRPr="004D79A3" w:rsidRDefault="004D43E2" w:rsidP="008F2DF9">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86</w:t>
            </w:r>
          </w:p>
        </w:tc>
        <w:tc>
          <w:tcPr>
            <w:tcW w:w="344" w:type="pct"/>
            <w:gridSpan w:val="2"/>
            <w:tcMar>
              <w:top w:w="0" w:type="dxa"/>
              <w:left w:w="108" w:type="dxa"/>
              <w:bottom w:w="0" w:type="dxa"/>
              <w:right w:w="108" w:type="dxa"/>
            </w:tcMar>
          </w:tcPr>
          <w:p w:rsidR="004D43E2" w:rsidRPr="004D79A3" w:rsidRDefault="004D43E2" w:rsidP="008F2DF9">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87</w:t>
            </w:r>
          </w:p>
        </w:tc>
        <w:tc>
          <w:tcPr>
            <w:tcW w:w="304" w:type="pct"/>
            <w:tcMar>
              <w:top w:w="0" w:type="dxa"/>
              <w:left w:w="108" w:type="dxa"/>
              <w:bottom w:w="0" w:type="dxa"/>
              <w:right w:w="108" w:type="dxa"/>
            </w:tcMar>
          </w:tcPr>
          <w:p w:rsidR="004D43E2" w:rsidRPr="004D79A3" w:rsidRDefault="004D43E2" w:rsidP="008F2DF9">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88</w:t>
            </w:r>
          </w:p>
        </w:tc>
        <w:tc>
          <w:tcPr>
            <w:tcW w:w="304" w:type="pct"/>
            <w:tcMar>
              <w:top w:w="0" w:type="dxa"/>
              <w:left w:w="108" w:type="dxa"/>
              <w:bottom w:w="0" w:type="dxa"/>
              <w:right w:w="108" w:type="dxa"/>
            </w:tcMar>
          </w:tcPr>
          <w:p w:rsidR="004D43E2" w:rsidRPr="004D79A3" w:rsidRDefault="004D43E2" w:rsidP="008F2DF9">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89</w:t>
            </w:r>
          </w:p>
        </w:tc>
        <w:tc>
          <w:tcPr>
            <w:tcW w:w="304" w:type="pct"/>
          </w:tcPr>
          <w:p w:rsidR="004D43E2" w:rsidRPr="004D79A3" w:rsidRDefault="004D43E2" w:rsidP="008F2DF9">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90</w:t>
            </w:r>
          </w:p>
        </w:tc>
      </w:tr>
      <w:tr w:rsidR="00620AB6" w:rsidRPr="00DD25F8" w:rsidTr="00202B80">
        <w:tc>
          <w:tcPr>
            <w:tcW w:w="189" w:type="pct"/>
          </w:tcPr>
          <w:p w:rsidR="00620AB6" w:rsidRDefault="0020432E" w:rsidP="00620AB6">
            <w:pPr>
              <w:shd w:val="clear" w:color="auto" w:fill="FFFFFF"/>
              <w:jc w:val="center"/>
              <w:rPr>
                <w:color w:val="auto"/>
                <w:sz w:val="28"/>
                <w:szCs w:val="28"/>
                <w:lang w:val="kk-KZ"/>
              </w:rPr>
            </w:pPr>
            <w:r>
              <w:rPr>
                <w:color w:val="auto"/>
                <w:sz w:val="28"/>
                <w:szCs w:val="28"/>
                <w:lang w:val="en-US"/>
              </w:rPr>
              <w:t>1</w:t>
            </w:r>
            <w:r>
              <w:rPr>
                <w:color w:val="auto"/>
                <w:sz w:val="28"/>
                <w:szCs w:val="28"/>
                <w:lang w:val="kk-KZ"/>
              </w:rPr>
              <w:t>8</w:t>
            </w:r>
            <w:r w:rsidR="00620AB6">
              <w:rPr>
                <w:color w:val="auto"/>
                <w:sz w:val="28"/>
                <w:szCs w:val="28"/>
                <w:lang w:val="kk-KZ"/>
              </w:rPr>
              <w:t>.</w:t>
            </w:r>
          </w:p>
        </w:tc>
        <w:tc>
          <w:tcPr>
            <w:tcW w:w="1055" w:type="pct"/>
            <w:tcMar>
              <w:top w:w="0" w:type="dxa"/>
              <w:left w:w="108" w:type="dxa"/>
              <w:bottom w:w="0" w:type="dxa"/>
              <w:right w:w="108" w:type="dxa"/>
            </w:tcMar>
          </w:tcPr>
          <w:p w:rsidR="00620AB6" w:rsidRPr="00226621" w:rsidRDefault="00620AB6" w:rsidP="00620AB6">
            <w:pPr>
              <w:pStyle w:val="a5"/>
              <w:shd w:val="clear" w:color="auto" w:fill="FFFFFF"/>
              <w:tabs>
                <w:tab w:val="num" w:pos="0"/>
              </w:tabs>
              <w:spacing w:before="0" w:beforeAutospacing="0" w:after="0" w:afterAutospacing="0"/>
              <w:rPr>
                <w:bCs/>
                <w:color w:val="auto"/>
                <w:sz w:val="28"/>
                <w:szCs w:val="28"/>
                <w:highlight w:val="yellow"/>
                <w:lang w:val="kk-KZ"/>
              </w:rPr>
            </w:pPr>
            <w:r>
              <w:rPr>
                <w:bCs/>
                <w:color w:val="auto"/>
                <w:sz w:val="28"/>
                <w:szCs w:val="28"/>
                <w:lang w:val="kk-KZ"/>
              </w:rPr>
              <w:t xml:space="preserve">Білім беру және </w:t>
            </w:r>
            <w:r w:rsidRPr="00226621">
              <w:rPr>
                <w:bCs/>
                <w:color w:val="auto"/>
                <w:sz w:val="28"/>
                <w:szCs w:val="28"/>
                <w:lang w:val="kk-KZ"/>
              </w:rPr>
              <w:t>зерттеу жобаларына қатысатын мемлекеттік ЖОО-</w:t>
            </w:r>
            <w:r w:rsidRPr="00226621">
              <w:rPr>
                <w:bCs/>
                <w:color w:val="auto"/>
                <w:sz w:val="28"/>
                <w:szCs w:val="28"/>
                <w:lang w:val="kk-KZ"/>
              </w:rPr>
              <w:lastRenderedPageBreak/>
              <w:t>ның ПП</w:t>
            </w:r>
            <w:r>
              <w:rPr>
                <w:bCs/>
                <w:color w:val="auto"/>
                <w:sz w:val="28"/>
                <w:szCs w:val="28"/>
                <w:lang w:val="kk-KZ"/>
              </w:rPr>
              <w:t>Қ</w:t>
            </w:r>
            <w:r w:rsidRPr="00226621">
              <w:rPr>
                <w:bCs/>
                <w:color w:val="auto"/>
                <w:sz w:val="28"/>
                <w:szCs w:val="28"/>
                <w:lang w:val="kk-KZ"/>
              </w:rPr>
              <w:t xml:space="preserve"> үлесі</w:t>
            </w:r>
          </w:p>
        </w:tc>
        <w:tc>
          <w:tcPr>
            <w:tcW w:w="674" w:type="pct"/>
            <w:tcMar>
              <w:top w:w="0" w:type="dxa"/>
              <w:left w:w="108" w:type="dxa"/>
              <w:bottom w:w="0" w:type="dxa"/>
              <w:right w:w="108" w:type="dxa"/>
            </w:tcMar>
          </w:tcPr>
          <w:p w:rsidR="00620AB6" w:rsidRPr="00226621" w:rsidRDefault="00620AB6" w:rsidP="00620AB6">
            <w:pPr>
              <w:pStyle w:val="a5"/>
              <w:shd w:val="clear" w:color="auto" w:fill="FFFFFF"/>
              <w:tabs>
                <w:tab w:val="num" w:pos="0"/>
              </w:tabs>
              <w:spacing w:before="0" w:beforeAutospacing="0" w:after="0" w:afterAutospacing="0"/>
              <w:jc w:val="center"/>
              <w:rPr>
                <w:rStyle w:val="s0"/>
                <w:color w:val="auto"/>
                <w:sz w:val="28"/>
                <w:szCs w:val="28"/>
                <w:lang w:val="kk-KZ"/>
              </w:rPr>
            </w:pPr>
            <w:r w:rsidRPr="00226621">
              <w:rPr>
                <w:rStyle w:val="s0"/>
                <w:color w:val="auto"/>
                <w:sz w:val="28"/>
                <w:szCs w:val="28"/>
                <w:lang w:val="kk-KZ"/>
              </w:rPr>
              <w:lastRenderedPageBreak/>
              <w:t xml:space="preserve">Вице-министр (жоғары және жоғары оқу </w:t>
            </w:r>
            <w:r w:rsidRPr="00226621">
              <w:rPr>
                <w:rStyle w:val="s0"/>
                <w:color w:val="auto"/>
                <w:sz w:val="28"/>
                <w:szCs w:val="28"/>
                <w:lang w:val="kk-KZ"/>
              </w:rPr>
              <w:lastRenderedPageBreak/>
              <w:t>орнынан кейінгі білім беру мәселелеріне жетекшілік ететін)</w:t>
            </w:r>
          </w:p>
        </w:tc>
        <w:tc>
          <w:tcPr>
            <w:tcW w:w="479" w:type="pct"/>
            <w:gridSpan w:val="2"/>
            <w:tcMar>
              <w:top w:w="0" w:type="dxa"/>
              <w:left w:w="108" w:type="dxa"/>
              <w:bottom w:w="0" w:type="dxa"/>
              <w:right w:w="108" w:type="dxa"/>
            </w:tcMar>
          </w:tcPr>
          <w:p w:rsidR="00620AB6" w:rsidRPr="00226621" w:rsidRDefault="00620AB6" w:rsidP="00620AB6">
            <w:pPr>
              <w:pStyle w:val="a5"/>
              <w:shd w:val="clear" w:color="auto" w:fill="FFFFFF"/>
              <w:tabs>
                <w:tab w:val="num" w:pos="0"/>
              </w:tabs>
              <w:spacing w:before="0" w:beforeAutospacing="0" w:after="0" w:afterAutospacing="0"/>
              <w:jc w:val="center"/>
              <w:rPr>
                <w:bCs/>
                <w:color w:val="auto"/>
                <w:sz w:val="28"/>
                <w:szCs w:val="28"/>
              </w:rPr>
            </w:pPr>
          </w:p>
        </w:tc>
        <w:tc>
          <w:tcPr>
            <w:tcW w:w="304" w:type="pct"/>
            <w:gridSpan w:val="5"/>
            <w:tcMar>
              <w:top w:w="0" w:type="dxa"/>
              <w:left w:w="108" w:type="dxa"/>
              <w:bottom w:w="0" w:type="dxa"/>
              <w:right w:w="108" w:type="dxa"/>
            </w:tcMar>
          </w:tcPr>
          <w:p w:rsidR="00620AB6" w:rsidRPr="00226621" w:rsidRDefault="00620AB6" w:rsidP="00620AB6">
            <w:pPr>
              <w:pStyle w:val="a5"/>
              <w:shd w:val="clear" w:color="auto" w:fill="FFFFFF"/>
              <w:tabs>
                <w:tab w:val="num" w:pos="0"/>
              </w:tabs>
              <w:spacing w:before="0" w:beforeAutospacing="0" w:after="0" w:afterAutospacing="0"/>
              <w:jc w:val="center"/>
              <w:rPr>
                <w:rStyle w:val="s0"/>
                <w:color w:val="auto"/>
                <w:sz w:val="28"/>
                <w:szCs w:val="28"/>
              </w:rPr>
            </w:pPr>
          </w:p>
        </w:tc>
        <w:tc>
          <w:tcPr>
            <w:tcW w:w="343" w:type="pct"/>
            <w:gridSpan w:val="2"/>
            <w:tcMar>
              <w:top w:w="0" w:type="dxa"/>
              <w:left w:w="108" w:type="dxa"/>
              <w:bottom w:w="0" w:type="dxa"/>
              <w:right w:w="108" w:type="dxa"/>
            </w:tcMar>
          </w:tcPr>
          <w:p w:rsidR="00620AB6" w:rsidRPr="008B06AC" w:rsidRDefault="00620AB6" w:rsidP="00620AB6">
            <w:pPr>
              <w:pStyle w:val="a5"/>
              <w:shd w:val="clear" w:color="auto" w:fill="FFFFFF"/>
              <w:tabs>
                <w:tab w:val="num" w:pos="0"/>
              </w:tabs>
              <w:spacing w:before="0" w:beforeAutospacing="0" w:after="0" w:afterAutospacing="0"/>
              <w:jc w:val="center"/>
              <w:rPr>
                <w:color w:val="auto"/>
                <w:sz w:val="28"/>
                <w:szCs w:val="28"/>
                <w:lang w:val="ru-RU"/>
              </w:rPr>
            </w:pPr>
            <w:r w:rsidRPr="008B06AC">
              <w:rPr>
                <w:color w:val="auto"/>
                <w:sz w:val="28"/>
                <w:szCs w:val="28"/>
                <w:lang w:val="ru-RU"/>
              </w:rPr>
              <w:t>-</w:t>
            </w:r>
          </w:p>
        </w:tc>
        <w:tc>
          <w:tcPr>
            <w:tcW w:w="338" w:type="pct"/>
            <w:gridSpan w:val="2"/>
            <w:tcMar>
              <w:top w:w="0" w:type="dxa"/>
              <w:left w:w="108" w:type="dxa"/>
              <w:bottom w:w="0" w:type="dxa"/>
              <w:right w:w="108" w:type="dxa"/>
            </w:tcMar>
          </w:tcPr>
          <w:p w:rsidR="00620AB6" w:rsidRPr="00E561D4" w:rsidRDefault="00620AB6" w:rsidP="00620AB6">
            <w:pPr>
              <w:pStyle w:val="a5"/>
              <w:shd w:val="clear" w:color="auto" w:fill="FFFFFF"/>
              <w:tabs>
                <w:tab w:val="num" w:pos="0"/>
              </w:tabs>
              <w:spacing w:before="0" w:beforeAutospacing="0" w:after="0" w:afterAutospacing="0"/>
              <w:jc w:val="center"/>
              <w:rPr>
                <w:color w:val="auto"/>
                <w:sz w:val="28"/>
                <w:szCs w:val="28"/>
                <w:lang w:val="ru-RU"/>
              </w:rPr>
            </w:pPr>
            <w:r>
              <w:rPr>
                <w:color w:val="auto"/>
                <w:sz w:val="28"/>
                <w:szCs w:val="28"/>
                <w:lang w:val="ru-RU"/>
              </w:rPr>
              <w:t>1,05</w:t>
            </w:r>
          </w:p>
        </w:tc>
        <w:tc>
          <w:tcPr>
            <w:tcW w:w="362" w:type="pct"/>
            <w:gridSpan w:val="5"/>
            <w:tcMar>
              <w:top w:w="0" w:type="dxa"/>
              <w:left w:w="108" w:type="dxa"/>
              <w:bottom w:w="0" w:type="dxa"/>
              <w:right w:w="108" w:type="dxa"/>
            </w:tcMar>
          </w:tcPr>
          <w:p w:rsidR="00620AB6" w:rsidRPr="00E561D4" w:rsidRDefault="00620AB6" w:rsidP="00620AB6">
            <w:pPr>
              <w:pStyle w:val="a5"/>
              <w:shd w:val="clear" w:color="auto" w:fill="FFFFFF"/>
              <w:spacing w:before="0" w:beforeAutospacing="0" w:after="0" w:afterAutospacing="0"/>
              <w:jc w:val="center"/>
              <w:rPr>
                <w:color w:val="auto"/>
                <w:sz w:val="28"/>
                <w:szCs w:val="28"/>
                <w:lang w:val="ru-RU" w:eastAsia="en-US"/>
              </w:rPr>
            </w:pPr>
            <w:r>
              <w:rPr>
                <w:color w:val="auto"/>
                <w:sz w:val="28"/>
                <w:szCs w:val="28"/>
                <w:lang w:val="ru-RU" w:eastAsia="en-US"/>
              </w:rPr>
              <w:t>1,18</w:t>
            </w:r>
          </w:p>
        </w:tc>
        <w:tc>
          <w:tcPr>
            <w:tcW w:w="344" w:type="pct"/>
            <w:gridSpan w:val="2"/>
            <w:tcMar>
              <w:top w:w="0" w:type="dxa"/>
              <w:left w:w="108" w:type="dxa"/>
              <w:bottom w:w="0" w:type="dxa"/>
              <w:right w:w="108" w:type="dxa"/>
            </w:tcMar>
          </w:tcPr>
          <w:p w:rsidR="00620AB6" w:rsidRPr="00E561D4" w:rsidRDefault="00620AB6" w:rsidP="00620AB6">
            <w:pPr>
              <w:pStyle w:val="a5"/>
              <w:shd w:val="clear" w:color="auto" w:fill="FFFFFF"/>
              <w:spacing w:before="0" w:beforeAutospacing="0" w:after="0" w:afterAutospacing="0"/>
              <w:jc w:val="center"/>
              <w:rPr>
                <w:color w:val="auto"/>
                <w:sz w:val="28"/>
                <w:szCs w:val="28"/>
                <w:lang w:val="ru-RU" w:eastAsia="en-US"/>
              </w:rPr>
            </w:pPr>
            <w:r>
              <w:rPr>
                <w:color w:val="auto"/>
                <w:sz w:val="28"/>
                <w:szCs w:val="28"/>
                <w:lang w:val="ru-RU" w:eastAsia="en-US"/>
              </w:rPr>
              <w:t>1,31</w:t>
            </w:r>
          </w:p>
        </w:tc>
        <w:tc>
          <w:tcPr>
            <w:tcW w:w="304" w:type="pct"/>
            <w:tcMar>
              <w:top w:w="0" w:type="dxa"/>
              <w:left w:w="108" w:type="dxa"/>
              <w:bottom w:w="0" w:type="dxa"/>
              <w:right w:w="108" w:type="dxa"/>
            </w:tcMar>
          </w:tcPr>
          <w:p w:rsidR="00620AB6" w:rsidRPr="00E561D4" w:rsidRDefault="00620AB6" w:rsidP="00620AB6">
            <w:pPr>
              <w:pStyle w:val="a5"/>
              <w:shd w:val="clear" w:color="auto" w:fill="FFFFFF"/>
              <w:spacing w:before="0" w:beforeAutospacing="0" w:after="0" w:afterAutospacing="0"/>
              <w:jc w:val="center"/>
              <w:rPr>
                <w:color w:val="auto"/>
                <w:sz w:val="28"/>
                <w:szCs w:val="28"/>
                <w:lang w:val="ru-RU" w:eastAsia="en-US"/>
              </w:rPr>
            </w:pPr>
            <w:r>
              <w:rPr>
                <w:color w:val="auto"/>
                <w:sz w:val="28"/>
                <w:szCs w:val="28"/>
                <w:lang w:val="ru-RU" w:eastAsia="en-US"/>
              </w:rPr>
              <w:t>1,44</w:t>
            </w:r>
          </w:p>
        </w:tc>
        <w:tc>
          <w:tcPr>
            <w:tcW w:w="304" w:type="pct"/>
            <w:tcMar>
              <w:top w:w="0" w:type="dxa"/>
              <w:left w:w="108" w:type="dxa"/>
              <w:bottom w:w="0" w:type="dxa"/>
              <w:right w:w="108" w:type="dxa"/>
            </w:tcMar>
          </w:tcPr>
          <w:p w:rsidR="00620AB6" w:rsidRPr="009B5E8F" w:rsidRDefault="00620AB6" w:rsidP="00620AB6">
            <w:pPr>
              <w:pStyle w:val="a5"/>
              <w:shd w:val="clear" w:color="auto" w:fill="FFFFFF"/>
              <w:spacing w:before="0" w:beforeAutospacing="0" w:after="0" w:afterAutospacing="0"/>
              <w:jc w:val="center"/>
              <w:rPr>
                <w:color w:val="auto"/>
                <w:sz w:val="28"/>
                <w:szCs w:val="28"/>
                <w:lang w:val="ru-RU" w:eastAsia="en-US"/>
              </w:rPr>
            </w:pPr>
            <w:r>
              <w:rPr>
                <w:color w:val="auto"/>
                <w:sz w:val="28"/>
                <w:szCs w:val="28"/>
                <w:lang w:val="ru-RU" w:eastAsia="en-US"/>
              </w:rPr>
              <w:t>1,57</w:t>
            </w:r>
          </w:p>
        </w:tc>
        <w:tc>
          <w:tcPr>
            <w:tcW w:w="304" w:type="pct"/>
          </w:tcPr>
          <w:p w:rsidR="00620AB6" w:rsidRPr="009B5E8F" w:rsidRDefault="00620AB6" w:rsidP="00620AB6">
            <w:pPr>
              <w:pStyle w:val="a5"/>
              <w:shd w:val="clear" w:color="auto" w:fill="FFFFFF"/>
              <w:spacing w:before="0" w:beforeAutospacing="0" w:after="0" w:afterAutospacing="0"/>
              <w:jc w:val="center"/>
              <w:rPr>
                <w:color w:val="auto"/>
                <w:sz w:val="28"/>
                <w:szCs w:val="28"/>
                <w:lang w:val="ru-RU" w:eastAsia="en-US"/>
              </w:rPr>
            </w:pPr>
            <w:r>
              <w:rPr>
                <w:color w:val="auto"/>
                <w:sz w:val="28"/>
                <w:szCs w:val="28"/>
                <w:lang w:val="ru-RU" w:eastAsia="en-US"/>
              </w:rPr>
              <w:t>1,70</w:t>
            </w:r>
          </w:p>
        </w:tc>
      </w:tr>
      <w:tr w:rsidR="008F4EC2" w:rsidRPr="00527E47" w:rsidTr="00B1676D">
        <w:tc>
          <w:tcPr>
            <w:tcW w:w="5000" w:type="pct"/>
            <w:gridSpan w:val="24"/>
          </w:tcPr>
          <w:p w:rsidR="008F4EC2" w:rsidRPr="00527E47" w:rsidRDefault="002F048B" w:rsidP="00F9643D">
            <w:pPr>
              <w:shd w:val="clear" w:color="auto" w:fill="FFFFFF"/>
              <w:jc w:val="center"/>
              <w:rPr>
                <w:color w:val="auto"/>
                <w:sz w:val="28"/>
                <w:szCs w:val="28"/>
                <w:lang w:val="kk-KZ"/>
              </w:rPr>
            </w:pPr>
            <w:r w:rsidRPr="00527E47">
              <w:rPr>
                <w:sz w:val="28"/>
                <w:szCs w:val="28"/>
                <w:lang w:val="kk-KZ"/>
              </w:rPr>
              <w:lastRenderedPageBreak/>
              <w:t>4</w:t>
            </w:r>
            <w:r w:rsidR="008F4EC2" w:rsidRPr="00527E47">
              <w:rPr>
                <w:sz w:val="28"/>
                <w:szCs w:val="28"/>
                <w:lang w:val="kk-KZ"/>
              </w:rPr>
              <w:t>-стратегиялық бағыт  Ғылымды дамыту</w:t>
            </w:r>
          </w:p>
        </w:tc>
      </w:tr>
      <w:tr w:rsidR="008F4EC2" w:rsidRPr="00527E47" w:rsidTr="00B1676D">
        <w:tc>
          <w:tcPr>
            <w:tcW w:w="5000" w:type="pct"/>
            <w:gridSpan w:val="24"/>
          </w:tcPr>
          <w:p w:rsidR="008F4EC2" w:rsidRPr="00527E47" w:rsidRDefault="008F4EC2" w:rsidP="006261CB">
            <w:pPr>
              <w:widowControl w:val="0"/>
              <w:numPr>
                <w:ilvl w:val="1"/>
                <w:numId w:val="18"/>
              </w:numPr>
              <w:shd w:val="clear" w:color="auto" w:fill="FFFFFF"/>
              <w:jc w:val="both"/>
              <w:rPr>
                <w:rStyle w:val="s0"/>
                <w:bCs/>
                <w:color w:val="auto"/>
                <w:sz w:val="28"/>
                <w:szCs w:val="28"/>
                <w:lang w:val="kk-KZ"/>
              </w:rPr>
            </w:pPr>
            <w:r w:rsidRPr="00527E47">
              <w:rPr>
                <w:rStyle w:val="s0"/>
                <w:color w:val="auto"/>
                <w:sz w:val="28"/>
                <w:szCs w:val="28"/>
                <w:lang w:val="kk-KZ"/>
              </w:rPr>
              <w:t xml:space="preserve">Мақсат. </w:t>
            </w:r>
            <w:r w:rsidRPr="00527E47">
              <w:rPr>
                <w:bCs/>
                <w:color w:val="auto"/>
                <w:sz w:val="28"/>
                <w:szCs w:val="28"/>
                <w:lang w:val="kk-KZ"/>
              </w:rPr>
              <w:t xml:space="preserve"> </w:t>
            </w:r>
            <w:r w:rsidR="006261CB" w:rsidRPr="00527E47">
              <w:rPr>
                <w:rStyle w:val="s0"/>
                <w:bCs/>
                <w:color w:val="auto"/>
                <w:sz w:val="28"/>
                <w:szCs w:val="28"/>
                <w:lang w:val="kk-KZ"/>
              </w:rPr>
              <w:t>Экономиканы әртараптандыруда және елді тұрақты дамытуда ғылымның үлесін арттыру</w:t>
            </w:r>
          </w:p>
          <w:p w:rsidR="006261CB" w:rsidRPr="00527E47" w:rsidRDefault="006261CB" w:rsidP="006261CB">
            <w:pPr>
              <w:widowControl w:val="0"/>
              <w:shd w:val="clear" w:color="auto" w:fill="FFFFFF"/>
              <w:ind w:left="600"/>
              <w:jc w:val="both"/>
              <w:rPr>
                <w:bCs/>
                <w:color w:val="auto"/>
                <w:sz w:val="28"/>
                <w:szCs w:val="28"/>
                <w:lang w:val="kk-KZ"/>
              </w:rPr>
            </w:pPr>
          </w:p>
        </w:tc>
      </w:tr>
      <w:tr w:rsidR="002141BC" w:rsidRPr="00527E47" w:rsidTr="00202B80">
        <w:tc>
          <w:tcPr>
            <w:tcW w:w="189" w:type="pct"/>
            <w:shd w:val="clear" w:color="auto" w:fill="auto"/>
          </w:tcPr>
          <w:p w:rsidR="002141BC" w:rsidRPr="00527E47" w:rsidRDefault="0020432E" w:rsidP="00D65DA6">
            <w:pPr>
              <w:shd w:val="clear" w:color="auto" w:fill="FFFFFF"/>
              <w:rPr>
                <w:color w:val="auto"/>
                <w:sz w:val="28"/>
                <w:szCs w:val="28"/>
              </w:rPr>
            </w:pPr>
            <w:r w:rsidRPr="00527E47">
              <w:rPr>
                <w:color w:val="auto"/>
                <w:sz w:val="28"/>
                <w:szCs w:val="28"/>
                <w:lang w:val="kk-KZ"/>
              </w:rPr>
              <w:t>19</w:t>
            </w:r>
            <w:r w:rsidR="002141BC" w:rsidRPr="00527E47">
              <w:rPr>
                <w:color w:val="auto"/>
                <w:sz w:val="28"/>
                <w:szCs w:val="28"/>
              </w:rPr>
              <w:t>.</w:t>
            </w:r>
          </w:p>
        </w:tc>
        <w:tc>
          <w:tcPr>
            <w:tcW w:w="1055" w:type="pct"/>
            <w:shd w:val="clear" w:color="auto" w:fill="auto"/>
            <w:tcMar>
              <w:top w:w="0" w:type="dxa"/>
              <w:left w:w="108" w:type="dxa"/>
              <w:bottom w:w="0" w:type="dxa"/>
              <w:right w:w="108" w:type="dxa"/>
            </w:tcMar>
          </w:tcPr>
          <w:p w:rsidR="002141BC" w:rsidRPr="00527E47" w:rsidRDefault="002141BC" w:rsidP="00F9643D">
            <w:pPr>
              <w:shd w:val="clear" w:color="auto" w:fill="FFFFFF"/>
              <w:rPr>
                <w:color w:val="auto"/>
                <w:sz w:val="28"/>
                <w:szCs w:val="28"/>
                <w:lang w:val="kk-KZ"/>
              </w:rPr>
            </w:pPr>
            <w:r w:rsidRPr="00527E47">
              <w:rPr>
                <w:sz w:val="28"/>
                <w:szCs w:val="28"/>
                <w:lang w:val="kk-KZ"/>
              </w:rPr>
              <w:t>Аяқталған ғылыми-зерттеу жұмыстарының жалпы санынан коммерцияланатын жобалардың үлесі</w:t>
            </w:r>
          </w:p>
        </w:tc>
        <w:tc>
          <w:tcPr>
            <w:tcW w:w="674" w:type="pct"/>
            <w:shd w:val="clear" w:color="auto" w:fill="auto"/>
            <w:tcMar>
              <w:top w:w="0" w:type="dxa"/>
              <w:left w:w="108" w:type="dxa"/>
              <w:bottom w:w="0" w:type="dxa"/>
              <w:right w:w="108" w:type="dxa"/>
            </w:tcMar>
          </w:tcPr>
          <w:p w:rsidR="002141BC" w:rsidRPr="00527E47" w:rsidRDefault="002141BC" w:rsidP="00F9643D">
            <w:pPr>
              <w:widowControl w:val="0"/>
              <w:shd w:val="clear" w:color="auto" w:fill="FFFFFF"/>
              <w:snapToGrid w:val="0"/>
              <w:jc w:val="center"/>
              <w:rPr>
                <w:color w:val="auto"/>
                <w:sz w:val="28"/>
                <w:szCs w:val="28"/>
                <w:lang w:val="kk-KZ"/>
              </w:rPr>
            </w:pPr>
            <w:r w:rsidRPr="00527E47">
              <w:rPr>
                <w:sz w:val="28"/>
                <w:szCs w:val="28"/>
                <w:lang w:val="kk-KZ"/>
              </w:rPr>
              <w:t xml:space="preserve">Вице-министр (ғылым </w:t>
            </w:r>
            <w:r w:rsidRPr="00527E47">
              <w:rPr>
                <w:rStyle w:val="s0"/>
                <w:color w:val="auto"/>
                <w:sz w:val="28"/>
                <w:szCs w:val="28"/>
                <w:lang w:val="kk-KZ"/>
              </w:rPr>
              <w:t>мәселелеріне жетекшілік ететін</w:t>
            </w:r>
            <w:r w:rsidRPr="00527E47">
              <w:rPr>
                <w:sz w:val="28"/>
                <w:szCs w:val="28"/>
                <w:lang w:val="kk-KZ"/>
              </w:rPr>
              <w:t>)</w:t>
            </w:r>
          </w:p>
        </w:tc>
        <w:tc>
          <w:tcPr>
            <w:tcW w:w="476" w:type="pct"/>
            <w:shd w:val="clear" w:color="auto" w:fill="auto"/>
            <w:tcMar>
              <w:top w:w="0" w:type="dxa"/>
              <w:left w:w="108" w:type="dxa"/>
              <w:bottom w:w="0" w:type="dxa"/>
              <w:right w:w="108" w:type="dxa"/>
            </w:tcMar>
          </w:tcPr>
          <w:p w:rsidR="002141BC" w:rsidRPr="00527E47" w:rsidRDefault="002141BC" w:rsidP="00F9643D">
            <w:pPr>
              <w:shd w:val="clear" w:color="auto" w:fill="FFFFFF"/>
              <w:jc w:val="center"/>
              <w:rPr>
                <w:color w:val="auto"/>
                <w:sz w:val="28"/>
                <w:szCs w:val="28"/>
                <w:lang w:val="kk-KZ"/>
              </w:rPr>
            </w:pPr>
            <w:r w:rsidRPr="00527E47">
              <w:rPr>
                <w:color w:val="auto"/>
                <w:sz w:val="28"/>
                <w:szCs w:val="28"/>
                <w:lang w:val="kk-KZ"/>
              </w:rPr>
              <w:t xml:space="preserve">БҒМ </w:t>
            </w:r>
          </w:p>
          <w:p w:rsidR="002141BC" w:rsidRPr="00527E47" w:rsidRDefault="002141BC" w:rsidP="00F9643D">
            <w:pPr>
              <w:widowControl w:val="0"/>
              <w:shd w:val="clear" w:color="auto" w:fill="FFFFFF"/>
              <w:snapToGrid w:val="0"/>
              <w:jc w:val="center"/>
              <w:rPr>
                <w:color w:val="auto"/>
                <w:sz w:val="28"/>
                <w:szCs w:val="28"/>
              </w:rPr>
            </w:pPr>
            <w:r w:rsidRPr="00527E47">
              <w:rPr>
                <w:color w:val="auto"/>
                <w:sz w:val="28"/>
                <w:szCs w:val="28"/>
                <w:lang w:val="kk-KZ"/>
              </w:rPr>
              <w:t>есептік деректері</w:t>
            </w:r>
          </w:p>
        </w:tc>
        <w:tc>
          <w:tcPr>
            <w:tcW w:w="345" w:type="pct"/>
            <w:gridSpan w:val="7"/>
            <w:shd w:val="clear" w:color="auto" w:fill="auto"/>
            <w:tcMar>
              <w:top w:w="0" w:type="dxa"/>
              <w:left w:w="108" w:type="dxa"/>
              <w:bottom w:w="0" w:type="dxa"/>
              <w:right w:w="108" w:type="dxa"/>
            </w:tcMar>
          </w:tcPr>
          <w:p w:rsidR="002141BC" w:rsidRPr="00527E47" w:rsidRDefault="002141BC" w:rsidP="00F9643D">
            <w:pPr>
              <w:shd w:val="clear" w:color="auto" w:fill="FFFFFF"/>
              <w:rPr>
                <w:color w:val="auto"/>
                <w:sz w:val="28"/>
                <w:szCs w:val="28"/>
              </w:rPr>
            </w:pPr>
            <w:r w:rsidRPr="00527E47">
              <w:rPr>
                <w:color w:val="auto"/>
                <w:sz w:val="28"/>
                <w:szCs w:val="28"/>
              </w:rPr>
              <w:t>%</w:t>
            </w:r>
          </w:p>
        </w:tc>
        <w:tc>
          <w:tcPr>
            <w:tcW w:w="355" w:type="pct"/>
            <w:gridSpan w:val="2"/>
            <w:shd w:val="clear" w:color="auto" w:fill="auto"/>
            <w:tcMar>
              <w:top w:w="0" w:type="dxa"/>
              <w:left w:w="108" w:type="dxa"/>
              <w:bottom w:w="0" w:type="dxa"/>
              <w:right w:w="108" w:type="dxa"/>
            </w:tcMar>
          </w:tcPr>
          <w:p w:rsidR="002141BC" w:rsidRPr="00527E47" w:rsidRDefault="002141BC" w:rsidP="00C3257C">
            <w:pPr>
              <w:jc w:val="center"/>
              <w:rPr>
                <w:color w:val="auto"/>
                <w:sz w:val="28"/>
                <w:szCs w:val="28"/>
              </w:rPr>
            </w:pPr>
            <w:r w:rsidRPr="00527E47">
              <w:rPr>
                <w:color w:val="auto"/>
                <w:sz w:val="28"/>
                <w:szCs w:val="28"/>
              </w:rPr>
              <w:t>23,5</w:t>
            </w:r>
          </w:p>
        </w:tc>
        <w:tc>
          <w:tcPr>
            <w:tcW w:w="355" w:type="pct"/>
            <w:gridSpan w:val="2"/>
            <w:shd w:val="clear" w:color="auto" w:fill="auto"/>
            <w:tcMar>
              <w:top w:w="0" w:type="dxa"/>
              <w:left w:w="108" w:type="dxa"/>
              <w:bottom w:w="0" w:type="dxa"/>
              <w:right w:w="108" w:type="dxa"/>
            </w:tcMar>
          </w:tcPr>
          <w:p w:rsidR="002141BC" w:rsidRPr="00527E47" w:rsidRDefault="002141BC" w:rsidP="00C3257C">
            <w:pPr>
              <w:jc w:val="center"/>
              <w:rPr>
                <w:color w:val="auto"/>
                <w:sz w:val="28"/>
                <w:szCs w:val="28"/>
              </w:rPr>
            </w:pPr>
            <w:r w:rsidRPr="00527E47">
              <w:rPr>
                <w:color w:val="auto"/>
                <w:sz w:val="28"/>
                <w:szCs w:val="28"/>
              </w:rPr>
              <w:t>24</w:t>
            </w:r>
          </w:p>
          <w:p w:rsidR="002141BC" w:rsidRPr="00527E47" w:rsidRDefault="002141BC" w:rsidP="00C3257C">
            <w:pPr>
              <w:jc w:val="center"/>
              <w:rPr>
                <w:color w:val="auto"/>
                <w:sz w:val="28"/>
                <w:szCs w:val="28"/>
              </w:rPr>
            </w:pPr>
          </w:p>
        </w:tc>
        <w:tc>
          <w:tcPr>
            <w:tcW w:w="343" w:type="pct"/>
            <w:gridSpan w:val="5"/>
            <w:shd w:val="clear" w:color="auto" w:fill="auto"/>
            <w:tcMar>
              <w:top w:w="0" w:type="dxa"/>
              <w:left w:w="108" w:type="dxa"/>
              <w:bottom w:w="0" w:type="dxa"/>
              <w:right w:w="108" w:type="dxa"/>
            </w:tcMar>
          </w:tcPr>
          <w:p w:rsidR="002141BC" w:rsidRPr="00D90700" w:rsidRDefault="00D90700" w:rsidP="00C3257C">
            <w:pPr>
              <w:pStyle w:val="af3"/>
              <w:keepNext/>
              <w:suppressAutoHyphens/>
              <w:jc w:val="center"/>
              <w:rPr>
                <w:rFonts w:ascii="Times New Roman" w:hAnsi="Times New Roman"/>
                <w:kern w:val="24"/>
                <w:sz w:val="28"/>
                <w:szCs w:val="28"/>
                <w:lang w:val="en-US"/>
              </w:rPr>
            </w:pPr>
            <w:r>
              <w:rPr>
                <w:rStyle w:val="s0"/>
                <w:lang w:val="en-US"/>
              </w:rPr>
              <w:t>-</w:t>
            </w:r>
          </w:p>
        </w:tc>
        <w:tc>
          <w:tcPr>
            <w:tcW w:w="296" w:type="pct"/>
            <w:shd w:val="clear" w:color="auto" w:fill="auto"/>
            <w:tcMar>
              <w:top w:w="0" w:type="dxa"/>
              <w:left w:w="108" w:type="dxa"/>
              <w:bottom w:w="0" w:type="dxa"/>
              <w:right w:w="108" w:type="dxa"/>
            </w:tcMar>
          </w:tcPr>
          <w:p w:rsidR="002141BC" w:rsidRPr="00527E47" w:rsidRDefault="002141BC" w:rsidP="00C3257C">
            <w:pPr>
              <w:pStyle w:val="a5"/>
              <w:spacing w:before="0" w:beforeAutospacing="0" w:after="0" w:afterAutospacing="0"/>
              <w:jc w:val="center"/>
              <w:rPr>
                <w:kern w:val="24"/>
                <w:sz w:val="28"/>
                <w:szCs w:val="28"/>
              </w:rPr>
            </w:pPr>
            <w:r w:rsidRPr="00527E47">
              <w:rPr>
                <w:sz w:val="28"/>
                <w:szCs w:val="28"/>
                <w:lang w:val="kk-KZ"/>
              </w:rPr>
              <w:t>26</w:t>
            </w:r>
          </w:p>
        </w:tc>
        <w:tc>
          <w:tcPr>
            <w:tcW w:w="304" w:type="pct"/>
            <w:shd w:val="clear" w:color="auto" w:fill="auto"/>
            <w:tcMar>
              <w:top w:w="0" w:type="dxa"/>
              <w:left w:w="108" w:type="dxa"/>
              <w:bottom w:w="0" w:type="dxa"/>
              <w:right w:w="108" w:type="dxa"/>
            </w:tcMar>
          </w:tcPr>
          <w:p w:rsidR="002141BC" w:rsidRPr="00527E47" w:rsidRDefault="002141BC" w:rsidP="00C3257C">
            <w:pPr>
              <w:pStyle w:val="af3"/>
              <w:keepNext/>
              <w:suppressAutoHyphens/>
              <w:jc w:val="center"/>
              <w:rPr>
                <w:rFonts w:ascii="Times New Roman" w:hAnsi="Times New Roman"/>
                <w:kern w:val="24"/>
                <w:sz w:val="28"/>
                <w:szCs w:val="28"/>
              </w:rPr>
            </w:pPr>
            <w:r w:rsidRPr="00527E47">
              <w:rPr>
                <w:rFonts w:ascii="Times New Roman" w:hAnsi="Times New Roman"/>
                <w:sz w:val="28"/>
                <w:szCs w:val="28"/>
                <w:lang w:val="kk-KZ"/>
              </w:rPr>
              <w:t>27</w:t>
            </w:r>
          </w:p>
        </w:tc>
        <w:tc>
          <w:tcPr>
            <w:tcW w:w="304" w:type="pct"/>
            <w:shd w:val="clear" w:color="auto" w:fill="auto"/>
            <w:tcMar>
              <w:top w:w="0" w:type="dxa"/>
              <w:left w:w="108" w:type="dxa"/>
              <w:bottom w:w="0" w:type="dxa"/>
              <w:right w:w="108" w:type="dxa"/>
            </w:tcMar>
          </w:tcPr>
          <w:p w:rsidR="002141BC" w:rsidRPr="00527E47" w:rsidRDefault="002141BC" w:rsidP="00C3257C">
            <w:pPr>
              <w:pStyle w:val="af3"/>
              <w:keepNext/>
              <w:suppressAutoHyphens/>
              <w:jc w:val="center"/>
              <w:rPr>
                <w:rFonts w:ascii="Times New Roman" w:hAnsi="Times New Roman"/>
                <w:kern w:val="24"/>
                <w:sz w:val="28"/>
                <w:szCs w:val="28"/>
              </w:rPr>
            </w:pPr>
            <w:r w:rsidRPr="00527E47">
              <w:rPr>
                <w:rFonts w:ascii="Times New Roman" w:hAnsi="Times New Roman"/>
                <w:sz w:val="28"/>
                <w:szCs w:val="28"/>
                <w:lang w:val="kk-KZ"/>
              </w:rPr>
              <w:t>28</w:t>
            </w:r>
          </w:p>
        </w:tc>
        <w:tc>
          <w:tcPr>
            <w:tcW w:w="304" w:type="pct"/>
            <w:shd w:val="clear" w:color="auto" w:fill="auto"/>
          </w:tcPr>
          <w:p w:rsidR="002141BC" w:rsidRPr="00527E47" w:rsidRDefault="002141BC" w:rsidP="00C3257C">
            <w:pPr>
              <w:pStyle w:val="af3"/>
              <w:keepNext/>
              <w:suppressAutoHyphens/>
              <w:jc w:val="center"/>
              <w:rPr>
                <w:rFonts w:ascii="Times New Roman" w:hAnsi="Times New Roman"/>
                <w:kern w:val="24"/>
                <w:sz w:val="28"/>
                <w:szCs w:val="28"/>
              </w:rPr>
            </w:pPr>
            <w:r w:rsidRPr="00527E47">
              <w:rPr>
                <w:rFonts w:ascii="Times New Roman" w:hAnsi="Times New Roman"/>
                <w:sz w:val="28"/>
                <w:szCs w:val="28"/>
                <w:lang w:val="kk-KZ"/>
              </w:rPr>
              <w:t>29</w:t>
            </w:r>
          </w:p>
        </w:tc>
      </w:tr>
      <w:tr w:rsidR="00AE76B9" w:rsidRPr="00527E47" w:rsidTr="00202B80">
        <w:tc>
          <w:tcPr>
            <w:tcW w:w="189" w:type="pct"/>
            <w:shd w:val="clear" w:color="auto" w:fill="auto"/>
          </w:tcPr>
          <w:p w:rsidR="00AE76B9" w:rsidRPr="00527E47" w:rsidRDefault="00424722" w:rsidP="00D65DA6">
            <w:pPr>
              <w:shd w:val="clear" w:color="auto" w:fill="FFFFFF"/>
              <w:rPr>
                <w:color w:val="auto"/>
                <w:sz w:val="28"/>
                <w:szCs w:val="28"/>
                <w:lang w:val="kk-KZ"/>
              </w:rPr>
            </w:pPr>
            <w:r w:rsidRPr="00527E47">
              <w:rPr>
                <w:color w:val="auto"/>
                <w:sz w:val="28"/>
                <w:szCs w:val="28"/>
                <w:lang w:val="kk-KZ"/>
              </w:rPr>
              <w:t>2</w:t>
            </w:r>
            <w:r w:rsidR="0020432E" w:rsidRPr="00527E47">
              <w:rPr>
                <w:color w:val="auto"/>
                <w:sz w:val="28"/>
                <w:szCs w:val="28"/>
                <w:lang w:val="kk-KZ"/>
              </w:rPr>
              <w:t>0</w:t>
            </w:r>
            <w:r w:rsidR="00AE76B9" w:rsidRPr="00527E47">
              <w:rPr>
                <w:color w:val="auto"/>
                <w:sz w:val="28"/>
                <w:szCs w:val="28"/>
                <w:lang w:val="kk-KZ"/>
              </w:rPr>
              <w:t>.</w:t>
            </w:r>
          </w:p>
        </w:tc>
        <w:tc>
          <w:tcPr>
            <w:tcW w:w="1055" w:type="pct"/>
            <w:shd w:val="clear" w:color="auto" w:fill="auto"/>
            <w:tcMar>
              <w:top w:w="0" w:type="dxa"/>
              <w:left w:w="108" w:type="dxa"/>
              <w:bottom w:w="0" w:type="dxa"/>
              <w:right w:w="108" w:type="dxa"/>
            </w:tcMar>
          </w:tcPr>
          <w:p w:rsidR="00AE76B9" w:rsidRPr="00527E47" w:rsidRDefault="00AE76B9" w:rsidP="00F9643D">
            <w:pPr>
              <w:shd w:val="clear" w:color="auto" w:fill="FFFFFF"/>
              <w:rPr>
                <w:rFonts w:eastAsia="Consolas"/>
                <w:color w:val="auto"/>
                <w:sz w:val="28"/>
                <w:szCs w:val="28"/>
                <w:lang w:val="kk-KZ"/>
              </w:rPr>
            </w:pPr>
            <w:r w:rsidRPr="00527E47">
              <w:rPr>
                <w:sz w:val="28"/>
                <w:szCs w:val="28"/>
                <w:lang w:val="kk-KZ"/>
              </w:rPr>
              <w:t>ҒЗТКЖ-ға жұмсалатын шығындардың жалпы көлеміндегі кәсіпкерлік сектор шығыстарының үлесі</w:t>
            </w:r>
          </w:p>
        </w:tc>
        <w:tc>
          <w:tcPr>
            <w:tcW w:w="674" w:type="pct"/>
            <w:shd w:val="clear" w:color="auto" w:fill="auto"/>
            <w:tcMar>
              <w:top w:w="0" w:type="dxa"/>
              <w:left w:w="108" w:type="dxa"/>
              <w:bottom w:w="0" w:type="dxa"/>
              <w:right w:w="108" w:type="dxa"/>
            </w:tcMar>
          </w:tcPr>
          <w:p w:rsidR="00AE76B9" w:rsidRPr="00527E47" w:rsidRDefault="00AE76B9" w:rsidP="00F9643D">
            <w:pPr>
              <w:widowControl w:val="0"/>
              <w:shd w:val="clear" w:color="auto" w:fill="FFFFFF"/>
              <w:snapToGrid w:val="0"/>
              <w:jc w:val="center"/>
              <w:rPr>
                <w:sz w:val="28"/>
                <w:szCs w:val="28"/>
                <w:lang w:val="kk-KZ"/>
              </w:rPr>
            </w:pPr>
            <w:r w:rsidRPr="00527E47">
              <w:rPr>
                <w:sz w:val="28"/>
                <w:szCs w:val="28"/>
                <w:lang w:val="kk-KZ"/>
              </w:rPr>
              <w:t xml:space="preserve">Вице-министр (ғылым </w:t>
            </w:r>
            <w:r w:rsidRPr="00527E47">
              <w:rPr>
                <w:rStyle w:val="s0"/>
                <w:color w:val="auto"/>
                <w:sz w:val="28"/>
                <w:szCs w:val="28"/>
                <w:lang w:val="kk-KZ"/>
              </w:rPr>
              <w:t>мәселелеріне жетекшілік ететін</w:t>
            </w:r>
          </w:p>
        </w:tc>
        <w:tc>
          <w:tcPr>
            <w:tcW w:w="476" w:type="pct"/>
            <w:shd w:val="clear" w:color="auto" w:fill="auto"/>
            <w:tcMar>
              <w:top w:w="0" w:type="dxa"/>
              <w:left w:w="108" w:type="dxa"/>
              <w:bottom w:w="0" w:type="dxa"/>
              <w:right w:w="108" w:type="dxa"/>
            </w:tcMar>
          </w:tcPr>
          <w:p w:rsidR="00AE76B9" w:rsidRPr="00527E47" w:rsidRDefault="00AE76B9" w:rsidP="00F9643D">
            <w:pPr>
              <w:shd w:val="clear" w:color="auto" w:fill="FFFFFF"/>
              <w:jc w:val="center"/>
              <w:rPr>
                <w:color w:val="auto"/>
                <w:sz w:val="28"/>
                <w:szCs w:val="28"/>
                <w:lang w:val="kk-KZ"/>
              </w:rPr>
            </w:pPr>
            <w:r w:rsidRPr="00527E47">
              <w:rPr>
                <w:rFonts w:eastAsia="Calibri"/>
                <w:color w:val="auto"/>
                <w:sz w:val="28"/>
                <w:szCs w:val="28"/>
                <w:lang w:val="kk-KZ"/>
              </w:rPr>
              <w:t>Статистикалық есеп</w:t>
            </w:r>
          </w:p>
        </w:tc>
        <w:tc>
          <w:tcPr>
            <w:tcW w:w="345" w:type="pct"/>
            <w:gridSpan w:val="7"/>
            <w:shd w:val="clear" w:color="auto" w:fill="auto"/>
            <w:tcMar>
              <w:top w:w="0" w:type="dxa"/>
              <w:left w:w="108" w:type="dxa"/>
              <w:bottom w:w="0" w:type="dxa"/>
              <w:right w:w="108" w:type="dxa"/>
            </w:tcMar>
          </w:tcPr>
          <w:p w:rsidR="00AE76B9" w:rsidRPr="00527E47" w:rsidRDefault="00AE76B9" w:rsidP="00F9643D">
            <w:pPr>
              <w:shd w:val="clear" w:color="auto" w:fill="FFFFFF"/>
              <w:rPr>
                <w:color w:val="auto"/>
                <w:sz w:val="28"/>
                <w:szCs w:val="28"/>
                <w:lang w:val="kk-KZ"/>
              </w:rPr>
            </w:pPr>
            <w:r w:rsidRPr="00527E47">
              <w:rPr>
                <w:color w:val="auto"/>
                <w:sz w:val="28"/>
                <w:szCs w:val="28"/>
              </w:rPr>
              <w:t>%</w:t>
            </w:r>
          </w:p>
        </w:tc>
        <w:tc>
          <w:tcPr>
            <w:tcW w:w="355" w:type="pct"/>
            <w:gridSpan w:val="2"/>
            <w:shd w:val="clear" w:color="auto" w:fill="auto"/>
            <w:tcMar>
              <w:top w:w="0" w:type="dxa"/>
              <w:left w:w="108" w:type="dxa"/>
              <w:bottom w:w="0" w:type="dxa"/>
              <w:right w:w="108" w:type="dxa"/>
            </w:tcMar>
          </w:tcPr>
          <w:p w:rsidR="00AE76B9" w:rsidRPr="00527E47" w:rsidRDefault="00AE76B9" w:rsidP="00C3257C">
            <w:pPr>
              <w:jc w:val="center"/>
              <w:rPr>
                <w:color w:val="auto"/>
                <w:kern w:val="24"/>
                <w:sz w:val="28"/>
                <w:szCs w:val="28"/>
                <w:lang w:val="kk-KZ"/>
              </w:rPr>
            </w:pPr>
            <w:r w:rsidRPr="00527E47">
              <w:rPr>
                <w:color w:val="auto"/>
                <w:kern w:val="24"/>
                <w:sz w:val="28"/>
                <w:szCs w:val="28"/>
                <w:lang w:val="kk-KZ"/>
              </w:rPr>
              <w:t>32,3</w:t>
            </w:r>
          </w:p>
          <w:p w:rsidR="00AE76B9" w:rsidRPr="00527E47" w:rsidRDefault="00AE76B9" w:rsidP="00C3257C">
            <w:pPr>
              <w:jc w:val="center"/>
              <w:rPr>
                <w:strike/>
                <w:color w:val="auto"/>
                <w:kern w:val="24"/>
                <w:sz w:val="28"/>
                <w:szCs w:val="28"/>
                <w:lang w:val="kk-KZ"/>
              </w:rPr>
            </w:pPr>
          </w:p>
        </w:tc>
        <w:tc>
          <w:tcPr>
            <w:tcW w:w="355" w:type="pct"/>
            <w:gridSpan w:val="2"/>
            <w:shd w:val="clear" w:color="auto" w:fill="auto"/>
            <w:tcMar>
              <w:top w:w="0" w:type="dxa"/>
              <w:left w:w="108" w:type="dxa"/>
              <w:bottom w:w="0" w:type="dxa"/>
              <w:right w:w="108" w:type="dxa"/>
            </w:tcMar>
          </w:tcPr>
          <w:p w:rsidR="00AE76B9" w:rsidRPr="00527E47" w:rsidRDefault="00AE76B9" w:rsidP="00C3257C">
            <w:pPr>
              <w:jc w:val="center"/>
              <w:rPr>
                <w:color w:val="auto"/>
                <w:kern w:val="24"/>
                <w:sz w:val="28"/>
                <w:szCs w:val="28"/>
                <w:lang w:val="kk-KZ"/>
              </w:rPr>
            </w:pPr>
          </w:p>
        </w:tc>
        <w:tc>
          <w:tcPr>
            <w:tcW w:w="343" w:type="pct"/>
            <w:gridSpan w:val="5"/>
            <w:shd w:val="clear" w:color="auto" w:fill="auto"/>
            <w:tcMar>
              <w:top w:w="0" w:type="dxa"/>
              <w:left w:w="108" w:type="dxa"/>
              <w:bottom w:w="0" w:type="dxa"/>
              <w:right w:w="108" w:type="dxa"/>
            </w:tcMar>
          </w:tcPr>
          <w:p w:rsidR="00AE76B9" w:rsidRPr="00527E47" w:rsidRDefault="00AE76B9" w:rsidP="00C3257C">
            <w:pPr>
              <w:jc w:val="center"/>
              <w:rPr>
                <w:strike/>
                <w:color w:val="auto"/>
                <w:kern w:val="24"/>
                <w:sz w:val="28"/>
                <w:szCs w:val="28"/>
                <w:lang w:val="kk-KZ"/>
              </w:rPr>
            </w:pPr>
            <w:r w:rsidRPr="00527E47">
              <w:rPr>
                <w:color w:val="auto"/>
                <w:kern w:val="24"/>
                <w:sz w:val="28"/>
                <w:szCs w:val="28"/>
                <w:lang w:val="kk-KZ"/>
              </w:rPr>
              <w:t>48,8</w:t>
            </w:r>
          </w:p>
        </w:tc>
        <w:tc>
          <w:tcPr>
            <w:tcW w:w="296" w:type="pct"/>
            <w:shd w:val="clear" w:color="auto" w:fill="auto"/>
            <w:tcMar>
              <w:top w:w="0" w:type="dxa"/>
              <w:left w:w="108" w:type="dxa"/>
              <w:bottom w:w="0" w:type="dxa"/>
              <w:right w:w="108" w:type="dxa"/>
            </w:tcMar>
          </w:tcPr>
          <w:p w:rsidR="00AE76B9" w:rsidRPr="00527E47" w:rsidRDefault="00AE76B9" w:rsidP="00C3257C">
            <w:pPr>
              <w:jc w:val="center"/>
              <w:rPr>
                <w:strike/>
                <w:color w:val="auto"/>
                <w:kern w:val="24"/>
                <w:sz w:val="28"/>
                <w:szCs w:val="28"/>
                <w:lang w:val="kk-KZ"/>
              </w:rPr>
            </w:pPr>
            <w:r w:rsidRPr="00527E47">
              <w:rPr>
                <w:color w:val="auto"/>
                <w:kern w:val="24"/>
                <w:sz w:val="28"/>
                <w:szCs w:val="28"/>
                <w:lang w:val="kk-KZ"/>
              </w:rPr>
              <w:t>50,6</w:t>
            </w:r>
          </w:p>
        </w:tc>
        <w:tc>
          <w:tcPr>
            <w:tcW w:w="304" w:type="pct"/>
            <w:shd w:val="clear" w:color="auto" w:fill="auto"/>
            <w:tcMar>
              <w:top w:w="0" w:type="dxa"/>
              <w:left w:w="108" w:type="dxa"/>
              <w:bottom w:w="0" w:type="dxa"/>
              <w:right w:w="108" w:type="dxa"/>
            </w:tcMar>
          </w:tcPr>
          <w:p w:rsidR="00AE76B9" w:rsidRPr="00527E47" w:rsidRDefault="00AE76B9" w:rsidP="00C3257C">
            <w:pPr>
              <w:jc w:val="center"/>
              <w:rPr>
                <w:strike/>
                <w:color w:val="auto"/>
                <w:kern w:val="24"/>
                <w:sz w:val="28"/>
                <w:szCs w:val="28"/>
                <w:lang w:val="kk-KZ"/>
              </w:rPr>
            </w:pPr>
            <w:r w:rsidRPr="00527E47">
              <w:rPr>
                <w:color w:val="auto"/>
                <w:kern w:val="24"/>
                <w:sz w:val="28"/>
                <w:szCs w:val="28"/>
                <w:lang w:val="kk-KZ"/>
              </w:rPr>
              <w:t>52,4</w:t>
            </w:r>
          </w:p>
        </w:tc>
        <w:tc>
          <w:tcPr>
            <w:tcW w:w="304" w:type="pct"/>
            <w:shd w:val="clear" w:color="auto" w:fill="auto"/>
            <w:tcMar>
              <w:top w:w="0" w:type="dxa"/>
              <w:left w:w="108" w:type="dxa"/>
              <w:bottom w:w="0" w:type="dxa"/>
              <w:right w:w="108" w:type="dxa"/>
            </w:tcMar>
          </w:tcPr>
          <w:p w:rsidR="00AE76B9" w:rsidRPr="00527E47" w:rsidRDefault="00AE76B9" w:rsidP="00C3257C">
            <w:pPr>
              <w:jc w:val="center"/>
              <w:rPr>
                <w:color w:val="auto"/>
                <w:kern w:val="24"/>
                <w:sz w:val="28"/>
                <w:szCs w:val="28"/>
                <w:lang w:val="kk-KZ"/>
              </w:rPr>
            </w:pPr>
            <w:r w:rsidRPr="00527E47">
              <w:rPr>
                <w:color w:val="auto"/>
                <w:kern w:val="24"/>
                <w:sz w:val="28"/>
                <w:szCs w:val="28"/>
                <w:lang w:val="kk-KZ"/>
              </w:rPr>
              <w:t>54,2</w:t>
            </w:r>
          </w:p>
        </w:tc>
        <w:tc>
          <w:tcPr>
            <w:tcW w:w="304" w:type="pct"/>
            <w:shd w:val="clear" w:color="auto" w:fill="auto"/>
          </w:tcPr>
          <w:p w:rsidR="00AE76B9" w:rsidRPr="00527E47" w:rsidRDefault="00AE76B9" w:rsidP="00C3257C">
            <w:pPr>
              <w:jc w:val="center"/>
              <w:rPr>
                <w:color w:val="auto"/>
                <w:kern w:val="24"/>
                <w:sz w:val="28"/>
                <w:szCs w:val="28"/>
                <w:lang w:val="kk-KZ"/>
              </w:rPr>
            </w:pPr>
            <w:r w:rsidRPr="00527E47">
              <w:rPr>
                <w:color w:val="auto"/>
                <w:kern w:val="24"/>
                <w:sz w:val="28"/>
                <w:szCs w:val="28"/>
                <w:lang w:val="kk-KZ"/>
              </w:rPr>
              <w:t>55,8</w:t>
            </w:r>
          </w:p>
        </w:tc>
      </w:tr>
      <w:tr w:rsidR="00835E8D" w:rsidRPr="00527E47" w:rsidTr="00527E47">
        <w:tc>
          <w:tcPr>
            <w:tcW w:w="189" w:type="pct"/>
          </w:tcPr>
          <w:p w:rsidR="00835E8D" w:rsidRPr="00527E47" w:rsidRDefault="00424722" w:rsidP="007101E1">
            <w:pPr>
              <w:shd w:val="clear" w:color="auto" w:fill="FFFFFF"/>
              <w:jc w:val="center"/>
              <w:rPr>
                <w:color w:val="auto"/>
                <w:sz w:val="28"/>
                <w:szCs w:val="28"/>
              </w:rPr>
            </w:pPr>
            <w:r w:rsidRPr="00527E47">
              <w:rPr>
                <w:color w:val="auto"/>
                <w:sz w:val="28"/>
                <w:szCs w:val="28"/>
                <w:lang w:val="kk-KZ"/>
              </w:rPr>
              <w:t>2</w:t>
            </w:r>
            <w:r w:rsidR="0020432E" w:rsidRPr="00527E47">
              <w:rPr>
                <w:color w:val="auto"/>
                <w:sz w:val="28"/>
                <w:szCs w:val="28"/>
                <w:lang w:val="kk-KZ"/>
              </w:rPr>
              <w:t>1</w:t>
            </w:r>
            <w:r w:rsidR="00835E8D" w:rsidRPr="00527E47">
              <w:rPr>
                <w:color w:val="auto"/>
                <w:sz w:val="28"/>
                <w:szCs w:val="28"/>
                <w:lang w:val="kk-KZ"/>
              </w:rPr>
              <w:t>.</w:t>
            </w:r>
          </w:p>
        </w:tc>
        <w:tc>
          <w:tcPr>
            <w:tcW w:w="1055" w:type="pct"/>
            <w:tcMar>
              <w:top w:w="0" w:type="dxa"/>
              <w:left w:w="108" w:type="dxa"/>
              <w:bottom w:w="0" w:type="dxa"/>
              <w:right w:w="108" w:type="dxa"/>
            </w:tcMar>
          </w:tcPr>
          <w:p w:rsidR="00835E8D" w:rsidRPr="00527E47" w:rsidRDefault="00835E8D" w:rsidP="007101E1">
            <w:pPr>
              <w:shd w:val="clear" w:color="auto" w:fill="FFFFFF"/>
              <w:rPr>
                <w:color w:val="auto"/>
                <w:sz w:val="28"/>
                <w:szCs w:val="28"/>
              </w:rPr>
            </w:pPr>
            <w:r w:rsidRPr="00527E47">
              <w:rPr>
                <w:sz w:val="28"/>
                <w:szCs w:val="28"/>
                <w:lang w:val="kk-KZ"/>
              </w:rPr>
              <w:t xml:space="preserve">Web of Science (Clarivate Analytics) және Scopus (Elsevier) платформасындағы ақпараттық ресурстар деректері бойынша 2018 жылғы </w:t>
            </w:r>
            <w:r w:rsidRPr="00527E47">
              <w:rPr>
                <w:sz w:val="28"/>
                <w:szCs w:val="28"/>
                <w:lang w:val="kk-KZ"/>
              </w:rPr>
              <w:lastRenderedPageBreak/>
              <w:t>жарияланымдардың жалпы санынан (4873 бірлік) рейтингтік басылымдарда қазақстандық жарияланымдардың өсуі</w:t>
            </w:r>
          </w:p>
        </w:tc>
        <w:tc>
          <w:tcPr>
            <w:tcW w:w="674" w:type="pct"/>
            <w:tcMar>
              <w:top w:w="0" w:type="dxa"/>
              <w:left w:w="108" w:type="dxa"/>
              <w:bottom w:w="0" w:type="dxa"/>
              <w:right w:w="108" w:type="dxa"/>
            </w:tcMar>
          </w:tcPr>
          <w:p w:rsidR="00835E8D" w:rsidRPr="00527E47" w:rsidRDefault="00835E8D" w:rsidP="007101E1">
            <w:pPr>
              <w:widowControl w:val="0"/>
              <w:shd w:val="clear" w:color="auto" w:fill="FFFFFF"/>
              <w:snapToGrid w:val="0"/>
              <w:jc w:val="center"/>
              <w:rPr>
                <w:color w:val="auto"/>
                <w:sz w:val="28"/>
                <w:szCs w:val="28"/>
                <w:lang w:val="kk-KZ"/>
              </w:rPr>
            </w:pPr>
            <w:r w:rsidRPr="00527E47">
              <w:rPr>
                <w:sz w:val="28"/>
                <w:szCs w:val="28"/>
                <w:lang w:val="kk-KZ"/>
              </w:rPr>
              <w:lastRenderedPageBreak/>
              <w:t xml:space="preserve">Вице-министр (ғылым </w:t>
            </w:r>
            <w:r w:rsidRPr="00527E47">
              <w:rPr>
                <w:rStyle w:val="s0"/>
                <w:color w:val="auto"/>
                <w:sz w:val="28"/>
                <w:szCs w:val="28"/>
              </w:rPr>
              <w:t>мәселе</w:t>
            </w:r>
            <w:r w:rsidRPr="00527E47">
              <w:rPr>
                <w:rStyle w:val="s0"/>
                <w:color w:val="auto"/>
                <w:sz w:val="28"/>
                <w:szCs w:val="28"/>
                <w:lang w:val="kk-KZ"/>
              </w:rPr>
              <w:t>леріне жетекшілік ететін</w:t>
            </w:r>
            <w:r w:rsidRPr="00527E47">
              <w:rPr>
                <w:sz w:val="28"/>
                <w:szCs w:val="28"/>
                <w:lang w:val="kk-KZ"/>
              </w:rPr>
              <w:t>)</w:t>
            </w:r>
          </w:p>
        </w:tc>
        <w:tc>
          <w:tcPr>
            <w:tcW w:w="476" w:type="pct"/>
            <w:tcMar>
              <w:top w:w="0" w:type="dxa"/>
              <w:left w:w="108" w:type="dxa"/>
              <w:bottom w:w="0" w:type="dxa"/>
              <w:right w:w="108" w:type="dxa"/>
            </w:tcMar>
          </w:tcPr>
          <w:p w:rsidR="00835E8D" w:rsidRPr="00527E47" w:rsidRDefault="00835E8D" w:rsidP="007101E1">
            <w:pPr>
              <w:shd w:val="clear" w:color="auto" w:fill="FFFFFF"/>
              <w:rPr>
                <w:rStyle w:val="s0"/>
                <w:color w:val="auto"/>
                <w:sz w:val="28"/>
                <w:szCs w:val="28"/>
                <w:lang w:val="kk-KZ"/>
              </w:rPr>
            </w:pPr>
            <w:r w:rsidRPr="00527E47">
              <w:rPr>
                <w:color w:val="auto"/>
                <w:sz w:val="28"/>
                <w:szCs w:val="28"/>
                <w:lang w:val="kk-KZ"/>
              </w:rPr>
              <w:t>Clarivate Analytics ресми деректері</w:t>
            </w:r>
          </w:p>
        </w:tc>
        <w:tc>
          <w:tcPr>
            <w:tcW w:w="345" w:type="pct"/>
            <w:gridSpan w:val="7"/>
            <w:tcMar>
              <w:top w:w="0" w:type="dxa"/>
              <w:left w:w="108" w:type="dxa"/>
              <w:bottom w:w="0" w:type="dxa"/>
              <w:right w:w="108" w:type="dxa"/>
            </w:tcMar>
          </w:tcPr>
          <w:p w:rsidR="00835E8D" w:rsidRPr="00527E47" w:rsidRDefault="00835E8D" w:rsidP="007101E1">
            <w:pPr>
              <w:shd w:val="clear" w:color="auto" w:fill="FFFFFF"/>
              <w:jc w:val="center"/>
              <w:rPr>
                <w:color w:val="auto"/>
                <w:sz w:val="28"/>
                <w:szCs w:val="28"/>
                <w:lang w:val="en-US"/>
              </w:rPr>
            </w:pPr>
            <w:r w:rsidRPr="00527E47">
              <w:rPr>
                <w:color w:val="auto"/>
                <w:sz w:val="28"/>
                <w:szCs w:val="28"/>
              </w:rPr>
              <w:t>%</w:t>
            </w:r>
          </w:p>
        </w:tc>
        <w:tc>
          <w:tcPr>
            <w:tcW w:w="355" w:type="pct"/>
            <w:gridSpan w:val="2"/>
            <w:tcMar>
              <w:top w:w="0" w:type="dxa"/>
              <w:left w:w="108" w:type="dxa"/>
              <w:bottom w:w="0" w:type="dxa"/>
              <w:right w:w="108" w:type="dxa"/>
            </w:tcMar>
          </w:tcPr>
          <w:p w:rsidR="00835E8D" w:rsidRPr="00527E47" w:rsidRDefault="00835E8D" w:rsidP="00C3257C">
            <w:pPr>
              <w:jc w:val="center"/>
              <w:rPr>
                <w:rStyle w:val="s0"/>
                <w:strike/>
                <w:color w:val="auto"/>
                <w:sz w:val="28"/>
                <w:szCs w:val="28"/>
              </w:rPr>
            </w:pPr>
            <w:r w:rsidRPr="00527E47">
              <w:rPr>
                <w:rStyle w:val="s0"/>
                <w:strike/>
                <w:color w:val="auto"/>
                <w:sz w:val="28"/>
                <w:szCs w:val="28"/>
              </w:rPr>
              <w:t>-</w:t>
            </w:r>
          </w:p>
          <w:p w:rsidR="00835E8D" w:rsidRPr="00527E47" w:rsidRDefault="00835E8D" w:rsidP="00C3257C">
            <w:pPr>
              <w:jc w:val="center"/>
              <w:rPr>
                <w:strike/>
                <w:color w:val="auto"/>
                <w:sz w:val="28"/>
                <w:szCs w:val="28"/>
                <w:lang w:val="kk-KZ"/>
              </w:rPr>
            </w:pPr>
          </w:p>
        </w:tc>
        <w:tc>
          <w:tcPr>
            <w:tcW w:w="355" w:type="pct"/>
            <w:gridSpan w:val="2"/>
            <w:tcMar>
              <w:top w:w="0" w:type="dxa"/>
              <w:left w:w="108" w:type="dxa"/>
              <w:bottom w:w="0" w:type="dxa"/>
              <w:right w:w="108" w:type="dxa"/>
            </w:tcMar>
          </w:tcPr>
          <w:p w:rsidR="00835E8D" w:rsidRPr="00527E47" w:rsidRDefault="00835E8D" w:rsidP="00C3257C">
            <w:pPr>
              <w:jc w:val="center"/>
              <w:rPr>
                <w:strike/>
                <w:color w:val="auto"/>
                <w:sz w:val="28"/>
                <w:szCs w:val="28"/>
                <w:lang w:val="kk-KZ"/>
              </w:rPr>
            </w:pPr>
            <w:r w:rsidRPr="00527E47">
              <w:rPr>
                <w:strike/>
                <w:color w:val="auto"/>
                <w:sz w:val="28"/>
                <w:szCs w:val="28"/>
                <w:lang w:val="kk-KZ"/>
              </w:rPr>
              <w:t>-</w:t>
            </w:r>
          </w:p>
        </w:tc>
        <w:tc>
          <w:tcPr>
            <w:tcW w:w="343" w:type="pct"/>
            <w:gridSpan w:val="5"/>
            <w:tcMar>
              <w:top w:w="0" w:type="dxa"/>
              <w:left w:w="108" w:type="dxa"/>
              <w:bottom w:w="0" w:type="dxa"/>
              <w:right w:w="108" w:type="dxa"/>
            </w:tcMar>
          </w:tcPr>
          <w:p w:rsidR="00835E8D" w:rsidRPr="00527E47" w:rsidRDefault="00835E8D" w:rsidP="00C3257C">
            <w:pPr>
              <w:jc w:val="center"/>
              <w:rPr>
                <w:color w:val="auto"/>
                <w:sz w:val="28"/>
                <w:szCs w:val="28"/>
                <w:lang w:val="kk-KZ"/>
              </w:rPr>
            </w:pPr>
            <w:r w:rsidRPr="00527E47">
              <w:rPr>
                <w:color w:val="auto"/>
                <w:sz w:val="28"/>
                <w:szCs w:val="28"/>
                <w:lang w:val="kk-KZ"/>
              </w:rPr>
              <w:t>25,1</w:t>
            </w:r>
          </w:p>
        </w:tc>
        <w:tc>
          <w:tcPr>
            <w:tcW w:w="296" w:type="pct"/>
            <w:tcMar>
              <w:top w:w="0" w:type="dxa"/>
              <w:left w:w="108" w:type="dxa"/>
              <w:bottom w:w="0" w:type="dxa"/>
              <w:right w:w="108" w:type="dxa"/>
            </w:tcMar>
          </w:tcPr>
          <w:p w:rsidR="00835E8D" w:rsidRPr="00527E47" w:rsidRDefault="00835E8D" w:rsidP="00C3257C">
            <w:pPr>
              <w:jc w:val="center"/>
              <w:rPr>
                <w:color w:val="auto"/>
                <w:sz w:val="28"/>
                <w:szCs w:val="28"/>
                <w:lang w:val="kk-KZ"/>
              </w:rPr>
            </w:pPr>
            <w:r w:rsidRPr="00527E47">
              <w:rPr>
                <w:color w:val="auto"/>
                <w:sz w:val="28"/>
                <w:szCs w:val="28"/>
                <w:lang w:val="kk-KZ"/>
              </w:rPr>
              <w:t>37,7</w:t>
            </w:r>
          </w:p>
        </w:tc>
        <w:tc>
          <w:tcPr>
            <w:tcW w:w="304" w:type="pct"/>
            <w:tcMar>
              <w:top w:w="0" w:type="dxa"/>
              <w:left w:w="108" w:type="dxa"/>
              <w:bottom w:w="0" w:type="dxa"/>
              <w:right w:w="108" w:type="dxa"/>
            </w:tcMar>
          </w:tcPr>
          <w:p w:rsidR="00835E8D" w:rsidRPr="00527E47" w:rsidRDefault="00835E8D" w:rsidP="00C3257C">
            <w:pPr>
              <w:jc w:val="center"/>
              <w:rPr>
                <w:color w:val="auto"/>
                <w:sz w:val="28"/>
                <w:szCs w:val="28"/>
                <w:lang w:val="kk-KZ"/>
              </w:rPr>
            </w:pPr>
            <w:r w:rsidRPr="00527E47">
              <w:rPr>
                <w:color w:val="auto"/>
                <w:sz w:val="28"/>
                <w:szCs w:val="28"/>
                <w:lang w:val="kk-KZ"/>
              </w:rPr>
              <w:t>50,3</w:t>
            </w:r>
          </w:p>
        </w:tc>
        <w:tc>
          <w:tcPr>
            <w:tcW w:w="304" w:type="pct"/>
            <w:tcMar>
              <w:top w:w="0" w:type="dxa"/>
              <w:left w:w="108" w:type="dxa"/>
              <w:bottom w:w="0" w:type="dxa"/>
              <w:right w:w="108" w:type="dxa"/>
            </w:tcMar>
          </w:tcPr>
          <w:p w:rsidR="00835E8D" w:rsidRPr="00527E47" w:rsidRDefault="00835E8D" w:rsidP="00C3257C">
            <w:pPr>
              <w:jc w:val="center"/>
              <w:rPr>
                <w:color w:val="auto"/>
                <w:sz w:val="28"/>
                <w:szCs w:val="28"/>
                <w:lang w:val="kk-KZ"/>
              </w:rPr>
            </w:pPr>
            <w:r w:rsidRPr="00527E47">
              <w:rPr>
                <w:color w:val="auto"/>
                <w:sz w:val="28"/>
                <w:szCs w:val="28"/>
                <w:lang w:val="kk-KZ"/>
              </w:rPr>
              <w:t>62,9</w:t>
            </w:r>
          </w:p>
        </w:tc>
        <w:tc>
          <w:tcPr>
            <w:tcW w:w="304" w:type="pct"/>
          </w:tcPr>
          <w:p w:rsidR="00835E8D" w:rsidRPr="00527E47" w:rsidRDefault="00835E8D" w:rsidP="00C3257C">
            <w:pPr>
              <w:jc w:val="center"/>
              <w:rPr>
                <w:color w:val="auto"/>
                <w:sz w:val="28"/>
                <w:szCs w:val="28"/>
                <w:lang w:val="kk-KZ"/>
              </w:rPr>
            </w:pPr>
            <w:r w:rsidRPr="00527E47">
              <w:rPr>
                <w:color w:val="auto"/>
                <w:sz w:val="28"/>
                <w:szCs w:val="28"/>
                <w:lang w:val="kk-KZ"/>
              </w:rPr>
              <w:t>75,5</w:t>
            </w:r>
          </w:p>
        </w:tc>
      </w:tr>
      <w:tr w:rsidR="003D2292" w:rsidRPr="00527E47" w:rsidTr="00527E47">
        <w:tc>
          <w:tcPr>
            <w:tcW w:w="189" w:type="pct"/>
          </w:tcPr>
          <w:p w:rsidR="003D2292" w:rsidRPr="00527E47" w:rsidRDefault="00D65DA6" w:rsidP="00F9643D">
            <w:pPr>
              <w:shd w:val="clear" w:color="auto" w:fill="FFFFFF"/>
              <w:jc w:val="center"/>
              <w:rPr>
                <w:color w:val="auto"/>
                <w:sz w:val="28"/>
                <w:szCs w:val="28"/>
                <w:lang w:val="kk-KZ"/>
              </w:rPr>
            </w:pPr>
            <w:r w:rsidRPr="00527E47">
              <w:rPr>
                <w:color w:val="auto"/>
                <w:sz w:val="28"/>
                <w:szCs w:val="28"/>
                <w:lang w:val="kk-KZ"/>
              </w:rPr>
              <w:lastRenderedPageBreak/>
              <w:t>2</w:t>
            </w:r>
            <w:r w:rsidR="0020432E" w:rsidRPr="00527E47">
              <w:rPr>
                <w:color w:val="auto"/>
                <w:sz w:val="28"/>
                <w:szCs w:val="28"/>
                <w:lang w:val="kk-KZ"/>
              </w:rPr>
              <w:t>2</w:t>
            </w:r>
            <w:r w:rsidR="003D2292" w:rsidRPr="00527E47">
              <w:rPr>
                <w:color w:val="auto"/>
                <w:sz w:val="28"/>
                <w:szCs w:val="28"/>
                <w:lang w:val="kk-KZ"/>
              </w:rPr>
              <w:t>.</w:t>
            </w:r>
          </w:p>
        </w:tc>
        <w:tc>
          <w:tcPr>
            <w:tcW w:w="1055" w:type="pct"/>
            <w:tcMar>
              <w:top w:w="0" w:type="dxa"/>
              <w:left w:w="108" w:type="dxa"/>
              <w:bottom w:w="0" w:type="dxa"/>
              <w:right w:w="108" w:type="dxa"/>
            </w:tcMar>
          </w:tcPr>
          <w:p w:rsidR="00D65DA6" w:rsidRPr="00527E47" w:rsidRDefault="003D2292" w:rsidP="00B1581F">
            <w:pPr>
              <w:shd w:val="clear" w:color="auto" w:fill="FFFFFF"/>
              <w:rPr>
                <w:color w:val="auto"/>
                <w:sz w:val="28"/>
                <w:szCs w:val="28"/>
                <w:lang w:val="kk-KZ"/>
              </w:rPr>
            </w:pPr>
            <w:r w:rsidRPr="00527E47">
              <w:rPr>
                <w:color w:val="auto"/>
                <w:sz w:val="28"/>
                <w:szCs w:val="28"/>
                <w:lang w:val="kk-KZ"/>
              </w:rPr>
              <w:t xml:space="preserve">Болжамдық комиссияның қызметін жүзеге асыру, сондай-ақ сейсмология саласындағы ҒЗТКЖ-ні іске асыру үшін қажетті Қазақстан Республикасы аумағының сейсмологиялық ақпаратын мониторингілеуді уақытша қамту </w:t>
            </w:r>
          </w:p>
        </w:tc>
        <w:tc>
          <w:tcPr>
            <w:tcW w:w="674" w:type="pct"/>
            <w:tcMar>
              <w:top w:w="0" w:type="dxa"/>
              <w:left w:w="108" w:type="dxa"/>
              <w:bottom w:w="0" w:type="dxa"/>
              <w:right w:w="108" w:type="dxa"/>
            </w:tcMar>
          </w:tcPr>
          <w:p w:rsidR="003D2292" w:rsidRPr="00527E47" w:rsidRDefault="003D2292" w:rsidP="003C705C">
            <w:pPr>
              <w:widowControl w:val="0"/>
              <w:shd w:val="clear" w:color="auto" w:fill="FFFFFF"/>
              <w:snapToGrid w:val="0"/>
              <w:jc w:val="center"/>
              <w:rPr>
                <w:color w:val="auto"/>
                <w:sz w:val="28"/>
                <w:szCs w:val="28"/>
                <w:lang w:val="kk-KZ"/>
              </w:rPr>
            </w:pPr>
            <w:r w:rsidRPr="00527E47">
              <w:rPr>
                <w:sz w:val="28"/>
                <w:szCs w:val="28"/>
                <w:lang w:val="kk-KZ"/>
              </w:rPr>
              <w:t xml:space="preserve">Вице-министр (ғылым </w:t>
            </w:r>
            <w:r w:rsidRPr="00527E47">
              <w:rPr>
                <w:rStyle w:val="s0"/>
                <w:color w:val="auto"/>
                <w:sz w:val="28"/>
                <w:szCs w:val="28"/>
                <w:lang w:val="kk-KZ"/>
              </w:rPr>
              <w:t>мәселелеріне жетекшілік ететін</w:t>
            </w:r>
            <w:r w:rsidRPr="00527E47">
              <w:rPr>
                <w:sz w:val="28"/>
                <w:szCs w:val="28"/>
                <w:lang w:val="kk-KZ"/>
              </w:rPr>
              <w:t>)</w:t>
            </w:r>
          </w:p>
        </w:tc>
        <w:tc>
          <w:tcPr>
            <w:tcW w:w="476" w:type="pct"/>
            <w:tcMar>
              <w:top w:w="0" w:type="dxa"/>
              <w:left w:w="108" w:type="dxa"/>
              <w:bottom w:w="0" w:type="dxa"/>
              <w:right w:w="108" w:type="dxa"/>
            </w:tcMar>
          </w:tcPr>
          <w:p w:rsidR="003D2292" w:rsidRPr="00527E47" w:rsidRDefault="003D2292" w:rsidP="003C705C">
            <w:pPr>
              <w:shd w:val="clear" w:color="auto" w:fill="FFFFFF"/>
              <w:jc w:val="center"/>
              <w:rPr>
                <w:color w:val="auto"/>
                <w:sz w:val="28"/>
                <w:szCs w:val="28"/>
                <w:lang w:val="kk-KZ"/>
              </w:rPr>
            </w:pPr>
            <w:r w:rsidRPr="00527E47">
              <w:rPr>
                <w:color w:val="auto"/>
                <w:sz w:val="28"/>
                <w:szCs w:val="28"/>
                <w:lang w:val="kk-KZ"/>
              </w:rPr>
              <w:t xml:space="preserve">БҒМ </w:t>
            </w:r>
          </w:p>
          <w:p w:rsidR="003D2292" w:rsidRPr="00527E47" w:rsidRDefault="003D2292" w:rsidP="003C705C">
            <w:pPr>
              <w:widowControl w:val="0"/>
              <w:shd w:val="clear" w:color="auto" w:fill="FFFFFF"/>
              <w:snapToGrid w:val="0"/>
              <w:jc w:val="center"/>
              <w:rPr>
                <w:color w:val="auto"/>
                <w:sz w:val="28"/>
                <w:szCs w:val="28"/>
              </w:rPr>
            </w:pPr>
            <w:r w:rsidRPr="00527E47">
              <w:rPr>
                <w:color w:val="auto"/>
                <w:sz w:val="28"/>
                <w:szCs w:val="28"/>
                <w:lang w:val="kk-KZ"/>
              </w:rPr>
              <w:t>есептік деректері</w:t>
            </w:r>
          </w:p>
        </w:tc>
        <w:tc>
          <w:tcPr>
            <w:tcW w:w="345" w:type="pct"/>
            <w:gridSpan w:val="7"/>
            <w:tcMar>
              <w:top w:w="0" w:type="dxa"/>
              <w:left w:w="108" w:type="dxa"/>
              <w:bottom w:w="0" w:type="dxa"/>
              <w:right w:w="108" w:type="dxa"/>
            </w:tcMar>
          </w:tcPr>
          <w:p w:rsidR="003D2292" w:rsidRPr="00527E47" w:rsidRDefault="003D2292" w:rsidP="00B1581F">
            <w:pPr>
              <w:shd w:val="clear" w:color="auto" w:fill="FFFFFF"/>
              <w:jc w:val="center"/>
              <w:rPr>
                <w:color w:val="auto"/>
                <w:sz w:val="28"/>
                <w:szCs w:val="28"/>
              </w:rPr>
            </w:pPr>
            <w:r w:rsidRPr="00527E47">
              <w:rPr>
                <w:color w:val="auto"/>
                <w:sz w:val="28"/>
                <w:szCs w:val="28"/>
              </w:rPr>
              <w:t>%</w:t>
            </w:r>
          </w:p>
        </w:tc>
        <w:tc>
          <w:tcPr>
            <w:tcW w:w="355" w:type="pct"/>
            <w:gridSpan w:val="2"/>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w:t>
            </w:r>
          </w:p>
        </w:tc>
        <w:tc>
          <w:tcPr>
            <w:tcW w:w="355" w:type="pct"/>
            <w:gridSpan w:val="2"/>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100</w:t>
            </w:r>
          </w:p>
        </w:tc>
        <w:tc>
          <w:tcPr>
            <w:tcW w:w="343" w:type="pct"/>
            <w:gridSpan w:val="5"/>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100</w:t>
            </w:r>
          </w:p>
        </w:tc>
        <w:tc>
          <w:tcPr>
            <w:tcW w:w="296" w:type="pct"/>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 xml:space="preserve">100 </w:t>
            </w:r>
          </w:p>
        </w:tc>
        <w:tc>
          <w:tcPr>
            <w:tcW w:w="304" w:type="pct"/>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100</w:t>
            </w:r>
          </w:p>
        </w:tc>
        <w:tc>
          <w:tcPr>
            <w:tcW w:w="304" w:type="pct"/>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100</w:t>
            </w:r>
          </w:p>
        </w:tc>
        <w:tc>
          <w:tcPr>
            <w:tcW w:w="304" w:type="pct"/>
          </w:tcPr>
          <w:p w:rsidR="003D2292" w:rsidRPr="00527E47" w:rsidRDefault="003D2292" w:rsidP="00E83C1E">
            <w:pPr>
              <w:jc w:val="center"/>
              <w:rPr>
                <w:color w:val="auto"/>
                <w:sz w:val="28"/>
                <w:szCs w:val="28"/>
                <w:lang w:val="kk-KZ"/>
              </w:rPr>
            </w:pPr>
            <w:r w:rsidRPr="00527E47">
              <w:rPr>
                <w:color w:val="auto"/>
                <w:sz w:val="28"/>
                <w:szCs w:val="28"/>
                <w:lang w:val="kk-KZ"/>
              </w:rPr>
              <w:t>100</w:t>
            </w:r>
          </w:p>
        </w:tc>
      </w:tr>
      <w:tr w:rsidR="003D2292" w:rsidRPr="00527E47" w:rsidTr="00527E47">
        <w:tc>
          <w:tcPr>
            <w:tcW w:w="189" w:type="pct"/>
          </w:tcPr>
          <w:p w:rsidR="003D2292" w:rsidRPr="00527E47" w:rsidRDefault="00D65DA6" w:rsidP="00F9643D">
            <w:pPr>
              <w:shd w:val="clear" w:color="auto" w:fill="FFFFFF"/>
              <w:jc w:val="center"/>
              <w:rPr>
                <w:color w:val="auto"/>
                <w:sz w:val="28"/>
                <w:szCs w:val="28"/>
                <w:lang w:val="kk-KZ"/>
              </w:rPr>
            </w:pPr>
            <w:r w:rsidRPr="00527E47">
              <w:rPr>
                <w:color w:val="auto"/>
                <w:sz w:val="28"/>
                <w:szCs w:val="28"/>
                <w:lang w:val="kk-KZ"/>
              </w:rPr>
              <w:t>2</w:t>
            </w:r>
            <w:r w:rsidR="0020432E" w:rsidRPr="00527E47">
              <w:rPr>
                <w:color w:val="auto"/>
                <w:sz w:val="28"/>
                <w:szCs w:val="28"/>
                <w:lang w:val="kk-KZ"/>
              </w:rPr>
              <w:t>3</w:t>
            </w:r>
            <w:r w:rsidR="003D2292" w:rsidRPr="00527E47">
              <w:rPr>
                <w:color w:val="auto"/>
                <w:sz w:val="28"/>
                <w:szCs w:val="28"/>
                <w:lang w:val="kk-KZ"/>
              </w:rPr>
              <w:t>.</w:t>
            </w:r>
          </w:p>
        </w:tc>
        <w:tc>
          <w:tcPr>
            <w:tcW w:w="1055" w:type="pct"/>
            <w:tcMar>
              <w:top w:w="0" w:type="dxa"/>
              <w:left w:w="108" w:type="dxa"/>
              <w:bottom w:w="0" w:type="dxa"/>
              <w:right w:w="108" w:type="dxa"/>
            </w:tcMar>
          </w:tcPr>
          <w:p w:rsidR="003D2292" w:rsidRPr="00527E47" w:rsidRDefault="003D2292" w:rsidP="00B1581F">
            <w:pPr>
              <w:shd w:val="clear" w:color="auto" w:fill="FFFFFF"/>
              <w:rPr>
                <w:color w:val="auto"/>
                <w:sz w:val="28"/>
                <w:szCs w:val="28"/>
                <w:lang w:val="kk-KZ"/>
              </w:rPr>
            </w:pPr>
            <w:r w:rsidRPr="00527E47">
              <w:rPr>
                <w:color w:val="auto"/>
                <w:sz w:val="28"/>
                <w:szCs w:val="28"/>
                <w:lang w:val="kk-KZ"/>
              </w:rPr>
              <w:t xml:space="preserve">ҒЗТКЖ-ні іске асыратын ғылыми және (немесе) ғылыми-техникалық қызметтің субъектілерін базалық қаржыландыруды </w:t>
            </w:r>
            <w:r w:rsidRPr="00527E47">
              <w:rPr>
                <w:color w:val="auto"/>
                <w:sz w:val="28"/>
                <w:szCs w:val="28"/>
                <w:lang w:val="kk-KZ"/>
              </w:rPr>
              <w:lastRenderedPageBreak/>
              <w:t>қамтамасыз ету коэффициенті</w:t>
            </w:r>
          </w:p>
        </w:tc>
        <w:tc>
          <w:tcPr>
            <w:tcW w:w="674" w:type="pct"/>
            <w:tcMar>
              <w:top w:w="0" w:type="dxa"/>
              <w:left w:w="108" w:type="dxa"/>
              <w:bottom w:w="0" w:type="dxa"/>
              <w:right w:w="108" w:type="dxa"/>
            </w:tcMar>
          </w:tcPr>
          <w:p w:rsidR="003D2292" w:rsidRPr="00527E47" w:rsidRDefault="003D2292" w:rsidP="003C705C">
            <w:pPr>
              <w:widowControl w:val="0"/>
              <w:shd w:val="clear" w:color="auto" w:fill="FFFFFF"/>
              <w:snapToGrid w:val="0"/>
              <w:jc w:val="center"/>
              <w:rPr>
                <w:color w:val="auto"/>
                <w:sz w:val="28"/>
                <w:szCs w:val="28"/>
                <w:lang w:val="kk-KZ"/>
              </w:rPr>
            </w:pPr>
            <w:r w:rsidRPr="00527E47">
              <w:rPr>
                <w:sz w:val="28"/>
                <w:szCs w:val="28"/>
                <w:lang w:val="kk-KZ"/>
              </w:rPr>
              <w:lastRenderedPageBreak/>
              <w:t xml:space="preserve">Вице-министр (ғылым </w:t>
            </w:r>
            <w:r w:rsidRPr="00527E47">
              <w:rPr>
                <w:rStyle w:val="s0"/>
                <w:color w:val="auto"/>
                <w:sz w:val="28"/>
                <w:szCs w:val="28"/>
                <w:lang w:val="kk-KZ"/>
              </w:rPr>
              <w:t>мәселелеріне жетекшілік ететін</w:t>
            </w:r>
            <w:r w:rsidRPr="00527E47">
              <w:rPr>
                <w:sz w:val="28"/>
                <w:szCs w:val="28"/>
                <w:lang w:val="kk-KZ"/>
              </w:rPr>
              <w:t>)</w:t>
            </w:r>
          </w:p>
        </w:tc>
        <w:tc>
          <w:tcPr>
            <w:tcW w:w="476" w:type="pct"/>
            <w:tcMar>
              <w:top w:w="0" w:type="dxa"/>
              <w:left w:w="108" w:type="dxa"/>
              <w:bottom w:w="0" w:type="dxa"/>
              <w:right w:w="108" w:type="dxa"/>
            </w:tcMar>
          </w:tcPr>
          <w:p w:rsidR="003D2292" w:rsidRPr="00527E47" w:rsidRDefault="003D2292" w:rsidP="003C705C">
            <w:pPr>
              <w:shd w:val="clear" w:color="auto" w:fill="FFFFFF"/>
              <w:jc w:val="center"/>
              <w:rPr>
                <w:color w:val="auto"/>
                <w:sz w:val="28"/>
                <w:szCs w:val="28"/>
                <w:lang w:val="kk-KZ"/>
              </w:rPr>
            </w:pPr>
            <w:r w:rsidRPr="00527E47">
              <w:rPr>
                <w:color w:val="auto"/>
                <w:sz w:val="28"/>
                <w:szCs w:val="28"/>
                <w:lang w:val="kk-KZ"/>
              </w:rPr>
              <w:t xml:space="preserve">БҒМ </w:t>
            </w:r>
          </w:p>
          <w:p w:rsidR="003D2292" w:rsidRPr="00527E47" w:rsidRDefault="003D2292" w:rsidP="003C705C">
            <w:pPr>
              <w:widowControl w:val="0"/>
              <w:shd w:val="clear" w:color="auto" w:fill="FFFFFF"/>
              <w:snapToGrid w:val="0"/>
              <w:jc w:val="center"/>
              <w:rPr>
                <w:color w:val="auto"/>
                <w:sz w:val="28"/>
                <w:szCs w:val="28"/>
              </w:rPr>
            </w:pPr>
            <w:r w:rsidRPr="00527E47">
              <w:rPr>
                <w:color w:val="auto"/>
                <w:sz w:val="28"/>
                <w:szCs w:val="28"/>
                <w:lang w:val="kk-KZ"/>
              </w:rPr>
              <w:t>есептік деректері</w:t>
            </w:r>
          </w:p>
        </w:tc>
        <w:tc>
          <w:tcPr>
            <w:tcW w:w="345" w:type="pct"/>
            <w:gridSpan w:val="7"/>
            <w:tcMar>
              <w:top w:w="0" w:type="dxa"/>
              <w:left w:w="108" w:type="dxa"/>
              <w:bottom w:w="0" w:type="dxa"/>
              <w:right w:w="108" w:type="dxa"/>
            </w:tcMar>
          </w:tcPr>
          <w:p w:rsidR="003D2292" w:rsidRPr="00527E47" w:rsidRDefault="003D2292" w:rsidP="003C705C">
            <w:pPr>
              <w:shd w:val="clear" w:color="auto" w:fill="FFFFFF"/>
              <w:jc w:val="center"/>
              <w:rPr>
                <w:color w:val="auto"/>
                <w:sz w:val="28"/>
                <w:szCs w:val="28"/>
              </w:rPr>
            </w:pPr>
            <w:r w:rsidRPr="00527E47">
              <w:rPr>
                <w:color w:val="auto"/>
                <w:sz w:val="28"/>
                <w:szCs w:val="28"/>
              </w:rPr>
              <w:t>%</w:t>
            </w:r>
          </w:p>
        </w:tc>
        <w:tc>
          <w:tcPr>
            <w:tcW w:w="355" w:type="pct"/>
            <w:gridSpan w:val="2"/>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w:t>
            </w:r>
          </w:p>
        </w:tc>
        <w:tc>
          <w:tcPr>
            <w:tcW w:w="355" w:type="pct"/>
            <w:gridSpan w:val="2"/>
            <w:tcMar>
              <w:top w:w="0" w:type="dxa"/>
              <w:left w:w="108" w:type="dxa"/>
              <w:bottom w:w="0" w:type="dxa"/>
              <w:right w:w="108" w:type="dxa"/>
            </w:tcMar>
          </w:tcPr>
          <w:p w:rsidR="003D2292" w:rsidRPr="00527E47" w:rsidRDefault="003D2292" w:rsidP="00E83C1E">
            <w:pPr>
              <w:suppressAutoHyphens/>
              <w:jc w:val="center"/>
              <w:rPr>
                <w:sz w:val="28"/>
                <w:szCs w:val="28"/>
                <w:lang w:val="kk-KZ"/>
              </w:rPr>
            </w:pPr>
            <w:r w:rsidRPr="00527E47">
              <w:rPr>
                <w:sz w:val="28"/>
                <w:szCs w:val="28"/>
                <w:lang w:val="kk-KZ"/>
              </w:rPr>
              <w:t>100</w:t>
            </w:r>
          </w:p>
        </w:tc>
        <w:tc>
          <w:tcPr>
            <w:tcW w:w="343" w:type="pct"/>
            <w:gridSpan w:val="5"/>
            <w:tcMar>
              <w:top w:w="0" w:type="dxa"/>
              <w:left w:w="108" w:type="dxa"/>
              <w:bottom w:w="0" w:type="dxa"/>
              <w:right w:w="108" w:type="dxa"/>
            </w:tcMar>
          </w:tcPr>
          <w:p w:rsidR="003D2292" w:rsidRPr="00527E47" w:rsidRDefault="003D2292" w:rsidP="00E83C1E">
            <w:pPr>
              <w:suppressAutoHyphens/>
              <w:jc w:val="center"/>
              <w:rPr>
                <w:sz w:val="28"/>
                <w:szCs w:val="28"/>
                <w:lang w:val="kk-KZ"/>
              </w:rPr>
            </w:pPr>
            <w:r w:rsidRPr="00527E47">
              <w:rPr>
                <w:sz w:val="28"/>
                <w:szCs w:val="28"/>
                <w:lang w:val="kk-KZ"/>
              </w:rPr>
              <w:t>100</w:t>
            </w:r>
          </w:p>
        </w:tc>
        <w:tc>
          <w:tcPr>
            <w:tcW w:w="296" w:type="pct"/>
            <w:tcMar>
              <w:top w:w="0" w:type="dxa"/>
              <w:left w:w="108" w:type="dxa"/>
              <w:bottom w:w="0" w:type="dxa"/>
              <w:right w:w="108" w:type="dxa"/>
            </w:tcMar>
          </w:tcPr>
          <w:p w:rsidR="003D2292" w:rsidRPr="00527E47" w:rsidRDefault="003D2292" w:rsidP="00E83C1E">
            <w:pPr>
              <w:suppressAutoHyphens/>
              <w:jc w:val="center"/>
              <w:rPr>
                <w:sz w:val="28"/>
                <w:szCs w:val="28"/>
                <w:lang w:val="kk-KZ"/>
              </w:rPr>
            </w:pPr>
            <w:r w:rsidRPr="00527E47">
              <w:rPr>
                <w:sz w:val="28"/>
                <w:szCs w:val="28"/>
                <w:lang w:val="kk-KZ"/>
              </w:rPr>
              <w:t>100</w:t>
            </w:r>
          </w:p>
        </w:tc>
        <w:tc>
          <w:tcPr>
            <w:tcW w:w="304" w:type="pct"/>
            <w:tcMar>
              <w:top w:w="0" w:type="dxa"/>
              <w:left w:w="108" w:type="dxa"/>
              <w:bottom w:w="0" w:type="dxa"/>
              <w:right w:w="108" w:type="dxa"/>
            </w:tcMar>
          </w:tcPr>
          <w:p w:rsidR="003D2292" w:rsidRPr="00527E47" w:rsidRDefault="003D2292" w:rsidP="00E83C1E">
            <w:pPr>
              <w:suppressAutoHyphens/>
              <w:jc w:val="center"/>
              <w:rPr>
                <w:sz w:val="28"/>
                <w:szCs w:val="28"/>
                <w:lang w:val="kk-KZ"/>
              </w:rPr>
            </w:pPr>
            <w:r w:rsidRPr="00527E47">
              <w:rPr>
                <w:sz w:val="28"/>
                <w:szCs w:val="28"/>
                <w:lang w:val="kk-KZ"/>
              </w:rPr>
              <w:t>100</w:t>
            </w:r>
          </w:p>
        </w:tc>
        <w:tc>
          <w:tcPr>
            <w:tcW w:w="304" w:type="pct"/>
            <w:tcMar>
              <w:top w:w="0" w:type="dxa"/>
              <w:left w:w="108" w:type="dxa"/>
              <w:bottom w:w="0" w:type="dxa"/>
              <w:right w:w="108" w:type="dxa"/>
            </w:tcMar>
          </w:tcPr>
          <w:p w:rsidR="003D2292" w:rsidRPr="00527E47" w:rsidRDefault="003D2292" w:rsidP="00E83C1E">
            <w:pPr>
              <w:jc w:val="center"/>
              <w:rPr>
                <w:color w:val="auto"/>
                <w:sz w:val="28"/>
                <w:szCs w:val="28"/>
                <w:lang w:val="kk-KZ"/>
              </w:rPr>
            </w:pPr>
            <w:r w:rsidRPr="00527E47">
              <w:rPr>
                <w:color w:val="auto"/>
                <w:sz w:val="28"/>
                <w:szCs w:val="28"/>
                <w:lang w:val="kk-KZ"/>
              </w:rPr>
              <w:t>100</w:t>
            </w:r>
          </w:p>
        </w:tc>
        <w:tc>
          <w:tcPr>
            <w:tcW w:w="304" w:type="pct"/>
          </w:tcPr>
          <w:p w:rsidR="003D2292" w:rsidRPr="00527E47" w:rsidRDefault="003D2292" w:rsidP="00E83C1E">
            <w:pPr>
              <w:jc w:val="center"/>
              <w:rPr>
                <w:color w:val="auto"/>
                <w:sz w:val="28"/>
                <w:szCs w:val="28"/>
                <w:lang w:val="kk-KZ"/>
              </w:rPr>
            </w:pPr>
            <w:r w:rsidRPr="00527E47">
              <w:rPr>
                <w:color w:val="auto"/>
                <w:sz w:val="28"/>
                <w:szCs w:val="28"/>
                <w:lang w:val="kk-KZ"/>
              </w:rPr>
              <w:t>100</w:t>
            </w:r>
          </w:p>
        </w:tc>
      </w:tr>
    </w:tbl>
    <w:p w:rsidR="00B1676D" w:rsidRPr="00527E47" w:rsidRDefault="00B1676D" w:rsidP="00B1676D">
      <w:pPr>
        <w:shd w:val="clear" w:color="auto" w:fill="FFFFFF"/>
        <w:jc w:val="center"/>
        <w:rPr>
          <w:b/>
          <w:bCs/>
          <w:color w:val="auto"/>
          <w:sz w:val="28"/>
          <w:szCs w:val="28"/>
          <w:lang w:val="kk-KZ"/>
        </w:rPr>
      </w:pPr>
    </w:p>
    <w:p w:rsidR="002B1BA6" w:rsidRPr="00527E47" w:rsidRDefault="002B1BA6" w:rsidP="002B1BA6">
      <w:pPr>
        <w:shd w:val="clear" w:color="auto" w:fill="FFFFFF"/>
        <w:jc w:val="center"/>
        <w:rPr>
          <w:b/>
          <w:color w:val="auto"/>
          <w:sz w:val="28"/>
          <w:szCs w:val="28"/>
          <w:lang w:val="kk-KZ"/>
        </w:rPr>
      </w:pPr>
      <w:r w:rsidRPr="00527E47">
        <w:rPr>
          <w:b/>
          <w:color w:val="auto"/>
          <w:sz w:val="28"/>
          <w:szCs w:val="28"/>
          <w:lang w:val="kk-KZ"/>
        </w:rPr>
        <w:t>6</w:t>
      </w:r>
      <w:r w:rsidRPr="00527E47">
        <w:rPr>
          <w:rStyle w:val="s1"/>
          <w:sz w:val="28"/>
          <w:szCs w:val="28"/>
          <w:lang w:val="kk-KZ"/>
        </w:rPr>
        <w:t>-бөлім.</w:t>
      </w:r>
      <w:r w:rsidRPr="00527E47">
        <w:rPr>
          <w:b/>
          <w:color w:val="auto"/>
          <w:sz w:val="28"/>
          <w:szCs w:val="28"/>
          <w:lang w:val="kk-KZ"/>
        </w:rPr>
        <w:t xml:space="preserve"> Ресурстар</w:t>
      </w:r>
    </w:p>
    <w:p w:rsidR="002B1BA6" w:rsidRPr="00667B8E" w:rsidRDefault="002B1BA6" w:rsidP="002B1BA6">
      <w:pPr>
        <w:shd w:val="clear" w:color="auto" w:fill="FFFFFF"/>
        <w:rPr>
          <w:b/>
          <w:bCs/>
          <w:color w:val="auto"/>
          <w:sz w:val="28"/>
          <w:szCs w:val="28"/>
          <w:lang w:val="kk-KZ"/>
        </w:rPr>
      </w:pPr>
    </w:p>
    <w:tbl>
      <w:tblPr>
        <w:tblW w:w="13856" w:type="dxa"/>
        <w:tblInd w:w="108" w:type="dxa"/>
        <w:tblLayout w:type="fixed"/>
        <w:tblCellMar>
          <w:left w:w="0" w:type="dxa"/>
          <w:right w:w="0" w:type="dxa"/>
        </w:tblCellMar>
        <w:tblLook w:val="00A0" w:firstRow="1" w:lastRow="0" w:firstColumn="1" w:lastColumn="0" w:noHBand="0" w:noVBand="0"/>
      </w:tblPr>
      <w:tblGrid>
        <w:gridCol w:w="3058"/>
        <w:gridCol w:w="1426"/>
        <w:gridCol w:w="1630"/>
        <w:gridCol w:w="1834"/>
        <w:gridCol w:w="1833"/>
        <w:gridCol w:w="2038"/>
        <w:gridCol w:w="111"/>
        <w:gridCol w:w="1926"/>
      </w:tblGrid>
      <w:tr w:rsidR="00190CB6" w:rsidRPr="009B7332" w:rsidTr="00190CB6">
        <w:trPr>
          <w:trHeight w:val="556"/>
        </w:trPr>
        <w:tc>
          <w:tcPr>
            <w:tcW w:w="30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sz w:val="28"/>
                <w:szCs w:val="28"/>
                <w:lang w:val="kk-KZ"/>
              </w:rPr>
            </w:pPr>
            <w:r w:rsidRPr="009B7332">
              <w:rPr>
                <w:rFonts w:eastAsia="Calibri"/>
                <w:bCs/>
                <w:color w:val="auto"/>
                <w:kern w:val="24"/>
                <w:sz w:val="28"/>
                <w:szCs w:val="28"/>
                <w:lang w:val="kk-KZ"/>
              </w:rPr>
              <w:t>Ресурстар</w:t>
            </w:r>
          </w:p>
        </w:tc>
        <w:tc>
          <w:tcPr>
            <w:tcW w:w="1426" w:type="dxa"/>
            <w:vMerge w:val="restart"/>
            <w:tcBorders>
              <w:top w:val="single" w:sz="8" w:space="0" w:color="000000"/>
              <w:left w:val="single" w:sz="8" w:space="0" w:color="000000"/>
              <w:right w:val="single" w:sz="8" w:space="0" w:color="000000"/>
            </w:tcBorders>
            <w:vAlign w:val="center"/>
          </w:tcPr>
          <w:p w:rsidR="00190CB6" w:rsidRPr="009B7332" w:rsidRDefault="00190CB6" w:rsidP="009E2A7A">
            <w:pPr>
              <w:shd w:val="clear" w:color="auto" w:fill="FFFFFF"/>
              <w:jc w:val="center"/>
              <w:rPr>
                <w:bCs/>
                <w:color w:val="auto"/>
                <w:kern w:val="24"/>
                <w:sz w:val="28"/>
                <w:szCs w:val="28"/>
                <w:lang w:val="kk-KZ"/>
              </w:rPr>
            </w:pPr>
            <w:r w:rsidRPr="009B7332">
              <w:rPr>
                <w:bCs/>
                <w:kern w:val="24"/>
                <w:sz w:val="28"/>
                <w:szCs w:val="28"/>
                <w:lang w:val="kk-KZ"/>
              </w:rPr>
              <w:t>Өлшем бірлігі</w:t>
            </w:r>
          </w:p>
        </w:tc>
        <w:tc>
          <w:tcPr>
            <w:tcW w:w="163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sz w:val="28"/>
                <w:szCs w:val="28"/>
                <w:lang w:val="kk-KZ"/>
              </w:rPr>
            </w:pPr>
            <w:r w:rsidRPr="009B7332">
              <w:rPr>
                <w:bCs/>
                <w:color w:val="auto"/>
                <w:kern w:val="24"/>
                <w:sz w:val="28"/>
                <w:szCs w:val="28"/>
                <w:lang w:val="kk-KZ"/>
              </w:rPr>
              <w:t xml:space="preserve">2018 </w:t>
            </w:r>
            <w:r w:rsidRPr="009B7332">
              <w:rPr>
                <w:rFonts w:eastAsia="Calibri"/>
                <w:color w:val="auto"/>
                <w:sz w:val="28"/>
                <w:szCs w:val="28"/>
                <w:lang w:val="kk-KZ"/>
              </w:rPr>
              <w:t>жыл</w:t>
            </w:r>
          </w:p>
        </w:tc>
        <w:tc>
          <w:tcPr>
            <w:tcW w:w="1834" w:type="dxa"/>
            <w:vMerge w:val="restart"/>
            <w:tcBorders>
              <w:top w:val="single" w:sz="8" w:space="0" w:color="000000"/>
              <w:left w:val="single" w:sz="8" w:space="0" w:color="000000"/>
              <w:right w:val="single" w:sz="8" w:space="0" w:color="000000"/>
            </w:tcBorders>
            <w:vAlign w:val="center"/>
          </w:tcPr>
          <w:p w:rsidR="00190CB6" w:rsidRPr="009B7332" w:rsidRDefault="00190CB6" w:rsidP="009E2A7A">
            <w:pPr>
              <w:shd w:val="clear" w:color="auto" w:fill="FFFFFF"/>
              <w:jc w:val="center"/>
              <w:rPr>
                <w:bCs/>
                <w:color w:val="auto"/>
                <w:kern w:val="24"/>
                <w:sz w:val="28"/>
                <w:szCs w:val="28"/>
                <w:lang w:val="kk-KZ"/>
              </w:rPr>
            </w:pPr>
            <w:r w:rsidRPr="009B7332">
              <w:rPr>
                <w:bCs/>
                <w:color w:val="auto"/>
                <w:kern w:val="24"/>
                <w:sz w:val="28"/>
                <w:szCs w:val="28"/>
                <w:lang w:val="kk-KZ"/>
              </w:rPr>
              <w:t xml:space="preserve">2019 </w:t>
            </w:r>
            <w:r w:rsidRPr="009B7332">
              <w:rPr>
                <w:rFonts w:eastAsia="Calibri"/>
                <w:color w:val="auto"/>
                <w:sz w:val="28"/>
                <w:szCs w:val="28"/>
                <w:lang w:val="kk-KZ"/>
              </w:rPr>
              <w:t>жыл</w:t>
            </w:r>
          </w:p>
        </w:tc>
        <w:tc>
          <w:tcPr>
            <w:tcW w:w="5908"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Cs/>
                <w:color w:val="auto"/>
                <w:kern w:val="24"/>
                <w:sz w:val="28"/>
                <w:szCs w:val="28"/>
                <w:lang w:val="kk-KZ"/>
              </w:rPr>
            </w:pPr>
            <w:r w:rsidRPr="009B7332">
              <w:rPr>
                <w:rStyle w:val="s0"/>
                <w:sz w:val="28"/>
                <w:szCs w:val="28"/>
                <w:lang w:val="kk-KZ"/>
              </w:rPr>
              <w:t>Жоспарлы кезеңде</w:t>
            </w:r>
          </w:p>
        </w:tc>
      </w:tr>
      <w:tr w:rsidR="00190CB6" w:rsidRPr="009B7332" w:rsidTr="00190CB6">
        <w:trPr>
          <w:trHeight w:val="329"/>
        </w:trPr>
        <w:tc>
          <w:tcPr>
            <w:tcW w:w="3058" w:type="dxa"/>
            <w:vMerge/>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shd w:val="clear" w:color="auto" w:fill="FFFFFF"/>
              <w:rPr>
                <w:color w:val="auto"/>
                <w:sz w:val="28"/>
                <w:szCs w:val="28"/>
                <w:lang w:val="kk-KZ"/>
              </w:rPr>
            </w:pPr>
          </w:p>
        </w:tc>
        <w:tc>
          <w:tcPr>
            <w:tcW w:w="1426" w:type="dxa"/>
            <w:vMerge/>
            <w:tcBorders>
              <w:left w:val="single" w:sz="8" w:space="0" w:color="000000"/>
              <w:bottom w:val="single" w:sz="8" w:space="0" w:color="000000"/>
              <w:right w:val="single" w:sz="8" w:space="0" w:color="000000"/>
            </w:tcBorders>
          </w:tcPr>
          <w:p w:rsidR="00190CB6" w:rsidRPr="009B7332" w:rsidRDefault="00190CB6" w:rsidP="009E2A7A">
            <w:pPr>
              <w:shd w:val="clear" w:color="auto" w:fill="FFFFFF"/>
              <w:rPr>
                <w:color w:val="auto"/>
                <w:sz w:val="28"/>
                <w:szCs w:val="28"/>
                <w:lang w:val="kk-KZ"/>
              </w:rPr>
            </w:pPr>
          </w:p>
        </w:tc>
        <w:tc>
          <w:tcPr>
            <w:tcW w:w="1630" w:type="dxa"/>
            <w:vMerge/>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shd w:val="clear" w:color="auto" w:fill="FFFFFF"/>
              <w:rPr>
                <w:color w:val="auto"/>
                <w:sz w:val="28"/>
                <w:szCs w:val="28"/>
                <w:lang w:val="kk-KZ"/>
              </w:rPr>
            </w:pPr>
          </w:p>
        </w:tc>
        <w:tc>
          <w:tcPr>
            <w:tcW w:w="1834" w:type="dxa"/>
            <w:vMerge/>
            <w:tcBorders>
              <w:left w:val="single" w:sz="8" w:space="0" w:color="000000"/>
              <w:bottom w:val="single" w:sz="8" w:space="0" w:color="000000"/>
              <w:right w:val="single" w:sz="8" w:space="0" w:color="000000"/>
            </w:tcBorders>
          </w:tcPr>
          <w:p w:rsidR="00190CB6" w:rsidRPr="009B7332" w:rsidRDefault="00190CB6" w:rsidP="009E2A7A">
            <w:pPr>
              <w:shd w:val="clear" w:color="auto" w:fill="FFFFFF"/>
              <w:jc w:val="center"/>
              <w:rPr>
                <w:bCs/>
                <w:color w:val="auto"/>
                <w:kern w:val="24"/>
                <w:sz w:val="28"/>
                <w:szCs w:val="28"/>
                <w:lang w:val="kk-KZ"/>
              </w:rPr>
            </w:pP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sz w:val="28"/>
                <w:szCs w:val="28"/>
                <w:lang w:val="kk-KZ"/>
              </w:rPr>
            </w:pPr>
            <w:r w:rsidRPr="009B7332">
              <w:rPr>
                <w:color w:val="auto"/>
                <w:sz w:val="28"/>
                <w:szCs w:val="28"/>
                <w:lang w:val="kk-KZ"/>
              </w:rPr>
              <w:t>2020 жыл</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sz w:val="28"/>
                <w:szCs w:val="28"/>
                <w:lang w:val="kk-KZ"/>
              </w:rPr>
            </w:pPr>
            <w:r w:rsidRPr="009B7332">
              <w:rPr>
                <w:color w:val="auto"/>
                <w:sz w:val="28"/>
                <w:szCs w:val="28"/>
                <w:lang w:val="kk-KZ"/>
              </w:rPr>
              <w:t>2021 жыл</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Cs/>
                <w:color w:val="auto"/>
                <w:kern w:val="24"/>
                <w:sz w:val="28"/>
                <w:szCs w:val="28"/>
                <w:lang w:val="kk-KZ"/>
              </w:rPr>
            </w:pPr>
            <w:r w:rsidRPr="009B7332">
              <w:rPr>
                <w:bCs/>
                <w:color w:val="auto"/>
                <w:kern w:val="24"/>
                <w:sz w:val="28"/>
                <w:szCs w:val="28"/>
                <w:lang w:val="kk-KZ"/>
              </w:rPr>
              <w:t>2022 жыл</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Cs/>
                <w:color w:val="auto"/>
                <w:kern w:val="24"/>
                <w:sz w:val="28"/>
                <w:szCs w:val="28"/>
                <w:lang w:val="kk-KZ"/>
              </w:rPr>
            </w:pPr>
            <w:r w:rsidRPr="009B7332">
              <w:rPr>
                <w:bCs/>
                <w:color w:val="auto"/>
                <w:kern w:val="24"/>
                <w:sz w:val="28"/>
                <w:szCs w:val="28"/>
                <w:lang w:val="kk-KZ"/>
              </w:rPr>
              <w:t>1</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color w:val="auto"/>
                <w:kern w:val="24"/>
                <w:sz w:val="28"/>
                <w:szCs w:val="28"/>
              </w:rPr>
              <w:t>2</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kern w:val="24"/>
                <w:sz w:val="28"/>
                <w:szCs w:val="28"/>
              </w:rPr>
            </w:pPr>
            <w:r w:rsidRPr="009B7332">
              <w:rPr>
                <w:color w:val="auto"/>
                <w:kern w:val="24"/>
                <w:sz w:val="28"/>
                <w:szCs w:val="28"/>
              </w:rPr>
              <w:t>3</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color w:val="auto"/>
                <w:kern w:val="24"/>
                <w:sz w:val="28"/>
                <w:szCs w:val="28"/>
              </w:rPr>
              <w:t>4</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kern w:val="24"/>
                <w:sz w:val="28"/>
                <w:szCs w:val="28"/>
              </w:rPr>
            </w:pPr>
            <w:r w:rsidRPr="009B7332">
              <w:rPr>
                <w:color w:val="auto"/>
                <w:kern w:val="24"/>
                <w:sz w:val="28"/>
                <w:szCs w:val="28"/>
              </w:rPr>
              <w:t>5</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kern w:val="24"/>
                <w:sz w:val="28"/>
                <w:szCs w:val="28"/>
              </w:rPr>
            </w:pPr>
            <w:r w:rsidRPr="009B7332">
              <w:rPr>
                <w:color w:val="auto"/>
                <w:kern w:val="24"/>
                <w:sz w:val="28"/>
                <w:szCs w:val="28"/>
              </w:rPr>
              <w:t>6</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kern w:val="24"/>
                <w:sz w:val="28"/>
                <w:szCs w:val="28"/>
              </w:rPr>
            </w:pPr>
            <w:r w:rsidRPr="009B7332">
              <w:rPr>
                <w:color w:val="auto"/>
                <w:kern w:val="24"/>
                <w:sz w:val="28"/>
                <w:szCs w:val="28"/>
              </w:rPr>
              <w:t>7</w:t>
            </w:r>
          </w:p>
        </w:tc>
      </w:tr>
      <w:tr w:rsidR="00190CB6" w:rsidRPr="009B7332" w:rsidTr="00190CB6">
        <w:trPr>
          <w:trHeight w:val="438"/>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
                <w:color w:val="auto"/>
                <w:sz w:val="28"/>
                <w:szCs w:val="28"/>
              </w:rPr>
            </w:pPr>
            <w:r w:rsidRPr="009B7332">
              <w:rPr>
                <w:b/>
                <w:bCs/>
                <w:kern w:val="24"/>
                <w:sz w:val="28"/>
                <w:szCs w:val="28"/>
              </w:rPr>
              <w:t>Қаржылық</w:t>
            </w:r>
            <w:r w:rsidRPr="009B7332">
              <w:rPr>
                <w:b/>
                <w:bCs/>
                <w:kern w:val="24"/>
                <w:sz w:val="28"/>
                <w:szCs w:val="28"/>
                <w:lang w:val="kk-KZ"/>
              </w:rPr>
              <w:t>,</w:t>
            </w:r>
            <w:r w:rsidRPr="009B7332">
              <w:rPr>
                <w:b/>
                <w:bCs/>
                <w:kern w:val="24"/>
                <w:sz w:val="28"/>
                <w:szCs w:val="28"/>
              </w:rPr>
              <w:t xml:space="preserve"> барлығы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sz w:val="28"/>
                <w:szCs w:val="28"/>
                <w:lang w:val="kk-KZ"/>
              </w:rPr>
            </w:pPr>
            <w:r w:rsidRPr="009B7332">
              <w:rPr>
                <w:color w:val="auto"/>
                <w:sz w:val="28"/>
                <w:szCs w:val="28"/>
              </w:rPr>
              <w:t>429 271 649</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kern w:val="24"/>
                <w:sz w:val="28"/>
                <w:szCs w:val="28"/>
                <w:lang w:val="en-US"/>
              </w:rPr>
            </w:pPr>
            <w:r w:rsidRPr="009B7332">
              <w:rPr>
                <w:sz w:val="28"/>
                <w:szCs w:val="28"/>
                <w:lang w:val="kk-KZ"/>
              </w:rPr>
              <w:t>5</w:t>
            </w:r>
            <w:r w:rsidRPr="009B7332">
              <w:rPr>
                <w:sz w:val="28"/>
                <w:szCs w:val="28"/>
                <w:lang w:val="en-US"/>
              </w:rPr>
              <w:t>7</w:t>
            </w:r>
            <w:r w:rsidRPr="009B7332">
              <w:rPr>
                <w:sz w:val="28"/>
                <w:szCs w:val="28"/>
                <w:lang w:val="kk-KZ"/>
              </w:rPr>
              <w:t>0 281 672</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86649" w:rsidP="00986649">
            <w:pPr>
              <w:jc w:val="center"/>
              <w:rPr>
                <w:sz w:val="28"/>
                <w:szCs w:val="28"/>
                <w:lang w:val="en-US"/>
              </w:rPr>
            </w:pPr>
            <w:r>
              <w:rPr>
                <w:sz w:val="28"/>
                <w:szCs w:val="28"/>
                <w:lang w:val="en-US"/>
              </w:rPr>
              <w:t>843 391</w:t>
            </w:r>
            <w:r w:rsidR="009B7332" w:rsidRPr="009B7332">
              <w:rPr>
                <w:sz w:val="28"/>
                <w:szCs w:val="28"/>
                <w:lang w:val="en-US"/>
              </w:rPr>
              <w:t xml:space="preserve"> 334</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sz w:val="28"/>
                <w:szCs w:val="28"/>
                <w:lang w:val="en-US"/>
              </w:rPr>
              <w:t>1 264 730 525</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sz w:val="28"/>
                <w:szCs w:val="28"/>
                <w:lang w:val="en-US"/>
              </w:rPr>
              <w:t>1 620 227 724</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Cs/>
                <w:color w:val="auto"/>
                <w:kern w:val="24"/>
                <w:sz w:val="28"/>
                <w:szCs w:val="28"/>
              </w:rPr>
            </w:pPr>
            <w:r w:rsidRPr="009B7332">
              <w:rPr>
                <w:bCs/>
                <w:kern w:val="24"/>
                <w:sz w:val="28"/>
                <w:szCs w:val="28"/>
                <w:lang w:val="kk-KZ"/>
              </w:rPr>
              <w:t>оның ішінде</w:t>
            </w:r>
            <w:r w:rsidRPr="009B7332">
              <w:rPr>
                <w:bCs/>
                <w:kern w:val="24"/>
                <w:sz w:val="28"/>
                <w:szCs w:val="28"/>
              </w:rPr>
              <w:t>:</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kern w:val="24"/>
                <w:sz w:val="28"/>
                <w:szCs w:val="28"/>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color w:val="auto"/>
                <w:kern w:val="24"/>
                <w:sz w:val="28"/>
                <w:szCs w:val="28"/>
              </w:rPr>
            </w:pP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kern w:val="24"/>
                <w:sz w:val="28"/>
                <w:szCs w:val="28"/>
              </w:rPr>
            </w:pP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color w:val="auto"/>
                <w:kern w:val="24"/>
                <w:sz w:val="28"/>
                <w:szCs w:val="28"/>
              </w:rPr>
            </w:pP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color w:val="auto"/>
                <w:kern w:val="24"/>
                <w:sz w:val="28"/>
                <w:szCs w:val="28"/>
              </w:rPr>
            </w:pP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color w:val="auto"/>
                <w:kern w:val="24"/>
                <w:sz w:val="28"/>
                <w:szCs w:val="28"/>
              </w:rPr>
            </w:pPr>
          </w:p>
        </w:tc>
      </w:tr>
      <w:tr w:rsidR="00190CB6" w:rsidRPr="009B7332" w:rsidTr="00190CB6">
        <w:trPr>
          <w:trHeight w:val="443"/>
        </w:trPr>
        <w:tc>
          <w:tcPr>
            <w:tcW w:w="13856"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widowControl w:val="0"/>
              <w:shd w:val="clear" w:color="auto" w:fill="FFFFFF"/>
              <w:jc w:val="both"/>
              <w:rPr>
                <w:color w:val="auto"/>
                <w:sz w:val="28"/>
                <w:szCs w:val="28"/>
                <w:lang w:val="kk-KZ"/>
              </w:rPr>
            </w:pPr>
            <w:r w:rsidRPr="009B7332">
              <w:rPr>
                <w:rStyle w:val="s0"/>
                <w:color w:val="auto"/>
                <w:sz w:val="28"/>
                <w:szCs w:val="28"/>
                <w:lang w:val="kk-KZ"/>
              </w:rPr>
              <w:t xml:space="preserve">  1.1-мақсат.  Мектепке дейінгі және мектеп жасындағы балалардың функционалдық сауаттылығы мен дағдыларын дамыту деңгейін арттыру</w:t>
            </w:r>
          </w:p>
        </w:tc>
      </w:tr>
      <w:tr w:rsidR="00190CB6" w:rsidRPr="009B7332" w:rsidTr="00190CB6">
        <w:trPr>
          <w:trHeight w:val="217"/>
        </w:trPr>
        <w:tc>
          <w:tcPr>
            <w:tcW w:w="3058"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both"/>
              <w:rPr>
                <w:color w:val="auto"/>
                <w:sz w:val="28"/>
                <w:szCs w:val="28"/>
                <w:lang w:val="kk-KZ"/>
              </w:rPr>
            </w:pPr>
            <w:r w:rsidRPr="009B7332">
              <w:rPr>
                <w:rStyle w:val="s1"/>
                <w:b w:val="0"/>
                <w:color w:val="auto"/>
                <w:sz w:val="28"/>
                <w:szCs w:val="28"/>
                <w:lang w:val="kk-KZ"/>
              </w:rPr>
              <w:t xml:space="preserve">098 </w:t>
            </w:r>
            <w:r w:rsidRPr="009B7332">
              <w:rPr>
                <w:bCs/>
                <w:color w:val="auto"/>
                <w:sz w:val="28"/>
                <w:szCs w:val="28"/>
                <w:lang w:val="kk-KZ"/>
              </w:rPr>
              <w:t xml:space="preserve">«Мектепке дейінгі тәрбие мен білім беруге қолжетімділікті қамтамасыз ету» бюджеттік бағдарламасы </w:t>
            </w:r>
          </w:p>
        </w:tc>
        <w:tc>
          <w:tcPr>
            <w:tcW w:w="1426"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rPr>
              <w:t>3 405 089</w:t>
            </w:r>
          </w:p>
        </w:tc>
        <w:tc>
          <w:tcPr>
            <w:tcW w:w="1834"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sz w:val="28"/>
                <w:szCs w:val="28"/>
                <w:lang w:val="kk-KZ"/>
              </w:rPr>
              <w:t>3 95</w:t>
            </w:r>
            <w:r w:rsidRPr="009B7332">
              <w:rPr>
                <w:sz w:val="28"/>
                <w:szCs w:val="28"/>
                <w:lang w:val="en-US"/>
              </w:rPr>
              <w:t>7 723</w:t>
            </w:r>
          </w:p>
        </w:tc>
        <w:tc>
          <w:tcPr>
            <w:tcW w:w="1833"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9E2A7A" w:rsidP="009E2A7A">
            <w:pPr>
              <w:jc w:val="center"/>
              <w:rPr>
                <w:bCs/>
                <w:color w:val="auto"/>
                <w:kern w:val="24"/>
                <w:sz w:val="28"/>
                <w:szCs w:val="28"/>
                <w:lang w:val="en-US"/>
              </w:rPr>
            </w:pPr>
            <w:r w:rsidRPr="009B7332">
              <w:rPr>
                <w:bCs/>
                <w:color w:val="auto"/>
                <w:kern w:val="24"/>
                <w:sz w:val="28"/>
                <w:szCs w:val="28"/>
                <w:lang w:val="kk-KZ"/>
              </w:rPr>
              <w:t>26 141 848</w:t>
            </w:r>
          </w:p>
        </w:tc>
        <w:tc>
          <w:tcPr>
            <w:tcW w:w="2038"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121 875 405</w:t>
            </w:r>
          </w:p>
        </w:tc>
        <w:tc>
          <w:tcPr>
            <w:tcW w:w="2037"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186 511 202</w:t>
            </w:r>
          </w:p>
        </w:tc>
      </w:tr>
      <w:tr w:rsidR="00190CB6" w:rsidRPr="009B7332" w:rsidTr="00190CB6">
        <w:trPr>
          <w:trHeight w:val="284"/>
        </w:trPr>
        <w:tc>
          <w:tcPr>
            <w:tcW w:w="3058"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bCs/>
                <w:color w:val="auto"/>
                <w:sz w:val="28"/>
                <w:szCs w:val="28"/>
              </w:rPr>
            </w:pPr>
            <w:r w:rsidRPr="009B7332">
              <w:rPr>
                <w:rStyle w:val="s1"/>
                <w:b w:val="0"/>
                <w:color w:val="auto"/>
                <w:sz w:val="28"/>
                <w:szCs w:val="28"/>
              </w:rPr>
              <w:t xml:space="preserve">221 </w:t>
            </w:r>
            <w:r w:rsidRPr="009B7332">
              <w:rPr>
                <w:sz w:val="28"/>
                <w:szCs w:val="28"/>
              </w:rPr>
              <w:t xml:space="preserve"> </w:t>
            </w:r>
            <w:r w:rsidRPr="009B7332">
              <w:rPr>
                <w:sz w:val="28"/>
                <w:szCs w:val="28"/>
                <w:lang w:val="kk-KZ"/>
              </w:rPr>
              <w:t>«</w:t>
            </w:r>
            <w:r w:rsidRPr="009B7332">
              <w:rPr>
                <w:rStyle w:val="s1"/>
                <w:b w:val="0"/>
                <w:color w:val="auto"/>
                <w:sz w:val="28"/>
                <w:szCs w:val="28"/>
              </w:rPr>
              <w:t>Мектепке дейінгі мемлекеттік білім беру ұйымдары кадрларының біліктілігін арттыру және қайта даярлау</w:t>
            </w:r>
            <w:r w:rsidRPr="009B7332">
              <w:rPr>
                <w:rStyle w:val="s1"/>
                <w:b w:val="0"/>
                <w:color w:val="auto"/>
                <w:sz w:val="28"/>
                <w:szCs w:val="28"/>
                <w:lang w:val="kk-KZ"/>
              </w:rPr>
              <w:t>»</w:t>
            </w:r>
            <w:r w:rsidRPr="009B7332">
              <w:rPr>
                <w:rStyle w:val="s1"/>
                <w:b w:val="0"/>
                <w:color w:val="auto"/>
                <w:sz w:val="28"/>
                <w:szCs w:val="28"/>
              </w:rPr>
              <w:t xml:space="preserve"> </w:t>
            </w:r>
            <w:r w:rsidRPr="009B7332">
              <w:rPr>
                <w:bCs/>
                <w:color w:val="auto"/>
                <w:sz w:val="28"/>
                <w:szCs w:val="28"/>
                <w:lang w:val="kk-KZ"/>
              </w:rPr>
              <w:t xml:space="preserve">бюджеттік </w:t>
            </w:r>
            <w:r w:rsidRPr="009B7332">
              <w:rPr>
                <w:bCs/>
                <w:color w:val="auto"/>
                <w:sz w:val="28"/>
                <w:szCs w:val="28"/>
                <w:lang w:val="kk-KZ"/>
              </w:rPr>
              <w:lastRenderedPageBreak/>
              <w:t xml:space="preserve">бағдарламасы </w:t>
            </w:r>
          </w:p>
        </w:tc>
        <w:tc>
          <w:tcPr>
            <w:tcW w:w="1426"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lastRenderedPageBreak/>
              <w:t>мың тг.</w:t>
            </w:r>
          </w:p>
        </w:tc>
        <w:tc>
          <w:tcPr>
            <w:tcW w:w="1630"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snapToGrid w:val="0"/>
              <w:jc w:val="center"/>
              <w:rPr>
                <w:bCs/>
                <w:color w:val="auto"/>
                <w:kern w:val="24"/>
                <w:sz w:val="28"/>
                <w:szCs w:val="28"/>
              </w:rPr>
            </w:pPr>
            <w:r w:rsidRPr="009B7332">
              <w:rPr>
                <w:sz w:val="28"/>
                <w:szCs w:val="28"/>
              </w:rPr>
              <w:t>328 551</w:t>
            </w:r>
          </w:p>
        </w:tc>
        <w:tc>
          <w:tcPr>
            <w:tcW w:w="1834"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rPr>
            </w:pPr>
            <w:r w:rsidRPr="009B7332">
              <w:rPr>
                <w:sz w:val="28"/>
                <w:szCs w:val="28"/>
                <w:lang w:val="kk-KZ"/>
              </w:rPr>
              <w:t>420 995</w:t>
            </w:r>
          </w:p>
        </w:tc>
        <w:tc>
          <w:tcPr>
            <w:tcW w:w="1833"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9E2A7A" w:rsidP="009E2A7A">
            <w:pPr>
              <w:jc w:val="center"/>
              <w:rPr>
                <w:bCs/>
                <w:color w:val="auto"/>
                <w:kern w:val="24"/>
                <w:sz w:val="28"/>
                <w:szCs w:val="28"/>
              </w:rPr>
            </w:pPr>
            <w:r w:rsidRPr="009B7332">
              <w:rPr>
                <w:bCs/>
                <w:color w:val="auto"/>
                <w:kern w:val="24"/>
                <w:sz w:val="28"/>
                <w:szCs w:val="28"/>
              </w:rPr>
              <w:t>272 730</w:t>
            </w:r>
          </w:p>
        </w:tc>
        <w:tc>
          <w:tcPr>
            <w:tcW w:w="2038"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sz w:val="28"/>
                <w:szCs w:val="28"/>
                <w:lang w:val="en-US"/>
              </w:rPr>
              <w:t>280 951</w:t>
            </w:r>
          </w:p>
        </w:tc>
        <w:tc>
          <w:tcPr>
            <w:tcW w:w="2037"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sz w:val="28"/>
                <w:szCs w:val="28"/>
                <w:lang w:val="en-US"/>
              </w:rPr>
              <w:t>280 310</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color w:val="auto"/>
                <w:sz w:val="28"/>
                <w:szCs w:val="28"/>
                <w:lang w:val="kk-KZ"/>
              </w:rPr>
            </w:pPr>
            <w:r w:rsidRPr="009B7332">
              <w:rPr>
                <w:rStyle w:val="s1"/>
                <w:b w:val="0"/>
                <w:color w:val="auto"/>
                <w:sz w:val="28"/>
                <w:szCs w:val="28"/>
                <w:lang w:val="kk-KZ"/>
              </w:rPr>
              <w:lastRenderedPageBreak/>
              <w:t xml:space="preserve">019 </w:t>
            </w:r>
            <w:r w:rsidRPr="009B7332">
              <w:rPr>
                <w:bCs/>
                <w:color w:val="auto"/>
                <w:sz w:val="28"/>
                <w:szCs w:val="28"/>
                <w:lang w:val="kk-KZ"/>
              </w:rPr>
              <w:t>«Балаларды сауықтыру, оңалту және олардың демалысын ұйымдастыру»</w:t>
            </w:r>
            <w:r w:rsidRPr="009B7332">
              <w:rPr>
                <w:b/>
                <w:bCs/>
                <w:color w:val="auto"/>
                <w:sz w:val="28"/>
                <w:szCs w:val="28"/>
                <w:lang w:val="kk-KZ"/>
              </w:rPr>
              <w:t xml:space="preserve"> </w:t>
            </w:r>
            <w:r w:rsidRPr="009B7332">
              <w:rPr>
                <w:bCs/>
                <w:color w:val="auto"/>
                <w:sz w:val="28"/>
                <w:szCs w:val="28"/>
                <w:lang w:val="kk-KZ"/>
              </w:rPr>
              <w:t xml:space="preserve">бюджеттік бағдарламасы </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rPr>
            </w:pPr>
            <w:r w:rsidRPr="009B7332">
              <w:rPr>
                <w:sz w:val="28"/>
                <w:szCs w:val="28"/>
                <w:lang w:val="kk-KZ"/>
              </w:rPr>
              <w:t>531 808</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sz w:val="28"/>
                <w:szCs w:val="28"/>
              </w:rPr>
              <w:t>6</w:t>
            </w:r>
            <w:r w:rsidRPr="009B7332">
              <w:rPr>
                <w:sz w:val="28"/>
                <w:szCs w:val="28"/>
                <w:lang w:val="kk-KZ"/>
              </w:rPr>
              <w:t>69</w:t>
            </w:r>
            <w:r w:rsidRPr="009B7332">
              <w:rPr>
                <w:sz w:val="28"/>
                <w:szCs w:val="28"/>
              </w:rPr>
              <w:t xml:space="preserve"> </w:t>
            </w:r>
            <w:r w:rsidRPr="009B7332">
              <w:rPr>
                <w:sz w:val="28"/>
                <w:szCs w:val="28"/>
                <w:lang w:val="kk-KZ"/>
              </w:rPr>
              <w:t>595</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bCs/>
                <w:color w:val="auto"/>
                <w:kern w:val="24"/>
                <w:sz w:val="28"/>
                <w:szCs w:val="28"/>
                <w:lang w:val="en-US"/>
              </w:rPr>
            </w:pPr>
            <w:r w:rsidRPr="009B7332">
              <w:rPr>
                <w:bCs/>
                <w:color w:val="auto"/>
                <w:kern w:val="24"/>
                <w:sz w:val="28"/>
                <w:szCs w:val="28"/>
                <w:lang w:val="kk-KZ"/>
              </w:rPr>
              <w:t>863 568</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830 226</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853 829</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bCs/>
                <w:color w:val="auto"/>
                <w:sz w:val="28"/>
                <w:szCs w:val="28"/>
                <w:lang w:val="kk-KZ"/>
              </w:rPr>
            </w:pPr>
            <w:r w:rsidRPr="009B7332">
              <w:rPr>
                <w:rStyle w:val="s1"/>
                <w:b w:val="0"/>
                <w:color w:val="auto"/>
                <w:sz w:val="28"/>
                <w:szCs w:val="28"/>
                <w:lang w:val="kk-KZ"/>
              </w:rPr>
              <w:t xml:space="preserve">060 </w:t>
            </w:r>
            <w:r w:rsidRPr="009B7332">
              <w:rPr>
                <w:bCs/>
                <w:color w:val="auto"/>
                <w:sz w:val="28"/>
                <w:szCs w:val="28"/>
                <w:lang w:val="kk-KZ"/>
              </w:rPr>
              <w:t xml:space="preserve">«Назарбаев Зияткерлік мектептері» ДБҰ-ға нысаналы салым» бюджеттік бағдарламасы </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rPr>
            </w:pPr>
            <w:r w:rsidRPr="009B7332">
              <w:rPr>
                <w:color w:val="auto"/>
                <w:sz w:val="28"/>
                <w:szCs w:val="28"/>
              </w:rPr>
              <w:t>20 </w:t>
            </w:r>
            <w:r w:rsidRPr="009B7332">
              <w:rPr>
                <w:color w:val="auto"/>
                <w:sz w:val="28"/>
                <w:szCs w:val="28"/>
                <w:lang w:val="kk-KZ"/>
              </w:rPr>
              <w:t>203 526</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rPr>
            </w:pPr>
            <w:r w:rsidRPr="009B7332">
              <w:rPr>
                <w:color w:val="auto"/>
                <w:sz w:val="28"/>
                <w:szCs w:val="28"/>
              </w:rPr>
              <w:t>21 630 823</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bCs/>
                <w:color w:val="auto"/>
                <w:kern w:val="24"/>
                <w:sz w:val="28"/>
                <w:szCs w:val="28"/>
              </w:rPr>
            </w:pPr>
            <w:r w:rsidRPr="009B7332">
              <w:rPr>
                <w:bCs/>
                <w:color w:val="auto"/>
                <w:kern w:val="24"/>
                <w:sz w:val="28"/>
                <w:szCs w:val="28"/>
              </w:rPr>
              <w:t>26 120 728</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19 931 241</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19 920 884</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bCs/>
                <w:color w:val="auto"/>
                <w:sz w:val="28"/>
                <w:szCs w:val="28"/>
                <w:lang w:val="kk-KZ"/>
              </w:rPr>
            </w:pPr>
            <w:r w:rsidRPr="009B7332">
              <w:rPr>
                <w:rStyle w:val="s1"/>
                <w:b w:val="0"/>
                <w:color w:val="auto"/>
                <w:sz w:val="28"/>
                <w:szCs w:val="28"/>
                <w:lang w:val="kk-KZ"/>
              </w:rPr>
              <w:t xml:space="preserve">099 </w:t>
            </w:r>
            <w:r w:rsidRPr="009B7332">
              <w:rPr>
                <w:bCs/>
                <w:color w:val="auto"/>
                <w:sz w:val="28"/>
                <w:szCs w:val="28"/>
                <w:lang w:val="kk-KZ"/>
              </w:rPr>
              <w:t>«Сапалы мектеп біліміне қолжетімділікті қамтамасыз ету»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color w:val="auto"/>
                <w:sz w:val="28"/>
                <w:szCs w:val="28"/>
              </w:rPr>
              <w:t>146  936  915</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sz w:val="28"/>
                <w:szCs w:val="28"/>
                <w:lang w:val="kk-KZ"/>
              </w:rPr>
              <w:t>269 716 824</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B7332" w:rsidP="009E2A7A">
            <w:pPr>
              <w:jc w:val="center"/>
              <w:rPr>
                <w:bCs/>
                <w:color w:val="auto"/>
                <w:kern w:val="24"/>
                <w:sz w:val="28"/>
                <w:szCs w:val="28"/>
              </w:rPr>
            </w:pPr>
            <w:r w:rsidRPr="009B7332">
              <w:rPr>
                <w:bCs/>
                <w:color w:val="auto"/>
                <w:kern w:val="24"/>
                <w:sz w:val="28"/>
                <w:szCs w:val="28"/>
                <w:lang w:val="kk-KZ"/>
              </w:rPr>
              <w:t>420 </w:t>
            </w:r>
            <w:r w:rsidRPr="009B7332">
              <w:rPr>
                <w:bCs/>
                <w:color w:val="auto"/>
                <w:kern w:val="24"/>
                <w:sz w:val="28"/>
                <w:szCs w:val="28"/>
                <w:lang w:val="en-US"/>
              </w:rPr>
              <w:t>508 704</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673 660 715</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910 744 984</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both"/>
              <w:rPr>
                <w:b/>
                <w:color w:val="auto"/>
                <w:sz w:val="28"/>
                <w:szCs w:val="28"/>
                <w:lang w:val="kk-KZ"/>
              </w:rPr>
            </w:pPr>
            <w:r w:rsidRPr="009B7332">
              <w:rPr>
                <w:bCs/>
                <w:color w:val="auto"/>
                <w:sz w:val="28"/>
                <w:szCs w:val="28"/>
                <w:lang w:val="kk-KZ"/>
              </w:rPr>
              <w:t xml:space="preserve">222 «Мемлекеттік орта білім беру ұйымдары кадрларының біліктілігін арттыру және қайта даярлау» бюджеттік бағдарламасы </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8 010</w:t>
            </w:r>
            <w:r w:rsidRPr="009B7332">
              <w:rPr>
                <w:sz w:val="28"/>
                <w:szCs w:val="28"/>
                <w:lang w:val="kk-KZ"/>
              </w:rPr>
              <w:t xml:space="preserve"> </w:t>
            </w:r>
            <w:r w:rsidRPr="009B7332">
              <w:rPr>
                <w:sz w:val="28"/>
                <w:szCs w:val="28"/>
              </w:rPr>
              <w:t> 796</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lang w:val="kk-KZ"/>
              </w:rPr>
              <w:t>10 541 792</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3E0E9B" w:rsidRPr="009B7332" w:rsidRDefault="003E0E9B" w:rsidP="003E0E9B">
            <w:pPr>
              <w:jc w:val="center"/>
              <w:rPr>
                <w:bCs/>
                <w:color w:val="auto"/>
                <w:kern w:val="24"/>
                <w:sz w:val="28"/>
                <w:szCs w:val="28"/>
                <w:lang w:val="en-US"/>
              </w:rPr>
            </w:pPr>
            <w:r w:rsidRPr="009B7332">
              <w:rPr>
                <w:bCs/>
                <w:color w:val="auto"/>
                <w:kern w:val="24"/>
                <w:sz w:val="28"/>
                <w:szCs w:val="28"/>
                <w:lang w:val="en-US"/>
              </w:rPr>
              <w:t>4 404 164</w:t>
            </w:r>
          </w:p>
          <w:p w:rsidR="00190CB6" w:rsidRPr="009B7332" w:rsidRDefault="00190CB6" w:rsidP="009E2A7A">
            <w:pPr>
              <w:jc w:val="center"/>
              <w:rPr>
                <w:bCs/>
                <w:color w:val="auto"/>
                <w:kern w:val="24"/>
                <w:sz w:val="28"/>
                <w:szCs w:val="28"/>
              </w:rPr>
            </w:pP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kk-KZ"/>
              </w:rPr>
              <w:t>3 474</w:t>
            </w:r>
            <w:r w:rsidRPr="009B7332">
              <w:rPr>
                <w:color w:val="auto"/>
                <w:sz w:val="28"/>
                <w:szCs w:val="28"/>
                <w:lang w:val="en-US"/>
              </w:rPr>
              <w:t xml:space="preserve"> 869</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3 012 218</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both"/>
              <w:rPr>
                <w:b/>
                <w:color w:val="auto"/>
                <w:sz w:val="28"/>
                <w:szCs w:val="28"/>
                <w:lang w:val="kk-KZ"/>
              </w:rPr>
            </w:pPr>
            <w:r w:rsidRPr="009B7332">
              <w:rPr>
                <w:bCs/>
                <w:color w:val="auto"/>
                <w:sz w:val="28"/>
                <w:szCs w:val="28"/>
                <w:lang w:val="kk-KZ"/>
              </w:rPr>
              <w:t xml:space="preserve">227 «Орта білім беруді жаңғырту» бюджеттік </w:t>
            </w:r>
            <w:r w:rsidRPr="009B7332">
              <w:rPr>
                <w:bCs/>
                <w:color w:val="auto"/>
                <w:sz w:val="28"/>
                <w:szCs w:val="28"/>
                <w:lang w:val="kk-KZ"/>
              </w:rPr>
              <w:lastRenderedPageBreak/>
              <w:t xml:space="preserve">бағдарламасы </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sz w:val="28"/>
                <w:szCs w:val="28"/>
              </w:rPr>
            </w:pPr>
            <w:r w:rsidRPr="009B7332">
              <w:rPr>
                <w:rFonts w:eastAsia="Calibri"/>
                <w:bCs/>
                <w:color w:val="auto"/>
                <w:kern w:val="24"/>
                <w:sz w:val="28"/>
                <w:szCs w:val="28"/>
                <w:lang w:val="kk-KZ"/>
              </w:rPr>
              <w:lastRenderedPageBreak/>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r w:rsidRPr="009B7332">
              <w:rPr>
                <w:sz w:val="28"/>
                <w:szCs w:val="28"/>
              </w:rPr>
              <w:t>37 365</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r w:rsidRPr="009B7332">
              <w:rPr>
                <w:sz w:val="28"/>
                <w:szCs w:val="28"/>
                <w:lang w:val="kk-KZ"/>
              </w:rPr>
              <w:t>315 535</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color w:val="auto"/>
                <w:sz w:val="28"/>
                <w:szCs w:val="28"/>
              </w:rPr>
            </w:pPr>
            <w:r w:rsidRPr="009B7332">
              <w:rPr>
                <w:color w:val="auto"/>
                <w:sz w:val="28"/>
                <w:szCs w:val="28"/>
                <w:lang w:val="kk-KZ"/>
              </w:rPr>
              <w:t>686 607</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9 197 140</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8 189 760</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both"/>
              <w:rPr>
                <w:bCs/>
                <w:color w:val="auto"/>
                <w:sz w:val="28"/>
                <w:szCs w:val="28"/>
                <w:lang w:val="kk-KZ"/>
              </w:rPr>
            </w:pPr>
            <w:r w:rsidRPr="009B7332">
              <w:rPr>
                <w:bCs/>
                <w:color w:val="auto"/>
                <w:sz w:val="28"/>
                <w:szCs w:val="28"/>
                <w:lang w:val="kk-KZ"/>
              </w:rPr>
              <w:lastRenderedPageBreak/>
              <w:t>017 «Елдің орнықты дамуы үшін экологиялық мәдениет жолындағы білім берудің инновациялық мүмкіндіктері мен модернизациясы»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rFonts w:eastAsia="Calibri"/>
                <w:bCs/>
                <w:color w:val="auto"/>
                <w:kern w:val="24"/>
                <w:sz w:val="28"/>
                <w:szCs w:val="28"/>
                <w:lang w:val="kk-KZ"/>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kk-KZ"/>
              </w:rPr>
            </w:pP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color w:val="auto"/>
                <w:sz w:val="28"/>
                <w:szCs w:val="28"/>
                <w:lang w:val="kk-KZ"/>
              </w:rPr>
            </w:pPr>
            <w:r w:rsidRPr="009B7332">
              <w:rPr>
                <w:color w:val="auto"/>
                <w:sz w:val="28"/>
                <w:szCs w:val="28"/>
                <w:lang w:val="kk-KZ"/>
              </w:rPr>
              <w:t>313 000</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507 653</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503 249</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tabs>
                <w:tab w:val="left" w:pos="176"/>
              </w:tabs>
              <w:rPr>
                <w:bCs/>
                <w:color w:val="auto"/>
                <w:kern w:val="24"/>
                <w:sz w:val="28"/>
                <w:szCs w:val="28"/>
                <w:lang w:val="kk-KZ"/>
              </w:rPr>
            </w:pPr>
            <w:r w:rsidRPr="009B7332">
              <w:rPr>
                <w:color w:val="auto"/>
                <w:sz w:val="28"/>
                <w:szCs w:val="28"/>
                <w:lang w:val="kk-KZ"/>
              </w:rPr>
              <w:t xml:space="preserve">1.1-мақсат бойынша </w:t>
            </w:r>
            <w:r w:rsidRPr="009B7332">
              <w:rPr>
                <w:bCs/>
                <w:kern w:val="24"/>
                <w:sz w:val="28"/>
                <w:szCs w:val="28"/>
              </w:rPr>
              <w:t>жиыны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rFonts w:eastAsia="MS Mincho"/>
                <w:color w:val="auto"/>
                <w:sz w:val="28"/>
                <w:szCs w:val="28"/>
                <w:lang w:val="kk-KZ"/>
              </w:rPr>
            </w:pPr>
            <w:r w:rsidRPr="009B7332">
              <w:rPr>
                <w:sz w:val="28"/>
                <w:szCs w:val="28"/>
                <w:lang w:val="kk-KZ"/>
              </w:rPr>
              <w:t>179 454 050</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pStyle w:val="a5"/>
              <w:spacing w:before="0" w:beforeAutospacing="0" w:after="0" w:afterAutospacing="0"/>
              <w:jc w:val="center"/>
              <w:rPr>
                <w:color w:val="auto"/>
                <w:sz w:val="28"/>
                <w:szCs w:val="28"/>
                <w:lang w:val="kk-KZ" w:eastAsia="en-US"/>
              </w:rPr>
            </w:pPr>
            <w:r w:rsidRPr="009B7332">
              <w:rPr>
                <w:color w:val="auto"/>
                <w:sz w:val="28"/>
                <w:szCs w:val="28"/>
                <w:lang w:val="kk-KZ" w:eastAsia="en-US"/>
              </w:rPr>
              <w:t>307 253 287</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B7332" w:rsidP="009E2A7A">
            <w:pPr>
              <w:jc w:val="center"/>
              <w:rPr>
                <w:sz w:val="28"/>
                <w:szCs w:val="28"/>
              </w:rPr>
            </w:pPr>
            <w:r w:rsidRPr="009B7332">
              <w:rPr>
                <w:sz w:val="28"/>
                <w:szCs w:val="28"/>
                <w:lang w:val="en-US"/>
              </w:rPr>
              <w:t>479 311 349</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sz w:val="28"/>
                <w:szCs w:val="28"/>
                <w:lang w:val="en-US"/>
              </w:rPr>
              <w:t>829 758 200</w:t>
            </w:r>
          </w:p>
        </w:tc>
        <w:tc>
          <w:tcPr>
            <w:tcW w:w="20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color w:val="auto"/>
                <w:sz w:val="28"/>
                <w:szCs w:val="28"/>
                <w:lang w:val="en-US"/>
              </w:rPr>
              <w:t>1 130 016 436</w:t>
            </w:r>
          </w:p>
        </w:tc>
      </w:tr>
      <w:tr w:rsidR="00190CB6" w:rsidRPr="009B7332" w:rsidTr="00190CB6">
        <w:trPr>
          <w:trHeight w:val="443"/>
        </w:trPr>
        <w:tc>
          <w:tcPr>
            <w:tcW w:w="13856"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both"/>
              <w:rPr>
                <w:color w:val="auto"/>
                <w:sz w:val="28"/>
                <w:szCs w:val="28"/>
              </w:rPr>
            </w:pPr>
            <w:r w:rsidRPr="009B7332">
              <w:rPr>
                <w:bCs/>
                <w:color w:val="auto"/>
                <w:sz w:val="28"/>
                <w:szCs w:val="28"/>
                <w:lang w:val="kk-KZ"/>
              </w:rPr>
              <w:t>2.1-мақсат. Еңбек нарығының қажеттіліктерін қанағаттандыру үшін сапалы техникалық және кәсіптік білімнің қолжетімділігін қамтамасыз ету</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bCs/>
                <w:color w:val="auto"/>
                <w:sz w:val="28"/>
                <w:szCs w:val="28"/>
                <w:lang w:val="kk-KZ"/>
              </w:rPr>
            </w:pPr>
            <w:r w:rsidRPr="009B7332">
              <w:rPr>
                <w:rStyle w:val="s1"/>
                <w:b w:val="0"/>
                <w:color w:val="auto"/>
                <w:sz w:val="28"/>
                <w:szCs w:val="28"/>
                <w:lang w:val="kk-KZ"/>
              </w:rPr>
              <w:t xml:space="preserve">203 </w:t>
            </w:r>
            <w:r w:rsidRPr="009B7332">
              <w:rPr>
                <w:bCs/>
                <w:color w:val="auto"/>
                <w:sz w:val="28"/>
                <w:szCs w:val="28"/>
                <w:lang w:val="kk-KZ"/>
              </w:rPr>
              <w:t>«</w:t>
            </w:r>
            <w:r w:rsidRPr="009B7332">
              <w:rPr>
                <w:color w:val="auto"/>
                <w:sz w:val="28"/>
                <w:szCs w:val="28"/>
                <w:lang w:val="kk-KZ"/>
              </w:rPr>
              <w:t>Техникалық және кәсіптік білімі бар кадрлармен қамтамасыз ету</w:t>
            </w:r>
            <w:r w:rsidRPr="009B7332">
              <w:rPr>
                <w:bCs/>
                <w:color w:val="auto"/>
                <w:sz w:val="28"/>
                <w:szCs w:val="28"/>
                <w:lang w:val="kk-KZ"/>
              </w:rPr>
              <w:t>»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2 897 784</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lang w:val="kk-KZ"/>
              </w:rPr>
              <w:t xml:space="preserve">6 969 343 </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3E0E9B" w:rsidP="009E2A7A">
            <w:pPr>
              <w:ind w:right="-113"/>
              <w:jc w:val="center"/>
              <w:rPr>
                <w:bCs/>
                <w:color w:val="auto"/>
                <w:kern w:val="24"/>
                <w:sz w:val="28"/>
                <w:szCs w:val="28"/>
              </w:rPr>
            </w:pPr>
            <w:r w:rsidRPr="009B7332">
              <w:rPr>
                <w:bCs/>
                <w:color w:val="auto"/>
                <w:kern w:val="24"/>
                <w:sz w:val="28"/>
                <w:szCs w:val="28"/>
                <w:lang w:val="kk-KZ"/>
              </w:rPr>
              <w:t>47 </w:t>
            </w:r>
            <w:r w:rsidRPr="009B7332">
              <w:rPr>
                <w:bCs/>
                <w:color w:val="auto"/>
                <w:kern w:val="24"/>
                <w:sz w:val="28"/>
                <w:szCs w:val="28"/>
                <w:lang w:val="en-US"/>
              </w:rPr>
              <w:t>042 277</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 xml:space="preserve">91 926 654 </w:t>
            </w:r>
          </w:p>
        </w:tc>
        <w:tc>
          <w:tcPr>
            <w:tcW w:w="2037" w:type="dxa"/>
            <w:gridSpan w:val="2"/>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color w:val="auto"/>
                <w:sz w:val="28"/>
                <w:szCs w:val="28"/>
                <w:lang w:val="en-US"/>
              </w:rPr>
            </w:pPr>
            <w:r w:rsidRPr="009B7332">
              <w:rPr>
                <w:color w:val="auto"/>
                <w:sz w:val="28"/>
                <w:szCs w:val="28"/>
                <w:lang w:val="en-US"/>
              </w:rPr>
              <w:t>106 818 575</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bCs/>
                <w:color w:val="auto"/>
                <w:sz w:val="28"/>
                <w:szCs w:val="28"/>
                <w:lang w:val="kk-KZ"/>
              </w:rPr>
            </w:pPr>
            <w:r w:rsidRPr="009B7332">
              <w:rPr>
                <w:bCs/>
                <w:color w:val="auto"/>
                <w:sz w:val="28"/>
                <w:szCs w:val="28"/>
                <w:lang w:val="kk-KZ"/>
              </w:rPr>
              <w:t xml:space="preserve">223 </w:t>
            </w:r>
            <w:r w:rsidRPr="009B7332">
              <w:rPr>
                <w:sz w:val="28"/>
                <w:szCs w:val="28"/>
                <w:lang w:val="kk-KZ"/>
              </w:rPr>
              <w:t xml:space="preserve"> «</w:t>
            </w:r>
            <w:r w:rsidRPr="009B7332">
              <w:rPr>
                <w:bCs/>
                <w:color w:val="auto"/>
                <w:sz w:val="28"/>
                <w:szCs w:val="28"/>
                <w:lang w:val="kk-KZ"/>
              </w:rPr>
              <w:t>Техникалық және кәсіптік білім беру мемлекеттік ұйымдары кадрларының біліктілігін арттыру және қайта даярлау»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207 000</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sz w:val="28"/>
                <w:szCs w:val="28"/>
              </w:rPr>
              <w:t>287 130</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3E0E9B" w:rsidP="009E2A7A">
            <w:pPr>
              <w:jc w:val="center"/>
              <w:rPr>
                <w:bCs/>
                <w:color w:val="auto"/>
                <w:kern w:val="24"/>
                <w:sz w:val="28"/>
                <w:szCs w:val="28"/>
                <w:lang w:val="kk-KZ"/>
              </w:rPr>
            </w:pPr>
            <w:r w:rsidRPr="009B7332">
              <w:rPr>
                <w:bCs/>
                <w:color w:val="auto"/>
                <w:kern w:val="24"/>
                <w:sz w:val="28"/>
                <w:szCs w:val="28"/>
                <w:lang w:val="kk-KZ"/>
              </w:rPr>
              <w:t>290 735</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278 438</w:t>
            </w:r>
          </w:p>
        </w:tc>
        <w:tc>
          <w:tcPr>
            <w:tcW w:w="2037" w:type="dxa"/>
            <w:gridSpan w:val="2"/>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285 824</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tabs>
                <w:tab w:val="left" w:pos="596"/>
              </w:tabs>
              <w:ind w:left="34"/>
              <w:rPr>
                <w:bCs/>
                <w:color w:val="auto"/>
                <w:kern w:val="24"/>
                <w:sz w:val="28"/>
                <w:szCs w:val="28"/>
                <w:lang w:val="kk-KZ"/>
              </w:rPr>
            </w:pPr>
            <w:r w:rsidRPr="009B7332">
              <w:rPr>
                <w:color w:val="auto"/>
                <w:sz w:val="28"/>
                <w:szCs w:val="28"/>
                <w:lang w:val="kk-KZ"/>
              </w:rPr>
              <w:lastRenderedPageBreak/>
              <w:t xml:space="preserve">2.1-мақсат бойынша </w:t>
            </w:r>
            <w:r w:rsidRPr="009B7332">
              <w:rPr>
                <w:bCs/>
                <w:kern w:val="24"/>
                <w:sz w:val="28"/>
                <w:szCs w:val="28"/>
              </w:rPr>
              <w:t>жиыны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kern w:val="24"/>
                <w:sz w:val="28"/>
                <w:szCs w:val="28"/>
              </w:rPr>
            </w:pP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rFonts w:eastAsia="MS Mincho"/>
                <w:color w:val="auto"/>
                <w:sz w:val="28"/>
                <w:szCs w:val="28"/>
                <w:lang w:val="kk-KZ"/>
              </w:rPr>
            </w:pPr>
            <w:r w:rsidRPr="009B7332">
              <w:rPr>
                <w:sz w:val="28"/>
                <w:szCs w:val="28"/>
              </w:rPr>
              <w:t>3 104 </w:t>
            </w:r>
            <w:r w:rsidRPr="009B7332">
              <w:rPr>
                <w:sz w:val="28"/>
                <w:szCs w:val="28"/>
                <w:lang w:val="kk-KZ"/>
              </w:rPr>
              <w:t xml:space="preserve"> </w:t>
            </w:r>
            <w:r w:rsidRPr="009B7332">
              <w:rPr>
                <w:sz w:val="28"/>
                <w:szCs w:val="28"/>
              </w:rPr>
              <w:t>784</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rFonts w:eastAsia="MS Mincho"/>
                <w:color w:val="auto"/>
                <w:sz w:val="28"/>
                <w:szCs w:val="28"/>
                <w:lang w:val="kk-KZ"/>
              </w:rPr>
            </w:pPr>
            <w:r w:rsidRPr="009B7332">
              <w:rPr>
                <w:color w:val="auto"/>
                <w:sz w:val="28"/>
                <w:szCs w:val="28"/>
                <w:lang w:val="kk-KZ"/>
              </w:rPr>
              <w:t>7 256 473</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3E0E9B" w:rsidP="009E2A7A">
            <w:pPr>
              <w:jc w:val="center"/>
              <w:rPr>
                <w:rFonts w:eastAsia="MS Mincho"/>
                <w:color w:val="auto"/>
                <w:sz w:val="28"/>
                <w:szCs w:val="28"/>
              </w:rPr>
            </w:pPr>
            <w:r w:rsidRPr="009B7332">
              <w:rPr>
                <w:rFonts w:eastAsia="MS Mincho"/>
                <w:color w:val="auto"/>
                <w:sz w:val="28"/>
                <w:szCs w:val="28"/>
                <w:lang w:val="kk-KZ"/>
              </w:rPr>
              <w:t xml:space="preserve">47 333 </w:t>
            </w:r>
            <w:r w:rsidRPr="009B7332">
              <w:rPr>
                <w:rFonts w:eastAsia="MS Mincho"/>
                <w:color w:val="auto"/>
                <w:sz w:val="28"/>
                <w:szCs w:val="28"/>
                <w:lang w:val="en-US"/>
              </w:rPr>
              <w:t>012</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en-US"/>
              </w:rPr>
            </w:pPr>
            <w:r w:rsidRPr="009B7332">
              <w:rPr>
                <w:sz w:val="28"/>
                <w:szCs w:val="28"/>
                <w:lang w:val="en-US"/>
              </w:rPr>
              <w:t>92 205 092</w:t>
            </w:r>
          </w:p>
        </w:tc>
        <w:tc>
          <w:tcPr>
            <w:tcW w:w="2037" w:type="dxa"/>
            <w:gridSpan w:val="2"/>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sz w:val="28"/>
                <w:szCs w:val="28"/>
                <w:lang w:val="en-US"/>
              </w:rPr>
            </w:pPr>
            <w:r w:rsidRPr="009B7332">
              <w:rPr>
                <w:sz w:val="28"/>
                <w:szCs w:val="28"/>
                <w:lang w:val="en-US"/>
              </w:rPr>
              <w:t>107 104 399</w:t>
            </w:r>
          </w:p>
        </w:tc>
      </w:tr>
      <w:tr w:rsidR="00190CB6" w:rsidRPr="009B7332" w:rsidTr="00190CB6">
        <w:trPr>
          <w:trHeight w:val="443"/>
        </w:trPr>
        <w:tc>
          <w:tcPr>
            <w:tcW w:w="13856"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sz w:val="28"/>
                <w:lang w:val="kk-KZ"/>
              </w:rPr>
            </w:pPr>
            <w:r w:rsidRPr="009B7332">
              <w:rPr>
                <w:color w:val="auto"/>
                <w:sz w:val="28"/>
                <w:szCs w:val="28"/>
                <w:lang w:val="kk-KZ"/>
              </w:rPr>
              <w:t xml:space="preserve">3.1-мақсат. </w:t>
            </w:r>
            <w:r w:rsidRPr="009B7332">
              <w:rPr>
                <w:rStyle w:val="s1"/>
                <w:b w:val="0"/>
                <w:sz w:val="28"/>
                <w:szCs w:val="28"/>
                <w:lang w:val="kk-KZ"/>
              </w:rPr>
              <w:t>Өзгермелі жағдайларға бейімделе алатын, 21 ғасырдың дағдылары бар ұрпақты даярлауға бағдарланған өзін-өзі реттейтін жоғары және жоғары оқу орнынан кейінгі білім беру</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jc w:val="both"/>
              <w:rPr>
                <w:bCs/>
                <w:color w:val="auto"/>
                <w:sz w:val="28"/>
                <w:szCs w:val="28"/>
                <w:lang w:val="kk-KZ"/>
              </w:rPr>
            </w:pPr>
            <w:r w:rsidRPr="009B7332">
              <w:rPr>
                <w:rStyle w:val="s1"/>
                <w:b w:val="0"/>
                <w:color w:val="auto"/>
                <w:sz w:val="28"/>
                <w:szCs w:val="28"/>
                <w:lang w:val="kk-KZ"/>
              </w:rPr>
              <w:t xml:space="preserve">092 </w:t>
            </w:r>
            <w:r w:rsidRPr="009B7332">
              <w:rPr>
                <w:bCs/>
                <w:color w:val="auto"/>
                <w:sz w:val="28"/>
                <w:szCs w:val="28"/>
                <w:lang w:val="kk-KZ"/>
              </w:rPr>
              <w:t>«Назарбаев Университеті» ДБҰ-ға нысаналы салым»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sz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rPr>
            </w:pPr>
            <w:r w:rsidRPr="009B7332">
              <w:rPr>
                <w:sz w:val="28"/>
                <w:szCs w:val="28"/>
              </w:rPr>
              <w:t>36 273 480</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rPr>
            </w:pPr>
            <w:r w:rsidRPr="009B7332">
              <w:rPr>
                <w:sz w:val="28"/>
                <w:szCs w:val="28"/>
                <w:lang w:val="kk-KZ"/>
              </w:rPr>
              <w:t>11 010 411</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color w:val="auto"/>
                <w:sz w:val="28"/>
                <w:szCs w:val="28"/>
                <w:lang w:val="kk-KZ"/>
              </w:rPr>
            </w:pPr>
            <w:r w:rsidRPr="009B7332">
              <w:rPr>
                <w:color w:val="auto"/>
                <w:sz w:val="28"/>
                <w:szCs w:val="28"/>
                <w:lang w:val="kk-KZ"/>
              </w:rPr>
              <w:t>7 690 899</w:t>
            </w: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5 756 642</w:t>
            </w:r>
          </w:p>
        </w:tc>
        <w:tc>
          <w:tcPr>
            <w:tcW w:w="1926" w:type="dxa"/>
            <w:tcBorders>
              <w:top w:val="single" w:sz="8" w:space="0" w:color="000000"/>
              <w:left w:val="single" w:sz="8" w:space="0" w:color="000000"/>
              <w:bottom w:val="single" w:sz="4" w:space="0" w:color="auto"/>
              <w:right w:val="single" w:sz="8" w:space="0" w:color="000000"/>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5 256 084</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rPr>
                <w:bCs/>
                <w:color w:val="auto"/>
                <w:sz w:val="28"/>
                <w:szCs w:val="28"/>
                <w:lang w:val="kk-KZ"/>
              </w:rPr>
            </w:pPr>
            <w:r w:rsidRPr="009B7332">
              <w:rPr>
                <w:rStyle w:val="s1"/>
                <w:b w:val="0"/>
                <w:color w:val="auto"/>
                <w:sz w:val="28"/>
                <w:szCs w:val="28"/>
                <w:lang w:val="kk-KZ"/>
              </w:rPr>
              <w:t xml:space="preserve">204 </w:t>
            </w:r>
            <w:r w:rsidRPr="009B7332">
              <w:rPr>
                <w:bCs/>
                <w:color w:val="auto"/>
                <w:sz w:val="28"/>
                <w:szCs w:val="28"/>
                <w:lang w:val="kk-KZ"/>
              </w:rPr>
              <w:t>«</w:t>
            </w:r>
            <w:r w:rsidRPr="009B7332">
              <w:rPr>
                <w:sz w:val="28"/>
                <w:szCs w:val="28"/>
                <w:lang w:val="kk-KZ"/>
              </w:rPr>
              <w:t>Жоғары және жоғары оқу орнынан кейінгі білімі бар кадрлармен қамтамасыз ету</w:t>
            </w:r>
            <w:r w:rsidRPr="009B7332">
              <w:rPr>
                <w:bCs/>
                <w:color w:val="auto"/>
                <w:sz w:val="28"/>
                <w:szCs w:val="28"/>
                <w:lang w:val="kk-KZ"/>
              </w:rPr>
              <w:t>»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sz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sz w:val="28"/>
                <w:szCs w:val="28"/>
              </w:rPr>
              <w:t>166 259  459</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sz w:val="28"/>
                <w:szCs w:val="28"/>
                <w:lang w:val="en-US"/>
              </w:rPr>
              <w:t>199 203 155</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B7332">
            <w:pPr>
              <w:jc w:val="center"/>
              <w:rPr>
                <w:color w:val="auto"/>
                <w:sz w:val="28"/>
                <w:szCs w:val="28"/>
                <w:lang w:val="en-US"/>
              </w:rPr>
            </w:pPr>
            <w:r w:rsidRPr="009B7332">
              <w:rPr>
                <w:color w:val="auto"/>
                <w:sz w:val="28"/>
                <w:szCs w:val="28"/>
                <w:lang w:val="kk-KZ"/>
              </w:rPr>
              <w:t>252</w:t>
            </w:r>
            <w:r w:rsidR="009B7332" w:rsidRPr="009B7332">
              <w:rPr>
                <w:color w:val="auto"/>
                <w:sz w:val="28"/>
                <w:szCs w:val="28"/>
                <w:lang w:val="kk-KZ"/>
              </w:rPr>
              <w:t> </w:t>
            </w:r>
            <w:r w:rsidR="009B7332" w:rsidRPr="009B7332">
              <w:rPr>
                <w:color w:val="auto"/>
                <w:sz w:val="28"/>
                <w:szCs w:val="28"/>
                <w:lang w:val="en-US"/>
              </w:rPr>
              <w:t>169 588</w:t>
            </w:r>
          </w:p>
        </w:tc>
        <w:tc>
          <w:tcPr>
            <w:tcW w:w="2149"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en-US"/>
              </w:rPr>
            </w:pPr>
            <w:r w:rsidRPr="009B7332">
              <w:rPr>
                <w:color w:val="auto"/>
                <w:sz w:val="28"/>
                <w:szCs w:val="28"/>
                <w:lang w:val="en-US"/>
              </w:rPr>
              <w:t>263 823 831</w:t>
            </w:r>
          </w:p>
        </w:tc>
        <w:tc>
          <w:tcPr>
            <w:tcW w:w="1926" w:type="dxa"/>
            <w:tcBorders>
              <w:top w:val="single" w:sz="4" w:space="0" w:color="auto"/>
              <w:left w:val="single" w:sz="4" w:space="0" w:color="auto"/>
              <w:bottom w:val="single" w:sz="4" w:space="0" w:color="auto"/>
              <w:right w:val="single" w:sz="4" w:space="0" w:color="auto"/>
            </w:tcBorders>
            <w:vAlign w:val="center"/>
          </w:tcPr>
          <w:p w:rsidR="00190CB6" w:rsidRPr="009B7332" w:rsidRDefault="00190CB6" w:rsidP="009E2A7A">
            <w:pPr>
              <w:jc w:val="center"/>
              <w:rPr>
                <w:color w:val="auto"/>
                <w:sz w:val="28"/>
                <w:szCs w:val="28"/>
                <w:lang w:val="en-US"/>
              </w:rPr>
            </w:pPr>
            <w:r w:rsidRPr="009B7332">
              <w:rPr>
                <w:color w:val="auto"/>
                <w:sz w:val="28"/>
                <w:szCs w:val="28"/>
                <w:lang w:val="en-US"/>
              </w:rPr>
              <w:t>279 618 353</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both"/>
              <w:rPr>
                <w:color w:val="auto"/>
                <w:sz w:val="28"/>
                <w:szCs w:val="28"/>
                <w:lang w:val="kk-KZ"/>
              </w:rPr>
            </w:pPr>
            <w:r w:rsidRPr="009B7332">
              <w:rPr>
                <w:bCs/>
                <w:color w:val="auto"/>
                <w:sz w:val="28"/>
                <w:szCs w:val="28"/>
                <w:lang w:val="kk-KZ"/>
              </w:rPr>
              <w:t>224 «Мемлекеттік жоғары және жоғары оқу орнынан кейінгі білім беру ұйымдары кадрларының біліктілігін арттыру және қайта даярлау» 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color w:val="auto"/>
                <w:sz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rPr>
            </w:pPr>
            <w:r w:rsidRPr="009B7332">
              <w:rPr>
                <w:sz w:val="28"/>
                <w:szCs w:val="28"/>
              </w:rPr>
              <w:t>229 441</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sz w:val="28"/>
                <w:szCs w:val="28"/>
                <w:lang w:val="kk-KZ"/>
              </w:rPr>
              <w:t>274 848</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1007</w:t>
            </w:r>
          </w:p>
        </w:tc>
        <w:tc>
          <w:tcPr>
            <w:tcW w:w="2149"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76 184</w:t>
            </w:r>
          </w:p>
        </w:tc>
        <w:tc>
          <w:tcPr>
            <w:tcW w:w="1926" w:type="dxa"/>
            <w:tcBorders>
              <w:top w:val="single" w:sz="4" w:space="0" w:color="auto"/>
              <w:left w:val="single" w:sz="4" w:space="0" w:color="auto"/>
              <w:bottom w:val="single" w:sz="4" w:space="0" w:color="auto"/>
              <w:right w:val="single" w:sz="4" w:space="0" w:color="auto"/>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78 029</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190CB6" w:rsidRPr="009B7332" w:rsidRDefault="00190CB6" w:rsidP="009E2A7A">
            <w:pPr>
              <w:shd w:val="clear" w:color="auto" w:fill="FFFFFF"/>
              <w:tabs>
                <w:tab w:val="left" w:pos="596"/>
              </w:tabs>
              <w:rPr>
                <w:bCs/>
                <w:color w:val="auto"/>
                <w:kern w:val="24"/>
                <w:sz w:val="28"/>
                <w:szCs w:val="28"/>
                <w:lang w:val="kk-KZ"/>
              </w:rPr>
            </w:pPr>
            <w:r w:rsidRPr="009B7332">
              <w:rPr>
                <w:color w:val="auto"/>
                <w:sz w:val="28"/>
                <w:szCs w:val="28"/>
                <w:lang w:val="kk-KZ"/>
              </w:rPr>
              <w:t xml:space="preserve">3.1-мақсат бойынша </w:t>
            </w:r>
            <w:r w:rsidRPr="009B7332">
              <w:rPr>
                <w:bCs/>
                <w:kern w:val="24"/>
                <w:sz w:val="28"/>
                <w:szCs w:val="28"/>
              </w:rPr>
              <w:t>жиыны</w:t>
            </w:r>
          </w:p>
        </w:tc>
        <w:tc>
          <w:tcPr>
            <w:tcW w:w="1426" w:type="dxa"/>
            <w:tcBorders>
              <w:top w:val="single" w:sz="8" w:space="0" w:color="000000"/>
              <w:left w:val="single" w:sz="4" w:space="0" w:color="auto"/>
              <w:bottom w:val="single" w:sz="8" w:space="0" w:color="000000"/>
              <w:right w:val="single" w:sz="4" w:space="0" w:color="auto"/>
            </w:tcBorders>
            <w:vAlign w:val="center"/>
          </w:tcPr>
          <w:p w:rsidR="00190CB6" w:rsidRPr="009B7332" w:rsidRDefault="00190CB6" w:rsidP="009E2A7A">
            <w:pPr>
              <w:shd w:val="clear" w:color="auto" w:fill="FFFFFF"/>
              <w:rPr>
                <w:bCs/>
                <w:color w:val="auto"/>
                <w:kern w:val="24"/>
                <w:sz w:val="28"/>
                <w:szCs w:val="28"/>
              </w:rPr>
            </w:pPr>
          </w:p>
        </w:tc>
        <w:tc>
          <w:tcPr>
            <w:tcW w:w="1630" w:type="dxa"/>
            <w:tcBorders>
              <w:top w:val="single" w:sz="8" w:space="0" w:color="000000"/>
              <w:left w:val="single" w:sz="4" w:space="0" w:color="auto"/>
              <w:bottom w:val="single" w:sz="8" w:space="0" w:color="000000"/>
              <w:right w:val="single" w:sz="4" w:space="0" w:color="auto"/>
            </w:tcBorders>
            <w:vAlign w:val="center"/>
          </w:tcPr>
          <w:p w:rsidR="00190CB6" w:rsidRPr="009B7332" w:rsidRDefault="00190CB6" w:rsidP="009E2A7A">
            <w:pPr>
              <w:jc w:val="center"/>
              <w:rPr>
                <w:bCs/>
                <w:color w:val="auto"/>
                <w:kern w:val="24"/>
                <w:sz w:val="28"/>
                <w:szCs w:val="28"/>
                <w:lang w:val="kk-KZ"/>
              </w:rPr>
            </w:pPr>
            <w:r w:rsidRPr="009B7332">
              <w:rPr>
                <w:sz w:val="28"/>
                <w:szCs w:val="28"/>
              </w:rPr>
              <w:t>202 762 380</w:t>
            </w:r>
          </w:p>
        </w:tc>
        <w:tc>
          <w:tcPr>
            <w:tcW w:w="1834" w:type="dxa"/>
            <w:tcBorders>
              <w:top w:val="single" w:sz="8" w:space="0" w:color="000000"/>
              <w:left w:val="single" w:sz="4" w:space="0" w:color="auto"/>
              <w:bottom w:val="single" w:sz="8" w:space="0" w:color="000000"/>
              <w:right w:val="single" w:sz="4" w:space="0" w:color="auto"/>
            </w:tcBorders>
            <w:vAlign w:val="center"/>
          </w:tcPr>
          <w:p w:rsidR="00190CB6" w:rsidRPr="009B7332" w:rsidRDefault="00190CB6" w:rsidP="009E2A7A">
            <w:pPr>
              <w:jc w:val="center"/>
              <w:rPr>
                <w:bCs/>
                <w:color w:val="auto"/>
                <w:kern w:val="24"/>
                <w:sz w:val="28"/>
                <w:szCs w:val="28"/>
                <w:lang w:val="en-US"/>
              </w:rPr>
            </w:pPr>
            <w:r w:rsidRPr="009B7332">
              <w:rPr>
                <w:color w:val="auto"/>
                <w:sz w:val="28"/>
                <w:szCs w:val="28"/>
                <w:lang w:val="en-US"/>
              </w:rPr>
              <w:t>210 488 414</w:t>
            </w:r>
          </w:p>
        </w:tc>
        <w:tc>
          <w:tcPr>
            <w:tcW w:w="1833" w:type="dxa"/>
            <w:tcBorders>
              <w:top w:val="single" w:sz="8" w:space="0" w:color="000000"/>
              <w:left w:val="single" w:sz="4" w:space="0" w:color="auto"/>
              <w:bottom w:val="single" w:sz="8" w:space="0" w:color="000000"/>
              <w:right w:val="single" w:sz="4" w:space="0" w:color="auto"/>
            </w:tcBorders>
            <w:vAlign w:val="center"/>
          </w:tcPr>
          <w:p w:rsidR="00190CB6" w:rsidRPr="009B7332" w:rsidRDefault="009E2A7A" w:rsidP="009B7332">
            <w:pPr>
              <w:jc w:val="center"/>
              <w:rPr>
                <w:bCs/>
                <w:color w:val="auto"/>
                <w:kern w:val="24"/>
                <w:sz w:val="28"/>
                <w:szCs w:val="28"/>
                <w:lang w:val="en-US"/>
              </w:rPr>
            </w:pPr>
            <w:r w:rsidRPr="009B7332">
              <w:rPr>
                <w:bCs/>
                <w:color w:val="auto"/>
                <w:kern w:val="24"/>
                <w:sz w:val="28"/>
                <w:szCs w:val="28"/>
                <w:lang w:val="kk-KZ"/>
              </w:rPr>
              <w:t>259</w:t>
            </w:r>
            <w:r w:rsidR="009B7332" w:rsidRPr="009B7332">
              <w:rPr>
                <w:bCs/>
                <w:color w:val="auto"/>
                <w:kern w:val="24"/>
                <w:sz w:val="28"/>
                <w:szCs w:val="28"/>
                <w:lang w:val="kk-KZ"/>
              </w:rPr>
              <w:t> </w:t>
            </w:r>
            <w:r w:rsidR="009B7332" w:rsidRPr="009B7332">
              <w:rPr>
                <w:bCs/>
                <w:color w:val="auto"/>
                <w:kern w:val="24"/>
                <w:sz w:val="28"/>
                <w:szCs w:val="28"/>
                <w:lang w:val="en-US"/>
              </w:rPr>
              <w:t>861 494</w:t>
            </w:r>
          </w:p>
        </w:tc>
        <w:tc>
          <w:tcPr>
            <w:tcW w:w="2149" w:type="dxa"/>
            <w:gridSpan w:val="2"/>
            <w:tcBorders>
              <w:top w:val="single" w:sz="8" w:space="0" w:color="000000"/>
              <w:left w:val="single" w:sz="4" w:space="0" w:color="auto"/>
              <w:bottom w:val="single" w:sz="8" w:space="0" w:color="000000"/>
              <w:right w:val="single" w:sz="4" w:space="0" w:color="auto"/>
            </w:tcBorders>
            <w:vAlign w:val="center"/>
          </w:tcPr>
          <w:p w:rsidR="00190CB6" w:rsidRPr="009B7332" w:rsidRDefault="00190CB6" w:rsidP="009E2A7A">
            <w:pPr>
              <w:jc w:val="center"/>
              <w:rPr>
                <w:sz w:val="28"/>
                <w:szCs w:val="28"/>
                <w:lang w:val="en-US"/>
              </w:rPr>
            </w:pPr>
            <w:r w:rsidRPr="009B7332">
              <w:rPr>
                <w:sz w:val="28"/>
                <w:szCs w:val="28"/>
                <w:lang w:val="en-US"/>
              </w:rPr>
              <w:t>269 656 657</w:t>
            </w:r>
          </w:p>
        </w:tc>
        <w:tc>
          <w:tcPr>
            <w:tcW w:w="1926" w:type="dxa"/>
            <w:tcBorders>
              <w:top w:val="single" w:sz="8" w:space="0" w:color="000000"/>
              <w:left w:val="single" w:sz="4" w:space="0" w:color="auto"/>
              <w:bottom w:val="single" w:sz="8" w:space="0" w:color="000000"/>
              <w:right w:val="single" w:sz="8" w:space="0" w:color="000000"/>
            </w:tcBorders>
            <w:vAlign w:val="center"/>
          </w:tcPr>
          <w:p w:rsidR="00190CB6" w:rsidRPr="009B7332" w:rsidRDefault="00190CB6" w:rsidP="009E2A7A">
            <w:pPr>
              <w:jc w:val="center"/>
              <w:rPr>
                <w:sz w:val="28"/>
                <w:szCs w:val="28"/>
                <w:lang w:val="en-US"/>
              </w:rPr>
            </w:pPr>
            <w:r w:rsidRPr="009B7332">
              <w:rPr>
                <w:sz w:val="28"/>
                <w:szCs w:val="28"/>
                <w:lang w:val="en-US"/>
              </w:rPr>
              <w:t>284 952 466</w:t>
            </w:r>
          </w:p>
        </w:tc>
      </w:tr>
      <w:tr w:rsidR="00190CB6" w:rsidRPr="009B7332" w:rsidTr="00190CB6">
        <w:trPr>
          <w:trHeight w:val="443"/>
        </w:trPr>
        <w:tc>
          <w:tcPr>
            <w:tcW w:w="13856"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widowControl w:val="0"/>
              <w:shd w:val="clear" w:color="auto" w:fill="FFFFFF"/>
              <w:jc w:val="both"/>
              <w:rPr>
                <w:rStyle w:val="s0"/>
                <w:bCs/>
                <w:color w:val="auto"/>
                <w:sz w:val="22"/>
                <w:szCs w:val="22"/>
                <w:lang w:val="kk-KZ"/>
              </w:rPr>
            </w:pPr>
            <w:r w:rsidRPr="009B7332">
              <w:rPr>
                <w:color w:val="auto"/>
                <w:sz w:val="28"/>
                <w:szCs w:val="28"/>
                <w:lang w:val="kk-KZ"/>
              </w:rPr>
              <w:t xml:space="preserve">4.1-мақсат. </w:t>
            </w:r>
            <w:r w:rsidRPr="009B7332">
              <w:rPr>
                <w:rStyle w:val="s0"/>
                <w:bCs/>
                <w:color w:val="auto"/>
                <w:sz w:val="28"/>
                <w:szCs w:val="28"/>
                <w:lang w:val="kk-KZ"/>
              </w:rPr>
              <w:t>Экономиканы әртараптандыруда және елді тұрақты дамытуда ғылымның үлесін арттыру</w:t>
            </w:r>
          </w:p>
          <w:p w:rsidR="00190CB6" w:rsidRPr="009B7332" w:rsidRDefault="00190CB6" w:rsidP="009E2A7A">
            <w:pPr>
              <w:widowControl w:val="0"/>
              <w:shd w:val="clear" w:color="auto" w:fill="FFFFFF"/>
              <w:jc w:val="center"/>
              <w:rPr>
                <w:color w:val="auto"/>
                <w:sz w:val="28"/>
                <w:szCs w:val="28"/>
                <w:lang w:val="kk-KZ"/>
              </w:rPr>
            </w:pP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rPr>
                <w:color w:val="auto"/>
                <w:sz w:val="28"/>
                <w:szCs w:val="28"/>
                <w:lang w:val="kk-KZ"/>
              </w:rPr>
            </w:pPr>
            <w:r w:rsidRPr="009B7332">
              <w:rPr>
                <w:color w:val="auto"/>
                <w:sz w:val="28"/>
                <w:szCs w:val="28"/>
                <w:lang w:val="kk-KZ"/>
              </w:rPr>
              <w:lastRenderedPageBreak/>
              <w:t xml:space="preserve">024 «Сейсмологиялық ақпарат мониторингі» </w:t>
            </w:r>
            <w:r w:rsidRPr="009B7332">
              <w:rPr>
                <w:bCs/>
                <w:color w:val="auto"/>
                <w:sz w:val="28"/>
                <w:szCs w:val="28"/>
                <w:lang w:val="kk-KZ"/>
              </w:rPr>
              <w:t>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400 147</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rPr>
            </w:pPr>
            <w:r w:rsidRPr="009B7332">
              <w:rPr>
                <w:color w:val="auto"/>
                <w:sz w:val="28"/>
                <w:szCs w:val="28"/>
              </w:rPr>
              <w:t>409 295</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bCs/>
                <w:color w:val="auto"/>
                <w:kern w:val="24"/>
                <w:sz w:val="28"/>
                <w:szCs w:val="28"/>
                <w:lang w:val="kk-KZ"/>
              </w:rPr>
              <w:t>414</w:t>
            </w:r>
            <w:r w:rsidRPr="009B7332">
              <w:rPr>
                <w:bCs/>
                <w:color w:val="auto"/>
                <w:kern w:val="24"/>
                <w:sz w:val="28"/>
                <w:szCs w:val="28"/>
                <w:lang w:val="en-US"/>
              </w:rPr>
              <w:t xml:space="preserve"> </w:t>
            </w:r>
            <w:r w:rsidRPr="009B7332">
              <w:rPr>
                <w:bCs/>
                <w:color w:val="auto"/>
                <w:kern w:val="24"/>
                <w:sz w:val="28"/>
                <w:szCs w:val="28"/>
                <w:lang w:val="kk-KZ"/>
              </w:rPr>
              <w:t>444</w:t>
            </w: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414</w:t>
            </w:r>
            <w:r w:rsidRPr="009B7332">
              <w:rPr>
                <w:color w:val="auto"/>
                <w:sz w:val="28"/>
                <w:szCs w:val="28"/>
                <w:lang w:val="en-US"/>
              </w:rPr>
              <w:t xml:space="preserve"> </w:t>
            </w:r>
            <w:r w:rsidRPr="009B7332">
              <w:rPr>
                <w:color w:val="auto"/>
                <w:sz w:val="28"/>
                <w:szCs w:val="28"/>
                <w:lang w:val="kk-KZ"/>
              </w:rPr>
              <w:t>444</w:t>
            </w:r>
          </w:p>
        </w:tc>
        <w:tc>
          <w:tcPr>
            <w:tcW w:w="1926" w:type="dxa"/>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414</w:t>
            </w:r>
            <w:r w:rsidRPr="009B7332">
              <w:rPr>
                <w:color w:val="auto"/>
                <w:sz w:val="28"/>
                <w:szCs w:val="28"/>
                <w:lang w:val="en-US"/>
              </w:rPr>
              <w:t xml:space="preserve"> </w:t>
            </w:r>
            <w:r w:rsidRPr="009B7332">
              <w:rPr>
                <w:color w:val="auto"/>
                <w:sz w:val="28"/>
                <w:szCs w:val="28"/>
                <w:lang w:val="kk-KZ"/>
              </w:rPr>
              <w:t>444</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rPr>
                <w:color w:val="auto"/>
                <w:sz w:val="28"/>
                <w:szCs w:val="28"/>
                <w:lang w:val="kk-KZ"/>
              </w:rPr>
            </w:pPr>
            <w:r w:rsidRPr="009B7332">
              <w:rPr>
                <w:color w:val="auto"/>
                <w:sz w:val="28"/>
                <w:szCs w:val="28"/>
                <w:lang w:val="kk-KZ"/>
              </w:rPr>
              <w:t xml:space="preserve">130 «Ғылыми және (немесе) ғылыми-техникалық қызмет субъектілерін базалық қаржыландыру» </w:t>
            </w:r>
            <w:r w:rsidRPr="009B7332">
              <w:rPr>
                <w:bCs/>
                <w:color w:val="auto"/>
                <w:sz w:val="28"/>
                <w:szCs w:val="28"/>
                <w:lang w:val="kk-KZ"/>
              </w:rPr>
              <w:t>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rPr>
                <w:bCs/>
                <w:color w:val="auto"/>
                <w:kern w:val="24"/>
                <w:sz w:val="28"/>
                <w:szCs w:val="28"/>
              </w:rPr>
            </w:pPr>
            <w:r w:rsidRPr="009B7332">
              <w:rPr>
                <w:sz w:val="28"/>
                <w:szCs w:val="28"/>
              </w:rPr>
              <w:t>6 </w:t>
            </w:r>
            <w:r w:rsidRPr="009B7332">
              <w:rPr>
                <w:sz w:val="28"/>
                <w:szCs w:val="28"/>
                <w:lang w:val="kk-KZ"/>
              </w:rPr>
              <w:t>295  675</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lang w:val="kk-KZ"/>
              </w:rPr>
            </w:pPr>
          </w:p>
          <w:p w:rsidR="00190CB6" w:rsidRPr="009B7332" w:rsidRDefault="00190CB6" w:rsidP="009E2A7A">
            <w:pPr>
              <w:rPr>
                <w:bCs/>
                <w:color w:val="auto"/>
                <w:kern w:val="24"/>
                <w:sz w:val="28"/>
                <w:szCs w:val="28"/>
                <w:lang w:val="en-US"/>
              </w:rPr>
            </w:pPr>
            <w:r w:rsidRPr="009B7332">
              <w:rPr>
                <w:sz w:val="28"/>
                <w:szCs w:val="28"/>
                <w:lang w:val="kk-KZ"/>
              </w:rPr>
              <w:t>5 121 626</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bCs/>
                <w:color w:val="auto"/>
                <w:kern w:val="24"/>
                <w:sz w:val="28"/>
                <w:szCs w:val="28"/>
                <w:lang w:val="kk-KZ"/>
              </w:rPr>
            </w:pPr>
            <w:r w:rsidRPr="009B7332">
              <w:rPr>
                <w:bCs/>
                <w:color w:val="auto"/>
                <w:kern w:val="24"/>
                <w:sz w:val="28"/>
                <w:szCs w:val="28"/>
                <w:lang w:val="kk-KZ"/>
              </w:rPr>
              <w:t>5 600 368</w:t>
            </w: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5 697 099</w:t>
            </w:r>
          </w:p>
        </w:tc>
        <w:tc>
          <w:tcPr>
            <w:tcW w:w="1926" w:type="dxa"/>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5 700 652</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rPr>
                <w:color w:val="auto"/>
                <w:sz w:val="28"/>
                <w:szCs w:val="28"/>
                <w:lang w:val="kk-KZ"/>
              </w:rPr>
            </w:pPr>
            <w:r w:rsidRPr="009B7332">
              <w:rPr>
                <w:color w:val="auto"/>
                <w:sz w:val="28"/>
                <w:szCs w:val="28"/>
                <w:lang w:val="kk-KZ"/>
              </w:rPr>
              <w:t>217 «</w:t>
            </w:r>
            <w:r w:rsidRPr="009B7332">
              <w:rPr>
                <w:bCs/>
                <w:color w:val="auto"/>
                <w:sz w:val="28"/>
                <w:szCs w:val="28"/>
                <w:lang w:val="kk-KZ"/>
              </w:rPr>
              <w:t>Ғылымды дамыту</w:t>
            </w:r>
            <w:r w:rsidRPr="009B7332">
              <w:rPr>
                <w:color w:val="auto"/>
                <w:sz w:val="28"/>
                <w:szCs w:val="28"/>
                <w:lang w:val="kk-KZ"/>
              </w:rPr>
              <w:t xml:space="preserve">» </w:t>
            </w:r>
            <w:r w:rsidRPr="009B7332">
              <w:rPr>
                <w:bCs/>
                <w:color w:val="auto"/>
                <w:sz w:val="28"/>
                <w:szCs w:val="28"/>
                <w:lang w:val="kk-KZ"/>
              </w:rPr>
              <w:t>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26 209 988</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sz w:val="28"/>
                <w:szCs w:val="28"/>
                <w:lang w:val="kk-KZ"/>
              </w:rPr>
              <w:t>27 705 734</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190CB6" w:rsidRPr="00986649" w:rsidRDefault="00986649" w:rsidP="009E2A7A">
            <w:pPr>
              <w:jc w:val="center"/>
              <w:rPr>
                <w:bCs/>
                <w:color w:val="auto"/>
                <w:kern w:val="24"/>
                <w:sz w:val="28"/>
                <w:szCs w:val="28"/>
                <w:lang w:val="kk-KZ"/>
              </w:rPr>
            </w:pPr>
            <w:r>
              <w:rPr>
                <w:bCs/>
                <w:color w:val="auto"/>
                <w:kern w:val="24"/>
                <w:sz w:val="28"/>
                <w:szCs w:val="28"/>
                <w:lang w:val="kk-KZ"/>
              </w:rPr>
              <w:t>40 579 578</w:t>
            </w: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48 578 722</w:t>
            </w:r>
          </w:p>
        </w:tc>
        <w:tc>
          <w:tcPr>
            <w:tcW w:w="1926" w:type="dxa"/>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68 803 615</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rPr>
                <w:color w:val="auto"/>
                <w:sz w:val="28"/>
                <w:szCs w:val="28"/>
                <w:lang w:val="kk-KZ"/>
              </w:rPr>
            </w:pPr>
            <w:r w:rsidRPr="009B7332">
              <w:rPr>
                <w:color w:val="auto"/>
                <w:sz w:val="28"/>
                <w:szCs w:val="28"/>
                <w:lang w:val="kk-KZ"/>
              </w:rPr>
              <w:t xml:space="preserve">219 «Ғылыми-тарихи құндылықтарға, ғылыми-техникалық және ғылыми-педагогикалық ақпаратқа қолжетімділікті қамтамасыз ету» </w:t>
            </w:r>
            <w:r w:rsidRPr="009B7332">
              <w:rPr>
                <w:bCs/>
                <w:color w:val="auto"/>
                <w:sz w:val="28"/>
                <w:szCs w:val="28"/>
                <w:lang w:val="kk-KZ"/>
              </w:rPr>
              <w:t>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1 650 </w:t>
            </w:r>
            <w:r w:rsidRPr="009B7332">
              <w:rPr>
                <w:sz w:val="28"/>
                <w:szCs w:val="28"/>
                <w:lang w:val="kk-KZ"/>
              </w:rPr>
              <w:t xml:space="preserve"> </w:t>
            </w:r>
            <w:r w:rsidRPr="009B7332">
              <w:rPr>
                <w:sz w:val="28"/>
                <w:szCs w:val="28"/>
              </w:rPr>
              <w:t>007</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sz w:val="28"/>
                <w:szCs w:val="28"/>
                <w:lang w:val="kk-KZ"/>
              </w:rPr>
              <w:t>1 783 673</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E2A7A" w:rsidP="009E2A7A">
            <w:pPr>
              <w:jc w:val="center"/>
              <w:rPr>
                <w:bCs/>
                <w:color w:val="auto"/>
                <w:kern w:val="24"/>
                <w:sz w:val="28"/>
                <w:szCs w:val="28"/>
                <w:lang w:val="kk-KZ"/>
              </w:rPr>
            </w:pPr>
            <w:r w:rsidRPr="009B7332">
              <w:rPr>
                <w:bCs/>
                <w:color w:val="auto"/>
                <w:kern w:val="24"/>
                <w:sz w:val="28"/>
                <w:szCs w:val="28"/>
                <w:lang w:val="kk-KZ"/>
              </w:rPr>
              <w:t>1 756 417</w:t>
            </w: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sz w:val="28"/>
                <w:szCs w:val="28"/>
                <w:lang w:val="kk-KZ"/>
              </w:rPr>
            </w:pPr>
            <w:r w:rsidRPr="009B7332">
              <w:rPr>
                <w:color w:val="auto"/>
                <w:sz w:val="28"/>
                <w:szCs w:val="28"/>
                <w:lang w:val="kk-KZ"/>
              </w:rPr>
              <w:t>1 773 160</w:t>
            </w:r>
          </w:p>
        </w:tc>
        <w:tc>
          <w:tcPr>
            <w:tcW w:w="1926" w:type="dxa"/>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color w:val="auto"/>
                <w:sz w:val="28"/>
                <w:szCs w:val="28"/>
                <w:lang w:val="kk-KZ"/>
              </w:rPr>
            </w:pPr>
            <w:r w:rsidRPr="009B7332">
              <w:rPr>
                <w:color w:val="auto"/>
                <w:sz w:val="28"/>
                <w:szCs w:val="28"/>
                <w:lang w:val="kk-KZ"/>
              </w:rPr>
              <w:t>1 772 836</w:t>
            </w: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widowControl w:val="0"/>
              <w:shd w:val="clear" w:color="auto" w:fill="FFFFFF"/>
              <w:rPr>
                <w:color w:val="auto"/>
                <w:sz w:val="28"/>
                <w:szCs w:val="28"/>
                <w:lang w:val="kk-KZ"/>
              </w:rPr>
            </w:pPr>
            <w:r w:rsidRPr="009B7332">
              <w:rPr>
                <w:color w:val="auto"/>
                <w:sz w:val="28"/>
                <w:szCs w:val="28"/>
                <w:lang w:val="kk-KZ"/>
              </w:rPr>
              <w:t xml:space="preserve">226 «Өнімді инновацияларды ынталандыру» </w:t>
            </w:r>
            <w:r w:rsidRPr="009B7332">
              <w:rPr>
                <w:bCs/>
                <w:color w:val="auto"/>
                <w:sz w:val="28"/>
                <w:szCs w:val="28"/>
                <w:lang w:val="kk-KZ"/>
              </w:rPr>
              <w:lastRenderedPageBreak/>
              <w:t>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lastRenderedPageBreak/>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r w:rsidRPr="009B7332">
              <w:rPr>
                <w:sz w:val="28"/>
                <w:szCs w:val="28"/>
              </w:rPr>
              <w:t>2 685</w:t>
            </w:r>
            <w:r w:rsidRPr="009B7332">
              <w:rPr>
                <w:sz w:val="28"/>
                <w:szCs w:val="28"/>
                <w:lang w:val="kk-KZ"/>
              </w:rPr>
              <w:t xml:space="preserve"> </w:t>
            </w:r>
            <w:r w:rsidRPr="009B7332">
              <w:rPr>
                <w:sz w:val="28"/>
                <w:szCs w:val="28"/>
              </w:rPr>
              <w:t> 923</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r w:rsidRPr="009B7332">
              <w:rPr>
                <w:sz w:val="28"/>
                <w:szCs w:val="28"/>
                <w:lang w:val="en-US"/>
              </w:rPr>
              <w:t>3 224 316</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kern w:val="24"/>
                <w:sz w:val="28"/>
                <w:szCs w:val="28"/>
                <w:lang w:val="kk-KZ"/>
              </w:rPr>
            </w:pP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p>
        </w:tc>
        <w:tc>
          <w:tcPr>
            <w:tcW w:w="1926" w:type="dxa"/>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sz w:val="28"/>
                <w:szCs w:val="28"/>
                <w:lang w:val="kk-KZ"/>
              </w:rPr>
            </w:pP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bCs/>
                <w:color w:val="auto"/>
                <w:kern w:val="24"/>
                <w:sz w:val="28"/>
                <w:szCs w:val="28"/>
                <w:lang w:val="kk-KZ"/>
              </w:rPr>
            </w:pPr>
            <w:r w:rsidRPr="009B7332">
              <w:rPr>
                <w:bCs/>
                <w:color w:val="auto"/>
                <w:kern w:val="24"/>
                <w:sz w:val="28"/>
                <w:szCs w:val="28"/>
                <w:lang w:val="kk-KZ"/>
              </w:rPr>
              <w:lastRenderedPageBreak/>
              <w:t>4.1-</w:t>
            </w:r>
            <w:r w:rsidRPr="009B7332">
              <w:rPr>
                <w:color w:val="auto"/>
                <w:sz w:val="28"/>
                <w:szCs w:val="28"/>
                <w:lang w:val="kk-KZ"/>
              </w:rPr>
              <w:t xml:space="preserve">мақсат бойынша </w:t>
            </w:r>
            <w:r w:rsidRPr="009B7332">
              <w:rPr>
                <w:bCs/>
                <w:kern w:val="24"/>
                <w:sz w:val="28"/>
                <w:szCs w:val="28"/>
              </w:rPr>
              <w:t>жиыны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kern w:val="24"/>
                <w:sz w:val="28"/>
                <w:szCs w:val="28"/>
                <w:lang w:val="kk-KZ"/>
              </w:rPr>
            </w:pPr>
            <w:r w:rsidRPr="009B7332">
              <w:rPr>
                <w:sz w:val="28"/>
                <w:szCs w:val="28"/>
              </w:rPr>
              <w:t>37 241 740</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color w:val="auto"/>
                <w:kern w:val="24"/>
                <w:sz w:val="28"/>
                <w:szCs w:val="28"/>
                <w:lang w:val="kk-KZ"/>
              </w:rPr>
            </w:pPr>
            <w:r w:rsidRPr="009B7332">
              <w:rPr>
                <w:color w:val="auto"/>
                <w:sz w:val="28"/>
                <w:szCs w:val="28"/>
                <w:lang w:val="kk-KZ"/>
              </w:rPr>
              <w:t>38 244 644</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86649" w:rsidRDefault="00986649" w:rsidP="009E2A7A">
            <w:pPr>
              <w:jc w:val="center"/>
              <w:rPr>
                <w:sz w:val="28"/>
                <w:szCs w:val="28"/>
                <w:lang w:val="kk-KZ"/>
              </w:rPr>
            </w:pPr>
            <w:r>
              <w:rPr>
                <w:sz w:val="28"/>
                <w:szCs w:val="28"/>
                <w:lang w:val="kk-KZ"/>
              </w:rPr>
              <w:t>48 350 807</w:t>
            </w:r>
          </w:p>
        </w:tc>
        <w:tc>
          <w:tcPr>
            <w:tcW w:w="214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sz w:val="28"/>
                <w:szCs w:val="28"/>
              </w:rPr>
            </w:pPr>
            <w:r w:rsidRPr="009B7332">
              <w:rPr>
                <w:sz w:val="28"/>
                <w:szCs w:val="28"/>
              </w:rPr>
              <w:t>56 463 425</w:t>
            </w:r>
          </w:p>
        </w:tc>
        <w:tc>
          <w:tcPr>
            <w:tcW w:w="1926" w:type="dxa"/>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sz w:val="28"/>
                <w:szCs w:val="28"/>
              </w:rPr>
            </w:pPr>
            <w:r w:rsidRPr="009B7332">
              <w:rPr>
                <w:sz w:val="28"/>
                <w:szCs w:val="28"/>
              </w:rPr>
              <w:t>76 691 547</w:t>
            </w:r>
          </w:p>
        </w:tc>
      </w:tr>
      <w:tr w:rsidR="00190CB6" w:rsidRPr="009B7332" w:rsidTr="00190CB6">
        <w:trPr>
          <w:trHeight w:val="443"/>
        </w:trPr>
        <w:tc>
          <w:tcPr>
            <w:tcW w:w="13856"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kern w:val="24"/>
                <w:sz w:val="28"/>
                <w:szCs w:val="28"/>
                <w:lang w:val="kk-KZ"/>
              </w:rPr>
            </w:pPr>
            <w:r w:rsidRPr="009B7332">
              <w:rPr>
                <w:kern w:val="24"/>
                <w:sz w:val="28"/>
                <w:szCs w:val="28"/>
                <w:lang w:val="kk-KZ"/>
              </w:rPr>
              <w:t>Стратегиялық жоспардың</w:t>
            </w:r>
            <w:r w:rsidRPr="009B7332">
              <w:rPr>
                <w:kern w:val="24"/>
                <w:sz w:val="28"/>
                <w:szCs w:val="28"/>
              </w:rPr>
              <w:t xml:space="preserve"> мақсат</w:t>
            </w:r>
            <w:r w:rsidRPr="009B7332">
              <w:rPr>
                <w:kern w:val="24"/>
                <w:sz w:val="28"/>
                <w:szCs w:val="28"/>
                <w:lang w:val="kk-KZ"/>
              </w:rPr>
              <w:t>тарына</w:t>
            </w:r>
            <w:r w:rsidRPr="009B7332">
              <w:rPr>
                <w:kern w:val="24"/>
                <w:sz w:val="28"/>
                <w:szCs w:val="28"/>
              </w:rPr>
              <w:t xml:space="preserve"> қол жеткізуге бағытталған қаржы ресурстар</w:t>
            </w:r>
            <w:r w:rsidRPr="009B7332">
              <w:rPr>
                <w:kern w:val="24"/>
                <w:sz w:val="28"/>
                <w:szCs w:val="28"/>
                <w:lang w:val="kk-KZ"/>
              </w:rPr>
              <w:t>ы</w:t>
            </w:r>
          </w:p>
          <w:p w:rsidR="00190CB6" w:rsidRPr="009B7332" w:rsidRDefault="00190CB6" w:rsidP="009E2A7A">
            <w:pPr>
              <w:shd w:val="clear" w:color="auto" w:fill="FFFFFF"/>
              <w:jc w:val="center"/>
              <w:rPr>
                <w:color w:val="auto"/>
                <w:kern w:val="24"/>
                <w:sz w:val="28"/>
                <w:szCs w:val="28"/>
              </w:rPr>
            </w:pPr>
          </w:p>
        </w:tc>
      </w:tr>
      <w:tr w:rsidR="00190CB6" w:rsidRPr="009B7332" w:rsidTr="00190CB6">
        <w:trPr>
          <w:trHeight w:val="443"/>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bCs/>
                <w:color w:val="auto"/>
                <w:kern w:val="24"/>
                <w:sz w:val="28"/>
                <w:szCs w:val="28"/>
                <w:lang w:val="kk-KZ"/>
              </w:rPr>
            </w:pPr>
            <w:r w:rsidRPr="009B7332">
              <w:rPr>
                <w:bCs/>
                <w:color w:val="auto"/>
                <w:kern w:val="24"/>
                <w:sz w:val="28"/>
                <w:szCs w:val="28"/>
              </w:rPr>
              <w:t>001 «Білім беру және ғылым саласындағы мемлекеттік саясатты қалыптастыру және іске асыру»</w:t>
            </w:r>
            <w:r w:rsidRPr="009B7332">
              <w:rPr>
                <w:bCs/>
                <w:color w:val="auto"/>
                <w:kern w:val="24"/>
                <w:sz w:val="28"/>
                <w:szCs w:val="28"/>
                <w:lang w:val="kk-KZ"/>
              </w:rPr>
              <w:t xml:space="preserve"> </w:t>
            </w:r>
            <w:r w:rsidRPr="009B7332">
              <w:rPr>
                <w:bCs/>
                <w:color w:val="auto"/>
                <w:sz w:val="28"/>
                <w:szCs w:val="28"/>
                <w:lang w:val="kk-KZ"/>
              </w:rPr>
              <w:t>бюджеттік бағдарламасы</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color w:val="auto"/>
                <w:kern w:val="24"/>
                <w:sz w:val="28"/>
                <w:szCs w:val="28"/>
              </w:rPr>
            </w:pPr>
            <w:r w:rsidRPr="009B7332">
              <w:rPr>
                <w:rFonts w:eastAsia="Calibri"/>
                <w:bCs/>
                <w:color w:val="auto"/>
                <w:kern w:val="24"/>
                <w:sz w:val="28"/>
                <w:szCs w:val="28"/>
                <w:lang w:val="kk-KZ"/>
              </w:rPr>
              <w:t>мың тг.</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kk-KZ"/>
              </w:rPr>
            </w:pPr>
            <w:r w:rsidRPr="009B7332">
              <w:rPr>
                <w:sz w:val="28"/>
                <w:szCs w:val="28"/>
              </w:rPr>
              <w:t>6 708</w:t>
            </w:r>
            <w:r w:rsidRPr="009B7332">
              <w:rPr>
                <w:sz w:val="28"/>
                <w:szCs w:val="28"/>
                <w:lang w:val="kk-KZ"/>
              </w:rPr>
              <w:t xml:space="preserve"> </w:t>
            </w:r>
            <w:r w:rsidRPr="009B7332">
              <w:rPr>
                <w:sz w:val="28"/>
                <w:szCs w:val="28"/>
              </w:rPr>
              <w:t> 695</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jc w:val="center"/>
              <w:rPr>
                <w:bCs/>
                <w:color w:val="auto"/>
                <w:kern w:val="24"/>
                <w:sz w:val="28"/>
                <w:szCs w:val="28"/>
                <w:lang w:val="en-US"/>
              </w:rPr>
            </w:pPr>
            <w:r w:rsidRPr="009B7332">
              <w:rPr>
                <w:color w:val="auto"/>
                <w:sz w:val="28"/>
                <w:szCs w:val="28"/>
                <w:lang w:val="en-US"/>
              </w:rPr>
              <w:t>7 038 854</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9B7332" w:rsidP="009E2A7A">
            <w:pPr>
              <w:jc w:val="center"/>
              <w:rPr>
                <w:sz w:val="28"/>
                <w:szCs w:val="28"/>
                <w:lang w:val="en-US"/>
              </w:rPr>
            </w:pPr>
            <w:r w:rsidRPr="009B7332">
              <w:rPr>
                <w:sz w:val="28"/>
                <w:szCs w:val="28"/>
                <w:lang w:val="kk-KZ"/>
              </w:rPr>
              <w:t>8 </w:t>
            </w:r>
            <w:r w:rsidRPr="009B7332">
              <w:rPr>
                <w:sz w:val="28"/>
                <w:szCs w:val="28"/>
                <w:lang w:val="en-US"/>
              </w:rPr>
              <w:t>534 672</w:t>
            </w:r>
          </w:p>
        </w:tc>
        <w:tc>
          <w:tcPr>
            <w:tcW w:w="20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90CB6" w:rsidRPr="009B7332" w:rsidRDefault="00190CB6" w:rsidP="009E2A7A">
            <w:pPr>
              <w:jc w:val="center"/>
              <w:rPr>
                <w:sz w:val="28"/>
                <w:szCs w:val="28"/>
              </w:rPr>
            </w:pPr>
            <w:r w:rsidRPr="009B7332">
              <w:rPr>
                <w:sz w:val="28"/>
                <w:szCs w:val="28"/>
              </w:rPr>
              <w:t>16 647 151</w:t>
            </w:r>
          </w:p>
        </w:tc>
        <w:tc>
          <w:tcPr>
            <w:tcW w:w="2037" w:type="dxa"/>
            <w:gridSpan w:val="2"/>
            <w:tcBorders>
              <w:top w:val="single" w:sz="8" w:space="0" w:color="000000"/>
              <w:left w:val="single" w:sz="8" w:space="0" w:color="000000"/>
              <w:bottom w:val="single" w:sz="8" w:space="0" w:color="000000"/>
              <w:right w:val="single" w:sz="8" w:space="0" w:color="000000"/>
            </w:tcBorders>
            <w:vAlign w:val="center"/>
          </w:tcPr>
          <w:p w:rsidR="00190CB6" w:rsidRPr="009B7332" w:rsidRDefault="00190CB6" w:rsidP="009E2A7A">
            <w:pPr>
              <w:jc w:val="center"/>
              <w:rPr>
                <w:sz w:val="28"/>
                <w:szCs w:val="28"/>
              </w:rPr>
            </w:pPr>
            <w:r w:rsidRPr="009B7332">
              <w:rPr>
                <w:sz w:val="28"/>
                <w:szCs w:val="28"/>
              </w:rPr>
              <w:t>21 462 876</w:t>
            </w:r>
          </w:p>
        </w:tc>
      </w:tr>
      <w:tr w:rsidR="00190CB6" w:rsidRPr="00701517" w:rsidTr="00190CB6">
        <w:trPr>
          <w:trHeight w:val="434"/>
        </w:trPr>
        <w:tc>
          <w:tcPr>
            <w:tcW w:w="3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rPr>
                <w:b/>
                <w:color w:val="auto"/>
                <w:sz w:val="28"/>
                <w:szCs w:val="28"/>
              </w:rPr>
            </w:pPr>
            <w:r w:rsidRPr="009B7332">
              <w:rPr>
                <w:b/>
                <w:bCs/>
                <w:color w:val="auto"/>
                <w:kern w:val="24"/>
                <w:sz w:val="28"/>
                <w:szCs w:val="28"/>
                <w:lang w:val="kk-KZ"/>
              </w:rPr>
              <w:t>Адами</w:t>
            </w:r>
          </w:p>
        </w:tc>
        <w:tc>
          <w:tcPr>
            <w:tcW w:w="1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190CB6" w:rsidRPr="009B7332" w:rsidRDefault="00190CB6" w:rsidP="009E2A7A">
            <w:pPr>
              <w:shd w:val="clear" w:color="auto" w:fill="FFFFFF"/>
              <w:rPr>
                <w:b/>
                <w:color w:val="auto"/>
                <w:sz w:val="28"/>
                <w:szCs w:val="28"/>
              </w:rPr>
            </w:pPr>
            <w:r w:rsidRPr="009B7332">
              <w:rPr>
                <w:b/>
                <w:color w:val="auto"/>
                <w:sz w:val="28"/>
                <w:szCs w:val="28"/>
                <w:lang w:val="kk-KZ"/>
              </w:rPr>
              <w:t>адам</w:t>
            </w:r>
          </w:p>
        </w:tc>
        <w:tc>
          <w:tcPr>
            <w:tcW w:w="16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
                <w:color w:val="auto"/>
                <w:sz w:val="28"/>
                <w:szCs w:val="28"/>
                <w:lang w:val="kk-KZ"/>
              </w:rPr>
            </w:pPr>
            <w:r w:rsidRPr="009B7332">
              <w:rPr>
                <w:b/>
                <w:color w:val="auto"/>
                <w:sz w:val="28"/>
                <w:szCs w:val="28"/>
                <w:lang w:val="kk-KZ"/>
              </w:rPr>
              <w:t>501</w:t>
            </w:r>
          </w:p>
        </w:tc>
        <w:tc>
          <w:tcPr>
            <w:tcW w:w="18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
                <w:color w:val="auto"/>
                <w:sz w:val="28"/>
                <w:szCs w:val="28"/>
                <w:lang w:val="kk-KZ"/>
              </w:rPr>
            </w:pPr>
            <w:r w:rsidRPr="009B7332">
              <w:rPr>
                <w:b/>
                <w:color w:val="auto"/>
                <w:sz w:val="28"/>
                <w:szCs w:val="28"/>
                <w:lang w:val="kk-KZ"/>
              </w:rPr>
              <w:t>501</w:t>
            </w:r>
          </w:p>
        </w:tc>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jc w:val="center"/>
              <w:rPr>
                <w:b/>
                <w:color w:val="auto"/>
                <w:sz w:val="28"/>
                <w:szCs w:val="28"/>
                <w:lang w:val="kk-KZ"/>
              </w:rPr>
            </w:pPr>
            <w:r w:rsidRPr="009B7332">
              <w:rPr>
                <w:b/>
                <w:color w:val="auto"/>
                <w:sz w:val="28"/>
                <w:szCs w:val="28"/>
                <w:lang w:val="kk-KZ"/>
              </w:rPr>
              <w:t>501</w:t>
            </w:r>
          </w:p>
        </w:tc>
        <w:tc>
          <w:tcPr>
            <w:tcW w:w="20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190CB6" w:rsidRPr="009B7332" w:rsidRDefault="00190CB6" w:rsidP="009E2A7A">
            <w:pPr>
              <w:shd w:val="clear" w:color="auto" w:fill="FFFFFF"/>
              <w:ind w:left="-815"/>
              <w:jc w:val="center"/>
              <w:rPr>
                <w:b/>
                <w:color w:val="auto"/>
                <w:sz w:val="28"/>
                <w:szCs w:val="28"/>
                <w:lang w:val="kk-KZ"/>
              </w:rPr>
            </w:pPr>
            <w:r w:rsidRPr="009B7332">
              <w:rPr>
                <w:b/>
                <w:color w:val="auto"/>
                <w:sz w:val="28"/>
                <w:szCs w:val="28"/>
                <w:lang w:val="kk-KZ"/>
              </w:rPr>
              <w:t>501</w:t>
            </w:r>
          </w:p>
        </w:tc>
        <w:tc>
          <w:tcPr>
            <w:tcW w:w="2037" w:type="dxa"/>
            <w:gridSpan w:val="2"/>
            <w:tcBorders>
              <w:top w:val="single" w:sz="8" w:space="0" w:color="000000"/>
              <w:left w:val="single" w:sz="8" w:space="0" w:color="000000"/>
              <w:bottom w:val="single" w:sz="8" w:space="0" w:color="000000"/>
              <w:right w:val="single" w:sz="8" w:space="0" w:color="000000"/>
            </w:tcBorders>
          </w:tcPr>
          <w:p w:rsidR="00190CB6" w:rsidRPr="009B7332" w:rsidRDefault="00190CB6" w:rsidP="009E2A7A">
            <w:pPr>
              <w:shd w:val="clear" w:color="auto" w:fill="FFFFFF"/>
              <w:ind w:left="-815"/>
              <w:jc w:val="center"/>
              <w:rPr>
                <w:b/>
                <w:color w:val="auto"/>
                <w:sz w:val="28"/>
                <w:szCs w:val="28"/>
                <w:lang w:val="kk-KZ"/>
              </w:rPr>
            </w:pPr>
            <w:r w:rsidRPr="009B7332">
              <w:rPr>
                <w:b/>
                <w:color w:val="auto"/>
                <w:sz w:val="28"/>
                <w:szCs w:val="28"/>
                <w:lang w:val="kk-KZ"/>
              </w:rPr>
              <w:t>501</w:t>
            </w:r>
          </w:p>
        </w:tc>
      </w:tr>
    </w:tbl>
    <w:p w:rsidR="008C0D8B" w:rsidRPr="007C6AEB" w:rsidRDefault="008C0D8B" w:rsidP="00E50AB6">
      <w:pPr>
        <w:shd w:val="clear" w:color="auto" w:fill="FFFFFF"/>
        <w:rPr>
          <w:b/>
          <w:color w:val="auto"/>
          <w:sz w:val="28"/>
          <w:szCs w:val="28"/>
          <w:lang w:val="en-US"/>
        </w:rPr>
      </w:pPr>
    </w:p>
    <w:sectPr w:rsidR="008C0D8B" w:rsidRPr="007C6AEB" w:rsidSect="00217656">
      <w:footerReference w:type="default" r:id="rId14"/>
      <w:pgSz w:w="15840" w:h="12240" w:orient="landscape"/>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F4" w:rsidRDefault="004714F4" w:rsidP="00561C92">
      <w:r>
        <w:separator/>
      </w:r>
    </w:p>
  </w:endnote>
  <w:endnote w:type="continuationSeparator" w:id="0">
    <w:p w:rsidR="004714F4" w:rsidRDefault="004714F4" w:rsidP="0056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n Courier New">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05" w:rsidRDefault="008B2A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05" w:rsidRDefault="008B2A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05" w:rsidRDefault="008B2A0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05" w:rsidRDefault="008B2A0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F4" w:rsidRDefault="004714F4" w:rsidP="00561C92">
      <w:r>
        <w:separator/>
      </w:r>
    </w:p>
  </w:footnote>
  <w:footnote w:type="continuationSeparator" w:id="0">
    <w:p w:rsidR="004714F4" w:rsidRDefault="004714F4" w:rsidP="0056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05" w:rsidRDefault="008B2A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513913"/>
      <w:docPartObj>
        <w:docPartGallery w:val="Page Numbers (Top of Page)"/>
        <w:docPartUnique/>
      </w:docPartObj>
    </w:sdtPr>
    <w:sdtEndPr>
      <w:rPr>
        <w:sz w:val="24"/>
        <w:szCs w:val="24"/>
      </w:rPr>
    </w:sdtEndPr>
    <w:sdtContent>
      <w:p w:rsidR="008B2A05" w:rsidRPr="006B2A77" w:rsidRDefault="008B2A05">
        <w:pPr>
          <w:pStyle w:val="a8"/>
          <w:jc w:val="center"/>
          <w:rPr>
            <w:sz w:val="24"/>
            <w:szCs w:val="24"/>
          </w:rPr>
        </w:pPr>
        <w:r w:rsidRPr="006B2A77">
          <w:rPr>
            <w:sz w:val="24"/>
            <w:szCs w:val="24"/>
          </w:rPr>
          <w:fldChar w:fldCharType="begin"/>
        </w:r>
        <w:r w:rsidRPr="006B2A77">
          <w:rPr>
            <w:sz w:val="24"/>
            <w:szCs w:val="24"/>
          </w:rPr>
          <w:instrText>PAGE   \* MERGEFORMAT</w:instrText>
        </w:r>
        <w:r w:rsidRPr="006B2A77">
          <w:rPr>
            <w:sz w:val="24"/>
            <w:szCs w:val="24"/>
          </w:rPr>
          <w:fldChar w:fldCharType="separate"/>
        </w:r>
        <w:r w:rsidR="00572E4F" w:rsidRPr="00572E4F">
          <w:rPr>
            <w:noProof/>
            <w:sz w:val="24"/>
            <w:szCs w:val="24"/>
            <w:lang w:val="ru-RU"/>
          </w:rPr>
          <w:t>61</w:t>
        </w:r>
        <w:r w:rsidRPr="006B2A77">
          <w:rPr>
            <w:sz w:val="24"/>
            <w:szCs w:val="24"/>
          </w:rPr>
          <w:fldChar w:fldCharType="end"/>
        </w:r>
      </w:p>
    </w:sdtContent>
  </w:sdt>
  <w:p w:rsidR="008B2A05" w:rsidRPr="00771F59" w:rsidRDefault="008B2A05" w:rsidP="00790312">
    <w:pPr>
      <w:pStyle w:val="a8"/>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528291"/>
      <w:docPartObj>
        <w:docPartGallery w:val="Page Numbers (Top of Page)"/>
        <w:docPartUnique/>
      </w:docPartObj>
    </w:sdtPr>
    <w:sdtEndPr>
      <w:rPr>
        <w:sz w:val="24"/>
        <w:szCs w:val="24"/>
      </w:rPr>
    </w:sdtEndPr>
    <w:sdtContent>
      <w:p w:rsidR="008B2A05" w:rsidRPr="005A0A5C" w:rsidRDefault="008B2A05">
        <w:pPr>
          <w:pStyle w:val="a8"/>
          <w:jc w:val="center"/>
          <w:rPr>
            <w:sz w:val="24"/>
            <w:szCs w:val="24"/>
          </w:rPr>
        </w:pPr>
        <w:r>
          <w:rPr>
            <w:sz w:val="24"/>
            <w:szCs w:val="24"/>
            <w:lang w:val="en-US"/>
          </w:rPr>
          <w:t>3</w:t>
        </w:r>
      </w:p>
    </w:sdtContent>
  </w:sdt>
  <w:p w:rsidR="008B2A05" w:rsidRPr="005E5C7C" w:rsidRDefault="008B2A05" w:rsidP="005E5C7C">
    <w:pPr>
      <w:pStyle w:val="a8"/>
      <w:jc w:val="center"/>
      <w:rPr>
        <w:sz w:val="24"/>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2A6"/>
    <w:multiLevelType w:val="hybridMultilevel"/>
    <w:tmpl w:val="6C3E0A46"/>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5512085"/>
    <w:multiLevelType w:val="multilevel"/>
    <w:tmpl w:val="848C5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D657B"/>
    <w:multiLevelType w:val="hybridMultilevel"/>
    <w:tmpl w:val="067ACA3E"/>
    <w:lvl w:ilvl="0" w:tplc="EE863F40">
      <w:start w:val="1"/>
      <w:numFmt w:val="decimal"/>
      <w:lvlText w:val="%1."/>
      <w:lvlJc w:val="left"/>
      <w:pPr>
        <w:ind w:left="1878" w:hanging="117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B614F8"/>
    <w:multiLevelType w:val="hybridMultilevel"/>
    <w:tmpl w:val="00C8321E"/>
    <w:lvl w:ilvl="0" w:tplc="3CF60D34">
      <w:start w:val="3"/>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5A348A6"/>
    <w:multiLevelType w:val="hybridMultilevel"/>
    <w:tmpl w:val="5C44F5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3A6378"/>
    <w:multiLevelType w:val="multilevel"/>
    <w:tmpl w:val="4C28097C"/>
    <w:lvl w:ilvl="0">
      <w:start w:val="1"/>
      <w:numFmt w:val="decimal"/>
      <w:lvlText w:val="%1."/>
      <w:lvlJc w:val="left"/>
      <w:pPr>
        <w:ind w:left="786" w:hanging="360"/>
      </w:pPr>
    </w:lvl>
    <w:lvl w:ilvl="1">
      <w:start w:val="1"/>
      <w:numFmt w:val="decimal"/>
      <w:isLgl/>
      <w:lvlText w:val="%1.%2."/>
      <w:lvlJc w:val="left"/>
      <w:pPr>
        <w:ind w:left="1125" w:hanging="525"/>
      </w:pPr>
      <w:rPr>
        <w:rFonts w:hint="default"/>
        <w:sz w:val="28"/>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668" w:hanging="720"/>
      </w:pPr>
      <w:rPr>
        <w:rFonts w:hint="default"/>
        <w:sz w:val="28"/>
      </w:rPr>
    </w:lvl>
    <w:lvl w:ilvl="4">
      <w:start w:val="1"/>
      <w:numFmt w:val="decimal"/>
      <w:isLgl/>
      <w:lvlText w:val="%1.%2.%3.%4.%5."/>
      <w:lvlJc w:val="left"/>
      <w:pPr>
        <w:ind w:left="2202" w:hanging="1080"/>
      </w:pPr>
      <w:rPr>
        <w:rFonts w:hint="default"/>
        <w:sz w:val="28"/>
      </w:rPr>
    </w:lvl>
    <w:lvl w:ilvl="5">
      <w:start w:val="1"/>
      <w:numFmt w:val="decimal"/>
      <w:isLgl/>
      <w:lvlText w:val="%1.%2.%3.%4.%5.%6."/>
      <w:lvlJc w:val="left"/>
      <w:pPr>
        <w:ind w:left="2376" w:hanging="1080"/>
      </w:pPr>
      <w:rPr>
        <w:rFonts w:hint="default"/>
        <w:sz w:val="28"/>
      </w:rPr>
    </w:lvl>
    <w:lvl w:ilvl="6">
      <w:start w:val="1"/>
      <w:numFmt w:val="decimal"/>
      <w:isLgl/>
      <w:lvlText w:val="%1.%2.%3.%4.%5.%6.%7."/>
      <w:lvlJc w:val="left"/>
      <w:pPr>
        <w:ind w:left="2910" w:hanging="1440"/>
      </w:pPr>
      <w:rPr>
        <w:rFonts w:hint="default"/>
        <w:sz w:val="28"/>
      </w:rPr>
    </w:lvl>
    <w:lvl w:ilvl="7">
      <w:start w:val="1"/>
      <w:numFmt w:val="decimal"/>
      <w:isLgl/>
      <w:lvlText w:val="%1.%2.%3.%4.%5.%6.%7.%8."/>
      <w:lvlJc w:val="left"/>
      <w:pPr>
        <w:ind w:left="3084" w:hanging="1440"/>
      </w:pPr>
      <w:rPr>
        <w:rFonts w:hint="default"/>
        <w:sz w:val="28"/>
      </w:rPr>
    </w:lvl>
    <w:lvl w:ilvl="8">
      <w:start w:val="1"/>
      <w:numFmt w:val="decimal"/>
      <w:isLgl/>
      <w:lvlText w:val="%1.%2.%3.%4.%5.%6.%7.%8.%9."/>
      <w:lvlJc w:val="left"/>
      <w:pPr>
        <w:ind w:left="3618" w:hanging="1800"/>
      </w:pPr>
      <w:rPr>
        <w:rFonts w:hint="default"/>
        <w:sz w:val="28"/>
      </w:rPr>
    </w:lvl>
  </w:abstractNum>
  <w:abstractNum w:abstractNumId="6">
    <w:nsid w:val="19E631ED"/>
    <w:multiLevelType w:val="hybridMultilevel"/>
    <w:tmpl w:val="3E584B02"/>
    <w:lvl w:ilvl="0" w:tplc="4656DEC2">
      <w:start w:val="1"/>
      <w:numFmt w:val="bullet"/>
      <w:suff w:val="space"/>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26767"/>
    <w:multiLevelType w:val="hybridMultilevel"/>
    <w:tmpl w:val="1E4EDD6A"/>
    <w:lvl w:ilvl="0" w:tplc="2C0C2502">
      <w:start w:val="322"/>
      <w:numFmt w:val="decimal"/>
      <w:lvlText w:val="%1"/>
      <w:lvlJc w:val="left"/>
      <w:pPr>
        <w:ind w:left="810" w:hanging="4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35034"/>
    <w:multiLevelType w:val="hybridMultilevel"/>
    <w:tmpl w:val="3434225E"/>
    <w:lvl w:ilvl="0" w:tplc="A74A3874">
      <w:start w:val="1"/>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617128"/>
    <w:multiLevelType w:val="hybridMultilevel"/>
    <w:tmpl w:val="BA2A76D4"/>
    <w:lvl w:ilvl="0" w:tplc="4A227FDA">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0">
    <w:nsid w:val="233865EC"/>
    <w:multiLevelType w:val="multilevel"/>
    <w:tmpl w:val="6798C5F6"/>
    <w:lvl w:ilvl="0">
      <w:start w:val="1"/>
      <w:numFmt w:val="decimal"/>
      <w:suff w:val="space"/>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nsid w:val="24EA4ED0"/>
    <w:multiLevelType w:val="hybridMultilevel"/>
    <w:tmpl w:val="1C9A924E"/>
    <w:lvl w:ilvl="0" w:tplc="FAD45DE2">
      <w:start w:val="3"/>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8143224"/>
    <w:multiLevelType w:val="hybridMultilevel"/>
    <w:tmpl w:val="79F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DCC"/>
    <w:multiLevelType w:val="hybridMultilevel"/>
    <w:tmpl w:val="4E02383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44397CE5"/>
    <w:multiLevelType w:val="multilevel"/>
    <w:tmpl w:val="75CC7254"/>
    <w:lvl w:ilvl="0">
      <w:start w:val="5"/>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BAC5911"/>
    <w:multiLevelType w:val="hybridMultilevel"/>
    <w:tmpl w:val="9F70279A"/>
    <w:lvl w:ilvl="0" w:tplc="7AF81734">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3454CDF"/>
    <w:multiLevelType w:val="hybridMultilevel"/>
    <w:tmpl w:val="8CEA7A72"/>
    <w:lvl w:ilvl="0" w:tplc="C7B04B7A">
      <w:start w:val="1"/>
      <w:numFmt w:val="bullet"/>
      <w:lvlText w:val="-"/>
      <w:lvlJc w:val="left"/>
      <w:pPr>
        <w:tabs>
          <w:tab w:val="num" w:pos="720"/>
        </w:tabs>
        <w:ind w:left="720" w:hanging="360"/>
      </w:pPr>
      <w:rPr>
        <w:rFonts w:ascii="Arial" w:hAnsi="Arial" w:hint="default"/>
      </w:rPr>
    </w:lvl>
    <w:lvl w:ilvl="1" w:tplc="0DA6E080" w:tentative="1">
      <w:start w:val="1"/>
      <w:numFmt w:val="bullet"/>
      <w:lvlText w:val="-"/>
      <w:lvlJc w:val="left"/>
      <w:pPr>
        <w:tabs>
          <w:tab w:val="num" w:pos="1440"/>
        </w:tabs>
        <w:ind w:left="1440" w:hanging="360"/>
      </w:pPr>
      <w:rPr>
        <w:rFonts w:ascii="Arial" w:hAnsi="Arial" w:hint="default"/>
      </w:rPr>
    </w:lvl>
    <w:lvl w:ilvl="2" w:tplc="365253BC" w:tentative="1">
      <w:start w:val="1"/>
      <w:numFmt w:val="bullet"/>
      <w:lvlText w:val="-"/>
      <w:lvlJc w:val="left"/>
      <w:pPr>
        <w:tabs>
          <w:tab w:val="num" w:pos="2160"/>
        </w:tabs>
        <w:ind w:left="2160" w:hanging="360"/>
      </w:pPr>
      <w:rPr>
        <w:rFonts w:ascii="Arial" w:hAnsi="Arial" w:hint="default"/>
      </w:rPr>
    </w:lvl>
    <w:lvl w:ilvl="3" w:tplc="DB06F574" w:tentative="1">
      <w:start w:val="1"/>
      <w:numFmt w:val="bullet"/>
      <w:lvlText w:val="-"/>
      <w:lvlJc w:val="left"/>
      <w:pPr>
        <w:tabs>
          <w:tab w:val="num" w:pos="2880"/>
        </w:tabs>
        <w:ind w:left="2880" w:hanging="360"/>
      </w:pPr>
      <w:rPr>
        <w:rFonts w:ascii="Arial" w:hAnsi="Arial" w:hint="default"/>
      </w:rPr>
    </w:lvl>
    <w:lvl w:ilvl="4" w:tplc="EF2C1A56" w:tentative="1">
      <w:start w:val="1"/>
      <w:numFmt w:val="bullet"/>
      <w:lvlText w:val="-"/>
      <w:lvlJc w:val="left"/>
      <w:pPr>
        <w:tabs>
          <w:tab w:val="num" w:pos="3600"/>
        </w:tabs>
        <w:ind w:left="3600" w:hanging="360"/>
      </w:pPr>
      <w:rPr>
        <w:rFonts w:ascii="Arial" w:hAnsi="Arial" w:hint="default"/>
      </w:rPr>
    </w:lvl>
    <w:lvl w:ilvl="5" w:tplc="BE347BBA" w:tentative="1">
      <w:start w:val="1"/>
      <w:numFmt w:val="bullet"/>
      <w:lvlText w:val="-"/>
      <w:lvlJc w:val="left"/>
      <w:pPr>
        <w:tabs>
          <w:tab w:val="num" w:pos="4320"/>
        </w:tabs>
        <w:ind w:left="4320" w:hanging="360"/>
      </w:pPr>
      <w:rPr>
        <w:rFonts w:ascii="Arial" w:hAnsi="Arial" w:hint="default"/>
      </w:rPr>
    </w:lvl>
    <w:lvl w:ilvl="6" w:tplc="FEC43060" w:tentative="1">
      <w:start w:val="1"/>
      <w:numFmt w:val="bullet"/>
      <w:lvlText w:val="-"/>
      <w:lvlJc w:val="left"/>
      <w:pPr>
        <w:tabs>
          <w:tab w:val="num" w:pos="5040"/>
        </w:tabs>
        <w:ind w:left="5040" w:hanging="360"/>
      </w:pPr>
      <w:rPr>
        <w:rFonts w:ascii="Arial" w:hAnsi="Arial" w:hint="default"/>
      </w:rPr>
    </w:lvl>
    <w:lvl w:ilvl="7" w:tplc="51B29BA2" w:tentative="1">
      <w:start w:val="1"/>
      <w:numFmt w:val="bullet"/>
      <w:lvlText w:val="-"/>
      <w:lvlJc w:val="left"/>
      <w:pPr>
        <w:tabs>
          <w:tab w:val="num" w:pos="5760"/>
        </w:tabs>
        <w:ind w:left="5760" w:hanging="360"/>
      </w:pPr>
      <w:rPr>
        <w:rFonts w:ascii="Arial" w:hAnsi="Arial" w:hint="default"/>
      </w:rPr>
    </w:lvl>
    <w:lvl w:ilvl="8" w:tplc="0C88FE98" w:tentative="1">
      <w:start w:val="1"/>
      <w:numFmt w:val="bullet"/>
      <w:lvlText w:val="-"/>
      <w:lvlJc w:val="left"/>
      <w:pPr>
        <w:tabs>
          <w:tab w:val="num" w:pos="6480"/>
        </w:tabs>
        <w:ind w:left="6480" w:hanging="360"/>
      </w:pPr>
      <w:rPr>
        <w:rFonts w:ascii="Arial" w:hAnsi="Arial" w:hint="default"/>
      </w:rPr>
    </w:lvl>
  </w:abstractNum>
  <w:abstractNum w:abstractNumId="17">
    <w:nsid w:val="582F4596"/>
    <w:multiLevelType w:val="hybridMultilevel"/>
    <w:tmpl w:val="BDE801FE"/>
    <w:lvl w:ilvl="0" w:tplc="30A8204E">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5A604D58"/>
    <w:multiLevelType w:val="hybridMultilevel"/>
    <w:tmpl w:val="1E8C4CE0"/>
    <w:lvl w:ilvl="0" w:tplc="703AEE5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C679E"/>
    <w:multiLevelType w:val="hybridMultilevel"/>
    <w:tmpl w:val="A68CE8D4"/>
    <w:lvl w:ilvl="0" w:tplc="9D0EC1D4">
      <w:start w:val="1"/>
      <w:numFmt w:val="bullet"/>
      <w:lvlText w:val="-"/>
      <w:lvlJc w:val="left"/>
      <w:pPr>
        <w:tabs>
          <w:tab w:val="num" w:pos="720"/>
        </w:tabs>
        <w:ind w:left="720" w:hanging="360"/>
      </w:pPr>
      <w:rPr>
        <w:rFonts w:ascii="Arial" w:hAnsi="Arial" w:hint="default"/>
      </w:rPr>
    </w:lvl>
    <w:lvl w:ilvl="1" w:tplc="6140353C" w:tentative="1">
      <w:start w:val="1"/>
      <w:numFmt w:val="bullet"/>
      <w:lvlText w:val="-"/>
      <w:lvlJc w:val="left"/>
      <w:pPr>
        <w:tabs>
          <w:tab w:val="num" w:pos="1440"/>
        </w:tabs>
        <w:ind w:left="1440" w:hanging="360"/>
      </w:pPr>
      <w:rPr>
        <w:rFonts w:ascii="Arial" w:hAnsi="Arial" w:hint="default"/>
      </w:rPr>
    </w:lvl>
    <w:lvl w:ilvl="2" w:tplc="ACF857F2" w:tentative="1">
      <w:start w:val="1"/>
      <w:numFmt w:val="bullet"/>
      <w:lvlText w:val="-"/>
      <w:lvlJc w:val="left"/>
      <w:pPr>
        <w:tabs>
          <w:tab w:val="num" w:pos="2160"/>
        </w:tabs>
        <w:ind w:left="2160" w:hanging="360"/>
      </w:pPr>
      <w:rPr>
        <w:rFonts w:ascii="Arial" w:hAnsi="Arial" w:hint="default"/>
      </w:rPr>
    </w:lvl>
    <w:lvl w:ilvl="3" w:tplc="73CE12C4" w:tentative="1">
      <w:start w:val="1"/>
      <w:numFmt w:val="bullet"/>
      <w:lvlText w:val="-"/>
      <w:lvlJc w:val="left"/>
      <w:pPr>
        <w:tabs>
          <w:tab w:val="num" w:pos="2880"/>
        </w:tabs>
        <w:ind w:left="2880" w:hanging="360"/>
      </w:pPr>
      <w:rPr>
        <w:rFonts w:ascii="Arial" w:hAnsi="Arial" w:hint="default"/>
      </w:rPr>
    </w:lvl>
    <w:lvl w:ilvl="4" w:tplc="45EA7B54" w:tentative="1">
      <w:start w:val="1"/>
      <w:numFmt w:val="bullet"/>
      <w:lvlText w:val="-"/>
      <w:lvlJc w:val="left"/>
      <w:pPr>
        <w:tabs>
          <w:tab w:val="num" w:pos="3600"/>
        </w:tabs>
        <w:ind w:left="3600" w:hanging="360"/>
      </w:pPr>
      <w:rPr>
        <w:rFonts w:ascii="Arial" w:hAnsi="Arial" w:hint="default"/>
      </w:rPr>
    </w:lvl>
    <w:lvl w:ilvl="5" w:tplc="E1643EF2" w:tentative="1">
      <w:start w:val="1"/>
      <w:numFmt w:val="bullet"/>
      <w:lvlText w:val="-"/>
      <w:lvlJc w:val="left"/>
      <w:pPr>
        <w:tabs>
          <w:tab w:val="num" w:pos="4320"/>
        </w:tabs>
        <w:ind w:left="4320" w:hanging="360"/>
      </w:pPr>
      <w:rPr>
        <w:rFonts w:ascii="Arial" w:hAnsi="Arial" w:hint="default"/>
      </w:rPr>
    </w:lvl>
    <w:lvl w:ilvl="6" w:tplc="1F520DF6" w:tentative="1">
      <w:start w:val="1"/>
      <w:numFmt w:val="bullet"/>
      <w:lvlText w:val="-"/>
      <w:lvlJc w:val="left"/>
      <w:pPr>
        <w:tabs>
          <w:tab w:val="num" w:pos="5040"/>
        </w:tabs>
        <w:ind w:left="5040" w:hanging="360"/>
      </w:pPr>
      <w:rPr>
        <w:rFonts w:ascii="Arial" w:hAnsi="Arial" w:hint="default"/>
      </w:rPr>
    </w:lvl>
    <w:lvl w:ilvl="7" w:tplc="FB523C6A" w:tentative="1">
      <w:start w:val="1"/>
      <w:numFmt w:val="bullet"/>
      <w:lvlText w:val="-"/>
      <w:lvlJc w:val="left"/>
      <w:pPr>
        <w:tabs>
          <w:tab w:val="num" w:pos="5760"/>
        </w:tabs>
        <w:ind w:left="5760" w:hanging="360"/>
      </w:pPr>
      <w:rPr>
        <w:rFonts w:ascii="Arial" w:hAnsi="Arial" w:hint="default"/>
      </w:rPr>
    </w:lvl>
    <w:lvl w:ilvl="8" w:tplc="3BB4BB2E" w:tentative="1">
      <w:start w:val="1"/>
      <w:numFmt w:val="bullet"/>
      <w:lvlText w:val="-"/>
      <w:lvlJc w:val="left"/>
      <w:pPr>
        <w:tabs>
          <w:tab w:val="num" w:pos="6480"/>
        </w:tabs>
        <w:ind w:left="6480" w:hanging="360"/>
      </w:pPr>
      <w:rPr>
        <w:rFonts w:ascii="Arial" w:hAnsi="Arial" w:hint="default"/>
      </w:rPr>
    </w:lvl>
  </w:abstractNum>
  <w:abstractNum w:abstractNumId="20">
    <w:nsid w:val="5CA274FA"/>
    <w:multiLevelType w:val="multilevel"/>
    <w:tmpl w:val="4C28097C"/>
    <w:lvl w:ilvl="0">
      <w:start w:val="1"/>
      <w:numFmt w:val="decimal"/>
      <w:lvlText w:val="%1."/>
      <w:lvlJc w:val="left"/>
      <w:pPr>
        <w:ind w:left="786" w:hanging="360"/>
      </w:pPr>
    </w:lvl>
    <w:lvl w:ilvl="1">
      <w:start w:val="1"/>
      <w:numFmt w:val="decimal"/>
      <w:isLgl/>
      <w:lvlText w:val="%1.%2."/>
      <w:lvlJc w:val="left"/>
      <w:pPr>
        <w:ind w:left="1125" w:hanging="525"/>
      </w:pPr>
      <w:rPr>
        <w:rFonts w:hint="default"/>
        <w:sz w:val="28"/>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668" w:hanging="720"/>
      </w:pPr>
      <w:rPr>
        <w:rFonts w:hint="default"/>
        <w:sz w:val="28"/>
      </w:rPr>
    </w:lvl>
    <w:lvl w:ilvl="4">
      <w:start w:val="1"/>
      <w:numFmt w:val="decimal"/>
      <w:isLgl/>
      <w:lvlText w:val="%1.%2.%3.%4.%5."/>
      <w:lvlJc w:val="left"/>
      <w:pPr>
        <w:ind w:left="2202" w:hanging="1080"/>
      </w:pPr>
      <w:rPr>
        <w:rFonts w:hint="default"/>
        <w:sz w:val="28"/>
      </w:rPr>
    </w:lvl>
    <w:lvl w:ilvl="5">
      <w:start w:val="1"/>
      <w:numFmt w:val="decimal"/>
      <w:isLgl/>
      <w:lvlText w:val="%1.%2.%3.%4.%5.%6."/>
      <w:lvlJc w:val="left"/>
      <w:pPr>
        <w:ind w:left="2376" w:hanging="1080"/>
      </w:pPr>
      <w:rPr>
        <w:rFonts w:hint="default"/>
        <w:sz w:val="28"/>
      </w:rPr>
    </w:lvl>
    <w:lvl w:ilvl="6">
      <w:start w:val="1"/>
      <w:numFmt w:val="decimal"/>
      <w:isLgl/>
      <w:lvlText w:val="%1.%2.%3.%4.%5.%6.%7."/>
      <w:lvlJc w:val="left"/>
      <w:pPr>
        <w:ind w:left="2910" w:hanging="1440"/>
      </w:pPr>
      <w:rPr>
        <w:rFonts w:hint="default"/>
        <w:sz w:val="28"/>
      </w:rPr>
    </w:lvl>
    <w:lvl w:ilvl="7">
      <w:start w:val="1"/>
      <w:numFmt w:val="decimal"/>
      <w:isLgl/>
      <w:lvlText w:val="%1.%2.%3.%4.%5.%6.%7.%8."/>
      <w:lvlJc w:val="left"/>
      <w:pPr>
        <w:ind w:left="3084" w:hanging="1440"/>
      </w:pPr>
      <w:rPr>
        <w:rFonts w:hint="default"/>
        <w:sz w:val="28"/>
      </w:rPr>
    </w:lvl>
    <w:lvl w:ilvl="8">
      <w:start w:val="1"/>
      <w:numFmt w:val="decimal"/>
      <w:isLgl/>
      <w:lvlText w:val="%1.%2.%3.%4.%5.%6.%7.%8.%9."/>
      <w:lvlJc w:val="left"/>
      <w:pPr>
        <w:ind w:left="3618" w:hanging="1800"/>
      </w:pPr>
      <w:rPr>
        <w:rFonts w:hint="default"/>
        <w:sz w:val="28"/>
      </w:rPr>
    </w:lvl>
  </w:abstractNum>
  <w:abstractNum w:abstractNumId="21">
    <w:nsid w:val="6DF81FF6"/>
    <w:multiLevelType w:val="hybridMultilevel"/>
    <w:tmpl w:val="BF6416C2"/>
    <w:lvl w:ilvl="0" w:tplc="8A78A6DC">
      <w:start w:val="1"/>
      <w:numFmt w:val="bullet"/>
      <w:lvlText w:val="-"/>
      <w:lvlJc w:val="left"/>
      <w:pPr>
        <w:tabs>
          <w:tab w:val="num" w:pos="720"/>
        </w:tabs>
        <w:ind w:left="720" w:hanging="360"/>
      </w:pPr>
      <w:rPr>
        <w:rFonts w:ascii="Arial" w:hAnsi="Arial" w:hint="default"/>
      </w:rPr>
    </w:lvl>
    <w:lvl w:ilvl="1" w:tplc="CFD83198" w:tentative="1">
      <w:start w:val="1"/>
      <w:numFmt w:val="bullet"/>
      <w:lvlText w:val="-"/>
      <w:lvlJc w:val="left"/>
      <w:pPr>
        <w:tabs>
          <w:tab w:val="num" w:pos="1440"/>
        </w:tabs>
        <w:ind w:left="1440" w:hanging="360"/>
      </w:pPr>
      <w:rPr>
        <w:rFonts w:ascii="Arial" w:hAnsi="Arial" w:hint="default"/>
      </w:rPr>
    </w:lvl>
    <w:lvl w:ilvl="2" w:tplc="18E0CB48" w:tentative="1">
      <w:start w:val="1"/>
      <w:numFmt w:val="bullet"/>
      <w:lvlText w:val="-"/>
      <w:lvlJc w:val="left"/>
      <w:pPr>
        <w:tabs>
          <w:tab w:val="num" w:pos="2160"/>
        </w:tabs>
        <w:ind w:left="2160" w:hanging="360"/>
      </w:pPr>
      <w:rPr>
        <w:rFonts w:ascii="Arial" w:hAnsi="Arial" w:hint="default"/>
      </w:rPr>
    </w:lvl>
    <w:lvl w:ilvl="3" w:tplc="476677A0" w:tentative="1">
      <w:start w:val="1"/>
      <w:numFmt w:val="bullet"/>
      <w:lvlText w:val="-"/>
      <w:lvlJc w:val="left"/>
      <w:pPr>
        <w:tabs>
          <w:tab w:val="num" w:pos="2880"/>
        </w:tabs>
        <w:ind w:left="2880" w:hanging="360"/>
      </w:pPr>
      <w:rPr>
        <w:rFonts w:ascii="Arial" w:hAnsi="Arial" w:hint="default"/>
      </w:rPr>
    </w:lvl>
    <w:lvl w:ilvl="4" w:tplc="AFEEB892" w:tentative="1">
      <w:start w:val="1"/>
      <w:numFmt w:val="bullet"/>
      <w:lvlText w:val="-"/>
      <w:lvlJc w:val="left"/>
      <w:pPr>
        <w:tabs>
          <w:tab w:val="num" w:pos="3600"/>
        </w:tabs>
        <w:ind w:left="3600" w:hanging="360"/>
      </w:pPr>
      <w:rPr>
        <w:rFonts w:ascii="Arial" w:hAnsi="Arial" w:hint="default"/>
      </w:rPr>
    </w:lvl>
    <w:lvl w:ilvl="5" w:tplc="34C4D5BC" w:tentative="1">
      <w:start w:val="1"/>
      <w:numFmt w:val="bullet"/>
      <w:lvlText w:val="-"/>
      <w:lvlJc w:val="left"/>
      <w:pPr>
        <w:tabs>
          <w:tab w:val="num" w:pos="4320"/>
        </w:tabs>
        <w:ind w:left="4320" w:hanging="360"/>
      </w:pPr>
      <w:rPr>
        <w:rFonts w:ascii="Arial" w:hAnsi="Arial" w:hint="default"/>
      </w:rPr>
    </w:lvl>
    <w:lvl w:ilvl="6" w:tplc="33A80D92" w:tentative="1">
      <w:start w:val="1"/>
      <w:numFmt w:val="bullet"/>
      <w:lvlText w:val="-"/>
      <w:lvlJc w:val="left"/>
      <w:pPr>
        <w:tabs>
          <w:tab w:val="num" w:pos="5040"/>
        </w:tabs>
        <w:ind w:left="5040" w:hanging="360"/>
      </w:pPr>
      <w:rPr>
        <w:rFonts w:ascii="Arial" w:hAnsi="Arial" w:hint="default"/>
      </w:rPr>
    </w:lvl>
    <w:lvl w:ilvl="7" w:tplc="08DAED86" w:tentative="1">
      <w:start w:val="1"/>
      <w:numFmt w:val="bullet"/>
      <w:lvlText w:val="-"/>
      <w:lvlJc w:val="left"/>
      <w:pPr>
        <w:tabs>
          <w:tab w:val="num" w:pos="5760"/>
        </w:tabs>
        <w:ind w:left="5760" w:hanging="360"/>
      </w:pPr>
      <w:rPr>
        <w:rFonts w:ascii="Arial" w:hAnsi="Arial" w:hint="default"/>
      </w:rPr>
    </w:lvl>
    <w:lvl w:ilvl="8" w:tplc="E41C9EE8" w:tentative="1">
      <w:start w:val="1"/>
      <w:numFmt w:val="bullet"/>
      <w:lvlText w:val="-"/>
      <w:lvlJc w:val="left"/>
      <w:pPr>
        <w:tabs>
          <w:tab w:val="num" w:pos="6480"/>
        </w:tabs>
        <w:ind w:left="6480" w:hanging="360"/>
      </w:pPr>
      <w:rPr>
        <w:rFonts w:ascii="Arial" w:hAnsi="Arial" w:hint="default"/>
      </w:rPr>
    </w:lvl>
  </w:abstractNum>
  <w:abstractNum w:abstractNumId="22">
    <w:nsid w:val="6E893CF6"/>
    <w:multiLevelType w:val="hybridMultilevel"/>
    <w:tmpl w:val="66F89BE6"/>
    <w:lvl w:ilvl="0" w:tplc="FBB4E81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C557C7"/>
    <w:multiLevelType w:val="multilevel"/>
    <w:tmpl w:val="6FFECD4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62B1E06"/>
    <w:multiLevelType w:val="hybridMultilevel"/>
    <w:tmpl w:val="196A5C60"/>
    <w:lvl w:ilvl="0" w:tplc="3BD6CF72">
      <w:start w:val="1"/>
      <w:numFmt w:val="decimal"/>
      <w:lvlText w:val="%1)"/>
      <w:lvlJc w:val="left"/>
      <w:pPr>
        <w:ind w:left="1068" w:hanging="360"/>
      </w:pPr>
      <w:rPr>
        <w:rFonts w:ascii="Times New Roman" w:hAnsi="Times New Roman" w:cs="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77519D7"/>
    <w:multiLevelType w:val="hybridMultilevel"/>
    <w:tmpl w:val="F8FA2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454DAB"/>
    <w:multiLevelType w:val="hybridMultilevel"/>
    <w:tmpl w:val="40E86048"/>
    <w:lvl w:ilvl="0" w:tplc="231084E6">
      <w:start w:val="2015"/>
      <w:numFmt w:val="bullet"/>
      <w:lvlText w:val="-"/>
      <w:lvlJc w:val="left"/>
      <w:pPr>
        <w:ind w:left="1052" w:hanging="360"/>
      </w:pPr>
      <w:rPr>
        <w:rFonts w:ascii="Times New Roman" w:eastAsia="Consolas" w:hAnsi="Times New Roman" w:cs="Times New Roman"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27">
    <w:nsid w:val="7E9A3888"/>
    <w:multiLevelType w:val="hybridMultilevel"/>
    <w:tmpl w:val="06509CEC"/>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22"/>
  </w:num>
  <w:num w:numId="2">
    <w:abstractNumId w:val="18"/>
  </w:num>
  <w:num w:numId="3">
    <w:abstractNumId w:val="10"/>
  </w:num>
  <w:num w:numId="4">
    <w:abstractNumId w:val="8"/>
  </w:num>
  <w:num w:numId="5">
    <w:abstractNumId w:val="9"/>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4"/>
  </w:num>
  <w:num w:numId="9">
    <w:abstractNumId w:val="4"/>
  </w:num>
  <w:num w:numId="10">
    <w:abstractNumId w:val="25"/>
  </w:num>
  <w:num w:numId="11">
    <w:abstractNumId w:val="3"/>
  </w:num>
  <w:num w:numId="12">
    <w:abstractNumId w:val="11"/>
  </w:num>
  <w:num w:numId="13">
    <w:abstractNumId w:val="17"/>
  </w:num>
  <w:num w:numId="14">
    <w:abstractNumId w:val="15"/>
  </w:num>
  <w:num w:numId="15">
    <w:abstractNumId w:val="0"/>
  </w:num>
  <w:num w:numId="16">
    <w:abstractNumId w:val="13"/>
  </w:num>
  <w:num w:numId="17">
    <w:abstractNumId w:val="27"/>
  </w:num>
  <w:num w:numId="18">
    <w:abstractNumId w:val="20"/>
  </w:num>
  <w:num w:numId="19">
    <w:abstractNumId w:val="2"/>
  </w:num>
  <w:num w:numId="20">
    <w:abstractNumId w:val="16"/>
  </w:num>
  <w:num w:numId="21">
    <w:abstractNumId w:val="21"/>
  </w:num>
  <w:num w:numId="22">
    <w:abstractNumId w:val="19"/>
  </w:num>
  <w:num w:numId="23">
    <w:abstractNumId w:val="12"/>
  </w:num>
  <w:num w:numId="24">
    <w:abstractNumId w:val="1"/>
  </w:num>
  <w:num w:numId="25">
    <w:abstractNumId w:val="26"/>
  </w:num>
  <w:num w:numId="26">
    <w:abstractNumId w:val="7"/>
  </w:num>
  <w:num w:numId="27">
    <w:abstractNumId w:val="5"/>
  </w:num>
  <w:num w:numId="2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95"/>
    <w:rsid w:val="00000002"/>
    <w:rsid w:val="00000B02"/>
    <w:rsid w:val="000017ED"/>
    <w:rsid w:val="00001E31"/>
    <w:rsid w:val="00002167"/>
    <w:rsid w:val="00002905"/>
    <w:rsid w:val="00002B3C"/>
    <w:rsid w:val="00003C77"/>
    <w:rsid w:val="00003F36"/>
    <w:rsid w:val="00004BEE"/>
    <w:rsid w:val="00005B37"/>
    <w:rsid w:val="0000637B"/>
    <w:rsid w:val="00010BE1"/>
    <w:rsid w:val="00011228"/>
    <w:rsid w:val="0001129A"/>
    <w:rsid w:val="00011B8C"/>
    <w:rsid w:val="0001210C"/>
    <w:rsid w:val="00012934"/>
    <w:rsid w:val="00012CB0"/>
    <w:rsid w:val="000133A8"/>
    <w:rsid w:val="00013796"/>
    <w:rsid w:val="00014378"/>
    <w:rsid w:val="00016FB3"/>
    <w:rsid w:val="0001731F"/>
    <w:rsid w:val="000201E7"/>
    <w:rsid w:val="0002084A"/>
    <w:rsid w:val="000220C5"/>
    <w:rsid w:val="000220F6"/>
    <w:rsid w:val="0002219B"/>
    <w:rsid w:val="000225DF"/>
    <w:rsid w:val="00022FBB"/>
    <w:rsid w:val="000243D6"/>
    <w:rsid w:val="00024BD3"/>
    <w:rsid w:val="00024F8C"/>
    <w:rsid w:val="00026044"/>
    <w:rsid w:val="000263A0"/>
    <w:rsid w:val="000301C6"/>
    <w:rsid w:val="00030D12"/>
    <w:rsid w:val="00030D4E"/>
    <w:rsid w:val="000313F8"/>
    <w:rsid w:val="0003240B"/>
    <w:rsid w:val="00032958"/>
    <w:rsid w:val="000339E5"/>
    <w:rsid w:val="0003415F"/>
    <w:rsid w:val="000368A5"/>
    <w:rsid w:val="0003734F"/>
    <w:rsid w:val="00037833"/>
    <w:rsid w:val="000408AC"/>
    <w:rsid w:val="00041B18"/>
    <w:rsid w:val="00042653"/>
    <w:rsid w:val="00042861"/>
    <w:rsid w:val="000432E2"/>
    <w:rsid w:val="00043C69"/>
    <w:rsid w:val="00044746"/>
    <w:rsid w:val="000448A4"/>
    <w:rsid w:val="00044C70"/>
    <w:rsid w:val="00044CEA"/>
    <w:rsid w:val="00044F87"/>
    <w:rsid w:val="00045CBB"/>
    <w:rsid w:val="00046374"/>
    <w:rsid w:val="00046600"/>
    <w:rsid w:val="00046C2A"/>
    <w:rsid w:val="00047E37"/>
    <w:rsid w:val="000503D4"/>
    <w:rsid w:val="00050649"/>
    <w:rsid w:val="00050741"/>
    <w:rsid w:val="00050980"/>
    <w:rsid w:val="00050BFF"/>
    <w:rsid w:val="00051461"/>
    <w:rsid w:val="00051BDA"/>
    <w:rsid w:val="000529A8"/>
    <w:rsid w:val="00052F77"/>
    <w:rsid w:val="00053237"/>
    <w:rsid w:val="000539BF"/>
    <w:rsid w:val="00053EFF"/>
    <w:rsid w:val="00054453"/>
    <w:rsid w:val="00054AF4"/>
    <w:rsid w:val="00054B4A"/>
    <w:rsid w:val="00055106"/>
    <w:rsid w:val="000553B4"/>
    <w:rsid w:val="00055753"/>
    <w:rsid w:val="0005598F"/>
    <w:rsid w:val="00061886"/>
    <w:rsid w:val="00061D7D"/>
    <w:rsid w:val="00062004"/>
    <w:rsid w:val="00062D91"/>
    <w:rsid w:val="000648AD"/>
    <w:rsid w:val="00064A24"/>
    <w:rsid w:val="00064C23"/>
    <w:rsid w:val="000655F5"/>
    <w:rsid w:val="00067025"/>
    <w:rsid w:val="00067368"/>
    <w:rsid w:val="00070259"/>
    <w:rsid w:val="00070D45"/>
    <w:rsid w:val="00072002"/>
    <w:rsid w:val="00072AB3"/>
    <w:rsid w:val="0007381A"/>
    <w:rsid w:val="00074641"/>
    <w:rsid w:val="000752F4"/>
    <w:rsid w:val="00075C2C"/>
    <w:rsid w:val="00076381"/>
    <w:rsid w:val="00077219"/>
    <w:rsid w:val="000773D5"/>
    <w:rsid w:val="00081554"/>
    <w:rsid w:val="00082E20"/>
    <w:rsid w:val="000833AB"/>
    <w:rsid w:val="000847AE"/>
    <w:rsid w:val="00085765"/>
    <w:rsid w:val="0008619E"/>
    <w:rsid w:val="00087F93"/>
    <w:rsid w:val="00090991"/>
    <w:rsid w:val="000913FE"/>
    <w:rsid w:val="00091BE5"/>
    <w:rsid w:val="000922D1"/>
    <w:rsid w:val="0009287C"/>
    <w:rsid w:val="0009302B"/>
    <w:rsid w:val="0009314C"/>
    <w:rsid w:val="00093EF1"/>
    <w:rsid w:val="0009494C"/>
    <w:rsid w:val="000949B3"/>
    <w:rsid w:val="00094B0E"/>
    <w:rsid w:val="00094DD9"/>
    <w:rsid w:val="00095097"/>
    <w:rsid w:val="000952DD"/>
    <w:rsid w:val="000953A5"/>
    <w:rsid w:val="0009560A"/>
    <w:rsid w:val="00095A03"/>
    <w:rsid w:val="00096173"/>
    <w:rsid w:val="00096212"/>
    <w:rsid w:val="000962D7"/>
    <w:rsid w:val="0009687F"/>
    <w:rsid w:val="00096E7A"/>
    <w:rsid w:val="00097537"/>
    <w:rsid w:val="000A16FC"/>
    <w:rsid w:val="000A1D10"/>
    <w:rsid w:val="000A32FB"/>
    <w:rsid w:val="000A3FC5"/>
    <w:rsid w:val="000A64E3"/>
    <w:rsid w:val="000A6C17"/>
    <w:rsid w:val="000A6DBA"/>
    <w:rsid w:val="000A739A"/>
    <w:rsid w:val="000A75EA"/>
    <w:rsid w:val="000A7714"/>
    <w:rsid w:val="000A7841"/>
    <w:rsid w:val="000A7E1A"/>
    <w:rsid w:val="000A7EFA"/>
    <w:rsid w:val="000B13FE"/>
    <w:rsid w:val="000B1E02"/>
    <w:rsid w:val="000B1EAF"/>
    <w:rsid w:val="000B38DA"/>
    <w:rsid w:val="000B4065"/>
    <w:rsid w:val="000B4A39"/>
    <w:rsid w:val="000B4FE0"/>
    <w:rsid w:val="000B5746"/>
    <w:rsid w:val="000B5C69"/>
    <w:rsid w:val="000B6AF2"/>
    <w:rsid w:val="000B7C1C"/>
    <w:rsid w:val="000C1F92"/>
    <w:rsid w:val="000C2731"/>
    <w:rsid w:val="000C33E6"/>
    <w:rsid w:val="000C35A6"/>
    <w:rsid w:val="000C4B39"/>
    <w:rsid w:val="000C6C1F"/>
    <w:rsid w:val="000C72B1"/>
    <w:rsid w:val="000C74BF"/>
    <w:rsid w:val="000C7B1B"/>
    <w:rsid w:val="000D0D48"/>
    <w:rsid w:val="000D0FDD"/>
    <w:rsid w:val="000D18A4"/>
    <w:rsid w:val="000D1ACE"/>
    <w:rsid w:val="000D313B"/>
    <w:rsid w:val="000D375F"/>
    <w:rsid w:val="000D3844"/>
    <w:rsid w:val="000D4351"/>
    <w:rsid w:val="000D4970"/>
    <w:rsid w:val="000D4E50"/>
    <w:rsid w:val="000D4F06"/>
    <w:rsid w:val="000D5A94"/>
    <w:rsid w:val="000D74BA"/>
    <w:rsid w:val="000E00C2"/>
    <w:rsid w:val="000E04C6"/>
    <w:rsid w:val="000E0508"/>
    <w:rsid w:val="000E0637"/>
    <w:rsid w:val="000E1B0F"/>
    <w:rsid w:val="000E2701"/>
    <w:rsid w:val="000E2914"/>
    <w:rsid w:val="000E2C68"/>
    <w:rsid w:val="000E4607"/>
    <w:rsid w:val="000E474E"/>
    <w:rsid w:val="000E5965"/>
    <w:rsid w:val="000E6002"/>
    <w:rsid w:val="000E6979"/>
    <w:rsid w:val="000E7B6A"/>
    <w:rsid w:val="000F0168"/>
    <w:rsid w:val="000F16C6"/>
    <w:rsid w:val="000F16FE"/>
    <w:rsid w:val="000F17C6"/>
    <w:rsid w:val="000F1BC8"/>
    <w:rsid w:val="000F1D17"/>
    <w:rsid w:val="000F1EA3"/>
    <w:rsid w:val="000F25ED"/>
    <w:rsid w:val="000F260C"/>
    <w:rsid w:val="000F2613"/>
    <w:rsid w:val="000F267D"/>
    <w:rsid w:val="000F2AF0"/>
    <w:rsid w:val="000F2BD6"/>
    <w:rsid w:val="000F328F"/>
    <w:rsid w:val="000F3C95"/>
    <w:rsid w:val="000F43CC"/>
    <w:rsid w:val="000F56FB"/>
    <w:rsid w:val="000F590E"/>
    <w:rsid w:val="000F6133"/>
    <w:rsid w:val="000F6551"/>
    <w:rsid w:val="000F7224"/>
    <w:rsid w:val="000F7464"/>
    <w:rsid w:val="000F7C2E"/>
    <w:rsid w:val="001005BF"/>
    <w:rsid w:val="001017A3"/>
    <w:rsid w:val="00101A54"/>
    <w:rsid w:val="00101BFB"/>
    <w:rsid w:val="00102175"/>
    <w:rsid w:val="0010257B"/>
    <w:rsid w:val="001026DF"/>
    <w:rsid w:val="00102945"/>
    <w:rsid w:val="0010294B"/>
    <w:rsid w:val="00102D4E"/>
    <w:rsid w:val="0010345E"/>
    <w:rsid w:val="00103700"/>
    <w:rsid w:val="00103CEE"/>
    <w:rsid w:val="001040DF"/>
    <w:rsid w:val="001041E8"/>
    <w:rsid w:val="0010526F"/>
    <w:rsid w:val="001061BB"/>
    <w:rsid w:val="00106458"/>
    <w:rsid w:val="00106546"/>
    <w:rsid w:val="00106616"/>
    <w:rsid w:val="00107082"/>
    <w:rsid w:val="0011052B"/>
    <w:rsid w:val="00110F1C"/>
    <w:rsid w:val="0011162E"/>
    <w:rsid w:val="00111A51"/>
    <w:rsid w:val="00111D06"/>
    <w:rsid w:val="00112208"/>
    <w:rsid w:val="001130A9"/>
    <w:rsid w:val="0011322A"/>
    <w:rsid w:val="0011371D"/>
    <w:rsid w:val="001142B8"/>
    <w:rsid w:val="001144FE"/>
    <w:rsid w:val="00115870"/>
    <w:rsid w:val="001158B6"/>
    <w:rsid w:val="00116D33"/>
    <w:rsid w:val="00120F9C"/>
    <w:rsid w:val="00121BC3"/>
    <w:rsid w:val="00122A55"/>
    <w:rsid w:val="00123D16"/>
    <w:rsid w:val="001242A8"/>
    <w:rsid w:val="00124C04"/>
    <w:rsid w:val="00125CEF"/>
    <w:rsid w:val="00130324"/>
    <w:rsid w:val="00131331"/>
    <w:rsid w:val="00131464"/>
    <w:rsid w:val="0013170D"/>
    <w:rsid w:val="00131F8D"/>
    <w:rsid w:val="00132CBF"/>
    <w:rsid w:val="00132FA7"/>
    <w:rsid w:val="00135B01"/>
    <w:rsid w:val="001367C4"/>
    <w:rsid w:val="00136AA7"/>
    <w:rsid w:val="00137194"/>
    <w:rsid w:val="001404CB"/>
    <w:rsid w:val="001405FE"/>
    <w:rsid w:val="00140A4A"/>
    <w:rsid w:val="00141338"/>
    <w:rsid w:val="001418DA"/>
    <w:rsid w:val="00142D62"/>
    <w:rsid w:val="00143E51"/>
    <w:rsid w:val="0014429B"/>
    <w:rsid w:val="0014481C"/>
    <w:rsid w:val="00144EA3"/>
    <w:rsid w:val="001453FC"/>
    <w:rsid w:val="00147817"/>
    <w:rsid w:val="00147BB7"/>
    <w:rsid w:val="00147D11"/>
    <w:rsid w:val="0015047C"/>
    <w:rsid w:val="00150782"/>
    <w:rsid w:val="001507E8"/>
    <w:rsid w:val="00150DB3"/>
    <w:rsid w:val="00151399"/>
    <w:rsid w:val="00151F14"/>
    <w:rsid w:val="00152318"/>
    <w:rsid w:val="001523DD"/>
    <w:rsid w:val="00152EB4"/>
    <w:rsid w:val="00153316"/>
    <w:rsid w:val="0015386F"/>
    <w:rsid w:val="001538C4"/>
    <w:rsid w:val="00153E32"/>
    <w:rsid w:val="0015446B"/>
    <w:rsid w:val="0015537E"/>
    <w:rsid w:val="001570CA"/>
    <w:rsid w:val="001573F1"/>
    <w:rsid w:val="00157578"/>
    <w:rsid w:val="00157C1A"/>
    <w:rsid w:val="00157F90"/>
    <w:rsid w:val="00160A45"/>
    <w:rsid w:val="00160AE0"/>
    <w:rsid w:val="00160DEC"/>
    <w:rsid w:val="00160E15"/>
    <w:rsid w:val="00161018"/>
    <w:rsid w:val="00162201"/>
    <w:rsid w:val="0016298D"/>
    <w:rsid w:val="00163EA7"/>
    <w:rsid w:val="00166665"/>
    <w:rsid w:val="001668EB"/>
    <w:rsid w:val="00166A6B"/>
    <w:rsid w:val="00167354"/>
    <w:rsid w:val="00167F2B"/>
    <w:rsid w:val="00173548"/>
    <w:rsid w:val="00173811"/>
    <w:rsid w:val="00173E97"/>
    <w:rsid w:val="00174332"/>
    <w:rsid w:val="00174602"/>
    <w:rsid w:val="0017511F"/>
    <w:rsid w:val="00175812"/>
    <w:rsid w:val="001759C1"/>
    <w:rsid w:val="001769BB"/>
    <w:rsid w:val="00176B0D"/>
    <w:rsid w:val="00176D36"/>
    <w:rsid w:val="00177073"/>
    <w:rsid w:val="001777DD"/>
    <w:rsid w:val="00180252"/>
    <w:rsid w:val="001807E2"/>
    <w:rsid w:val="001810CB"/>
    <w:rsid w:val="00181217"/>
    <w:rsid w:val="001812B9"/>
    <w:rsid w:val="00181620"/>
    <w:rsid w:val="00183243"/>
    <w:rsid w:val="001837D7"/>
    <w:rsid w:val="001841C4"/>
    <w:rsid w:val="0018536C"/>
    <w:rsid w:val="00185B2E"/>
    <w:rsid w:val="00185E91"/>
    <w:rsid w:val="001860DF"/>
    <w:rsid w:val="0018695D"/>
    <w:rsid w:val="00187406"/>
    <w:rsid w:val="00187D2B"/>
    <w:rsid w:val="00190AA2"/>
    <w:rsid w:val="00190CB6"/>
    <w:rsid w:val="0019154D"/>
    <w:rsid w:val="001924DC"/>
    <w:rsid w:val="00192B4F"/>
    <w:rsid w:val="00192B6A"/>
    <w:rsid w:val="00194817"/>
    <w:rsid w:val="00195146"/>
    <w:rsid w:val="0019543E"/>
    <w:rsid w:val="00195836"/>
    <w:rsid w:val="00196035"/>
    <w:rsid w:val="00197634"/>
    <w:rsid w:val="00197638"/>
    <w:rsid w:val="00197BEC"/>
    <w:rsid w:val="001A0EC5"/>
    <w:rsid w:val="001A1000"/>
    <w:rsid w:val="001A15E9"/>
    <w:rsid w:val="001A160C"/>
    <w:rsid w:val="001A281A"/>
    <w:rsid w:val="001A2820"/>
    <w:rsid w:val="001A3A23"/>
    <w:rsid w:val="001A443C"/>
    <w:rsid w:val="001A493C"/>
    <w:rsid w:val="001A4E16"/>
    <w:rsid w:val="001A5085"/>
    <w:rsid w:val="001A5BA2"/>
    <w:rsid w:val="001A5D43"/>
    <w:rsid w:val="001A60D1"/>
    <w:rsid w:val="001A697B"/>
    <w:rsid w:val="001A7599"/>
    <w:rsid w:val="001B0859"/>
    <w:rsid w:val="001B0B5E"/>
    <w:rsid w:val="001B0E53"/>
    <w:rsid w:val="001B1491"/>
    <w:rsid w:val="001B1579"/>
    <w:rsid w:val="001B1641"/>
    <w:rsid w:val="001B1BDD"/>
    <w:rsid w:val="001B359C"/>
    <w:rsid w:val="001B3D39"/>
    <w:rsid w:val="001B47C1"/>
    <w:rsid w:val="001B5078"/>
    <w:rsid w:val="001B6874"/>
    <w:rsid w:val="001B70EB"/>
    <w:rsid w:val="001B78E7"/>
    <w:rsid w:val="001B7C40"/>
    <w:rsid w:val="001C0A62"/>
    <w:rsid w:val="001C1BA3"/>
    <w:rsid w:val="001C2C85"/>
    <w:rsid w:val="001C2CDF"/>
    <w:rsid w:val="001C3213"/>
    <w:rsid w:val="001C33B6"/>
    <w:rsid w:val="001C33BF"/>
    <w:rsid w:val="001C381E"/>
    <w:rsid w:val="001C3C44"/>
    <w:rsid w:val="001C3F34"/>
    <w:rsid w:val="001C4592"/>
    <w:rsid w:val="001C486F"/>
    <w:rsid w:val="001C5921"/>
    <w:rsid w:val="001C5E30"/>
    <w:rsid w:val="001C6081"/>
    <w:rsid w:val="001C749B"/>
    <w:rsid w:val="001C77B2"/>
    <w:rsid w:val="001D0071"/>
    <w:rsid w:val="001D0295"/>
    <w:rsid w:val="001D0BDC"/>
    <w:rsid w:val="001D0D9A"/>
    <w:rsid w:val="001D11C1"/>
    <w:rsid w:val="001D1A3B"/>
    <w:rsid w:val="001D2C97"/>
    <w:rsid w:val="001D3A9A"/>
    <w:rsid w:val="001D4921"/>
    <w:rsid w:val="001D4946"/>
    <w:rsid w:val="001D5F60"/>
    <w:rsid w:val="001D6B50"/>
    <w:rsid w:val="001D74CC"/>
    <w:rsid w:val="001D76EE"/>
    <w:rsid w:val="001D7C0A"/>
    <w:rsid w:val="001D7C9F"/>
    <w:rsid w:val="001E0053"/>
    <w:rsid w:val="001E07D1"/>
    <w:rsid w:val="001E1936"/>
    <w:rsid w:val="001E1B83"/>
    <w:rsid w:val="001E1F22"/>
    <w:rsid w:val="001E1F31"/>
    <w:rsid w:val="001E2081"/>
    <w:rsid w:val="001E2B7D"/>
    <w:rsid w:val="001E2E5A"/>
    <w:rsid w:val="001E3246"/>
    <w:rsid w:val="001E39DB"/>
    <w:rsid w:val="001E40BB"/>
    <w:rsid w:val="001E5224"/>
    <w:rsid w:val="001E52A3"/>
    <w:rsid w:val="001E53E1"/>
    <w:rsid w:val="001E60EE"/>
    <w:rsid w:val="001E625D"/>
    <w:rsid w:val="001E745D"/>
    <w:rsid w:val="001E771D"/>
    <w:rsid w:val="001F202A"/>
    <w:rsid w:val="001F27A1"/>
    <w:rsid w:val="001F2A85"/>
    <w:rsid w:val="001F2DB6"/>
    <w:rsid w:val="001F3D04"/>
    <w:rsid w:val="001F48CF"/>
    <w:rsid w:val="001F51E6"/>
    <w:rsid w:val="001F7A7F"/>
    <w:rsid w:val="001F7C31"/>
    <w:rsid w:val="002002A7"/>
    <w:rsid w:val="0020072F"/>
    <w:rsid w:val="002018E2"/>
    <w:rsid w:val="00202003"/>
    <w:rsid w:val="00202B80"/>
    <w:rsid w:val="00202BBA"/>
    <w:rsid w:val="0020307A"/>
    <w:rsid w:val="00203D9F"/>
    <w:rsid w:val="00204057"/>
    <w:rsid w:val="0020432E"/>
    <w:rsid w:val="00205755"/>
    <w:rsid w:val="002058A6"/>
    <w:rsid w:val="002072A5"/>
    <w:rsid w:val="002076BC"/>
    <w:rsid w:val="00207F7F"/>
    <w:rsid w:val="002101A8"/>
    <w:rsid w:val="0021070B"/>
    <w:rsid w:val="00210A6B"/>
    <w:rsid w:val="0021129E"/>
    <w:rsid w:val="00211AF5"/>
    <w:rsid w:val="00213440"/>
    <w:rsid w:val="002141A0"/>
    <w:rsid w:val="002141BC"/>
    <w:rsid w:val="0021464A"/>
    <w:rsid w:val="002150F1"/>
    <w:rsid w:val="00216A6E"/>
    <w:rsid w:val="00217656"/>
    <w:rsid w:val="0022092D"/>
    <w:rsid w:val="00221241"/>
    <w:rsid w:val="002214D1"/>
    <w:rsid w:val="00221FFB"/>
    <w:rsid w:val="0022270A"/>
    <w:rsid w:val="002232E6"/>
    <w:rsid w:val="00223875"/>
    <w:rsid w:val="002239B5"/>
    <w:rsid w:val="0022514F"/>
    <w:rsid w:val="002253B3"/>
    <w:rsid w:val="00225560"/>
    <w:rsid w:val="002255E1"/>
    <w:rsid w:val="00225801"/>
    <w:rsid w:val="00225ACE"/>
    <w:rsid w:val="00226110"/>
    <w:rsid w:val="00226364"/>
    <w:rsid w:val="002265D9"/>
    <w:rsid w:val="00226621"/>
    <w:rsid w:val="00226B07"/>
    <w:rsid w:val="00227B96"/>
    <w:rsid w:val="002308D6"/>
    <w:rsid w:val="00230D6F"/>
    <w:rsid w:val="00230E0C"/>
    <w:rsid w:val="00230E2A"/>
    <w:rsid w:val="00231132"/>
    <w:rsid w:val="00232038"/>
    <w:rsid w:val="00232381"/>
    <w:rsid w:val="0023310B"/>
    <w:rsid w:val="00233EE7"/>
    <w:rsid w:val="00235250"/>
    <w:rsid w:val="002359C5"/>
    <w:rsid w:val="00235C25"/>
    <w:rsid w:val="00235FBF"/>
    <w:rsid w:val="0023626C"/>
    <w:rsid w:val="00236C30"/>
    <w:rsid w:val="00236C75"/>
    <w:rsid w:val="002370A8"/>
    <w:rsid w:val="002377B3"/>
    <w:rsid w:val="0023797F"/>
    <w:rsid w:val="00237B6C"/>
    <w:rsid w:val="00237D4A"/>
    <w:rsid w:val="00240414"/>
    <w:rsid w:val="002409CC"/>
    <w:rsid w:val="00242402"/>
    <w:rsid w:val="00243C1C"/>
    <w:rsid w:val="00243C21"/>
    <w:rsid w:val="00244EB8"/>
    <w:rsid w:val="00245D1D"/>
    <w:rsid w:val="00245F2F"/>
    <w:rsid w:val="002466CE"/>
    <w:rsid w:val="002476C2"/>
    <w:rsid w:val="00250161"/>
    <w:rsid w:val="002504E4"/>
    <w:rsid w:val="0025108C"/>
    <w:rsid w:val="00251250"/>
    <w:rsid w:val="002533C6"/>
    <w:rsid w:val="002539AD"/>
    <w:rsid w:val="0025491F"/>
    <w:rsid w:val="002551A2"/>
    <w:rsid w:val="0025576B"/>
    <w:rsid w:val="00255838"/>
    <w:rsid w:val="0025594A"/>
    <w:rsid w:val="00256095"/>
    <w:rsid w:val="00256D12"/>
    <w:rsid w:val="002602D4"/>
    <w:rsid w:val="00261C04"/>
    <w:rsid w:val="002626BE"/>
    <w:rsid w:val="002631CA"/>
    <w:rsid w:val="00263329"/>
    <w:rsid w:val="00264594"/>
    <w:rsid w:val="00265B78"/>
    <w:rsid w:val="00266694"/>
    <w:rsid w:val="0026754B"/>
    <w:rsid w:val="00270313"/>
    <w:rsid w:val="00271DD3"/>
    <w:rsid w:val="00272E05"/>
    <w:rsid w:val="00272F48"/>
    <w:rsid w:val="002733F4"/>
    <w:rsid w:val="00273D9C"/>
    <w:rsid w:val="00275C43"/>
    <w:rsid w:val="002762CA"/>
    <w:rsid w:val="00276F87"/>
    <w:rsid w:val="002803F7"/>
    <w:rsid w:val="00280A73"/>
    <w:rsid w:val="00280C18"/>
    <w:rsid w:val="00280C37"/>
    <w:rsid w:val="00280CBD"/>
    <w:rsid w:val="00281638"/>
    <w:rsid w:val="002818A7"/>
    <w:rsid w:val="00281933"/>
    <w:rsid w:val="00281C28"/>
    <w:rsid w:val="00281D2E"/>
    <w:rsid w:val="0028256D"/>
    <w:rsid w:val="00282D6A"/>
    <w:rsid w:val="002833E5"/>
    <w:rsid w:val="00284D74"/>
    <w:rsid w:val="002855F5"/>
    <w:rsid w:val="00285C30"/>
    <w:rsid w:val="0028606E"/>
    <w:rsid w:val="0028684D"/>
    <w:rsid w:val="00286A01"/>
    <w:rsid w:val="00286EDE"/>
    <w:rsid w:val="00287123"/>
    <w:rsid w:val="002873A1"/>
    <w:rsid w:val="00290061"/>
    <w:rsid w:val="00290950"/>
    <w:rsid w:val="00290ED3"/>
    <w:rsid w:val="00291D57"/>
    <w:rsid w:val="00292C07"/>
    <w:rsid w:val="0029325B"/>
    <w:rsid w:val="002939F4"/>
    <w:rsid w:val="00294793"/>
    <w:rsid w:val="00295F20"/>
    <w:rsid w:val="002968BE"/>
    <w:rsid w:val="00296AA0"/>
    <w:rsid w:val="002970A8"/>
    <w:rsid w:val="002A03A4"/>
    <w:rsid w:val="002A13D3"/>
    <w:rsid w:val="002A14D7"/>
    <w:rsid w:val="002A15B1"/>
    <w:rsid w:val="002A16B5"/>
    <w:rsid w:val="002A1BA4"/>
    <w:rsid w:val="002A2137"/>
    <w:rsid w:val="002A2181"/>
    <w:rsid w:val="002A27CD"/>
    <w:rsid w:val="002A2907"/>
    <w:rsid w:val="002A2E29"/>
    <w:rsid w:val="002A4DFE"/>
    <w:rsid w:val="002A50CF"/>
    <w:rsid w:val="002A55C6"/>
    <w:rsid w:val="002A5F04"/>
    <w:rsid w:val="002A67AE"/>
    <w:rsid w:val="002A70A9"/>
    <w:rsid w:val="002A770A"/>
    <w:rsid w:val="002B03BA"/>
    <w:rsid w:val="002B07DC"/>
    <w:rsid w:val="002B1BA6"/>
    <w:rsid w:val="002B1E68"/>
    <w:rsid w:val="002B21BC"/>
    <w:rsid w:val="002B2D9E"/>
    <w:rsid w:val="002B40C7"/>
    <w:rsid w:val="002B41A9"/>
    <w:rsid w:val="002B4574"/>
    <w:rsid w:val="002B475F"/>
    <w:rsid w:val="002B5294"/>
    <w:rsid w:val="002B591F"/>
    <w:rsid w:val="002B59DF"/>
    <w:rsid w:val="002B645C"/>
    <w:rsid w:val="002B7021"/>
    <w:rsid w:val="002B7A10"/>
    <w:rsid w:val="002B7C16"/>
    <w:rsid w:val="002B7C5F"/>
    <w:rsid w:val="002B7F6F"/>
    <w:rsid w:val="002B7FF4"/>
    <w:rsid w:val="002C0D28"/>
    <w:rsid w:val="002C161F"/>
    <w:rsid w:val="002C1D15"/>
    <w:rsid w:val="002C28C3"/>
    <w:rsid w:val="002C3646"/>
    <w:rsid w:val="002C3811"/>
    <w:rsid w:val="002C39D4"/>
    <w:rsid w:val="002C3E1C"/>
    <w:rsid w:val="002C4880"/>
    <w:rsid w:val="002C4F4A"/>
    <w:rsid w:val="002C5334"/>
    <w:rsid w:val="002C5506"/>
    <w:rsid w:val="002C6BFF"/>
    <w:rsid w:val="002C7994"/>
    <w:rsid w:val="002D011D"/>
    <w:rsid w:val="002D1279"/>
    <w:rsid w:val="002D12EE"/>
    <w:rsid w:val="002D1CC0"/>
    <w:rsid w:val="002D3372"/>
    <w:rsid w:val="002D34AE"/>
    <w:rsid w:val="002D379B"/>
    <w:rsid w:val="002D3996"/>
    <w:rsid w:val="002D4727"/>
    <w:rsid w:val="002D474F"/>
    <w:rsid w:val="002D4D82"/>
    <w:rsid w:val="002D5485"/>
    <w:rsid w:val="002D5964"/>
    <w:rsid w:val="002D60A8"/>
    <w:rsid w:val="002D63AE"/>
    <w:rsid w:val="002D65FF"/>
    <w:rsid w:val="002D76BE"/>
    <w:rsid w:val="002D7731"/>
    <w:rsid w:val="002D77FC"/>
    <w:rsid w:val="002D78E2"/>
    <w:rsid w:val="002E000C"/>
    <w:rsid w:val="002E0A5F"/>
    <w:rsid w:val="002E0EBA"/>
    <w:rsid w:val="002E21D3"/>
    <w:rsid w:val="002E2ABC"/>
    <w:rsid w:val="002E4800"/>
    <w:rsid w:val="002E4D99"/>
    <w:rsid w:val="002E5822"/>
    <w:rsid w:val="002E5879"/>
    <w:rsid w:val="002E59C2"/>
    <w:rsid w:val="002E60D7"/>
    <w:rsid w:val="002E6971"/>
    <w:rsid w:val="002E6C49"/>
    <w:rsid w:val="002E6F92"/>
    <w:rsid w:val="002F048B"/>
    <w:rsid w:val="002F0527"/>
    <w:rsid w:val="002F0A56"/>
    <w:rsid w:val="002F1B37"/>
    <w:rsid w:val="002F354E"/>
    <w:rsid w:val="002F6C8F"/>
    <w:rsid w:val="00301458"/>
    <w:rsid w:val="00301CA6"/>
    <w:rsid w:val="0030215B"/>
    <w:rsid w:val="003025A4"/>
    <w:rsid w:val="00302660"/>
    <w:rsid w:val="00302A78"/>
    <w:rsid w:val="00302B0C"/>
    <w:rsid w:val="00302EB7"/>
    <w:rsid w:val="00303E0F"/>
    <w:rsid w:val="0030498E"/>
    <w:rsid w:val="00305DEE"/>
    <w:rsid w:val="00306CB2"/>
    <w:rsid w:val="0030709B"/>
    <w:rsid w:val="00307A1C"/>
    <w:rsid w:val="00307A6E"/>
    <w:rsid w:val="0031027E"/>
    <w:rsid w:val="0031075E"/>
    <w:rsid w:val="00311524"/>
    <w:rsid w:val="003119BA"/>
    <w:rsid w:val="00312F99"/>
    <w:rsid w:val="003130E7"/>
    <w:rsid w:val="00313917"/>
    <w:rsid w:val="00313CE8"/>
    <w:rsid w:val="00313D4F"/>
    <w:rsid w:val="00313DC7"/>
    <w:rsid w:val="00314327"/>
    <w:rsid w:val="0031460A"/>
    <w:rsid w:val="00314DAA"/>
    <w:rsid w:val="00314FF3"/>
    <w:rsid w:val="003157A2"/>
    <w:rsid w:val="00316AA6"/>
    <w:rsid w:val="00316DA9"/>
    <w:rsid w:val="00316E40"/>
    <w:rsid w:val="003175B7"/>
    <w:rsid w:val="00317CA8"/>
    <w:rsid w:val="00320797"/>
    <w:rsid w:val="0032087A"/>
    <w:rsid w:val="00321937"/>
    <w:rsid w:val="00321F96"/>
    <w:rsid w:val="00322FA5"/>
    <w:rsid w:val="00323910"/>
    <w:rsid w:val="00323CF4"/>
    <w:rsid w:val="00325FEA"/>
    <w:rsid w:val="003263B5"/>
    <w:rsid w:val="00326FA7"/>
    <w:rsid w:val="00327453"/>
    <w:rsid w:val="00327462"/>
    <w:rsid w:val="00327EAA"/>
    <w:rsid w:val="0033046C"/>
    <w:rsid w:val="00330548"/>
    <w:rsid w:val="00330762"/>
    <w:rsid w:val="00330F02"/>
    <w:rsid w:val="00330FCD"/>
    <w:rsid w:val="00331823"/>
    <w:rsid w:val="00332E92"/>
    <w:rsid w:val="0033348B"/>
    <w:rsid w:val="003337FE"/>
    <w:rsid w:val="00333E3D"/>
    <w:rsid w:val="0033462B"/>
    <w:rsid w:val="003351B1"/>
    <w:rsid w:val="00335558"/>
    <w:rsid w:val="003356A4"/>
    <w:rsid w:val="003357B5"/>
    <w:rsid w:val="00335B69"/>
    <w:rsid w:val="00337446"/>
    <w:rsid w:val="003378FF"/>
    <w:rsid w:val="00337A7C"/>
    <w:rsid w:val="00340948"/>
    <w:rsid w:val="00341E2D"/>
    <w:rsid w:val="00342819"/>
    <w:rsid w:val="00343BA2"/>
    <w:rsid w:val="0034462E"/>
    <w:rsid w:val="00345F9F"/>
    <w:rsid w:val="003460E5"/>
    <w:rsid w:val="00346960"/>
    <w:rsid w:val="003471C4"/>
    <w:rsid w:val="00347397"/>
    <w:rsid w:val="00350D5A"/>
    <w:rsid w:val="00351493"/>
    <w:rsid w:val="003526B2"/>
    <w:rsid w:val="00352F3F"/>
    <w:rsid w:val="00353016"/>
    <w:rsid w:val="003546D9"/>
    <w:rsid w:val="00354BD7"/>
    <w:rsid w:val="0035510C"/>
    <w:rsid w:val="003552A4"/>
    <w:rsid w:val="00355BBB"/>
    <w:rsid w:val="00355F61"/>
    <w:rsid w:val="003560F0"/>
    <w:rsid w:val="00356C1B"/>
    <w:rsid w:val="0035714B"/>
    <w:rsid w:val="003575DD"/>
    <w:rsid w:val="00357787"/>
    <w:rsid w:val="00357950"/>
    <w:rsid w:val="00357D74"/>
    <w:rsid w:val="00360911"/>
    <w:rsid w:val="00360928"/>
    <w:rsid w:val="0036226E"/>
    <w:rsid w:val="00362FB4"/>
    <w:rsid w:val="00363D5A"/>
    <w:rsid w:val="003649CA"/>
    <w:rsid w:val="00364CB6"/>
    <w:rsid w:val="003652B2"/>
    <w:rsid w:val="00365567"/>
    <w:rsid w:val="003655F2"/>
    <w:rsid w:val="003667D3"/>
    <w:rsid w:val="00366910"/>
    <w:rsid w:val="00366984"/>
    <w:rsid w:val="00366D6F"/>
    <w:rsid w:val="0036772C"/>
    <w:rsid w:val="00367A94"/>
    <w:rsid w:val="00370C22"/>
    <w:rsid w:val="0037129E"/>
    <w:rsid w:val="00371684"/>
    <w:rsid w:val="0037230B"/>
    <w:rsid w:val="003731EA"/>
    <w:rsid w:val="00373E3A"/>
    <w:rsid w:val="00374915"/>
    <w:rsid w:val="00375C9D"/>
    <w:rsid w:val="00376522"/>
    <w:rsid w:val="00376A7F"/>
    <w:rsid w:val="00377203"/>
    <w:rsid w:val="00377590"/>
    <w:rsid w:val="00377612"/>
    <w:rsid w:val="003800E9"/>
    <w:rsid w:val="0038198F"/>
    <w:rsid w:val="00381B7E"/>
    <w:rsid w:val="003822AB"/>
    <w:rsid w:val="00382445"/>
    <w:rsid w:val="00382A79"/>
    <w:rsid w:val="00383977"/>
    <w:rsid w:val="00384A1E"/>
    <w:rsid w:val="00384E40"/>
    <w:rsid w:val="003860CF"/>
    <w:rsid w:val="003860F9"/>
    <w:rsid w:val="00386301"/>
    <w:rsid w:val="00387682"/>
    <w:rsid w:val="00390531"/>
    <w:rsid w:val="00391277"/>
    <w:rsid w:val="00391403"/>
    <w:rsid w:val="003915F0"/>
    <w:rsid w:val="003937B7"/>
    <w:rsid w:val="00395F32"/>
    <w:rsid w:val="0039643E"/>
    <w:rsid w:val="00396647"/>
    <w:rsid w:val="00396DDD"/>
    <w:rsid w:val="00397983"/>
    <w:rsid w:val="003A03BF"/>
    <w:rsid w:val="003A04EC"/>
    <w:rsid w:val="003A082A"/>
    <w:rsid w:val="003A0904"/>
    <w:rsid w:val="003A112F"/>
    <w:rsid w:val="003A211A"/>
    <w:rsid w:val="003A2703"/>
    <w:rsid w:val="003A2CE5"/>
    <w:rsid w:val="003A3195"/>
    <w:rsid w:val="003A3638"/>
    <w:rsid w:val="003A3660"/>
    <w:rsid w:val="003A48DC"/>
    <w:rsid w:val="003A5F3C"/>
    <w:rsid w:val="003A66F9"/>
    <w:rsid w:val="003A6917"/>
    <w:rsid w:val="003A7071"/>
    <w:rsid w:val="003A730A"/>
    <w:rsid w:val="003A7312"/>
    <w:rsid w:val="003A7BA4"/>
    <w:rsid w:val="003A7F56"/>
    <w:rsid w:val="003B16F0"/>
    <w:rsid w:val="003B18DB"/>
    <w:rsid w:val="003B2248"/>
    <w:rsid w:val="003B288A"/>
    <w:rsid w:val="003B323F"/>
    <w:rsid w:val="003B3A7D"/>
    <w:rsid w:val="003B4446"/>
    <w:rsid w:val="003B6BB9"/>
    <w:rsid w:val="003B7D56"/>
    <w:rsid w:val="003B7F64"/>
    <w:rsid w:val="003C151E"/>
    <w:rsid w:val="003C170E"/>
    <w:rsid w:val="003C24B6"/>
    <w:rsid w:val="003C2644"/>
    <w:rsid w:val="003C288E"/>
    <w:rsid w:val="003C407B"/>
    <w:rsid w:val="003C41CD"/>
    <w:rsid w:val="003C5B9B"/>
    <w:rsid w:val="003C6517"/>
    <w:rsid w:val="003C6B12"/>
    <w:rsid w:val="003C705C"/>
    <w:rsid w:val="003C74D9"/>
    <w:rsid w:val="003C7EE6"/>
    <w:rsid w:val="003D2292"/>
    <w:rsid w:val="003D2702"/>
    <w:rsid w:val="003D2FA8"/>
    <w:rsid w:val="003D34B2"/>
    <w:rsid w:val="003D350B"/>
    <w:rsid w:val="003D42A6"/>
    <w:rsid w:val="003D58B0"/>
    <w:rsid w:val="003D65EE"/>
    <w:rsid w:val="003D70B3"/>
    <w:rsid w:val="003D7228"/>
    <w:rsid w:val="003D751E"/>
    <w:rsid w:val="003D7AFF"/>
    <w:rsid w:val="003E0E9B"/>
    <w:rsid w:val="003E2014"/>
    <w:rsid w:val="003E203E"/>
    <w:rsid w:val="003E27ED"/>
    <w:rsid w:val="003E2872"/>
    <w:rsid w:val="003E2BE9"/>
    <w:rsid w:val="003E2BEE"/>
    <w:rsid w:val="003E33E5"/>
    <w:rsid w:val="003E3494"/>
    <w:rsid w:val="003E397E"/>
    <w:rsid w:val="003E48D5"/>
    <w:rsid w:val="003E497C"/>
    <w:rsid w:val="003E4ACC"/>
    <w:rsid w:val="003E4F3B"/>
    <w:rsid w:val="003E544A"/>
    <w:rsid w:val="003E5DE7"/>
    <w:rsid w:val="003E5EB8"/>
    <w:rsid w:val="003E5F85"/>
    <w:rsid w:val="003E62FA"/>
    <w:rsid w:val="003E634F"/>
    <w:rsid w:val="003E7A09"/>
    <w:rsid w:val="003F039A"/>
    <w:rsid w:val="003F08A4"/>
    <w:rsid w:val="003F0B2B"/>
    <w:rsid w:val="003F41B0"/>
    <w:rsid w:val="003F553A"/>
    <w:rsid w:val="003F60BC"/>
    <w:rsid w:val="003F6AED"/>
    <w:rsid w:val="003F6BD1"/>
    <w:rsid w:val="003F6E04"/>
    <w:rsid w:val="003F6E75"/>
    <w:rsid w:val="003F70DD"/>
    <w:rsid w:val="003F7875"/>
    <w:rsid w:val="00400297"/>
    <w:rsid w:val="004009A3"/>
    <w:rsid w:val="00400B1C"/>
    <w:rsid w:val="0040112C"/>
    <w:rsid w:val="0040152A"/>
    <w:rsid w:val="00401E66"/>
    <w:rsid w:val="004025CB"/>
    <w:rsid w:val="00402A96"/>
    <w:rsid w:val="00402E21"/>
    <w:rsid w:val="0040304A"/>
    <w:rsid w:val="004035AF"/>
    <w:rsid w:val="00404558"/>
    <w:rsid w:val="0040493A"/>
    <w:rsid w:val="00404987"/>
    <w:rsid w:val="004055CA"/>
    <w:rsid w:val="00406713"/>
    <w:rsid w:val="00407AC6"/>
    <w:rsid w:val="0041055F"/>
    <w:rsid w:val="0041061D"/>
    <w:rsid w:val="0041086F"/>
    <w:rsid w:val="00410AE4"/>
    <w:rsid w:val="00410F2B"/>
    <w:rsid w:val="004111F7"/>
    <w:rsid w:val="00411875"/>
    <w:rsid w:val="00411ED6"/>
    <w:rsid w:val="00413F2F"/>
    <w:rsid w:val="00414704"/>
    <w:rsid w:val="00414A76"/>
    <w:rsid w:val="00414BD8"/>
    <w:rsid w:val="00414CDB"/>
    <w:rsid w:val="004154FE"/>
    <w:rsid w:val="0041558A"/>
    <w:rsid w:val="00415DC0"/>
    <w:rsid w:val="0041645E"/>
    <w:rsid w:val="004164A2"/>
    <w:rsid w:val="00416A54"/>
    <w:rsid w:val="00417327"/>
    <w:rsid w:val="004174A3"/>
    <w:rsid w:val="00417C11"/>
    <w:rsid w:val="004204E3"/>
    <w:rsid w:val="0042073E"/>
    <w:rsid w:val="00421A87"/>
    <w:rsid w:val="00421EAE"/>
    <w:rsid w:val="00422FA8"/>
    <w:rsid w:val="004241E4"/>
    <w:rsid w:val="00424722"/>
    <w:rsid w:val="00426022"/>
    <w:rsid w:val="00426314"/>
    <w:rsid w:val="004266A6"/>
    <w:rsid w:val="004278B5"/>
    <w:rsid w:val="00430472"/>
    <w:rsid w:val="00430873"/>
    <w:rsid w:val="004309A3"/>
    <w:rsid w:val="00430CE6"/>
    <w:rsid w:val="00430D99"/>
    <w:rsid w:val="00430E9C"/>
    <w:rsid w:val="004319A6"/>
    <w:rsid w:val="004329A2"/>
    <w:rsid w:val="004333E5"/>
    <w:rsid w:val="00433A5F"/>
    <w:rsid w:val="00433C7E"/>
    <w:rsid w:val="004347EF"/>
    <w:rsid w:val="004349A3"/>
    <w:rsid w:val="00434F43"/>
    <w:rsid w:val="00435D29"/>
    <w:rsid w:val="004372C3"/>
    <w:rsid w:val="004374B3"/>
    <w:rsid w:val="00437FF8"/>
    <w:rsid w:val="00440417"/>
    <w:rsid w:val="00440E6A"/>
    <w:rsid w:val="004416FF"/>
    <w:rsid w:val="00441BEA"/>
    <w:rsid w:val="004426F3"/>
    <w:rsid w:val="00442CEC"/>
    <w:rsid w:val="004434CD"/>
    <w:rsid w:val="0044373F"/>
    <w:rsid w:val="00444F69"/>
    <w:rsid w:val="0044586F"/>
    <w:rsid w:val="00445AEB"/>
    <w:rsid w:val="00445B81"/>
    <w:rsid w:val="00446737"/>
    <w:rsid w:val="004467A8"/>
    <w:rsid w:val="00446F21"/>
    <w:rsid w:val="00450430"/>
    <w:rsid w:val="00450787"/>
    <w:rsid w:val="004508C7"/>
    <w:rsid w:val="00451177"/>
    <w:rsid w:val="004540E7"/>
    <w:rsid w:val="004543DA"/>
    <w:rsid w:val="004545D7"/>
    <w:rsid w:val="00455135"/>
    <w:rsid w:val="00455CA6"/>
    <w:rsid w:val="0046021D"/>
    <w:rsid w:val="00460848"/>
    <w:rsid w:val="00460C86"/>
    <w:rsid w:val="00460E43"/>
    <w:rsid w:val="00460EED"/>
    <w:rsid w:val="00464324"/>
    <w:rsid w:val="004651D7"/>
    <w:rsid w:val="00465B30"/>
    <w:rsid w:val="004667C9"/>
    <w:rsid w:val="00466A83"/>
    <w:rsid w:val="00467E51"/>
    <w:rsid w:val="00467E8D"/>
    <w:rsid w:val="00470866"/>
    <w:rsid w:val="004712FC"/>
    <w:rsid w:val="004714F4"/>
    <w:rsid w:val="00473953"/>
    <w:rsid w:val="00473AC9"/>
    <w:rsid w:val="0047404B"/>
    <w:rsid w:val="00474901"/>
    <w:rsid w:val="0047522C"/>
    <w:rsid w:val="00475B31"/>
    <w:rsid w:val="00475C8B"/>
    <w:rsid w:val="0047678E"/>
    <w:rsid w:val="00476C63"/>
    <w:rsid w:val="00477A16"/>
    <w:rsid w:val="00480878"/>
    <w:rsid w:val="0048094C"/>
    <w:rsid w:val="004812E3"/>
    <w:rsid w:val="0048151E"/>
    <w:rsid w:val="0048312B"/>
    <w:rsid w:val="004834AD"/>
    <w:rsid w:val="004838DF"/>
    <w:rsid w:val="00484276"/>
    <w:rsid w:val="00484307"/>
    <w:rsid w:val="00485629"/>
    <w:rsid w:val="004873B1"/>
    <w:rsid w:val="0049005A"/>
    <w:rsid w:val="00490AD7"/>
    <w:rsid w:val="00491516"/>
    <w:rsid w:val="00491A3B"/>
    <w:rsid w:val="00494140"/>
    <w:rsid w:val="004943C3"/>
    <w:rsid w:val="00494E3D"/>
    <w:rsid w:val="004952B3"/>
    <w:rsid w:val="00495A9B"/>
    <w:rsid w:val="00495C9E"/>
    <w:rsid w:val="00495D85"/>
    <w:rsid w:val="00495FB7"/>
    <w:rsid w:val="0049630E"/>
    <w:rsid w:val="004A0C37"/>
    <w:rsid w:val="004A1381"/>
    <w:rsid w:val="004A1F9F"/>
    <w:rsid w:val="004A28EA"/>
    <w:rsid w:val="004A2C2B"/>
    <w:rsid w:val="004A2E76"/>
    <w:rsid w:val="004A46A7"/>
    <w:rsid w:val="004A639D"/>
    <w:rsid w:val="004A6D71"/>
    <w:rsid w:val="004A7100"/>
    <w:rsid w:val="004A750C"/>
    <w:rsid w:val="004A7912"/>
    <w:rsid w:val="004A7FA5"/>
    <w:rsid w:val="004B0B2A"/>
    <w:rsid w:val="004B0EC4"/>
    <w:rsid w:val="004B27E3"/>
    <w:rsid w:val="004B3777"/>
    <w:rsid w:val="004B397A"/>
    <w:rsid w:val="004B5BC2"/>
    <w:rsid w:val="004B67DD"/>
    <w:rsid w:val="004B6E8C"/>
    <w:rsid w:val="004B7C52"/>
    <w:rsid w:val="004C021A"/>
    <w:rsid w:val="004C0FAA"/>
    <w:rsid w:val="004C1243"/>
    <w:rsid w:val="004C19AD"/>
    <w:rsid w:val="004C1C7B"/>
    <w:rsid w:val="004C1ED5"/>
    <w:rsid w:val="004C3750"/>
    <w:rsid w:val="004C3B14"/>
    <w:rsid w:val="004C3C46"/>
    <w:rsid w:val="004C3EF1"/>
    <w:rsid w:val="004C608E"/>
    <w:rsid w:val="004C650B"/>
    <w:rsid w:val="004D0132"/>
    <w:rsid w:val="004D134B"/>
    <w:rsid w:val="004D1643"/>
    <w:rsid w:val="004D1A77"/>
    <w:rsid w:val="004D1ACF"/>
    <w:rsid w:val="004D4095"/>
    <w:rsid w:val="004D43E2"/>
    <w:rsid w:val="004D446D"/>
    <w:rsid w:val="004D4555"/>
    <w:rsid w:val="004D46D4"/>
    <w:rsid w:val="004D4771"/>
    <w:rsid w:val="004D4962"/>
    <w:rsid w:val="004D4A1E"/>
    <w:rsid w:val="004D4F9B"/>
    <w:rsid w:val="004D5285"/>
    <w:rsid w:val="004D54E4"/>
    <w:rsid w:val="004D69E3"/>
    <w:rsid w:val="004D6B85"/>
    <w:rsid w:val="004D718F"/>
    <w:rsid w:val="004D7376"/>
    <w:rsid w:val="004D772A"/>
    <w:rsid w:val="004E01C3"/>
    <w:rsid w:val="004E02BF"/>
    <w:rsid w:val="004E0639"/>
    <w:rsid w:val="004E0A03"/>
    <w:rsid w:val="004E12B4"/>
    <w:rsid w:val="004E1453"/>
    <w:rsid w:val="004E15CE"/>
    <w:rsid w:val="004E2006"/>
    <w:rsid w:val="004E346C"/>
    <w:rsid w:val="004E550E"/>
    <w:rsid w:val="004E5865"/>
    <w:rsid w:val="004E7661"/>
    <w:rsid w:val="004E7BD2"/>
    <w:rsid w:val="004F0F65"/>
    <w:rsid w:val="004F1208"/>
    <w:rsid w:val="004F282D"/>
    <w:rsid w:val="004F29A1"/>
    <w:rsid w:val="004F353E"/>
    <w:rsid w:val="004F354F"/>
    <w:rsid w:val="004F45B6"/>
    <w:rsid w:val="004F6608"/>
    <w:rsid w:val="004F6B9D"/>
    <w:rsid w:val="005001C3"/>
    <w:rsid w:val="0050050A"/>
    <w:rsid w:val="00500D4F"/>
    <w:rsid w:val="00501A9E"/>
    <w:rsid w:val="00501BCB"/>
    <w:rsid w:val="00501BFA"/>
    <w:rsid w:val="00502735"/>
    <w:rsid w:val="00502A22"/>
    <w:rsid w:val="00502EF9"/>
    <w:rsid w:val="00504583"/>
    <w:rsid w:val="00505AE2"/>
    <w:rsid w:val="00506164"/>
    <w:rsid w:val="005061EA"/>
    <w:rsid w:val="00507059"/>
    <w:rsid w:val="005102CD"/>
    <w:rsid w:val="0051259B"/>
    <w:rsid w:val="0051286F"/>
    <w:rsid w:val="00512C18"/>
    <w:rsid w:val="00512E58"/>
    <w:rsid w:val="00512F4E"/>
    <w:rsid w:val="00513411"/>
    <w:rsid w:val="005138F7"/>
    <w:rsid w:val="00513AD1"/>
    <w:rsid w:val="0051473F"/>
    <w:rsid w:val="00514FEF"/>
    <w:rsid w:val="0051504E"/>
    <w:rsid w:val="005150AB"/>
    <w:rsid w:val="005164FF"/>
    <w:rsid w:val="00517745"/>
    <w:rsid w:val="00520492"/>
    <w:rsid w:val="00521B6D"/>
    <w:rsid w:val="00521BC0"/>
    <w:rsid w:val="00521E52"/>
    <w:rsid w:val="005221F6"/>
    <w:rsid w:val="005223C0"/>
    <w:rsid w:val="005227C9"/>
    <w:rsid w:val="00522EE1"/>
    <w:rsid w:val="005234D6"/>
    <w:rsid w:val="0052438B"/>
    <w:rsid w:val="005246D3"/>
    <w:rsid w:val="005247A3"/>
    <w:rsid w:val="00524C19"/>
    <w:rsid w:val="00524F14"/>
    <w:rsid w:val="005256AF"/>
    <w:rsid w:val="00525DC6"/>
    <w:rsid w:val="005261EF"/>
    <w:rsid w:val="005265BF"/>
    <w:rsid w:val="00526652"/>
    <w:rsid w:val="005266DA"/>
    <w:rsid w:val="0052682D"/>
    <w:rsid w:val="005268E1"/>
    <w:rsid w:val="00527E47"/>
    <w:rsid w:val="00527F13"/>
    <w:rsid w:val="005313E6"/>
    <w:rsid w:val="0053189B"/>
    <w:rsid w:val="00531EB0"/>
    <w:rsid w:val="00532470"/>
    <w:rsid w:val="005326F6"/>
    <w:rsid w:val="00532DA3"/>
    <w:rsid w:val="00533120"/>
    <w:rsid w:val="005331F5"/>
    <w:rsid w:val="005334F0"/>
    <w:rsid w:val="0053419A"/>
    <w:rsid w:val="005341AD"/>
    <w:rsid w:val="00534449"/>
    <w:rsid w:val="00534481"/>
    <w:rsid w:val="005344A4"/>
    <w:rsid w:val="00535588"/>
    <w:rsid w:val="0053580E"/>
    <w:rsid w:val="00535BC4"/>
    <w:rsid w:val="005363A1"/>
    <w:rsid w:val="0053656D"/>
    <w:rsid w:val="00536DF2"/>
    <w:rsid w:val="0053767E"/>
    <w:rsid w:val="00537914"/>
    <w:rsid w:val="00537F98"/>
    <w:rsid w:val="00540217"/>
    <w:rsid w:val="0054058C"/>
    <w:rsid w:val="00542204"/>
    <w:rsid w:val="0054248F"/>
    <w:rsid w:val="00542502"/>
    <w:rsid w:val="005428FD"/>
    <w:rsid w:val="00542B92"/>
    <w:rsid w:val="005434ED"/>
    <w:rsid w:val="005442C7"/>
    <w:rsid w:val="00545774"/>
    <w:rsid w:val="00545831"/>
    <w:rsid w:val="00545A11"/>
    <w:rsid w:val="005461C0"/>
    <w:rsid w:val="0054695D"/>
    <w:rsid w:val="00546EE5"/>
    <w:rsid w:val="0054737A"/>
    <w:rsid w:val="0055045E"/>
    <w:rsid w:val="005507E1"/>
    <w:rsid w:val="0055117D"/>
    <w:rsid w:val="00551AB0"/>
    <w:rsid w:val="00551E19"/>
    <w:rsid w:val="00552168"/>
    <w:rsid w:val="005528CA"/>
    <w:rsid w:val="00552958"/>
    <w:rsid w:val="00552B2A"/>
    <w:rsid w:val="00552F6E"/>
    <w:rsid w:val="005532AA"/>
    <w:rsid w:val="005535BE"/>
    <w:rsid w:val="00553A1C"/>
    <w:rsid w:val="005541BF"/>
    <w:rsid w:val="005544CA"/>
    <w:rsid w:val="0055493D"/>
    <w:rsid w:val="005549EA"/>
    <w:rsid w:val="00554F0E"/>
    <w:rsid w:val="00555BC6"/>
    <w:rsid w:val="0055648B"/>
    <w:rsid w:val="00557054"/>
    <w:rsid w:val="0055792D"/>
    <w:rsid w:val="00557BFD"/>
    <w:rsid w:val="00561350"/>
    <w:rsid w:val="00561510"/>
    <w:rsid w:val="005615B7"/>
    <w:rsid w:val="00561AFA"/>
    <w:rsid w:val="00561B91"/>
    <w:rsid w:val="00561C92"/>
    <w:rsid w:val="0056217D"/>
    <w:rsid w:val="00562EA0"/>
    <w:rsid w:val="005630B9"/>
    <w:rsid w:val="00563BFE"/>
    <w:rsid w:val="00563DDE"/>
    <w:rsid w:val="00564102"/>
    <w:rsid w:val="005649DA"/>
    <w:rsid w:val="005650B5"/>
    <w:rsid w:val="00565C4B"/>
    <w:rsid w:val="005705A9"/>
    <w:rsid w:val="00570866"/>
    <w:rsid w:val="00570968"/>
    <w:rsid w:val="0057098F"/>
    <w:rsid w:val="00570AAB"/>
    <w:rsid w:val="005713D2"/>
    <w:rsid w:val="00571998"/>
    <w:rsid w:val="00571D7C"/>
    <w:rsid w:val="0057246A"/>
    <w:rsid w:val="00572E4F"/>
    <w:rsid w:val="00573E29"/>
    <w:rsid w:val="00573E64"/>
    <w:rsid w:val="005746E1"/>
    <w:rsid w:val="005749A3"/>
    <w:rsid w:val="00574FC9"/>
    <w:rsid w:val="00575B7F"/>
    <w:rsid w:val="00576CB9"/>
    <w:rsid w:val="00577834"/>
    <w:rsid w:val="00577A9D"/>
    <w:rsid w:val="00577DF7"/>
    <w:rsid w:val="005806B3"/>
    <w:rsid w:val="005808AE"/>
    <w:rsid w:val="00580A7D"/>
    <w:rsid w:val="00580E45"/>
    <w:rsid w:val="00580E46"/>
    <w:rsid w:val="0058160F"/>
    <w:rsid w:val="005816A2"/>
    <w:rsid w:val="0058175D"/>
    <w:rsid w:val="005823A7"/>
    <w:rsid w:val="005825BC"/>
    <w:rsid w:val="005828C0"/>
    <w:rsid w:val="00582BD2"/>
    <w:rsid w:val="005832A7"/>
    <w:rsid w:val="00584480"/>
    <w:rsid w:val="00584822"/>
    <w:rsid w:val="005851FF"/>
    <w:rsid w:val="00586AE1"/>
    <w:rsid w:val="005871C7"/>
    <w:rsid w:val="0058747F"/>
    <w:rsid w:val="00587593"/>
    <w:rsid w:val="00587AD7"/>
    <w:rsid w:val="00591496"/>
    <w:rsid w:val="00591865"/>
    <w:rsid w:val="00592209"/>
    <w:rsid w:val="0059269E"/>
    <w:rsid w:val="00592B3B"/>
    <w:rsid w:val="00592BC9"/>
    <w:rsid w:val="00592D21"/>
    <w:rsid w:val="00592E71"/>
    <w:rsid w:val="00592F30"/>
    <w:rsid w:val="0059325F"/>
    <w:rsid w:val="00593501"/>
    <w:rsid w:val="005937D3"/>
    <w:rsid w:val="00594366"/>
    <w:rsid w:val="00594615"/>
    <w:rsid w:val="005947EB"/>
    <w:rsid w:val="00595016"/>
    <w:rsid w:val="00595999"/>
    <w:rsid w:val="00595AA1"/>
    <w:rsid w:val="00597B56"/>
    <w:rsid w:val="00597C1A"/>
    <w:rsid w:val="005A008B"/>
    <w:rsid w:val="005A0A5C"/>
    <w:rsid w:val="005A0BBB"/>
    <w:rsid w:val="005A0FE3"/>
    <w:rsid w:val="005A1143"/>
    <w:rsid w:val="005A15EB"/>
    <w:rsid w:val="005A1E63"/>
    <w:rsid w:val="005A234E"/>
    <w:rsid w:val="005A35E0"/>
    <w:rsid w:val="005A3AE7"/>
    <w:rsid w:val="005A3BA1"/>
    <w:rsid w:val="005A3F03"/>
    <w:rsid w:val="005A43CD"/>
    <w:rsid w:val="005A4C9E"/>
    <w:rsid w:val="005A5166"/>
    <w:rsid w:val="005A652E"/>
    <w:rsid w:val="005A6AE7"/>
    <w:rsid w:val="005A7314"/>
    <w:rsid w:val="005A7862"/>
    <w:rsid w:val="005A78DE"/>
    <w:rsid w:val="005A7A21"/>
    <w:rsid w:val="005A7ACC"/>
    <w:rsid w:val="005A7CA8"/>
    <w:rsid w:val="005B0FA1"/>
    <w:rsid w:val="005B14EF"/>
    <w:rsid w:val="005B1501"/>
    <w:rsid w:val="005B1C50"/>
    <w:rsid w:val="005B3CDE"/>
    <w:rsid w:val="005B3F65"/>
    <w:rsid w:val="005B5293"/>
    <w:rsid w:val="005B56DE"/>
    <w:rsid w:val="005B63ED"/>
    <w:rsid w:val="005B68C4"/>
    <w:rsid w:val="005B6DD5"/>
    <w:rsid w:val="005C03C4"/>
    <w:rsid w:val="005C0C83"/>
    <w:rsid w:val="005C1500"/>
    <w:rsid w:val="005C1D3B"/>
    <w:rsid w:val="005C1E49"/>
    <w:rsid w:val="005C2256"/>
    <w:rsid w:val="005C26E9"/>
    <w:rsid w:val="005C2B2B"/>
    <w:rsid w:val="005C389E"/>
    <w:rsid w:val="005C3C2B"/>
    <w:rsid w:val="005C5375"/>
    <w:rsid w:val="005C5643"/>
    <w:rsid w:val="005C624D"/>
    <w:rsid w:val="005C6A1E"/>
    <w:rsid w:val="005C6AB2"/>
    <w:rsid w:val="005C79A1"/>
    <w:rsid w:val="005D0291"/>
    <w:rsid w:val="005D044E"/>
    <w:rsid w:val="005D0776"/>
    <w:rsid w:val="005D1C7C"/>
    <w:rsid w:val="005D3B37"/>
    <w:rsid w:val="005D3F40"/>
    <w:rsid w:val="005D47D5"/>
    <w:rsid w:val="005D56FB"/>
    <w:rsid w:val="005D719C"/>
    <w:rsid w:val="005D71A7"/>
    <w:rsid w:val="005D77C6"/>
    <w:rsid w:val="005D78D6"/>
    <w:rsid w:val="005D79B2"/>
    <w:rsid w:val="005D7A3F"/>
    <w:rsid w:val="005E1143"/>
    <w:rsid w:val="005E1E82"/>
    <w:rsid w:val="005E294E"/>
    <w:rsid w:val="005E319D"/>
    <w:rsid w:val="005E4962"/>
    <w:rsid w:val="005E4C1D"/>
    <w:rsid w:val="005E5C7C"/>
    <w:rsid w:val="005E657B"/>
    <w:rsid w:val="005E662E"/>
    <w:rsid w:val="005E66BA"/>
    <w:rsid w:val="005E715E"/>
    <w:rsid w:val="005E7C54"/>
    <w:rsid w:val="005E7DAD"/>
    <w:rsid w:val="005F11B7"/>
    <w:rsid w:val="005F18AE"/>
    <w:rsid w:val="005F244A"/>
    <w:rsid w:val="005F2C88"/>
    <w:rsid w:val="005F2FBF"/>
    <w:rsid w:val="005F30E1"/>
    <w:rsid w:val="005F4AEE"/>
    <w:rsid w:val="005F6BAB"/>
    <w:rsid w:val="005F7540"/>
    <w:rsid w:val="005F7BF2"/>
    <w:rsid w:val="00600573"/>
    <w:rsid w:val="006016BA"/>
    <w:rsid w:val="00601736"/>
    <w:rsid w:val="00601BE6"/>
    <w:rsid w:val="006023B2"/>
    <w:rsid w:val="006026B7"/>
    <w:rsid w:val="006028A0"/>
    <w:rsid w:val="00605C22"/>
    <w:rsid w:val="00605C39"/>
    <w:rsid w:val="00605DE9"/>
    <w:rsid w:val="006100F5"/>
    <w:rsid w:val="006105F8"/>
    <w:rsid w:val="00610764"/>
    <w:rsid w:val="00610D51"/>
    <w:rsid w:val="006116E2"/>
    <w:rsid w:val="0061171D"/>
    <w:rsid w:val="00612A5F"/>
    <w:rsid w:val="00612B54"/>
    <w:rsid w:val="00612CBC"/>
    <w:rsid w:val="00613A9A"/>
    <w:rsid w:val="00613B8F"/>
    <w:rsid w:val="0061474E"/>
    <w:rsid w:val="00614A79"/>
    <w:rsid w:val="006151E5"/>
    <w:rsid w:val="0061602A"/>
    <w:rsid w:val="0061657D"/>
    <w:rsid w:val="00616FE4"/>
    <w:rsid w:val="00617DF1"/>
    <w:rsid w:val="00620AB6"/>
    <w:rsid w:val="00620E30"/>
    <w:rsid w:val="00621FA2"/>
    <w:rsid w:val="006221FB"/>
    <w:rsid w:val="00623194"/>
    <w:rsid w:val="00623C74"/>
    <w:rsid w:val="00623E86"/>
    <w:rsid w:val="00623EC0"/>
    <w:rsid w:val="00625383"/>
    <w:rsid w:val="006259EA"/>
    <w:rsid w:val="00625F48"/>
    <w:rsid w:val="006261CB"/>
    <w:rsid w:val="00626A4E"/>
    <w:rsid w:val="00627672"/>
    <w:rsid w:val="006300B4"/>
    <w:rsid w:val="00630E7E"/>
    <w:rsid w:val="00630F39"/>
    <w:rsid w:val="006310F0"/>
    <w:rsid w:val="0063175F"/>
    <w:rsid w:val="00632378"/>
    <w:rsid w:val="00632972"/>
    <w:rsid w:val="00632C62"/>
    <w:rsid w:val="00633262"/>
    <w:rsid w:val="006341A5"/>
    <w:rsid w:val="00634D7C"/>
    <w:rsid w:val="00635608"/>
    <w:rsid w:val="006379DC"/>
    <w:rsid w:val="006408F2"/>
    <w:rsid w:val="006419DC"/>
    <w:rsid w:val="00643181"/>
    <w:rsid w:val="0064326B"/>
    <w:rsid w:val="0064390F"/>
    <w:rsid w:val="00643CE7"/>
    <w:rsid w:val="0064408E"/>
    <w:rsid w:val="00644100"/>
    <w:rsid w:val="00644800"/>
    <w:rsid w:val="00645126"/>
    <w:rsid w:val="00646F0E"/>
    <w:rsid w:val="006478A2"/>
    <w:rsid w:val="00647C08"/>
    <w:rsid w:val="00647E2B"/>
    <w:rsid w:val="0065143D"/>
    <w:rsid w:val="0065233C"/>
    <w:rsid w:val="006523E0"/>
    <w:rsid w:val="006525DD"/>
    <w:rsid w:val="00653149"/>
    <w:rsid w:val="006531FF"/>
    <w:rsid w:val="00653B66"/>
    <w:rsid w:val="00655E9C"/>
    <w:rsid w:val="00656095"/>
    <w:rsid w:val="006571B3"/>
    <w:rsid w:val="006578AB"/>
    <w:rsid w:val="00657B10"/>
    <w:rsid w:val="0066048A"/>
    <w:rsid w:val="006605A3"/>
    <w:rsid w:val="00660F6B"/>
    <w:rsid w:val="00663E46"/>
    <w:rsid w:val="0066484F"/>
    <w:rsid w:val="006648B5"/>
    <w:rsid w:val="00664BC4"/>
    <w:rsid w:val="0066659C"/>
    <w:rsid w:val="00667946"/>
    <w:rsid w:val="00667B8E"/>
    <w:rsid w:val="00670A5F"/>
    <w:rsid w:val="00670BA4"/>
    <w:rsid w:val="0067186C"/>
    <w:rsid w:val="00672C8F"/>
    <w:rsid w:val="00672D13"/>
    <w:rsid w:val="006734D5"/>
    <w:rsid w:val="00673B76"/>
    <w:rsid w:val="00673EDE"/>
    <w:rsid w:val="00674D5C"/>
    <w:rsid w:val="0067507C"/>
    <w:rsid w:val="00675F8F"/>
    <w:rsid w:val="0067632B"/>
    <w:rsid w:val="00676B20"/>
    <w:rsid w:val="006803C2"/>
    <w:rsid w:val="0068199E"/>
    <w:rsid w:val="00681E12"/>
    <w:rsid w:val="00682D97"/>
    <w:rsid w:val="00684EB3"/>
    <w:rsid w:val="006858F9"/>
    <w:rsid w:val="00685987"/>
    <w:rsid w:val="00685BD3"/>
    <w:rsid w:val="00685F09"/>
    <w:rsid w:val="00687351"/>
    <w:rsid w:val="006905E1"/>
    <w:rsid w:val="00690C03"/>
    <w:rsid w:val="00691095"/>
    <w:rsid w:val="00691805"/>
    <w:rsid w:val="00691B07"/>
    <w:rsid w:val="00691FE1"/>
    <w:rsid w:val="006929DD"/>
    <w:rsid w:val="00693AFB"/>
    <w:rsid w:val="006941AD"/>
    <w:rsid w:val="0069460D"/>
    <w:rsid w:val="00694DC8"/>
    <w:rsid w:val="00695488"/>
    <w:rsid w:val="006955E5"/>
    <w:rsid w:val="00695BA8"/>
    <w:rsid w:val="00695C40"/>
    <w:rsid w:val="0069723D"/>
    <w:rsid w:val="0069782C"/>
    <w:rsid w:val="006A0133"/>
    <w:rsid w:val="006A09DC"/>
    <w:rsid w:val="006A1BBB"/>
    <w:rsid w:val="006A1F70"/>
    <w:rsid w:val="006A2977"/>
    <w:rsid w:val="006A3D40"/>
    <w:rsid w:val="006A3DA4"/>
    <w:rsid w:val="006A4CD3"/>
    <w:rsid w:val="006A5A2D"/>
    <w:rsid w:val="006A5DE3"/>
    <w:rsid w:val="006A67F4"/>
    <w:rsid w:val="006A6B41"/>
    <w:rsid w:val="006A6FFB"/>
    <w:rsid w:val="006A71A8"/>
    <w:rsid w:val="006A74A8"/>
    <w:rsid w:val="006A7A4C"/>
    <w:rsid w:val="006B05B1"/>
    <w:rsid w:val="006B0913"/>
    <w:rsid w:val="006B102C"/>
    <w:rsid w:val="006B13F0"/>
    <w:rsid w:val="006B1A3F"/>
    <w:rsid w:val="006B23CF"/>
    <w:rsid w:val="006B2550"/>
    <w:rsid w:val="006B2A77"/>
    <w:rsid w:val="006B2EF3"/>
    <w:rsid w:val="006B3719"/>
    <w:rsid w:val="006B4EC0"/>
    <w:rsid w:val="006B4F05"/>
    <w:rsid w:val="006B5A26"/>
    <w:rsid w:val="006B5BC9"/>
    <w:rsid w:val="006B65DF"/>
    <w:rsid w:val="006B6D6A"/>
    <w:rsid w:val="006B7758"/>
    <w:rsid w:val="006B795F"/>
    <w:rsid w:val="006B7C78"/>
    <w:rsid w:val="006B7C86"/>
    <w:rsid w:val="006C1AAA"/>
    <w:rsid w:val="006C24CA"/>
    <w:rsid w:val="006C2CE4"/>
    <w:rsid w:val="006C2E39"/>
    <w:rsid w:val="006C3D6B"/>
    <w:rsid w:val="006C3DA7"/>
    <w:rsid w:val="006C41EB"/>
    <w:rsid w:val="006C4555"/>
    <w:rsid w:val="006C48AE"/>
    <w:rsid w:val="006C4E94"/>
    <w:rsid w:val="006C5019"/>
    <w:rsid w:val="006C5DA5"/>
    <w:rsid w:val="006C695C"/>
    <w:rsid w:val="006C6ECF"/>
    <w:rsid w:val="006C7C57"/>
    <w:rsid w:val="006C7D72"/>
    <w:rsid w:val="006D0519"/>
    <w:rsid w:val="006D05EA"/>
    <w:rsid w:val="006D0E5E"/>
    <w:rsid w:val="006D1303"/>
    <w:rsid w:val="006D21E3"/>
    <w:rsid w:val="006D2867"/>
    <w:rsid w:val="006D3C29"/>
    <w:rsid w:val="006D3ECE"/>
    <w:rsid w:val="006D4487"/>
    <w:rsid w:val="006D4898"/>
    <w:rsid w:val="006D48AE"/>
    <w:rsid w:val="006D4E31"/>
    <w:rsid w:val="006D5173"/>
    <w:rsid w:val="006D52AE"/>
    <w:rsid w:val="006D5A40"/>
    <w:rsid w:val="006D5C8E"/>
    <w:rsid w:val="006D64B5"/>
    <w:rsid w:val="006D6978"/>
    <w:rsid w:val="006D69D8"/>
    <w:rsid w:val="006D7F78"/>
    <w:rsid w:val="006E0D6F"/>
    <w:rsid w:val="006E0E3A"/>
    <w:rsid w:val="006E4E32"/>
    <w:rsid w:val="006E4E39"/>
    <w:rsid w:val="006E5D04"/>
    <w:rsid w:val="006E6119"/>
    <w:rsid w:val="006E74ED"/>
    <w:rsid w:val="006E789A"/>
    <w:rsid w:val="006E78DE"/>
    <w:rsid w:val="006E7BB3"/>
    <w:rsid w:val="006E7F65"/>
    <w:rsid w:val="006F0529"/>
    <w:rsid w:val="006F06EE"/>
    <w:rsid w:val="006F0CF2"/>
    <w:rsid w:val="006F1A3A"/>
    <w:rsid w:val="006F1CD1"/>
    <w:rsid w:val="006F2563"/>
    <w:rsid w:val="006F260A"/>
    <w:rsid w:val="006F31DE"/>
    <w:rsid w:val="006F37DC"/>
    <w:rsid w:val="006F3EED"/>
    <w:rsid w:val="006F3F2B"/>
    <w:rsid w:val="006F4023"/>
    <w:rsid w:val="006F4B58"/>
    <w:rsid w:val="006F4FA5"/>
    <w:rsid w:val="006F5685"/>
    <w:rsid w:val="006F5A3F"/>
    <w:rsid w:val="006F70E9"/>
    <w:rsid w:val="0070059A"/>
    <w:rsid w:val="0070161C"/>
    <w:rsid w:val="0070227F"/>
    <w:rsid w:val="00702404"/>
    <w:rsid w:val="00702497"/>
    <w:rsid w:val="0070271E"/>
    <w:rsid w:val="00702F1B"/>
    <w:rsid w:val="00703178"/>
    <w:rsid w:val="00703EA3"/>
    <w:rsid w:val="00703F62"/>
    <w:rsid w:val="00703FE0"/>
    <w:rsid w:val="007040A6"/>
    <w:rsid w:val="00704BA1"/>
    <w:rsid w:val="0070545E"/>
    <w:rsid w:val="0070571B"/>
    <w:rsid w:val="00705C88"/>
    <w:rsid w:val="00706189"/>
    <w:rsid w:val="007063FC"/>
    <w:rsid w:val="007064EC"/>
    <w:rsid w:val="0070673A"/>
    <w:rsid w:val="00706D6E"/>
    <w:rsid w:val="0070771F"/>
    <w:rsid w:val="007101E1"/>
    <w:rsid w:val="00710884"/>
    <w:rsid w:val="00711DCF"/>
    <w:rsid w:val="007128C8"/>
    <w:rsid w:val="00712B0C"/>
    <w:rsid w:val="00712EBF"/>
    <w:rsid w:val="00713001"/>
    <w:rsid w:val="00714271"/>
    <w:rsid w:val="00714DF2"/>
    <w:rsid w:val="00715990"/>
    <w:rsid w:val="00715A4E"/>
    <w:rsid w:val="00717121"/>
    <w:rsid w:val="0071741B"/>
    <w:rsid w:val="00717559"/>
    <w:rsid w:val="007209EF"/>
    <w:rsid w:val="00720ADE"/>
    <w:rsid w:val="00722BD7"/>
    <w:rsid w:val="00723C3B"/>
    <w:rsid w:val="00724F5B"/>
    <w:rsid w:val="007250E5"/>
    <w:rsid w:val="0072533A"/>
    <w:rsid w:val="00725D92"/>
    <w:rsid w:val="007264CA"/>
    <w:rsid w:val="00727F67"/>
    <w:rsid w:val="00730256"/>
    <w:rsid w:val="00731449"/>
    <w:rsid w:val="00733553"/>
    <w:rsid w:val="00733F6A"/>
    <w:rsid w:val="0073463E"/>
    <w:rsid w:val="00734992"/>
    <w:rsid w:val="00736E24"/>
    <w:rsid w:val="0073713F"/>
    <w:rsid w:val="00737B82"/>
    <w:rsid w:val="00737C0F"/>
    <w:rsid w:val="00737C1F"/>
    <w:rsid w:val="007408E3"/>
    <w:rsid w:val="00740CF7"/>
    <w:rsid w:val="00741006"/>
    <w:rsid w:val="00741141"/>
    <w:rsid w:val="007422CF"/>
    <w:rsid w:val="00742A73"/>
    <w:rsid w:val="00742F2A"/>
    <w:rsid w:val="00742FD7"/>
    <w:rsid w:val="00743916"/>
    <w:rsid w:val="00745599"/>
    <w:rsid w:val="00747617"/>
    <w:rsid w:val="00750409"/>
    <w:rsid w:val="007506A7"/>
    <w:rsid w:val="00750A0F"/>
    <w:rsid w:val="00750F4A"/>
    <w:rsid w:val="007530F1"/>
    <w:rsid w:val="007539BA"/>
    <w:rsid w:val="00753E43"/>
    <w:rsid w:val="00754FFC"/>
    <w:rsid w:val="00755682"/>
    <w:rsid w:val="00755AA5"/>
    <w:rsid w:val="00756651"/>
    <w:rsid w:val="00757662"/>
    <w:rsid w:val="00761050"/>
    <w:rsid w:val="007613E7"/>
    <w:rsid w:val="00761458"/>
    <w:rsid w:val="00762882"/>
    <w:rsid w:val="00762E26"/>
    <w:rsid w:val="007636E9"/>
    <w:rsid w:val="00763FD0"/>
    <w:rsid w:val="007642B2"/>
    <w:rsid w:val="0076514B"/>
    <w:rsid w:val="0076524C"/>
    <w:rsid w:val="007656F5"/>
    <w:rsid w:val="0076598D"/>
    <w:rsid w:val="00765F72"/>
    <w:rsid w:val="00767BEE"/>
    <w:rsid w:val="00767EB1"/>
    <w:rsid w:val="00771B08"/>
    <w:rsid w:val="00771F59"/>
    <w:rsid w:val="0077219D"/>
    <w:rsid w:val="007724B0"/>
    <w:rsid w:val="00772BA2"/>
    <w:rsid w:val="00773488"/>
    <w:rsid w:val="00773E17"/>
    <w:rsid w:val="00774D80"/>
    <w:rsid w:val="00774F86"/>
    <w:rsid w:val="00775C88"/>
    <w:rsid w:val="00776040"/>
    <w:rsid w:val="0077670E"/>
    <w:rsid w:val="00776FA5"/>
    <w:rsid w:val="00777A48"/>
    <w:rsid w:val="00780F80"/>
    <w:rsid w:val="007812E5"/>
    <w:rsid w:val="00781D9C"/>
    <w:rsid w:val="007832D8"/>
    <w:rsid w:val="007838DE"/>
    <w:rsid w:val="007857C3"/>
    <w:rsid w:val="00786F70"/>
    <w:rsid w:val="00787330"/>
    <w:rsid w:val="00787470"/>
    <w:rsid w:val="00790312"/>
    <w:rsid w:val="00790659"/>
    <w:rsid w:val="00790AB6"/>
    <w:rsid w:val="007913C3"/>
    <w:rsid w:val="007915F6"/>
    <w:rsid w:val="00791733"/>
    <w:rsid w:val="00791B94"/>
    <w:rsid w:val="00792415"/>
    <w:rsid w:val="00792C76"/>
    <w:rsid w:val="00792CAE"/>
    <w:rsid w:val="007935A9"/>
    <w:rsid w:val="00793933"/>
    <w:rsid w:val="007946CD"/>
    <w:rsid w:val="00794C42"/>
    <w:rsid w:val="0079595B"/>
    <w:rsid w:val="00795F4A"/>
    <w:rsid w:val="00796589"/>
    <w:rsid w:val="007A0321"/>
    <w:rsid w:val="007A0839"/>
    <w:rsid w:val="007A0F70"/>
    <w:rsid w:val="007A117A"/>
    <w:rsid w:val="007A16E8"/>
    <w:rsid w:val="007A1D4D"/>
    <w:rsid w:val="007A1DCC"/>
    <w:rsid w:val="007A1E88"/>
    <w:rsid w:val="007A2020"/>
    <w:rsid w:val="007A3497"/>
    <w:rsid w:val="007A3567"/>
    <w:rsid w:val="007A3A06"/>
    <w:rsid w:val="007A421C"/>
    <w:rsid w:val="007A4D51"/>
    <w:rsid w:val="007A4DE7"/>
    <w:rsid w:val="007A4F3F"/>
    <w:rsid w:val="007A54E0"/>
    <w:rsid w:val="007A5634"/>
    <w:rsid w:val="007A573A"/>
    <w:rsid w:val="007A5A64"/>
    <w:rsid w:val="007A62CC"/>
    <w:rsid w:val="007A64E5"/>
    <w:rsid w:val="007A6A11"/>
    <w:rsid w:val="007A6ABC"/>
    <w:rsid w:val="007A73D2"/>
    <w:rsid w:val="007B021F"/>
    <w:rsid w:val="007B0AF6"/>
    <w:rsid w:val="007B0EB3"/>
    <w:rsid w:val="007B15C1"/>
    <w:rsid w:val="007B1A37"/>
    <w:rsid w:val="007B1C37"/>
    <w:rsid w:val="007B2BD1"/>
    <w:rsid w:val="007B3043"/>
    <w:rsid w:val="007B305D"/>
    <w:rsid w:val="007B307E"/>
    <w:rsid w:val="007B3497"/>
    <w:rsid w:val="007B3CC7"/>
    <w:rsid w:val="007B4EB9"/>
    <w:rsid w:val="007B522A"/>
    <w:rsid w:val="007B70EE"/>
    <w:rsid w:val="007B73A2"/>
    <w:rsid w:val="007B74CC"/>
    <w:rsid w:val="007B76E0"/>
    <w:rsid w:val="007B79A7"/>
    <w:rsid w:val="007C00D3"/>
    <w:rsid w:val="007C05FF"/>
    <w:rsid w:val="007C0602"/>
    <w:rsid w:val="007C2012"/>
    <w:rsid w:val="007C279B"/>
    <w:rsid w:val="007C2D84"/>
    <w:rsid w:val="007C33A0"/>
    <w:rsid w:val="007C36BE"/>
    <w:rsid w:val="007C3FC5"/>
    <w:rsid w:val="007C4FE7"/>
    <w:rsid w:val="007C5033"/>
    <w:rsid w:val="007C59CD"/>
    <w:rsid w:val="007C5E94"/>
    <w:rsid w:val="007C6AEB"/>
    <w:rsid w:val="007D099A"/>
    <w:rsid w:val="007D0C5E"/>
    <w:rsid w:val="007D16D1"/>
    <w:rsid w:val="007D2BA2"/>
    <w:rsid w:val="007D2DDE"/>
    <w:rsid w:val="007D3820"/>
    <w:rsid w:val="007D4BCA"/>
    <w:rsid w:val="007D4F60"/>
    <w:rsid w:val="007D5D12"/>
    <w:rsid w:val="007D6162"/>
    <w:rsid w:val="007D62BA"/>
    <w:rsid w:val="007D63F7"/>
    <w:rsid w:val="007D67D6"/>
    <w:rsid w:val="007E095A"/>
    <w:rsid w:val="007E0C5C"/>
    <w:rsid w:val="007E2492"/>
    <w:rsid w:val="007E25FF"/>
    <w:rsid w:val="007E3882"/>
    <w:rsid w:val="007E3FC6"/>
    <w:rsid w:val="007E49E0"/>
    <w:rsid w:val="007E5900"/>
    <w:rsid w:val="007E652B"/>
    <w:rsid w:val="007E68A3"/>
    <w:rsid w:val="007E69E9"/>
    <w:rsid w:val="007E748E"/>
    <w:rsid w:val="007F031B"/>
    <w:rsid w:val="007F054A"/>
    <w:rsid w:val="007F1488"/>
    <w:rsid w:val="007F1FC2"/>
    <w:rsid w:val="007F2980"/>
    <w:rsid w:val="007F2CD7"/>
    <w:rsid w:val="007F2FAB"/>
    <w:rsid w:val="007F3339"/>
    <w:rsid w:val="007F3874"/>
    <w:rsid w:val="007F3CE1"/>
    <w:rsid w:val="007F4A7D"/>
    <w:rsid w:val="007F4E2E"/>
    <w:rsid w:val="007F567E"/>
    <w:rsid w:val="007F6229"/>
    <w:rsid w:val="007F6933"/>
    <w:rsid w:val="007F72AF"/>
    <w:rsid w:val="007F7669"/>
    <w:rsid w:val="007F7B47"/>
    <w:rsid w:val="007F7B74"/>
    <w:rsid w:val="008003C2"/>
    <w:rsid w:val="0080059A"/>
    <w:rsid w:val="00801164"/>
    <w:rsid w:val="008021F0"/>
    <w:rsid w:val="0080337C"/>
    <w:rsid w:val="00803926"/>
    <w:rsid w:val="00803AFF"/>
    <w:rsid w:val="00803CD7"/>
    <w:rsid w:val="00805013"/>
    <w:rsid w:val="00805F86"/>
    <w:rsid w:val="008061FB"/>
    <w:rsid w:val="008062C4"/>
    <w:rsid w:val="0080662B"/>
    <w:rsid w:val="00806ECE"/>
    <w:rsid w:val="00807BB5"/>
    <w:rsid w:val="008103B8"/>
    <w:rsid w:val="008105E0"/>
    <w:rsid w:val="00810691"/>
    <w:rsid w:val="00810742"/>
    <w:rsid w:val="0081117F"/>
    <w:rsid w:val="00811B5F"/>
    <w:rsid w:val="00811D5C"/>
    <w:rsid w:val="00812186"/>
    <w:rsid w:val="00813967"/>
    <w:rsid w:val="00815429"/>
    <w:rsid w:val="00815926"/>
    <w:rsid w:val="0081783B"/>
    <w:rsid w:val="00817B20"/>
    <w:rsid w:val="00821A98"/>
    <w:rsid w:val="00822A1D"/>
    <w:rsid w:val="008230A7"/>
    <w:rsid w:val="0082322F"/>
    <w:rsid w:val="008241B8"/>
    <w:rsid w:val="008259E6"/>
    <w:rsid w:val="008259FC"/>
    <w:rsid w:val="008260A6"/>
    <w:rsid w:val="00826E64"/>
    <w:rsid w:val="0082751E"/>
    <w:rsid w:val="00830464"/>
    <w:rsid w:val="00830BCA"/>
    <w:rsid w:val="0083154A"/>
    <w:rsid w:val="008329A7"/>
    <w:rsid w:val="00832F92"/>
    <w:rsid w:val="00833092"/>
    <w:rsid w:val="008342B6"/>
    <w:rsid w:val="00834772"/>
    <w:rsid w:val="0083501A"/>
    <w:rsid w:val="00835164"/>
    <w:rsid w:val="00835E8D"/>
    <w:rsid w:val="008360C5"/>
    <w:rsid w:val="0083630F"/>
    <w:rsid w:val="00836E39"/>
    <w:rsid w:val="00837262"/>
    <w:rsid w:val="00840288"/>
    <w:rsid w:val="008402BC"/>
    <w:rsid w:val="0084074F"/>
    <w:rsid w:val="00841627"/>
    <w:rsid w:val="0084206F"/>
    <w:rsid w:val="00842126"/>
    <w:rsid w:val="0084328E"/>
    <w:rsid w:val="008445AD"/>
    <w:rsid w:val="0084480E"/>
    <w:rsid w:val="00845296"/>
    <w:rsid w:val="00845AF9"/>
    <w:rsid w:val="00845DB6"/>
    <w:rsid w:val="00845EAF"/>
    <w:rsid w:val="00846921"/>
    <w:rsid w:val="00847159"/>
    <w:rsid w:val="00847D02"/>
    <w:rsid w:val="00850143"/>
    <w:rsid w:val="00850D57"/>
    <w:rsid w:val="008512EE"/>
    <w:rsid w:val="008519FD"/>
    <w:rsid w:val="0085241C"/>
    <w:rsid w:val="0085265E"/>
    <w:rsid w:val="00852C4D"/>
    <w:rsid w:val="0085361B"/>
    <w:rsid w:val="00853901"/>
    <w:rsid w:val="0085473A"/>
    <w:rsid w:val="00856C8D"/>
    <w:rsid w:val="00856E0B"/>
    <w:rsid w:val="008570CA"/>
    <w:rsid w:val="00860429"/>
    <w:rsid w:val="008606A6"/>
    <w:rsid w:val="00860737"/>
    <w:rsid w:val="00860B3D"/>
    <w:rsid w:val="0086121D"/>
    <w:rsid w:val="008622A1"/>
    <w:rsid w:val="0086370D"/>
    <w:rsid w:val="00863B71"/>
    <w:rsid w:val="008644CD"/>
    <w:rsid w:val="008648D3"/>
    <w:rsid w:val="0086629D"/>
    <w:rsid w:val="0086665C"/>
    <w:rsid w:val="00866F77"/>
    <w:rsid w:val="00867F7E"/>
    <w:rsid w:val="008705E4"/>
    <w:rsid w:val="0087075F"/>
    <w:rsid w:val="008709C6"/>
    <w:rsid w:val="00871D19"/>
    <w:rsid w:val="008726C8"/>
    <w:rsid w:val="008729C0"/>
    <w:rsid w:val="00872D6E"/>
    <w:rsid w:val="00872F75"/>
    <w:rsid w:val="0087386B"/>
    <w:rsid w:val="008744BB"/>
    <w:rsid w:val="00874BB5"/>
    <w:rsid w:val="00875067"/>
    <w:rsid w:val="0087566A"/>
    <w:rsid w:val="00875AAD"/>
    <w:rsid w:val="00875C24"/>
    <w:rsid w:val="0087660A"/>
    <w:rsid w:val="00876ADA"/>
    <w:rsid w:val="00876DB4"/>
    <w:rsid w:val="008778CB"/>
    <w:rsid w:val="008779D5"/>
    <w:rsid w:val="00877A3F"/>
    <w:rsid w:val="0088247B"/>
    <w:rsid w:val="00882C63"/>
    <w:rsid w:val="00882CDC"/>
    <w:rsid w:val="008836B7"/>
    <w:rsid w:val="00883C0C"/>
    <w:rsid w:val="008841AC"/>
    <w:rsid w:val="0088584E"/>
    <w:rsid w:val="0088664B"/>
    <w:rsid w:val="00887301"/>
    <w:rsid w:val="0088796E"/>
    <w:rsid w:val="008900C4"/>
    <w:rsid w:val="00891486"/>
    <w:rsid w:val="00893069"/>
    <w:rsid w:val="00894E66"/>
    <w:rsid w:val="008957C1"/>
    <w:rsid w:val="00895E58"/>
    <w:rsid w:val="008970C3"/>
    <w:rsid w:val="008972EB"/>
    <w:rsid w:val="00897DBC"/>
    <w:rsid w:val="008A116F"/>
    <w:rsid w:val="008A147D"/>
    <w:rsid w:val="008A2785"/>
    <w:rsid w:val="008A2F7E"/>
    <w:rsid w:val="008A3712"/>
    <w:rsid w:val="008A40D7"/>
    <w:rsid w:val="008A497A"/>
    <w:rsid w:val="008A5AAC"/>
    <w:rsid w:val="008A60E8"/>
    <w:rsid w:val="008A6923"/>
    <w:rsid w:val="008A6D87"/>
    <w:rsid w:val="008A74F5"/>
    <w:rsid w:val="008A7D10"/>
    <w:rsid w:val="008B0C91"/>
    <w:rsid w:val="008B0FDC"/>
    <w:rsid w:val="008B132B"/>
    <w:rsid w:val="008B22A8"/>
    <w:rsid w:val="008B2A05"/>
    <w:rsid w:val="008B2F31"/>
    <w:rsid w:val="008B3D1B"/>
    <w:rsid w:val="008B4247"/>
    <w:rsid w:val="008B4600"/>
    <w:rsid w:val="008B477A"/>
    <w:rsid w:val="008B53E4"/>
    <w:rsid w:val="008B568C"/>
    <w:rsid w:val="008B57A6"/>
    <w:rsid w:val="008B5B28"/>
    <w:rsid w:val="008B6136"/>
    <w:rsid w:val="008B71A2"/>
    <w:rsid w:val="008C056B"/>
    <w:rsid w:val="008C0C63"/>
    <w:rsid w:val="008C0D8B"/>
    <w:rsid w:val="008C10CB"/>
    <w:rsid w:val="008C1338"/>
    <w:rsid w:val="008C19ED"/>
    <w:rsid w:val="008C1A60"/>
    <w:rsid w:val="008C1DC9"/>
    <w:rsid w:val="008C214E"/>
    <w:rsid w:val="008C240D"/>
    <w:rsid w:val="008C2D94"/>
    <w:rsid w:val="008C31EC"/>
    <w:rsid w:val="008C42B7"/>
    <w:rsid w:val="008C4EA1"/>
    <w:rsid w:val="008C5EF4"/>
    <w:rsid w:val="008C68E7"/>
    <w:rsid w:val="008C6BF9"/>
    <w:rsid w:val="008C7118"/>
    <w:rsid w:val="008C7C7B"/>
    <w:rsid w:val="008D04BE"/>
    <w:rsid w:val="008D34F3"/>
    <w:rsid w:val="008D36FE"/>
    <w:rsid w:val="008D39E0"/>
    <w:rsid w:val="008D3A34"/>
    <w:rsid w:val="008D49EB"/>
    <w:rsid w:val="008D63E1"/>
    <w:rsid w:val="008D7350"/>
    <w:rsid w:val="008D7367"/>
    <w:rsid w:val="008D766C"/>
    <w:rsid w:val="008D7DA7"/>
    <w:rsid w:val="008E0860"/>
    <w:rsid w:val="008E0BAB"/>
    <w:rsid w:val="008E1214"/>
    <w:rsid w:val="008E1298"/>
    <w:rsid w:val="008E21BE"/>
    <w:rsid w:val="008E26C0"/>
    <w:rsid w:val="008E2D5B"/>
    <w:rsid w:val="008E355A"/>
    <w:rsid w:val="008E3982"/>
    <w:rsid w:val="008E39A0"/>
    <w:rsid w:val="008E3C71"/>
    <w:rsid w:val="008E3DD5"/>
    <w:rsid w:val="008E4487"/>
    <w:rsid w:val="008E4F06"/>
    <w:rsid w:val="008E533C"/>
    <w:rsid w:val="008E54D7"/>
    <w:rsid w:val="008E57EE"/>
    <w:rsid w:val="008E5C5F"/>
    <w:rsid w:val="008E5DDB"/>
    <w:rsid w:val="008E5F2A"/>
    <w:rsid w:val="008E6CC6"/>
    <w:rsid w:val="008E6FD2"/>
    <w:rsid w:val="008E7678"/>
    <w:rsid w:val="008E7BAA"/>
    <w:rsid w:val="008F03F9"/>
    <w:rsid w:val="008F1A93"/>
    <w:rsid w:val="008F1C5D"/>
    <w:rsid w:val="008F2DF9"/>
    <w:rsid w:val="008F2F88"/>
    <w:rsid w:val="008F2FCD"/>
    <w:rsid w:val="008F3653"/>
    <w:rsid w:val="008F37C7"/>
    <w:rsid w:val="008F387C"/>
    <w:rsid w:val="008F4EC2"/>
    <w:rsid w:val="008F5787"/>
    <w:rsid w:val="008F614F"/>
    <w:rsid w:val="008F6876"/>
    <w:rsid w:val="008F6F91"/>
    <w:rsid w:val="008F7642"/>
    <w:rsid w:val="009000FB"/>
    <w:rsid w:val="00900604"/>
    <w:rsid w:val="00901055"/>
    <w:rsid w:val="00903553"/>
    <w:rsid w:val="0090362D"/>
    <w:rsid w:val="00903ADE"/>
    <w:rsid w:val="00904EDF"/>
    <w:rsid w:val="00904F7B"/>
    <w:rsid w:val="0090589A"/>
    <w:rsid w:val="00905D63"/>
    <w:rsid w:val="009063F0"/>
    <w:rsid w:val="009125DD"/>
    <w:rsid w:val="0091353B"/>
    <w:rsid w:val="00913740"/>
    <w:rsid w:val="00913A6A"/>
    <w:rsid w:val="0091423E"/>
    <w:rsid w:val="009142BE"/>
    <w:rsid w:val="0092160C"/>
    <w:rsid w:val="00924112"/>
    <w:rsid w:val="0092465A"/>
    <w:rsid w:val="00924844"/>
    <w:rsid w:val="009253CA"/>
    <w:rsid w:val="009275AC"/>
    <w:rsid w:val="0092779D"/>
    <w:rsid w:val="009277B5"/>
    <w:rsid w:val="00927B9C"/>
    <w:rsid w:val="00927C67"/>
    <w:rsid w:val="009302DA"/>
    <w:rsid w:val="0093209A"/>
    <w:rsid w:val="009324D1"/>
    <w:rsid w:val="00932BBE"/>
    <w:rsid w:val="00933F0C"/>
    <w:rsid w:val="00934859"/>
    <w:rsid w:val="00935411"/>
    <w:rsid w:val="00935A97"/>
    <w:rsid w:val="00935EAE"/>
    <w:rsid w:val="00935FFC"/>
    <w:rsid w:val="0093709D"/>
    <w:rsid w:val="00937976"/>
    <w:rsid w:val="00937CF2"/>
    <w:rsid w:val="00940361"/>
    <w:rsid w:val="00941254"/>
    <w:rsid w:val="0094160E"/>
    <w:rsid w:val="00942124"/>
    <w:rsid w:val="00942515"/>
    <w:rsid w:val="009429E2"/>
    <w:rsid w:val="00942C56"/>
    <w:rsid w:val="009431DB"/>
    <w:rsid w:val="00944330"/>
    <w:rsid w:val="009447D2"/>
    <w:rsid w:val="00945F47"/>
    <w:rsid w:val="0094691C"/>
    <w:rsid w:val="00947A3D"/>
    <w:rsid w:val="00947A7F"/>
    <w:rsid w:val="00947BA0"/>
    <w:rsid w:val="00947BB6"/>
    <w:rsid w:val="009509BE"/>
    <w:rsid w:val="00950D2F"/>
    <w:rsid w:val="009525EE"/>
    <w:rsid w:val="00952881"/>
    <w:rsid w:val="00953139"/>
    <w:rsid w:val="009531A5"/>
    <w:rsid w:val="0095344D"/>
    <w:rsid w:val="009538D3"/>
    <w:rsid w:val="00954598"/>
    <w:rsid w:val="009545CF"/>
    <w:rsid w:val="009559E3"/>
    <w:rsid w:val="0095635B"/>
    <w:rsid w:val="00956D65"/>
    <w:rsid w:val="009572AD"/>
    <w:rsid w:val="00957DD1"/>
    <w:rsid w:val="00960453"/>
    <w:rsid w:val="00960A11"/>
    <w:rsid w:val="00960B5A"/>
    <w:rsid w:val="009619E2"/>
    <w:rsid w:val="0096462B"/>
    <w:rsid w:val="00964686"/>
    <w:rsid w:val="00964CCA"/>
    <w:rsid w:val="00965315"/>
    <w:rsid w:val="009665B5"/>
    <w:rsid w:val="009669C2"/>
    <w:rsid w:val="00966EE1"/>
    <w:rsid w:val="0096719E"/>
    <w:rsid w:val="00970315"/>
    <w:rsid w:val="00970593"/>
    <w:rsid w:val="00970D98"/>
    <w:rsid w:val="0097161E"/>
    <w:rsid w:val="00971979"/>
    <w:rsid w:val="00971E15"/>
    <w:rsid w:val="009733E9"/>
    <w:rsid w:val="00973F88"/>
    <w:rsid w:val="00974304"/>
    <w:rsid w:val="00975388"/>
    <w:rsid w:val="00975462"/>
    <w:rsid w:val="00975595"/>
    <w:rsid w:val="00976AF3"/>
    <w:rsid w:val="009776A7"/>
    <w:rsid w:val="009779FB"/>
    <w:rsid w:val="00977B58"/>
    <w:rsid w:val="00980868"/>
    <w:rsid w:val="00981979"/>
    <w:rsid w:val="00983171"/>
    <w:rsid w:val="00983475"/>
    <w:rsid w:val="009834A3"/>
    <w:rsid w:val="00983B74"/>
    <w:rsid w:val="009851A4"/>
    <w:rsid w:val="009852E5"/>
    <w:rsid w:val="00985C9B"/>
    <w:rsid w:val="009862F0"/>
    <w:rsid w:val="0098636B"/>
    <w:rsid w:val="00986649"/>
    <w:rsid w:val="0098677B"/>
    <w:rsid w:val="00986DA5"/>
    <w:rsid w:val="0098783E"/>
    <w:rsid w:val="0099001E"/>
    <w:rsid w:val="009909C5"/>
    <w:rsid w:val="00991A7B"/>
    <w:rsid w:val="0099333A"/>
    <w:rsid w:val="009936FA"/>
    <w:rsid w:val="0099399D"/>
    <w:rsid w:val="00994072"/>
    <w:rsid w:val="00994809"/>
    <w:rsid w:val="009960A8"/>
    <w:rsid w:val="0099666C"/>
    <w:rsid w:val="009A054B"/>
    <w:rsid w:val="009A0A06"/>
    <w:rsid w:val="009A0E15"/>
    <w:rsid w:val="009A1C9E"/>
    <w:rsid w:val="009A2C9C"/>
    <w:rsid w:val="009A2EAF"/>
    <w:rsid w:val="009A3451"/>
    <w:rsid w:val="009A34E1"/>
    <w:rsid w:val="009A3788"/>
    <w:rsid w:val="009A4A68"/>
    <w:rsid w:val="009A4BAE"/>
    <w:rsid w:val="009A4FE7"/>
    <w:rsid w:val="009A52B4"/>
    <w:rsid w:val="009A54A0"/>
    <w:rsid w:val="009A5D44"/>
    <w:rsid w:val="009A6080"/>
    <w:rsid w:val="009A6AF9"/>
    <w:rsid w:val="009B01CC"/>
    <w:rsid w:val="009B0A81"/>
    <w:rsid w:val="009B106C"/>
    <w:rsid w:val="009B1FD2"/>
    <w:rsid w:val="009B26D2"/>
    <w:rsid w:val="009B2746"/>
    <w:rsid w:val="009B27AE"/>
    <w:rsid w:val="009B31C4"/>
    <w:rsid w:val="009B37BF"/>
    <w:rsid w:val="009B381D"/>
    <w:rsid w:val="009B3E09"/>
    <w:rsid w:val="009B3F3C"/>
    <w:rsid w:val="009B47DD"/>
    <w:rsid w:val="009B4F55"/>
    <w:rsid w:val="009B5628"/>
    <w:rsid w:val="009B69A4"/>
    <w:rsid w:val="009B72C5"/>
    <w:rsid w:val="009B7332"/>
    <w:rsid w:val="009B7C20"/>
    <w:rsid w:val="009C0210"/>
    <w:rsid w:val="009C0A79"/>
    <w:rsid w:val="009C0C38"/>
    <w:rsid w:val="009C0D92"/>
    <w:rsid w:val="009C0F2B"/>
    <w:rsid w:val="009C1045"/>
    <w:rsid w:val="009C17A0"/>
    <w:rsid w:val="009C282D"/>
    <w:rsid w:val="009C2C4E"/>
    <w:rsid w:val="009C2EC0"/>
    <w:rsid w:val="009C30D0"/>
    <w:rsid w:val="009C477C"/>
    <w:rsid w:val="009C4E77"/>
    <w:rsid w:val="009C5199"/>
    <w:rsid w:val="009C57B6"/>
    <w:rsid w:val="009C5A2B"/>
    <w:rsid w:val="009C5F1B"/>
    <w:rsid w:val="009C6666"/>
    <w:rsid w:val="009D05EE"/>
    <w:rsid w:val="009D09B8"/>
    <w:rsid w:val="009D0E10"/>
    <w:rsid w:val="009D1286"/>
    <w:rsid w:val="009D2032"/>
    <w:rsid w:val="009D2498"/>
    <w:rsid w:val="009D4498"/>
    <w:rsid w:val="009D4C41"/>
    <w:rsid w:val="009D4D79"/>
    <w:rsid w:val="009D5A1E"/>
    <w:rsid w:val="009D5E25"/>
    <w:rsid w:val="009D5FF7"/>
    <w:rsid w:val="009D6A9D"/>
    <w:rsid w:val="009D6CA3"/>
    <w:rsid w:val="009D6CEE"/>
    <w:rsid w:val="009E052E"/>
    <w:rsid w:val="009E069B"/>
    <w:rsid w:val="009E0A2D"/>
    <w:rsid w:val="009E0A95"/>
    <w:rsid w:val="009E0FF0"/>
    <w:rsid w:val="009E2039"/>
    <w:rsid w:val="009E22F4"/>
    <w:rsid w:val="009E290C"/>
    <w:rsid w:val="009E2A7A"/>
    <w:rsid w:val="009E32FC"/>
    <w:rsid w:val="009E394E"/>
    <w:rsid w:val="009E3A11"/>
    <w:rsid w:val="009E3EC4"/>
    <w:rsid w:val="009E415F"/>
    <w:rsid w:val="009E50CA"/>
    <w:rsid w:val="009E52E8"/>
    <w:rsid w:val="009E5BA1"/>
    <w:rsid w:val="009E6FA8"/>
    <w:rsid w:val="009E735E"/>
    <w:rsid w:val="009E74DD"/>
    <w:rsid w:val="009E781D"/>
    <w:rsid w:val="009E7E37"/>
    <w:rsid w:val="009F0D60"/>
    <w:rsid w:val="009F14B8"/>
    <w:rsid w:val="009F19B4"/>
    <w:rsid w:val="009F1B95"/>
    <w:rsid w:val="009F1E52"/>
    <w:rsid w:val="009F2414"/>
    <w:rsid w:val="009F2CFC"/>
    <w:rsid w:val="009F3544"/>
    <w:rsid w:val="009F36A3"/>
    <w:rsid w:val="009F3BB1"/>
    <w:rsid w:val="009F48C6"/>
    <w:rsid w:val="009F4965"/>
    <w:rsid w:val="009F7069"/>
    <w:rsid w:val="00A0088F"/>
    <w:rsid w:val="00A00A94"/>
    <w:rsid w:val="00A00E93"/>
    <w:rsid w:val="00A00F73"/>
    <w:rsid w:val="00A01183"/>
    <w:rsid w:val="00A01234"/>
    <w:rsid w:val="00A019ED"/>
    <w:rsid w:val="00A02865"/>
    <w:rsid w:val="00A02DDF"/>
    <w:rsid w:val="00A031CE"/>
    <w:rsid w:val="00A04134"/>
    <w:rsid w:val="00A0415E"/>
    <w:rsid w:val="00A04187"/>
    <w:rsid w:val="00A04DA0"/>
    <w:rsid w:val="00A050AB"/>
    <w:rsid w:val="00A0522E"/>
    <w:rsid w:val="00A05B9A"/>
    <w:rsid w:val="00A06865"/>
    <w:rsid w:val="00A06D5F"/>
    <w:rsid w:val="00A072EC"/>
    <w:rsid w:val="00A0776C"/>
    <w:rsid w:val="00A078CA"/>
    <w:rsid w:val="00A079F2"/>
    <w:rsid w:val="00A1020B"/>
    <w:rsid w:val="00A108B7"/>
    <w:rsid w:val="00A10C58"/>
    <w:rsid w:val="00A10FEB"/>
    <w:rsid w:val="00A11060"/>
    <w:rsid w:val="00A111DA"/>
    <w:rsid w:val="00A1126D"/>
    <w:rsid w:val="00A14419"/>
    <w:rsid w:val="00A14863"/>
    <w:rsid w:val="00A151D2"/>
    <w:rsid w:val="00A15574"/>
    <w:rsid w:val="00A15A33"/>
    <w:rsid w:val="00A15D93"/>
    <w:rsid w:val="00A16A0A"/>
    <w:rsid w:val="00A16C34"/>
    <w:rsid w:val="00A17A81"/>
    <w:rsid w:val="00A206D3"/>
    <w:rsid w:val="00A208D5"/>
    <w:rsid w:val="00A20F99"/>
    <w:rsid w:val="00A21B9F"/>
    <w:rsid w:val="00A223B5"/>
    <w:rsid w:val="00A22700"/>
    <w:rsid w:val="00A22A1E"/>
    <w:rsid w:val="00A22DF2"/>
    <w:rsid w:val="00A23268"/>
    <w:rsid w:val="00A23F5E"/>
    <w:rsid w:val="00A243C6"/>
    <w:rsid w:val="00A248C6"/>
    <w:rsid w:val="00A24AC8"/>
    <w:rsid w:val="00A24E75"/>
    <w:rsid w:val="00A2523B"/>
    <w:rsid w:val="00A25A9A"/>
    <w:rsid w:val="00A25AE7"/>
    <w:rsid w:val="00A25E6D"/>
    <w:rsid w:val="00A26E7C"/>
    <w:rsid w:val="00A2714C"/>
    <w:rsid w:val="00A2746D"/>
    <w:rsid w:val="00A27784"/>
    <w:rsid w:val="00A27D7F"/>
    <w:rsid w:val="00A30047"/>
    <w:rsid w:val="00A30A10"/>
    <w:rsid w:val="00A30A40"/>
    <w:rsid w:val="00A30AD4"/>
    <w:rsid w:val="00A318B3"/>
    <w:rsid w:val="00A31FBD"/>
    <w:rsid w:val="00A3239C"/>
    <w:rsid w:val="00A325C2"/>
    <w:rsid w:val="00A33276"/>
    <w:rsid w:val="00A33ABB"/>
    <w:rsid w:val="00A34831"/>
    <w:rsid w:val="00A34C14"/>
    <w:rsid w:val="00A350B3"/>
    <w:rsid w:val="00A35374"/>
    <w:rsid w:val="00A3684E"/>
    <w:rsid w:val="00A36DB6"/>
    <w:rsid w:val="00A37057"/>
    <w:rsid w:val="00A37966"/>
    <w:rsid w:val="00A40143"/>
    <w:rsid w:val="00A40BCC"/>
    <w:rsid w:val="00A410D6"/>
    <w:rsid w:val="00A414A0"/>
    <w:rsid w:val="00A41572"/>
    <w:rsid w:val="00A415C6"/>
    <w:rsid w:val="00A42178"/>
    <w:rsid w:val="00A422E5"/>
    <w:rsid w:val="00A42F0E"/>
    <w:rsid w:val="00A43FF9"/>
    <w:rsid w:val="00A4425D"/>
    <w:rsid w:val="00A446C6"/>
    <w:rsid w:val="00A44CFE"/>
    <w:rsid w:val="00A44DAA"/>
    <w:rsid w:val="00A45DF7"/>
    <w:rsid w:val="00A46991"/>
    <w:rsid w:val="00A46D43"/>
    <w:rsid w:val="00A46DD4"/>
    <w:rsid w:val="00A46DF5"/>
    <w:rsid w:val="00A47682"/>
    <w:rsid w:val="00A47E50"/>
    <w:rsid w:val="00A51C11"/>
    <w:rsid w:val="00A54053"/>
    <w:rsid w:val="00A547B8"/>
    <w:rsid w:val="00A54912"/>
    <w:rsid w:val="00A54CC2"/>
    <w:rsid w:val="00A56B8F"/>
    <w:rsid w:val="00A56E5D"/>
    <w:rsid w:val="00A571FB"/>
    <w:rsid w:val="00A602EE"/>
    <w:rsid w:val="00A608C2"/>
    <w:rsid w:val="00A617BE"/>
    <w:rsid w:val="00A61A2C"/>
    <w:rsid w:val="00A629EC"/>
    <w:rsid w:val="00A6364A"/>
    <w:rsid w:val="00A63677"/>
    <w:rsid w:val="00A6454D"/>
    <w:rsid w:val="00A645DB"/>
    <w:rsid w:val="00A649AC"/>
    <w:rsid w:val="00A64C6E"/>
    <w:rsid w:val="00A65A30"/>
    <w:rsid w:val="00A66483"/>
    <w:rsid w:val="00A664DB"/>
    <w:rsid w:val="00A7019A"/>
    <w:rsid w:val="00A70536"/>
    <w:rsid w:val="00A70686"/>
    <w:rsid w:val="00A706D0"/>
    <w:rsid w:val="00A70B74"/>
    <w:rsid w:val="00A70C10"/>
    <w:rsid w:val="00A71202"/>
    <w:rsid w:val="00A7121B"/>
    <w:rsid w:val="00A71414"/>
    <w:rsid w:val="00A718FD"/>
    <w:rsid w:val="00A719FA"/>
    <w:rsid w:val="00A7306E"/>
    <w:rsid w:val="00A73172"/>
    <w:rsid w:val="00A733DE"/>
    <w:rsid w:val="00A73885"/>
    <w:rsid w:val="00A745F4"/>
    <w:rsid w:val="00A768C6"/>
    <w:rsid w:val="00A76BF6"/>
    <w:rsid w:val="00A76D43"/>
    <w:rsid w:val="00A77444"/>
    <w:rsid w:val="00A77500"/>
    <w:rsid w:val="00A77835"/>
    <w:rsid w:val="00A77872"/>
    <w:rsid w:val="00A77D5A"/>
    <w:rsid w:val="00A80B0B"/>
    <w:rsid w:val="00A8161A"/>
    <w:rsid w:val="00A823AF"/>
    <w:rsid w:val="00A82BEF"/>
    <w:rsid w:val="00A82FF6"/>
    <w:rsid w:val="00A84520"/>
    <w:rsid w:val="00A858C4"/>
    <w:rsid w:val="00A85E20"/>
    <w:rsid w:val="00A86192"/>
    <w:rsid w:val="00A87C75"/>
    <w:rsid w:val="00A9074E"/>
    <w:rsid w:val="00A90862"/>
    <w:rsid w:val="00A915EB"/>
    <w:rsid w:val="00A92116"/>
    <w:rsid w:val="00A92E0C"/>
    <w:rsid w:val="00A93B31"/>
    <w:rsid w:val="00A93E7B"/>
    <w:rsid w:val="00A93EB8"/>
    <w:rsid w:val="00A94079"/>
    <w:rsid w:val="00A9428C"/>
    <w:rsid w:val="00A944D5"/>
    <w:rsid w:val="00A94ADB"/>
    <w:rsid w:val="00A95206"/>
    <w:rsid w:val="00A95F78"/>
    <w:rsid w:val="00A96A29"/>
    <w:rsid w:val="00A96E7B"/>
    <w:rsid w:val="00A97419"/>
    <w:rsid w:val="00A97A1E"/>
    <w:rsid w:val="00AA04E5"/>
    <w:rsid w:val="00AA067B"/>
    <w:rsid w:val="00AA0A8A"/>
    <w:rsid w:val="00AA19E0"/>
    <w:rsid w:val="00AA1F1A"/>
    <w:rsid w:val="00AA1FFE"/>
    <w:rsid w:val="00AA2904"/>
    <w:rsid w:val="00AA2A81"/>
    <w:rsid w:val="00AA2D27"/>
    <w:rsid w:val="00AA3831"/>
    <w:rsid w:val="00AA4EE3"/>
    <w:rsid w:val="00AA568C"/>
    <w:rsid w:val="00AA652A"/>
    <w:rsid w:val="00AA65A6"/>
    <w:rsid w:val="00AA6918"/>
    <w:rsid w:val="00AA6FF4"/>
    <w:rsid w:val="00AA7E02"/>
    <w:rsid w:val="00AB064B"/>
    <w:rsid w:val="00AB1193"/>
    <w:rsid w:val="00AB1905"/>
    <w:rsid w:val="00AB1E5B"/>
    <w:rsid w:val="00AB2193"/>
    <w:rsid w:val="00AB21E6"/>
    <w:rsid w:val="00AB2963"/>
    <w:rsid w:val="00AB379D"/>
    <w:rsid w:val="00AB3FAF"/>
    <w:rsid w:val="00AB614D"/>
    <w:rsid w:val="00AB6477"/>
    <w:rsid w:val="00AB6A09"/>
    <w:rsid w:val="00AB7DD3"/>
    <w:rsid w:val="00AC0DBB"/>
    <w:rsid w:val="00AC0EED"/>
    <w:rsid w:val="00AC1045"/>
    <w:rsid w:val="00AC2229"/>
    <w:rsid w:val="00AC2817"/>
    <w:rsid w:val="00AC2AF6"/>
    <w:rsid w:val="00AC4622"/>
    <w:rsid w:val="00AC4869"/>
    <w:rsid w:val="00AC526F"/>
    <w:rsid w:val="00AC5A01"/>
    <w:rsid w:val="00AC5B65"/>
    <w:rsid w:val="00AC5C40"/>
    <w:rsid w:val="00AC5D52"/>
    <w:rsid w:val="00AC6442"/>
    <w:rsid w:val="00AC6AFF"/>
    <w:rsid w:val="00AC7AF1"/>
    <w:rsid w:val="00AD0DB4"/>
    <w:rsid w:val="00AD0FF0"/>
    <w:rsid w:val="00AD1201"/>
    <w:rsid w:val="00AD1422"/>
    <w:rsid w:val="00AD1858"/>
    <w:rsid w:val="00AD1BB9"/>
    <w:rsid w:val="00AD26BE"/>
    <w:rsid w:val="00AD3CCD"/>
    <w:rsid w:val="00AD4E6D"/>
    <w:rsid w:val="00AD4EAA"/>
    <w:rsid w:val="00AD4FB1"/>
    <w:rsid w:val="00AD5E9A"/>
    <w:rsid w:val="00AD5F73"/>
    <w:rsid w:val="00AD67EA"/>
    <w:rsid w:val="00AD7862"/>
    <w:rsid w:val="00AD7DDE"/>
    <w:rsid w:val="00AD7F16"/>
    <w:rsid w:val="00AD7F86"/>
    <w:rsid w:val="00AE0108"/>
    <w:rsid w:val="00AE0C27"/>
    <w:rsid w:val="00AE2254"/>
    <w:rsid w:val="00AE2307"/>
    <w:rsid w:val="00AE2AA6"/>
    <w:rsid w:val="00AE2FA4"/>
    <w:rsid w:val="00AE3DE3"/>
    <w:rsid w:val="00AE4B19"/>
    <w:rsid w:val="00AE4B92"/>
    <w:rsid w:val="00AE4BEF"/>
    <w:rsid w:val="00AE4E37"/>
    <w:rsid w:val="00AE5890"/>
    <w:rsid w:val="00AE5FEA"/>
    <w:rsid w:val="00AE632B"/>
    <w:rsid w:val="00AE76B9"/>
    <w:rsid w:val="00AF01BA"/>
    <w:rsid w:val="00AF16E7"/>
    <w:rsid w:val="00AF2691"/>
    <w:rsid w:val="00AF283B"/>
    <w:rsid w:val="00AF2D9F"/>
    <w:rsid w:val="00AF30BE"/>
    <w:rsid w:val="00AF3163"/>
    <w:rsid w:val="00AF3168"/>
    <w:rsid w:val="00AF4786"/>
    <w:rsid w:val="00AF4C27"/>
    <w:rsid w:val="00AF5777"/>
    <w:rsid w:val="00AF68A1"/>
    <w:rsid w:val="00AF7A5C"/>
    <w:rsid w:val="00B00158"/>
    <w:rsid w:val="00B00DF9"/>
    <w:rsid w:val="00B0174E"/>
    <w:rsid w:val="00B01BFF"/>
    <w:rsid w:val="00B01E65"/>
    <w:rsid w:val="00B02B56"/>
    <w:rsid w:val="00B0365C"/>
    <w:rsid w:val="00B03B47"/>
    <w:rsid w:val="00B04230"/>
    <w:rsid w:val="00B05BD9"/>
    <w:rsid w:val="00B05D2C"/>
    <w:rsid w:val="00B060DD"/>
    <w:rsid w:val="00B06472"/>
    <w:rsid w:val="00B06A9F"/>
    <w:rsid w:val="00B06B43"/>
    <w:rsid w:val="00B06DCF"/>
    <w:rsid w:val="00B06F12"/>
    <w:rsid w:val="00B1004B"/>
    <w:rsid w:val="00B10A9E"/>
    <w:rsid w:val="00B10E37"/>
    <w:rsid w:val="00B1136F"/>
    <w:rsid w:val="00B12213"/>
    <w:rsid w:val="00B12322"/>
    <w:rsid w:val="00B1286D"/>
    <w:rsid w:val="00B13692"/>
    <w:rsid w:val="00B13C5C"/>
    <w:rsid w:val="00B14129"/>
    <w:rsid w:val="00B14219"/>
    <w:rsid w:val="00B1444D"/>
    <w:rsid w:val="00B14A39"/>
    <w:rsid w:val="00B14DF1"/>
    <w:rsid w:val="00B1581F"/>
    <w:rsid w:val="00B15A29"/>
    <w:rsid w:val="00B1676D"/>
    <w:rsid w:val="00B16BE4"/>
    <w:rsid w:val="00B171DB"/>
    <w:rsid w:val="00B2120B"/>
    <w:rsid w:val="00B21611"/>
    <w:rsid w:val="00B2164A"/>
    <w:rsid w:val="00B21950"/>
    <w:rsid w:val="00B2199A"/>
    <w:rsid w:val="00B21A4D"/>
    <w:rsid w:val="00B2214F"/>
    <w:rsid w:val="00B2251A"/>
    <w:rsid w:val="00B2276F"/>
    <w:rsid w:val="00B22A2A"/>
    <w:rsid w:val="00B23473"/>
    <w:rsid w:val="00B238A7"/>
    <w:rsid w:val="00B238DD"/>
    <w:rsid w:val="00B23D7C"/>
    <w:rsid w:val="00B23ED5"/>
    <w:rsid w:val="00B23F68"/>
    <w:rsid w:val="00B246F6"/>
    <w:rsid w:val="00B24DB8"/>
    <w:rsid w:val="00B25B73"/>
    <w:rsid w:val="00B25EF8"/>
    <w:rsid w:val="00B26BBC"/>
    <w:rsid w:val="00B26CDB"/>
    <w:rsid w:val="00B273C0"/>
    <w:rsid w:val="00B27ECB"/>
    <w:rsid w:val="00B27F9F"/>
    <w:rsid w:val="00B302C0"/>
    <w:rsid w:val="00B30A4D"/>
    <w:rsid w:val="00B30E4D"/>
    <w:rsid w:val="00B30FEC"/>
    <w:rsid w:val="00B3262E"/>
    <w:rsid w:val="00B332F1"/>
    <w:rsid w:val="00B33DA1"/>
    <w:rsid w:val="00B34218"/>
    <w:rsid w:val="00B348B9"/>
    <w:rsid w:val="00B351AE"/>
    <w:rsid w:val="00B367C0"/>
    <w:rsid w:val="00B36B24"/>
    <w:rsid w:val="00B37291"/>
    <w:rsid w:val="00B41545"/>
    <w:rsid w:val="00B4265D"/>
    <w:rsid w:val="00B42EEE"/>
    <w:rsid w:val="00B431FA"/>
    <w:rsid w:val="00B434E0"/>
    <w:rsid w:val="00B4378E"/>
    <w:rsid w:val="00B44E4C"/>
    <w:rsid w:val="00B44EC9"/>
    <w:rsid w:val="00B45285"/>
    <w:rsid w:val="00B45317"/>
    <w:rsid w:val="00B46BF7"/>
    <w:rsid w:val="00B47587"/>
    <w:rsid w:val="00B47FDA"/>
    <w:rsid w:val="00B50089"/>
    <w:rsid w:val="00B503AD"/>
    <w:rsid w:val="00B507DB"/>
    <w:rsid w:val="00B508D1"/>
    <w:rsid w:val="00B51FE2"/>
    <w:rsid w:val="00B520CD"/>
    <w:rsid w:val="00B522CE"/>
    <w:rsid w:val="00B52320"/>
    <w:rsid w:val="00B5233C"/>
    <w:rsid w:val="00B5292A"/>
    <w:rsid w:val="00B52BC7"/>
    <w:rsid w:val="00B531E6"/>
    <w:rsid w:val="00B53D2E"/>
    <w:rsid w:val="00B53DD5"/>
    <w:rsid w:val="00B56780"/>
    <w:rsid w:val="00B567BC"/>
    <w:rsid w:val="00B56A4A"/>
    <w:rsid w:val="00B571AC"/>
    <w:rsid w:val="00B57D45"/>
    <w:rsid w:val="00B6045B"/>
    <w:rsid w:val="00B6138B"/>
    <w:rsid w:val="00B61468"/>
    <w:rsid w:val="00B61560"/>
    <w:rsid w:val="00B626DB"/>
    <w:rsid w:val="00B62CD2"/>
    <w:rsid w:val="00B6383C"/>
    <w:rsid w:val="00B63EA2"/>
    <w:rsid w:val="00B63F5C"/>
    <w:rsid w:val="00B64319"/>
    <w:rsid w:val="00B64C53"/>
    <w:rsid w:val="00B64E67"/>
    <w:rsid w:val="00B6561F"/>
    <w:rsid w:val="00B65DFF"/>
    <w:rsid w:val="00B660C9"/>
    <w:rsid w:val="00B6697A"/>
    <w:rsid w:val="00B66AD6"/>
    <w:rsid w:val="00B67A24"/>
    <w:rsid w:val="00B70CCD"/>
    <w:rsid w:val="00B70FAF"/>
    <w:rsid w:val="00B7125F"/>
    <w:rsid w:val="00B71861"/>
    <w:rsid w:val="00B71F2F"/>
    <w:rsid w:val="00B72A90"/>
    <w:rsid w:val="00B73AF1"/>
    <w:rsid w:val="00B740FA"/>
    <w:rsid w:val="00B74476"/>
    <w:rsid w:val="00B74889"/>
    <w:rsid w:val="00B7498B"/>
    <w:rsid w:val="00B76252"/>
    <w:rsid w:val="00B773AB"/>
    <w:rsid w:val="00B776E7"/>
    <w:rsid w:val="00B77AC9"/>
    <w:rsid w:val="00B77FA2"/>
    <w:rsid w:val="00B80261"/>
    <w:rsid w:val="00B80789"/>
    <w:rsid w:val="00B8095E"/>
    <w:rsid w:val="00B80C2A"/>
    <w:rsid w:val="00B81507"/>
    <w:rsid w:val="00B83534"/>
    <w:rsid w:val="00B83F08"/>
    <w:rsid w:val="00B84457"/>
    <w:rsid w:val="00B84614"/>
    <w:rsid w:val="00B859ED"/>
    <w:rsid w:val="00B86BC0"/>
    <w:rsid w:val="00B90CA8"/>
    <w:rsid w:val="00B912AA"/>
    <w:rsid w:val="00B94923"/>
    <w:rsid w:val="00B94E18"/>
    <w:rsid w:val="00B94F3F"/>
    <w:rsid w:val="00B95339"/>
    <w:rsid w:val="00B9547E"/>
    <w:rsid w:val="00B954EC"/>
    <w:rsid w:val="00B96488"/>
    <w:rsid w:val="00B967AC"/>
    <w:rsid w:val="00B971C3"/>
    <w:rsid w:val="00B975BF"/>
    <w:rsid w:val="00B977B2"/>
    <w:rsid w:val="00BA1F82"/>
    <w:rsid w:val="00BA2251"/>
    <w:rsid w:val="00BA29E6"/>
    <w:rsid w:val="00BA35EB"/>
    <w:rsid w:val="00BA3A84"/>
    <w:rsid w:val="00BA40B8"/>
    <w:rsid w:val="00BA562C"/>
    <w:rsid w:val="00BA6B95"/>
    <w:rsid w:val="00BA6DE7"/>
    <w:rsid w:val="00BA7DCB"/>
    <w:rsid w:val="00BA7F8A"/>
    <w:rsid w:val="00BB06DF"/>
    <w:rsid w:val="00BB0A12"/>
    <w:rsid w:val="00BB0B1C"/>
    <w:rsid w:val="00BB1718"/>
    <w:rsid w:val="00BB1A51"/>
    <w:rsid w:val="00BB1B88"/>
    <w:rsid w:val="00BB2D63"/>
    <w:rsid w:val="00BB37C0"/>
    <w:rsid w:val="00BB5174"/>
    <w:rsid w:val="00BB5D36"/>
    <w:rsid w:val="00BB696D"/>
    <w:rsid w:val="00BB6E30"/>
    <w:rsid w:val="00BB7750"/>
    <w:rsid w:val="00BC0067"/>
    <w:rsid w:val="00BC25AD"/>
    <w:rsid w:val="00BC29C4"/>
    <w:rsid w:val="00BC3D4F"/>
    <w:rsid w:val="00BC53B7"/>
    <w:rsid w:val="00BC5FFD"/>
    <w:rsid w:val="00BC6391"/>
    <w:rsid w:val="00BC667F"/>
    <w:rsid w:val="00BC7299"/>
    <w:rsid w:val="00BC78E0"/>
    <w:rsid w:val="00BD1151"/>
    <w:rsid w:val="00BD1A69"/>
    <w:rsid w:val="00BD2008"/>
    <w:rsid w:val="00BD3AAF"/>
    <w:rsid w:val="00BD3F48"/>
    <w:rsid w:val="00BD3F7C"/>
    <w:rsid w:val="00BD48E8"/>
    <w:rsid w:val="00BD4B2B"/>
    <w:rsid w:val="00BD4D85"/>
    <w:rsid w:val="00BD5C00"/>
    <w:rsid w:val="00BD5CA7"/>
    <w:rsid w:val="00BD646B"/>
    <w:rsid w:val="00BD707E"/>
    <w:rsid w:val="00BE049B"/>
    <w:rsid w:val="00BE0603"/>
    <w:rsid w:val="00BE0CF1"/>
    <w:rsid w:val="00BE0D3A"/>
    <w:rsid w:val="00BE0F57"/>
    <w:rsid w:val="00BE23A6"/>
    <w:rsid w:val="00BE2B44"/>
    <w:rsid w:val="00BE2D98"/>
    <w:rsid w:val="00BE2EC3"/>
    <w:rsid w:val="00BE32DB"/>
    <w:rsid w:val="00BE334E"/>
    <w:rsid w:val="00BE3877"/>
    <w:rsid w:val="00BE3A30"/>
    <w:rsid w:val="00BE4E2F"/>
    <w:rsid w:val="00BE6958"/>
    <w:rsid w:val="00BE7740"/>
    <w:rsid w:val="00BE7A4E"/>
    <w:rsid w:val="00BF0BFE"/>
    <w:rsid w:val="00BF17FC"/>
    <w:rsid w:val="00BF1A83"/>
    <w:rsid w:val="00BF2070"/>
    <w:rsid w:val="00BF23F3"/>
    <w:rsid w:val="00BF38B5"/>
    <w:rsid w:val="00BF3F9C"/>
    <w:rsid w:val="00BF447A"/>
    <w:rsid w:val="00BF4A5F"/>
    <w:rsid w:val="00BF4B9A"/>
    <w:rsid w:val="00BF5C9B"/>
    <w:rsid w:val="00BF6B10"/>
    <w:rsid w:val="00BF73DB"/>
    <w:rsid w:val="00BF7FE8"/>
    <w:rsid w:val="00C00526"/>
    <w:rsid w:val="00C006CE"/>
    <w:rsid w:val="00C00876"/>
    <w:rsid w:val="00C010D9"/>
    <w:rsid w:val="00C0137C"/>
    <w:rsid w:val="00C01410"/>
    <w:rsid w:val="00C01AF3"/>
    <w:rsid w:val="00C02254"/>
    <w:rsid w:val="00C02685"/>
    <w:rsid w:val="00C03A71"/>
    <w:rsid w:val="00C03C10"/>
    <w:rsid w:val="00C05249"/>
    <w:rsid w:val="00C0535C"/>
    <w:rsid w:val="00C062A7"/>
    <w:rsid w:val="00C06852"/>
    <w:rsid w:val="00C06BB1"/>
    <w:rsid w:val="00C06D37"/>
    <w:rsid w:val="00C07927"/>
    <w:rsid w:val="00C07B51"/>
    <w:rsid w:val="00C10247"/>
    <w:rsid w:val="00C10289"/>
    <w:rsid w:val="00C1057E"/>
    <w:rsid w:val="00C1116F"/>
    <w:rsid w:val="00C1137E"/>
    <w:rsid w:val="00C11DD0"/>
    <w:rsid w:val="00C123AC"/>
    <w:rsid w:val="00C13915"/>
    <w:rsid w:val="00C14478"/>
    <w:rsid w:val="00C14D2E"/>
    <w:rsid w:val="00C160BB"/>
    <w:rsid w:val="00C161AF"/>
    <w:rsid w:val="00C161BF"/>
    <w:rsid w:val="00C161C4"/>
    <w:rsid w:val="00C1665D"/>
    <w:rsid w:val="00C168AF"/>
    <w:rsid w:val="00C16B43"/>
    <w:rsid w:val="00C173CD"/>
    <w:rsid w:val="00C17B07"/>
    <w:rsid w:val="00C21414"/>
    <w:rsid w:val="00C21AAB"/>
    <w:rsid w:val="00C22393"/>
    <w:rsid w:val="00C22402"/>
    <w:rsid w:val="00C22B4E"/>
    <w:rsid w:val="00C230AD"/>
    <w:rsid w:val="00C23FFE"/>
    <w:rsid w:val="00C247A8"/>
    <w:rsid w:val="00C24BC9"/>
    <w:rsid w:val="00C255C0"/>
    <w:rsid w:val="00C258DA"/>
    <w:rsid w:val="00C25B6A"/>
    <w:rsid w:val="00C25DCB"/>
    <w:rsid w:val="00C270C3"/>
    <w:rsid w:val="00C275C2"/>
    <w:rsid w:val="00C2789D"/>
    <w:rsid w:val="00C30155"/>
    <w:rsid w:val="00C305D5"/>
    <w:rsid w:val="00C3091B"/>
    <w:rsid w:val="00C30CB7"/>
    <w:rsid w:val="00C324CD"/>
    <w:rsid w:val="00C3257C"/>
    <w:rsid w:val="00C32637"/>
    <w:rsid w:val="00C32C73"/>
    <w:rsid w:val="00C32CAD"/>
    <w:rsid w:val="00C33E0A"/>
    <w:rsid w:val="00C33E0F"/>
    <w:rsid w:val="00C33F06"/>
    <w:rsid w:val="00C352E3"/>
    <w:rsid w:val="00C358C3"/>
    <w:rsid w:val="00C36A5E"/>
    <w:rsid w:val="00C379C8"/>
    <w:rsid w:val="00C4068B"/>
    <w:rsid w:val="00C40E97"/>
    <w:rsid w:val="00C43586"/>
    <w:rsid w:val="00C439E5"/>
    <w:rsid w:val="00C44106"/>
    <w:rsid w:val="00C4458E"/>
    <w:rsid w:val="00C46325"/>
    <w:rsid w:val="00C464E1"/>
    <w:rsid w:val="00C476E9"/>
    <w:rsid w:val="00C5088B"/>
    <w:rsid w:val="00C50E26"/>
    <w:rsid w:val="00C50F53"/>
    <w:rsid w:val="00C51775"/>
    <w:rsid w:val="00C5308A"/>
    <w:rsid w:val="00C53F0F"/>
    <w:rsid w:val="00C5453A"/>
    <w:rsid w:val="00C55660"/>
    <w:rsid w:val="00C558F2"/>
    <w:rsid w:val="00C56788"/>
    <w:rsid w:val="00C56991"/>
    <w:rsid w:val="00C56AF2"/>
    <w:rsid w:val="00C60053"/>
    <w:rsid w:val="00C603A7"/>
    <w:rsid w:val="00C6061E"/>
    <w:rsid w:val="00C60A46"/>
    <w:rsid w:val="00C6191C"/>
    <w:rsid w:val="00C61C99"/>
    <w:rsid w:val="00C62FFD"/>
    <w:rsid w:val="00C63527"/>
    <w:rsid w:val="00C63802"/>
    <w:rsid w:val="00C63918"/>
    <w:rsid w:val="00C6397C"/>
    <w:rsid w:val="00C63FAC"/>
    <w:rsid w:val="00C64009"/>
    <w:rsid w:val="00C64040"/>
    <w:rsid w:val="00C6577C"/>
    <w:rsid w:val="00C65869"/>
    <w:rsid w:val="00C65FEC"/>
    <w:rsid w:val="00C66172"/>
    <w:rsid w:val="00C6645D"/>
    <w:rsid w:val="00C66977"/>
    <w:rsid w:val="00C66B8F"/>
    <w:rsid w:val="00C66DF7"/>
    <w:rsid w:val="00C706A2"/>
    <w:rsid w:val="00C709C6"/>
    <w:rsid w:val="00C71090"/>
    <w:rsid w:val="00C7197B"/>
    <w:rsid w:val="00C71D2C"/>
    <w:rsid w:val="00C71FE4"/>
    <w:rsid w:val="00C73448"/>
    <w:rsid w:val="00C73B3A"/>
    <w:rsid w:val="00C74B9A"/>
    <w:rsid w:val="00C750A2"/>
    <w:rsid w:val="00C75145"/>
    <w:rsid w:val="00C755AE"/>
    <w:rsid w:val="00C77A84"/>
    <w:rsid w:val="00C77A9B"/>
    <w:rsid w:val="00C81EE8"/>
    <w:rsid w:val="00C820E7"/>
    <w:rsid w:val="00C827CA"/>
    <w:rsid w:val="00C82CF8"/>
    <w:rsid w:val="00C83F54"/>
    <w:rsid w:val="00C84202"/>
    <w:rsid w:val="00C843E3"/>
    <w:rsid w:val="00C84500"/>
    <w:rsid w:val="00C85150"/>
    <w:rsid w:val="00C85D65"/>
    <w:rsid w:val="00C8691C"/>
    <w:rsid w:val="00C86967"/>
    <w:rsid w:val="00C87321"/>
    <w:rsid w:val="00C87ED2"/>
    <w:rsid w:val="00C90E69"/>
    <w:rsid w:val="00C9122E"/>
    <w:rsid w:val="00C918A2"/>
    <w:rsid w:val="00C92177"/>
    <w:rsid w:val="00C94CA2"/>
    <w:rsid w:val="00C94D32"/>
    <w:rsid w:val="00C95693"/>
    <w:rsid w:val="00C95E5E"/>
    <w:rsid w:val="00C95E72"/>
    <w:rsid w:val="00C9644D"/>
    <w:rsid w:val="00C96BDF"/>
    <w:rsid w:val="00C973E0"/>
    <w:rsid w:val="00C97668"/>
    <w:rsid w:val="00C97D4B"/>
    <w:rsid w:val="00C97E33"/>
    <w:rsid w:val="00CA077D"/>
    <w:rsid w:val="00CA129A"/>
    <w:rsid w:val="00CA1AFA"/>
    <w:rsid w:val="00CA238A"/>
    <w:rsid w:val="00CA2697"/>
    <w:rsid w:val="00CA2CBE"/>
    <w:rsid w:val="00CA6CBB"/>
    <w:rsid w:val="00CA707F"/>
    <w:rsid w:val="00CB007C"/>
    <w:rsid w:val="00CB0C41"/>
    <w:rsid w:val="00CB0E72"/>
    <w:rsid w:val="00CB1293"/>
    <w:rsid w:val="00CB1D10"/>
    <w:rsid w:val="00CB1D7C"/>
    <w:rsid w:val="00CB27F7"/>
    <w:rsid w:val="00CB2ED6"/>
    <w:rsid w:val="00CB30B2"/>
    <w:rsid w:val="00CB31AD"/>
    <w:rsid w:val="00CB3373"/>
    <w:rsid w:val="00CB5D71"/>
    <w:rsid w:val="00CB787F"/>
    <w:rsid w:val="00CC0120"/>
    <w:rsid w:val="00CC0750"/>
    <w:rsid w:val="00CC08E3"/>
    <w:rsid w:val="00CC30D8"/>
    <w:rsid w:val="00CC310F"/>
    <w:rsid w:val="00CC3464"/>
    <w:rsid w:val="00CC3668"/>
    <w:rsid w:val="00CC3E78"/>
    <w:rsid w:val="00CC5330"/>
    <w:rsid w:val="00CC5C71"/>
    <w:rsid w:val="00CC68BF"/>
    <w:rsid w:val="00CC7836"/>
    <w:rsid w:val="00CC7EAA"/>
    <w:rsid w:val="00CD00C8"/>
    <w:rsid w:val="00CD0129"/>
    <w:rsid w:val="00CD0540"/>
    <w:rsid w:val="00CD0561"/>
    <w:rsid w:val="00CD0BCC"/>
    <w:rsid w:val="00CD3005"/>
    <w:rsid w:val="00CD3648"/>
    <w:rsid w:val="00CD3D2D"/>
    <w:rsid w:val="00CD4906"/>
    <w:rsid w:val="00CD4945"/>
    <w:rsid w:val="00CD6CC9"/>
    <w:rsid w:val="00CD6DE0"/>
    <w:rsid w:val="00CD7119"/>
    <w:rsid w:val="00CD73BA"/>
    <w:rsid w:val="00CE08F6"/>
    <w:rsid w:val="00CE1981"/>
    <w:rsid w:val="00CE2957"/>
    <w:rsid w:val="00CE2AB7"/>
    <w:rsid w:val="00CE2D3A"/>
    <w:rsid w:val="00CE35FC"/>
    <w:rsid w:val="00CE36F5"/>
    <w:rsid w:val="00CE3B11"/>
    <w:rsid w:val="00CE42D7"/>
    <w:rsid w:val="00CE495D"/>
    <w:rsid w:val="00CE4E53"/>
    <w:rsid w:val="00CE5539"/>
    <w:rsid w:val="00CE579F"/>
    <w:rsid w:val="00CE7398"/>
    <w:rsid w:val="00CE7A5A"/>
    <w:rsid w:val="00CF03F8"/>
    <w:rsid w:val="00CF2B87"/>
    <w:rsid w:val="00CF405A"/>
    <w:rsid w:val="00CF4BE2"/>
    <w:rsid w:val="00CF62EF"/>
    <w:rsid w:val="00CF641A"/>
    <w:rsid w:val="00CF651F"/>
    <w:rsid w:val="00CF65EC"/>
    <w:rsid w:val="00CF68F2"/>
    <w:rsid w:val="00D0005A"/>
    <w:rsid w:val="00D01C9B"/>
    <w:rsid w:val="00D0203D"/>
    <w:rsid w:val="00D02553"/>
    <w:rsid w:val="00D026DB"/>
    <w:rsid w:val="00D02AE4"/>
    <w:rsid w:val="00D04613"/>
    <w:rsid w:val="00D04C37"/>
    <w:rsid w:val="00D04E07"/>
    <w:rsid w:val="00D05080"/>
    <w:rsid w:val="00D0514D"/>
    <w:rsid w:val="00D05936"/>
    <w:rsid w:val="00D069EB"/>
    <w:rsid w:val="00D10204"/>
    <w:rsid w:val="00D10449"/>
    <w:rsid w:val="00D10701"/>
    <w:rsid w:val="00D10B7F"/>
    <w:rsid w:val="00D12283"/>
    <w:rsid w:val="00D12F5B"/>
    <w:rsid w:val="00D131EF"/>
    <w:rsid w:val="00D1420C"/>
    <w:rsid w:val="00D14741"/>
    <w:rsid w:val="00D17731"/>
    <w:rsid w:val="00D222DF"/>
    <w:rsid w:val="00D22460"/>
    <w:rsid w:val="00D23401"/>
    <w:rsid w:val="00D2344F"/>
    <w:rsid w:val="00D234BD"/>
    <w:rsid w:val="00D23A4C"/>
    <w:rsid w:val="00D24198"/>
    <w:rsid w:val="00D24938"/>
    <w:rsid w:val="00D2501B"/>
    <w:rsid w:val="00D25B31"/>
    <w:rsid w:val="00D26657"/>
    <w:rsid w:val="00D26772"/>
    <w:rsid w:val="00D26FC4"/>
    <w:rsid w:val="00D274C2"/>
    <w:rsid w:val="00D277D7"/>
    <w:rsid w:val="00D313D5"/>
    <w:rsid w:val="00D3149C"/>
    <w:rsid w:val="00D31A1E"/>
    <w:rsid w:val="00D31ADA"/>
    <w:rsid w:val="00D3206F"/>
    <w:rsid w:val="00D321D8"/>
    <w:rsid w:val="00D3286F"/>
    <w:rsid w:val="00D33656"/>
    <w:rsid w:val="00D337BB"/>
    <w:rsid w:val="00D33A73"/>
    <w:rsid w:val="00D33B52"/>
    <w:rsid w:val="00D341D9"/>
    <w:rsid w:val="00D34B97"/>
    <w:rsid w:val="00D353C5"/>
    <w:rsid w:val="00D35D10"/>
    <w:rsid w:val="00D36F18"/>
    <w:rsid w:val="00D3702E"/>
    <w:rsid w:val="00D376A6"/>
    <w:rsid w:val="00D378FC"/>
    <w:rsid w:val="00D41155"/>
    <w:rsid w:val="00D44216"/>
    <w:rsid w:val="00D44FC1"/>
    <w:rsid w:val="00D451E9"/>
    <w:rsid w:val="00D4546F"/>
    <w:rsid w:val="00D45DB6"/>
    <w:rsid w:val="00D46289"/>
    <w:rsid w:val="00D4674B"/>
    <w:rsid w:val="00D474EB"/>
    <w:rsid w:val="00D47E92"/>
    <w:rsid w:val="00D5065B"/>
    <w:rsid w:val="00D51FD5"/>
    <w:rsid w:val="00D52231"/>
    <w:rsid w:val="00D53093"/>
    <w:rsid w:val="00D5320C"/>
    <w:rsid w:val="00D54552"/>
    <w:rsid w:val="00D55255"/>
    <w:rsid w:val="00D553E2"/>
    <w:rsid w:val="00D55486"/>
    <w:rsid w:val="00D56963"/>
    <w:rsid w:val="00D56A0A"/>
    <w:rsid w:val="00D56A4E"/>
    <w:rsid w:val="00D577B5"/>
    <w:rsid w:val="00D57D36"/>
    <w:rsid w:val="00D57F42"/>
    <w:rsid w:val="00D60348"/>
    <w:rsid w:val="00D611DA"/>
    <w:rsid w:val="00D61475"/>
    <w:rsid w:val="00D61C90"/>
    <w:rsid w:val="00D61CEC"/>
    <w:rsid w:val="00D61DD6"/>
    <w:rsid w:val="00D6248F"/>
    <w:rsid w:val="00D625BE"/>
    <w:rsid w:val="00D62EA1"/>
    <w:rsid w:val="00D63012"/>
    <w:rsid w:val="00D638E1"/>
    <w:rsid w:val="00D63CF0"/>
    <w:rsid w:val="00D64309"/>
    <w:rsid w:val="00D643EE"/>
    <w:rsid w:val="00D6471A"/>
    <w:rsid w:val="00D659DB"/>
    <w:rsid w:val="00D65C39"/>
    <w:rsid w:val="00D65DA6"/>
    <w:rsid w:val="00D723F2"/>
    <w:rsid w:val="00D7391F"/>
    <w:rsid w:val="00D73B05"/>
    <w:rsid w:val="00D73F25"/>
    <w:rsid w:val="00D750FD"/>
    <w:rsid w:val="00D7567F"/>
    <w:rsid w:val="00D75D58"/>
    <w:rsid w:val="00D75D7C"/>
    <w:rsid w:val="00D7738D"/>
    <w:rsid w:val="00D7744C"/>
    <w:rsid w:val="00D80D45"/>
    <w:rsid w:val="00D80E04"/>
    <w:rsid w:val="00D81753"/>
    <w:rsid w:val="00D81911"/>
    <w:rsid w:val="00D831D6"/>
    <w:rsid w:val="00D84967"/>
    <w:rsid w:val="00D849BD"/>
    <w:rsid w:val="00D850E0"/>
    <w:rsid w:val="00D85116"/>
    <w:rsid w:val="00D8518B"/>
    <w:rsid w:val="00D8589C"/>
    <w:rsid w:val="00D85E7B"/>
    <w:rsid w:val="00D865D6"/>
    <w:rsid w:val="00D86F46"/>
    <w:rsid w:val="00D90700"/>
    <w:rsid w:val="00D90DCE"/>
    <w:rsid w:val="00D90F9D"/>
    <w:rsid w:val="00D91BAC"/>
    <w:rsid w:val="00D91D57"/>
    <w:rsid w:val="00D9227E"/>
    <w:rsid w:val="00D92926"/>
    <w:rsid w:val="00D93136"/>
    <w:rsid w:val="00D93BB9"/>
    <w:rsid w:val="00D94712"/>
    <w:rsid w:val="00D96745"/>
    <w:rsid w:val="00D96903"/>
    <w:rsid w:val="00D96A7D"/>
    <w:rsid w:val="00D96C7B"/>
    <w:rsid w:val="00D96F02"/>
    <w:rsid w:val="00D9701E"/>
    <w:rsid w:val="00D97D29"/>
    <w:rsid w:val="00D97F0C"/>
    <w:rsid w:val="00DA0DEB"/>
    <w:rsid w:val="00DA0F2D"/>
    <w:rsid w:val="00DA0F89"/>
    <w:rsid w:val="00DA0F9D"/>
    <w:rsid w:val="00DA13F9"/>
    <w:rsid w:val="00DA15FA"/>
    <w:rsid w:val="00DA190F"/>
    <w:rsid w:val="00DA1B30"/>
    <w:rsid w:val="00DA2DFF"/>
    <w:rsid w:val="00DA33DB"/>
    <w:rsid w:val="00DA4295"/>
    <w:rsid w:val="00DA447F"/>
    <w:rsid w:val="00DA4515"/>
    <w:rsid w:val="00DA4685"/>
    <w:rsid w:val="00DA47AC"/>
    <w:rsid w:val="00DA57C3"/>
    <w:rsid w:val="00DA66B3"/>
    <w:rsid w:val="00DA66C9"/>
    <w:rsid w:val="00DA6F75"/>
    <w:rsid w:val="00DA7538"/>
    <w:rsid w:val="00DA75BB"/>
    <w:rsid w:val="00DB0010"/>
    <w:rsid w:val="00DB13EE"/>
    <w:rsid w:val="00DB3775"/>
    <w:rsid w:val="00DB3853"/>
    <w:rsid w:val="00DB411E"/>
    <w:rsid w:val="00DB43F8"/>
    <w:rsid w:val="00DB5A9E"/>
    <w:rsid w:val="00DB634B"/>
    <w:rsid w:val="00DB6F65"/>
    <w:rsid w:val="00DB7180"/>
    <w:rsid w:val="00DB72BF"/>
    <w:rsid w:val="00DB7584"/>
    <w:rsid w:val="00DB761F"/>
    <w:rsid w:val="00DB79BE"/>
    <w:rsid w:val="00DB7FF9"/>
    <w:rsid w:val="00DC05B4"/>
    <w:rsid w:val="00DC1898"/>
    <w:rsid w:val="00DC2735"/>
    <w:rsid w:val="00DC4E20"/>
    <w:rsid w:val="00DC5449"/>
    <w:rsid w:val="00DC5525"/>
    <w:rsid w:val="00DC6599"/>
    <w:rsid w:val="00DC66EB"/>
    <w:rsid w:val="00DC7FA8"/>
    <w:rsid w:val="00DD1CAC"/>
    <w:rsid w:val="00DD1FED"/>
    <w:rsid w:val="00DD25F8"/>
    <w:rsid w:val="00DD2933"/>
    <w:rsid w:val="00DD3502"/>
    <w:rsid w:val="00DD38A4"/>
    <w:rsid w:val="00DD3CF2"/>
    <w:rsid w:val="00DD46BD"/>
    <w:rsid w:val="00DD48F9"/>
    <w:rsid w:val="00DD4B07"/>
    <w:rsid w:val="00DD5C0F"/>
    <w:rsid w:val="00DD5E24"/>
    <w:rsid w:val="00DD6EDF"/>
    <w:rsid w:val="00DD7304"/>
    <w:rsid w:val="00DD73F2"/>
    <w:rsid w:val="00DD75A3"/>
    <w:rsid w:val="00DE0284"/>
    <w:rsid w:val="00DE0D95"/>
    <w:rsid w:val="00DE1E14"/>
    <w:rsid w:val="00DE2263"/>
    <w:rsid w:val="00DE2585"/>
    <w:rsid w:val="00DE379A"/>
    <w:rsid w:val="00DE397A"/>
    <w:rsid w:val="00DE3C5A"/>
    <w:rsid w:val="00DE49E4"/>
    <w:rsid w:val="00DE73E2"/>
    <w:rsid w:val="00DF299E"/>
    <w:rsid w:val="00DF33C2"/>
    <w:rsid w:val="00DF34B1"/>
    <w:rsid w:val="00DF363B"/>
    <w:rsid w:val="00DF374F"/>
    <w:rsid w:val="00DF423D"/>
    <w:rsid w:val="00DF43C1"/>
    <w:rsid w:val="00DF4731"/>
    <w:rsid w:val="00DF49BF"/>
    <w:rsid w:val="00DF4FD3"/>
    <w:rsid w:val="00DF5065"/>
    <w:rsid w:val="00DF5974"/>
    <w:rsid w:val="00DF59F7"/>
    <w:rsid w:val="00DF5A02"/>
    <w:rsid w:val="00E000DA"/>
    <w:rsid w:val="00E012E0"/>
    <w:rsid w:val="00E02AB2"/>
    <w:rsid w:val="00E03F65"/>
    <w:rsid w:val="00E04017"/>
    <w:rsid w:val="00E04521"/>
    <w:rsid w:val="00E05DC2"/>
    <w:rsid w:val="00E06077"/>
    <w:rsid w:val="00E07589"/>
    <w:rsid w:val="00E07803"/>
    <w:rsid w:val="00E10B8D"/>
    <w:rsid w:val="00E10EF8"/>
    <w:rsid w:val="00E111F7"/>
    <w:rsid w:val="00E114D5"/>
    <w:rsid w:val="00E11B4F"/>
    <w:rsid w:val="00E120EF"/>
    <w:rsid w:val="00E129F8"/>
    <w:rsid w:val="00E145B7"/>
    <w:rsid w:val="00E14E13"/>
    <w:rsid w:val="00E162FD"/>
    <w:rsid w:val="00E16307"/>
    <w:rsid w:val="00E167A5"/>
    <w:rsid w:val="00E17149"/>
    <w:rsid w:val="00E17627"/>
    <w:rsid w:val="00E17D67"/>
    <w:rsid w:val="00E20140"/>
    <w:rsid w:val="00E213A8"/>
    <w:rsid w:val="00E21D25"/>
    <w:rsid w:val="00E22802"/>
    <w:rsid w:val="00E22B2B"/>
    <w:rsid w:val="00E22E88"/>
    <w:rsid w:val="00E235AF"/>
    <w:rsid w:val="00E235FE"/>
    <w:rsid w:val="00E23967"/>
    <w:rsid w:val="00E24815"/>
    <w:rsid w:val="00E24BBC"/>
    <w:rsid w:val="00E25429"/>
    <w:rsid w:val="00E27C61"/>
    <w:rsid w:val="00E304BA"/>
    <w:rsid w:val="00E305A5"/>
    <w:rsid w:val="00E3063D"/>
    <w:rsid w:val="00E30EFF"/>
    <w:rsid w:val="00E31541"/>
    <w:rsid w:val="00E33D98"/>
    <w:rsid w:val="00E3483A"/>
    <w:rsid w:val="00E357EF"/>
    <w:rsid w:val="00E35FFE"/>
    <w:rsid w:val="00E3600F"/>
    <w:rsid w:val="00E371AC"/>
    <w:rsid w:val="00E37F9F"/>
    <w:rsid w:val="00E401D0"/>
    <w:rsid w:val="00E41A40"/>
    <w:rsid w:val="00E424C0"/>
    <w:rsid w:val="00E428CF"/>
    <w:rsid w:val="00E43B61"/>
    <w:rsid w:val="00E4403B"/>
    <w:rsid w:val="00E44CB6"/>
    <w:rsid w:val="00E45CA7"/>
    <w:rsid w:val="00E46029"/>
    <w:rsid w:val="00E4613C"/>
    <w:rsid w:val="00E46E70"/>
    <w:rsid w:val="00E50431"/>
    <w:rsid w:val="00E50AB6"/>
    <w:rsid w:val="00E50E25"/>
    <w:rsid w:val="00E53C68"/>
    <w:rsid w:val="00E53D16"/>
    <w:rsid w:val="00E53DDF"/>
    <w:rsid w:val="00E5443C"/>
    <w:rsid w:val="00E5475D"/>
    <w:rsid w:val="00E56304"/>
    <w:rsid w:val="00E569DD"/>
    <w:rsid w:val="00E56DA0"/>
    <w:rsid w:val="00E57565"/>
    <w:rsid w:val="00E6011B"/>
    <w:rsid w:val="00E60874"/>
    <w:rsid w:val="00E61B07"/>
    <w:rsid w:val="00E6271F"/>
    <w:rsid w:val="00E62E93"/>
    <w:rsid w:val="00E63519"/>
    <w:rsid w:val="00E63A55"/>
    <w:rsid w:val="00E63F5E"/>
    <w:rsid w:val="00E6418F"/>
    <w:rsid w:val="00E64481"/>
    <w:rsid w:val="00E64724"/>
    <w:rsid w:val="00E6485A"/>
    <w:rsid w:val="00E64E1A"/>
    <w:rsid w:val="00E65B8D"/>
    <w:rsid w:val="00E65CC3"/>
    <w:rsid w:val="00E665F9"/>
    <w:rsid w:val="00E669C3"/>
    <w:rsid w:val="00E66C2E"/>
    <w:rsid w:val="00E67040"/>
    <w:rsid w:val="00E70329"/>
    <w:rsid w:val="00E70942"/>
    <w:rsid w:val="00E7111A"/>
    <w:rsid w:val="00E719BE"/>
    <w:rsid w:val="00E723E5"/>
    <w:rsid w:val="00E73273"/>
    <w:rsid w:val="00E749EB"/>
    <w:rsid w:val="00E74F19"/>
    <w:rsid w:val="00E80370"/>
    <w:rsid w:val="00E80895"/>
    <w:rsid w:val="00E80D5E"/>
    <w:rsid w:val="00E81887"/>
    <w:rsid w:val="00E82D46"/>
    <w:rsid w:val="00E82D58"/>
    <w:rsid w:val="00E832B7"/>
    <w:rsid w:val="00E83C1E"/>
    <w:rsid w:val="00E846EE"/>
    <w:rsid w:val="00E84966"/>
    <w:rsid w:val="00E84AA2"/>
    <w:rsid w:val="00E84C07"/>
    <w:rsid w:val="00E84F4C"/>
    <w:rsid w:val="00E85E36"/>
    <w:rsid w:val="00E87709"/>
    <w:rsid w:val="00E90280"/>
    <w:rsid w:val="00E90427"/>
    <w:rsid w:val="00E910E0"/>
    <w:rsid w:val="00E91399"/>
    <w:rsid w:val="00E92242"/>
    <w:rsid w:val="00E92812"/>
    <w:rsid w:val="00E92BD3"/>
    <w:rsid w:val="00E930DE"/>
    <w:rsid w:val="00E93148"/>
    <w:rsid w:val="00E936A5"/>
    <w:rsid w:val="00E93D0E"/>
    <w:rsid w:val="00E93DFF"/>
    <w:rsid w:val="00E94B15"/>
    <w:rsid w:val="00E9518E"/>
    <w:rsid w:val="00E95338"/>
    <w:rsid w:val="00E95E3E"/>
    <w:rsid w:val="00E96446"/>
    <w:rsid w:val="00E9687B"/>
    <w:rsid w:val="00E9722D"/>
    <w:rsid w:val="00E97437"/>
    <w:rsid w:val="00EA19C0"/>
    <w:rsid w:val="00EA1E4B"/>
    <w:rsid w:val="00EA2EAC"/>
    <w:rsid w:val="00EA3201"/>
    <w:rsid w:val="00EA3625"/>
    <w:rsid w:val="00EA3911"/>
    <w:rsid w:val="00EA47F5"/>
    <w:rsid w:val="00EA51B2"/>
    <w:rsid w:val="00EA59B6"/>
    <w:rsid w:val="00EA5C53"/>
    <w:rsid w:val="00EA6AB5"/>
    <w:rsid w:val="00EB0ADC"/>
    <w:rsid w:val="00EB1520"/>
    <w:rsid w:val="00EB19FD"/>
    <w:rsid w:val="00EB1AAE"/>
    <w:rsid w:val="00EB1E56"/>
    <w:rsid w:val="00EB221E"/>
    <w:rsid w:val="00EB2879"/>
    <w:rsid w:val="00EB29EE"/>
    <w:rsid w:val="00EB30BD"/>
    <w:rsid w:val="00EB318C"/>
    <w:rsid w:val="00EB3399"/>
    <w:rsid w:val="00EB3C8F"/>
    <w:rsid w:val="00EB4760"/>
    <w:rsid w:val="00EB4D47"/>
    <w:rsid w:val="00EB5698"/>
    <w:rsid w:val="00EB56FC"/>
    <w:rsid w:val="00EB5CBE"/>
    <w:rsid w:val="00EB5CC6"/>
    <w:rsid w:val="00EB6CA3"/>
    <w:rsid w:val="00EB795A"/>
    <w:rsid w:val="00EB79BF"/>
    <w:rsid w:val="00EC0399"/>
    <w:rsid w:val="00EC0B57"/>
    <w:rsid w:val="00EC2906"/>
    <w:rsid w:val="00EC3495"/>
    <w:rsid w:val="00EC3B87"/>
    <w:rsid w:val="00EC5E3B"/>
    <w:rsid w:val="00EC66CA"/>
    <w:rsid w:val="00EC69C0"/>
    <w:rsid w:val="00EC6FAC"/>
    <w:rsid w:val="00EC7489"/>
    <w:rsid w:val="00ED0060"/>
    <w:rsid w:val="00ED06BB"/>
    <w:rsid w:val="00ED09DA"/>
    <w:rsid w:val="00ED28F6"/>
    <w:rsid w:val="00ED2BBF"/>
    <w:rsid w:val="00ED2E3F"/>
    <w:rsid w:val="00ED3670"/>
    <w:rsid w:val="00ED37E8"/>
    <w:rsid w:val="00ED4043"/>
    <w:rsid w:val="00ED5BC1"/>
    <w:rsid w:val="00ED5ECD"/>
    <w:rsid w:val="00ED5ED2"/>
    <w:rsid w:val="00ED60C5"/>
    <w:rsid w:val="00ED6483"/>
    <w:rsid w:val="00ED64DA"/>
    <w:rsid w:val="00ED66C0"/>
    <w:rsid w:val="00ED6A87"/>
    <w:rsid w:val="00ED6A97"/>
    <w:rsid w:val="00ED6D25"/>
    <w:rsid w:val="00EE02A9"/>
    <w:rsid w:val="00EE2EF9"/>
    <w:rsid w:val="00EE3D61"/>
    <w:rsid w:val="00EE41CF"/>
    <w:rsid w:val="00EE4CF4"/>
    <w:rsid w:val="00EE508A"/>
    <w:rsid w:val="00EE57FC"/>
    <w:rsid w:val="00EE5869"/>
    <w:rsid w:val="00EE5C79"/>
    <w:rsid w:val="00EE6DD6"/>
    <w:rsid w:val="00EE7407"/>
    <w:rsid w:val="00EE7F53"/>
    <w:rsid w:val="00EF1069"/>
    <w:rsid w:val="00EF1386"/>
    <w:rsid w:val="00EF2795"/>
    <w:rsid w:val="00EF2F47"/>
    <w:rsid w:val="00EF37EA"/>
    <w:rsid w:val="00EF403D"/>
    <w:rsid w:val="00EF67C6"/>
    <w:rsid w:val="00EF771C"/>
    <w:rsid w:val="00EF7ECE"/>
    <w:rsid w:val="00EF7FB7"/>
    <w:rsid w:val="00F00B5F"/>
    <w:rsid w:val="00F00C5E"/>
    <w:rsid w:val="00F00FBE"/>
    <w:rsid w:val="00F0149B"/>
    <w:rsid w:val="00F01FB8"/>
    <w:rsid w:val="00F01FC5"/>
    <w:rsid w:val="00F020E5"/>
    <w:rsid w:val="00F02655"/>
    <w:rsid w:val="00F02662"/>
    <w:rsid w:val="00F03719"/>
    <w:rsid w:val="00F04F16"/>
    <w:rsid w:val="00F06778"/>
    <w:rsid w:val="00F0736C"/>
    <w:rsid w:val="00F077D1"/>
    <w:rsid w:val="00F07873"/>
    <w:rsid w:val="00F07C2A"/>
    <w:rsid w:val="00F07C5B"/>
    <w:rsid w:val="00F1019D"/>
    <w:rsid w:val="00F105F1"/>
    <w:rsid w:val="00F10A9F"/>
    <w:rsid w:val="00F11008"/>
    <w:rsid w:val="00F113B1"/>
    <w:rsid w:val="00F117B2"/>
    <w:rsid w:val="00F11C40"/>
    <w:rsid w:val="00F11FDA"/>
    <w:rsid w:val="00F12801"/>
    <w:rsid w:val="00F12946"/>
    <w:rsid w:val="00F13D81"/>
    <w:rsid w:val="00F14188"/>
    <w:rsid w:val="00F14B84"/>
    <w:rsid w:val="00F1547A"/>
    <w:rsid w:val="00F1572C"/>
    <w:rsid w:val="00F16316"/>
    <w:rsid w:val="00F164B0"/>
    <w:rsid w:val="00F17145"/>
    <w:rsid w:val="00F17862"/>
    <w:rsid w:val="00F20238"/>
    <w:rsid w:val="00F20918"/>
    <w:rsid w:val="00F20DF1"/>
    <w:rsid w:val="00F21133"/>
    <w:rsid w:val="00F223BE"/>
    <w:rsid w:val="00F22AA3"/>
    <w:rsid w:val="00F22ABD"/>
    <w:rsid w:val="00F2324F"/>
    <w:rsid w:val="00F23576"/>
    <w:rsid w:val="00F23998"/>
    <w:rsid w:val="00F239DE"/>
    <w:rsid w:val="00F23DF6"/>
    <w:rsid w:val="00F248E9"/>
    <w:rsid w:val="00F2494A"/>
    <w:rsid w:val="00F2705D"/>
    <w:rsid w:val="00F279BA"/>
    <w:rsid w:val="00F338FF"/>
    <w:rsid w:val="00F342BF"/>
    <w:rsid w:val="00F3446C"/>
    <w:rsid w:val="00F34EFC"/>
    <w:rsid w:val="00F3556F"/>
    <w:rsid w:val="00F37EEB"/>
    <w:rsid w:val="00F37FC5"/>
    <w:rsid w:val="00F40AC2"/>
    <w:rsid w:val="00F40C72"/>
    <w:rsid w:val="00F4134F"/>
    <w:rsid w:val="00F42C4C"/>
    <w:rsid w:val="00F42DA2"/>
    <w:rsid w:val="00F432F0"/>
    <w:rsid w:val="00F43C7C"/>
    <w:rsid w:val="00F44603"/>
    <w:rsid w:val="00F45A86"/>
    <w:rsid w:val="00F47157"/>
    <w:rsid w:val="00F47A62"/>
    <w:rsid w:val="00F50B88"/>
    <w:rsid w:val="00F50C99"/>
    <w:rsid w:val="00F52334"/>
    <w:rsid w:val="00F537CB"/>
    <w:rsid w:val="00F538CC"/>
    <w:rsid w:val="00F541C8"/>
    <w:rsid w:val="00F54FAB"/>
    <w:rsid w:val="00F55215"/>
    <w:rsid w:val="00F556CC"/>
    <w:rsid w:val="00F55F41"/>
    <w:rsid w:val="00F56180"/>
    <w:rsid w:val="00F56D2F"/>
    <w:rsid w:val="00F56F2E"/>
    <w:rsid w:val="00F575C9"/>
    <w:rsid w:val="00F57729"/>
    <w:rsid w:val="00F57919"/>
    <w:rsid w:val="00F57F6B"/>
    <w:rsid w:val="00F6084B"/>
    <w:rsid w:val="00F60DFE"/>
    <w:rsid w:val="00F60E29"/>
    <w:rsid w:val="00F61A75"/>
    <w:rsid w:val="00F62634"/>
    <w:rsid w:val="00F62DA6"/>
    <w:rsid w:val="00F6355C"/>
    <w:rsid w:val="00F6399F"/>
    <w:rsid w:val="00F639BB"/>
    <w:rsid w:val="00F6465E"/>
    <w:rsid w:val="00F64BF3"/>
    <w:rsid w:val="00F65EE1"/>
    <w:rsid w:val="00F67328"/>
    <w:rsid w:val="00F678B0"/>
    <w:rsid w:val="00F67A2E"/>
    <w:rsid w:val="00F70C20"/>
    <w:rsid w:val="00F7106D"/>
    <w:rsid w:val="00F71CEA"/>
    <w:rsid w:val="00F73474"/>
    <w:rsid w:val="00F7381B"/>
    <w:rsid w:val="00F742F7"/>
    <w:rsid w:val="00F7459B"/>
    <w:rsid w:val="00F74BE6"/>
    <w:rsid w:val="00F75ACA"/>
    <w:rsid w:val="00F76CE6"/>
    <w:rsid w:val="00F76FBC"/>
    <w:rsid w:val="00F777A0"/>
    <w:rsid w:val="00F77BA4"/>
    <w:rsid w:val="00F77CD8"/>
    <w:rsid w:val="00F80024"/>
    <w:rsid w:val="00F801D3"/>
    <w:rsid w:val="00F8161A"/>
    <w:rsid w:val="00F817EE"/>
    <w:rsid w:val="00F81BE3"/>
    <w:rsid w:val="00F82D24"/>
    <w:rsid w:val="00F83A2D"/>
    <w:rsid w:val="00F83AC8"/>
    <w:rsid w:val="00F83C60"/>
    <w:rsid w:val="00F83F43"/>
    <w:rsid w:val="00F846A7"/>
    <w:rsid w:val="00F84842"/>
    <w:rsid w:val="00F84D67"/>
    <w:rsid w:val="00F86047"/>
    <w:rsid w:val="00F861E8"/>
    <w:rsid w:val="00F8631D"/>
    <w:rsid w:val="00F86A8E"/>
    <w:rsid w:val="00F86DB9"/>
    <w:rsid w:val="00F87EF3"/>
    <w:rsid w:val="00F9058F"/>
    <w:rsid w:val="00F9061F"/>
    <w:rsid w:val="00F92EBE"/>
    <w:rsid w:val="00F934B7"/>
    <w:rsid w:val="00F935AE"/>
    <w:rsid w:val="00F936A5"/>
    <w:rsid w:val="00F93AAE"/>
    <w:rsid w:val="00F93ADA"/>
    <w:rsid w:val="00F941E1"/>
    <w:rsid w:val="00F94498"/>
    <w:rsid w:val="00F9543F"/>
    <w:rsid w:val="00F95C6D"/>
    <w:rsid w:val="00F9643D"/>
    <w:rsid w:val="00F96999"/>
    <w:rsid w:val="00F96D5D"/>
    <w:rsid w:val="00F972F6"/>
    <w:rsid w:val="00F977E0"/>
    <w:rsid w:val="00F97D88"/>
    <w:rsid w:val="00FA25C9"/>
    <w:rsid w:val="00FA2CB2"/>
    <w:rsid w:val="00FA3ED5"/>
    <w:rsid w:val="00FA55E4"/>
    <w:rsid w:val="00FA579D"/>
    <w:rsid w:val="00FA5990"/>
    <w:rsid w:val="00FA5DC7"/>
    <w:rsid w:val="00FA5F81"/>
    <w:rsid w:val="00FA66C1"/>
    <w:rsid w:val="00FA6995"/>
    <w:rsid w:val="00FB0F0E"/>
    <w:rsid w:val="00FB1085"/>
    <w:rsid w:val="00FB13B6"/>
    <w:rsid w:val="00FB178A"/>
    <w:rsid w:val="00FB1A0F"/>
    <w:rsid w:val="00FB343E"/>
    <w:rsid w:val="00FB3FE6"/>
    <w:rsid w:val="00FB3FEB"/>
    <w:rsid w:val="00FB45D5"/>
    <w:rsid w:val="00FB4BEE"/>
    <w:rsid w:val="00FB63CF"/>
    <w:rsid w:val="00FB7493"/>
    <w:rsid w:val="00FB7892"/>
    <w:rsid w:val="00FB7A12"/>
    <w:rsid w:val="00FB7AD6"/>
    <w:rsid w:val="00FC08FC"/>
    <w:rsid w:val="00FC0B9C"/>
    <w:rsid w:val="00FC133E"/>
    <w:rsid w:val="00FC1CAD"/>
    <w:rsid w:val="00FC2B99"/>
    <w:rsid w:val="00FC2C06"/>
    <w:rsid w:val="00FC2EA3"/>
    <w:rsid w:val="00FC38B0"/>
    <w:rsid w:val="00FC3BF7"/>
    <w:rsid w:val="00FC3D9F"/>
    <w:rsid w:val="00FC416F"/>
    <w:rsid w:val="00FC4F08"/>
    <w:rsid w:val="00FC55F5"/>
    <w:rsid w:val="00FC5F36"/>
    <w:rsid w:val="00FC62AC"/>
    <w:rsid w:val="00FC7655"/>
    <w:rsid w:val="00FC778B"/>
    <w:rsid w:val="00FC7906"/>
    <w:rsid w:val="00FC7BA0"/>
    <w:rsid w:val="00FD11FA"/>
    <w:rsid w:val="00FD15D8"/>
    <w:rsid w:val="00FD1A07"/>
    <w:rsid w:val="00FD1DD0"/>
    <w:rsid w:val="00FD23C9"/>
    <w:rsid w:val="00FD2A00"/>
    <w:rsid w:val="00FD31FB"/>
    <w:rsid w:val="00FD4862"/>
    <w:rsid w:val="00FD5247"/>
    <w:rsid w:val="00FD5B60"/>
    <w:rsid w:val="00FD5EC8"/>
    <w:rsid w:val="00FD6BCE"/>
    <w:rsid w:val="00FE04B8"/>
    <w:rsid w:val="00FE0F9E"/>
    <w:rsid w:val="00FE2CDD"/>
    <w:rsid w:val="00FE2ECC"/>
    <w:rsid w:val="00FE360A"/>
    <w:rsid w:val="00FE480B"/>
    <w:rsid w:val="00FE4D3A"/>
    <w:rsid w:val="00FE55EA"/>
    <w:rsid w:val="00FE5DF9"/>
    <w:rsid w:val="00FE64FC"/>
    <w:rsid w:val="00FE78B6"/>
    <w:rsid w:val="00FF0A52"/>
    <w:rsid w:val="00FF0B4E"/>
    <w:rsid w:val="00FF0F76"/>
    <w:rsid w:val="00FF15E1"/>
    <w:rsid w:val="00FF18F4"/>
    <w:rsid w:val="00FF22B7"/>
    <w:rsid w:val="00FF2EDB"/>
    <w:rsid w:val="00FF30B5"/>
    <w:rsid w:val="00FF34AB"/>
    <w:rsid w:val="00FF4AD9"/>
    <w:rsid w:val="00FF5117"/>
    <w:rsid w:val="00FF591A"/>
    <w:rsid w:val="00FF66DC"/>
    <w:rsid w:val="00FF6E5D"/>
    <w:rsid w:val="00FF7958"/>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8572A8-7F5B-4DF4-A687-7633BC3D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rFonts w:ascii="Times New Roman" w:hAnsi="Times New Roman" w:cs="Times New Roman" w:hint="default"/>
      <w:b/>
      <w:bCs/>
      <w:i w:val="0"/>
      <w:iCs w:val="0"/>
      <w:color w:val="000080"/>
      <w:sz w:val="32"/>
      <w:szCs w:val="32"/>
      <w:u w:val="single"/>
    </w:rPr>
  </w:style>
  <w:style w:type="character" w:styleId="a4">
    <w:name w:val="FollowedHyperlink"/>
    <w:uiPriority w:val="99"/>
    <w:semiHidden/>
    <w:unhideWhenUsed/>
    <w:rPr>
      <w:rFonts w:ascii="Times New Roman" w:hAnsi="Times New Roman" w:cs="Times New Roman" w:hint="default"/>
      <w:b/>
      <w:bCs/>
      <w:i w:val="0"/>
      <w:iCs w:val="0"/>
      <w:color w:val="000080"/>
      <w:sz w:val="32"/>
      <w:szCs w:val="32"/>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Знак Знак3,Знак4 Зна"/>
    <w:basedOn w:val="a"/>
    <w:link w:val="a6"/>
    <w:uiPriority w:val="99"/>
    <w:unhideWhenUsed/>
    <w:qFormat/>
    <w:pPr>
      <w:spacing w:before="100" w:beforeAutospacing="1" w:after="100" w:afterAutospacing="1"/>
    </w:pPr>
    <w:rPr>
      <w:sz w:val="24"/>
      <w:szCs w:val="24"/>
      <w:lang w:val="x-none" w:eastAsia="x-none"/>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3">
    <w:name w:val="s3"/>
    <w:rPr>
      <w:rFonts w:ascii="Times New Roman" w:hAnsi="Times New Roman" w:cs="Times New Roman" w:hint="default"/>
      <w:b w:val="0"/>
      <w:bCs w:val="0"/>
      <w:i/>
      <w:iCs/>
      <w:strike w:val="0"/>
      <w:dstrike w:val="0"/>
      <w:color w:val="FF0000"/>
      <w:sz w:val="32"/>
      <w:szCs w:val="32"/>
      <w:u w:val="none"/>
      <w:effect w:val="none"/>
    </w:rPr>
  </w:style>
  <w:style w:type="character" w:customStyle="1" w:styleId="s2">
    <w:name w:val="s2"/>
    <w:rPr>
      <w:rFonts w:ascii="Times New Roman" w:hAnsi="Times New Roman" w:cs="Times New Roman" w:hint="default"/>
      <w:b/>
      <w:bCs/>
      <w:i w:val="0"/>
      <w:iCs w:val="0"/>
      <w:strike w:val="0"/>
      <w:dstrike w:val="0"/>
      <w:color w:val="000080"/>
      <w:sz w:val="32"/>
      <w:szCs w:val="32"/>
      <w:u w:val="none"/>
      <w:effect w:val="none"/>
    </w:rPr>
  </w:style>
  <w:style w:type="character" w:customStyle="1" w:styleId="s19">
    <w:name w:val="s19"/>
    <w:rPr>
      <w:rFonts w:ascii="Times New Roman" w:hAnsi="Times New Roman" w:cs="Times New Roman" w:hint="default"/>
      <w:b w:val="0"/>
      <w:bCs w:val="0"/>
      <w:i w:val="0"/>
      <w:iCs w:val="0"/>
      <w:color w:val="008000"/>
      <w:sz w:val="32"/>
      <w:szCs w:val="32"/>
    </w:rPr>
  </w:style>
  <w:style w:type="character" w:customStyle="1" w:styleId="s1">
    <w:name w:val="s1"/>
    <w:rPr>
      <w:rFonts w:ascii="Times New Roman" w:hAnsi="Times New Roman" w:cs="Times New Roman" w:hint="default"/>
      <w:b/>
      <w:bCs/>
      <w:i w:val="0"/>
      <w:iCs w:val="0"/>
      <w:strike w:val="0"/>
      <w:dstrike w:val="0"/>
      <w:color w:val="000000"/>
      <w:sz w:val="32"/>
      <w:szCs w:val="32"/>
      <w:u w:val="none"/>
      <w:effect w:val="none"/>
    </w:rPr>
  </w:style>
  <w:style w:type="character" w:customStyle="1" w:styleId="s7">
    <w:name w:val="s7"/>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Zan Courier New" w:hAnsi="Zan Courier New" w:hint="default"/>
      <w:b w:val="0"/>
      <w:bCs w:val="0"/>
      <w:i/>
      <w:iCs/>
      <w:caps w:val="0"/>
      <w:color w:val="000000"/>
    </w:rPr>
  </w:style>
  <w:style w:type="character" w:customStyle="1" w:styleId="s17">
    <w:name w:val="s17"/>
    <w:rPr>
      <w:rFonts w:ascii="Zan Courier New" w:hAnsi="Zan Courier New" w:hint="default"/>
      <w:b w:val="0"/>
      <w:bCs w:val="0"/>
      <w:color w:val="000000"/>
    </w:rPr>
  </w:style>
  <w:style w:type="character" w:customStyle="1" w:styleId="s18">
    <w:name w:val="s18"/>
    <w:rPr>
      <w:rFonts w:ascii="Zan Courier New" w:hAnsi="Zan Courier New" w:hint="default"/>
      <w:b w:val="0"/>
      <w:bCs w:val="0"/>
      <w:color w:val="000000"/>
    </w:rPr>
  </w:style>
  <w:style w:type="character" w:customStyle="1" w:styleId="s11">
    <w:name w:val="s11"/>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Pr>
      <w:rFonts w:ascii="Courier New" w:hAnsi="Courier New" w:cs="Courier New" w:hint="default"/>
      <w:b w:val="0"/>
      <w:bCs w:val="0"/>
      <w:i/>
      <w:iCs/>
      <w:strike w:val="0"/>
      <w:dstrike w:val="0"/>
      <w:color w:val="FF0000"/>
      <w:sz w:val="32"/>
      <w:szCs w:val="32"/>
      <w:u w:val="none"/>
      <w:effect w:val="none"/>
    </w:rPr>
  </w:style>
  <w:style w:type="character" w:customStyle="1" w:styleId="s14">
    <w:name w:val="s14"/>
    <w:rPr>
      <w:rFonts w:ascii="Courier New" w:hAnsi="Courier New" w:cs="Courier New" w:hint="default"/>
      <w:b w:val="0"/>
      <w:bCs w:val="0"/>
      <w:i w:val="0"/>
      <w:iCs w:val="0"/>
      <w:strike/>
      <w:color w:val="808000"/>
      <w:sz w:val="32"/>
      <w:szCs w:val="32"/>
    </w:rPr>
  </w:style>
  <w:style w:type="character" w:customStyle="1" w:styleId="s15">
    <w:name w:val="s15"/>
    <w:rPr>
      <w:rFonts w:ascii="Courier New" w:hAnsi="Courier New" w:cs="Courier New" w:hint="default"/>
      <w:b/>
      <w:bCs/>
      <w:color w:val="333399"/>
      <w:u w:val="single"/>
    </w:rPr>
  </w:style>
  <w:style w:type="character" w:customStyle="1" w:styleId="s6">
    <w:name w:val="s6"/>
    <w:rPr>
      <w:rFonts w:ascii="Times New Roman" w:hAnsi="Times New Roman" w:cs="Times New Roman" w:hint="default"/>
      <w:b w:val="0"/>
      <w:bCs w:val="0"/>
      <w:i w:val="0"/>
      <w:iCs w:val="0"/>
      <w:strike/>
      <w:color w:val="808000"/>
      <w:sz w:val="32"/>
      <w:szCs w:val="32"/>
    </w:rPr>
  </w:style>
  <w:style w:type="character" w:customStyle="1" w:styleId="s5">
    <w:name w:val="s5"/>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110">
    <w:name w:val="s110"/>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Pr>
      <w:rFonts w:ascii="Courier New" w:hAnsi="Courier New" w:cs="Courier New" w:hint="default"/>
      <w:b w:val="0"/>
      <w:bCs w:val="0"/>
      <w:i/>
      <w:iCs/>
      <w:strike w:val="0"/>
      <w:dstrike w:val="0"/>
      <w:color w:val="FF0000"/>
      <w:sz w:val="32"/>
      <w:szCs w:val="32"/>
      <w:u w:val="none"/>
      <w:effect w:val="none"/>
    </w:rPr>
  </w:style>
  <w:style w:type="character" w:customStyle="1" w:styleId="s61">
    <w:name w:val="s61"/>
    <w:rPr>
      <w:rFonts w:ascii="Courier New" w:hAnsi="Courier New" w:cs="Courier New" w:hint="default"/>
      <w:b w:val="0"/>
      <w:bCs w:val="0"/>
      <w:i w:val="0"/>
      <w:iCs w:val="0"/>
      <w:strike/>
      <w:color w:val="808000"/>
      <w:sz w:val="32"/>
      <w:szCs w:val="32"/>
    </w:rPr>
  </w:style>
  <w:style w:type="table" w:styleId="a7">
    <w:name w:val="Table Grid"/>
    <w:basedOn w:val="a1"/>
    <w:uiPriority w:val="59"/>
    <w:rsid w:val="00561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61C92"/>
    <w:pPr>
      <w:tabs>
        <w:tab w:val="center" w:pos="4677"/>
        <w:tab w:val="right" w:pos="9355"/>
      </w:tabs>
    </w:pPr>
    <w:rPr>
      <w:lang w:val="x-none" w:eastAsia="x-none"/>
    </w:rPr>
  </w:style>
  <w:style w:type="character" w:customStyle="1" w:styleId="a9">
    <w:name w:val="Верхний колонтитул Знак"/>
    <w:link w:val="a8"/>
    <w:uiPriority w:val="99"/>
    <w:rsid w:val="00561C92"/>
    <w:rPr>
      <w:color w:val="000000"/>
      <w:sz w:val="32"/>
      <w:szCs w:val="32"/>
    </w:rPr>
  </w:style>
  <w:style w:type="paragraph" w:styleId="aa">
    <w:name w:val="footer"/>
    <w:basedOn w:val="a"/>
    <w:link w:val="ab"/>
    <w:uiPriority w:val="99"/>
    <w:unhideWhenUsed/>
    <w:rsid w:val="00561C92"/>
    <w:pPr>
      <w:tabs>
        <w:tab w:val="center" w:pos="4677"/>
        <w:tab w:val="right" w:pos="9355"/>
      </w:tabs>
    </w:pPr>
    <w:rPr>
      <w:lang w:val="x-none" w:eastAsia="x-none"/>
    </w:rPr>
  </w:style>
  <w:style w:type="character" w:customStyle="1" w:styleId="ab">
    <w:name w:val="Нижний колонтитул Знак"/>
    <w:link w:val="aa"/>
    <w:uiPriority w:val="99"/>
    <w:rsid w:val="00561C92"/>
    <w:rPr>
      <w:color w:val="000000"/>
      <w:sz w:val="32"/>
      <w:szCs w:val="32"/>
    </w:rPr>
  </w:style>
  <w:style w:type="paragraph" w:styleId="ac">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d"/>
    <w:uiPriority w:val="34"/>
    <w:qFormat/>
    <w:rsid w:val="00EC5E3B"/>
    <w:pPr>
      <w:spacing w:after="200" w:line="276" w:lineRule="auto"/>
      <w:ind w:left="720"/>
      <w:contextualSpacing/>
    </w:pPr>
    <w:rPr>
      <w:rFonts w:ascii="Calibri" w:eastAsia="Calibri" w:hAnsi="Calibri"/>
      <w:color w:val="auto"/>
      <w:sz w:val="22"/>
      <w:szCs w:val="22"/>
      <w:lang w:val="en-US" w:eastAsia="en-US"/>
    </w:rPr>
  </w:style>
  <w:style w:type="character" w:customStyle="1" w:styleId="apple-converted-space">
    <w:name w:val="apple-converted-space"/>
    <w:rsid w:val="00A22A1E"/>
  </w:style>
  <w:style w:type="character" w:styleId="ae">
    <w:name w:val="Strong"/>
    <w:uiPriority w:val="22"/>
    <w:qFormat/>
    <w:rsid w:val="00A22A1E"/>
    <w:rPr>
      <w:b/>
      <w:bCs/>
    </w:rPr>
  </w:style>
  <w:style w:type="paragraph" w:styleId="af">
    <w:name w:val="Balloon Text"/>
    <w:basedOn w:val="a"/>
    <w:link w:val="af0"/>
    <w:unhideWhenUsed/>
    <w:rsid w:val="00A82BEF"/>
    <w:rPr>
      <w:rFonts w:ascii="Arial" w:hAnsi="Arial"/>
      <w:sz w:val="16"/>
      <w:szCs w:val="16"/>
      <w:lang w:val="x-none" w:eastAsia="x-none"/>
    </w:rPr>
  </w:style>
  <w:style w:type="character" w:customStyle="1" w:styleId="af0">
    <w:name w:val="Текст выноски Знак"/>
    <w:link w:val="af"/>
    <w:rsid w:val="00A82BEF"/>
    <w:rPr>
      <w:rFonts w:ascii="Arial" w:hAnsi="Arial" w:cs="Arial"/>
      <w:color w:val="000000"/>
      <w:sz w:val="16"/>
      <w:szCs w:val="16"/>
    </w:rPr>
  </w:style>
  <w:style w:type="character" w:customStyle="1" w:styleId="FontStyle27">
    <w:name w:val="Font Style27"/>
    <w:rsid w:val="00B773AB"/>
    <w:rPr>
      <w:rFonts w:ascii="Times New Roman" w:hAnsi="Times New Roman" w:cs="Times New Roman"/>
      <w:b/>
      <w:bCs/>
      <w:sz w:val="28"/>
      <w:szCs w:val="28"/>
    </w:rPr>
  </w:style>
  <w:style w:type="paragraph" w:customStyle="1" w:styleId="marg2">
    <w:name w:val="marg_2"/>
    <w:basedOn w:val="a"/>
    <w:rsid w:val="00803AFF"/>
    <w:pPr>
      <w:spacing w:before="100" w:beforeAutospacing="1" w:after="100" w:afterAutospacing="1"/>
    </w:pPr>
    <w:rPr>
      <w:color w:val="auto"/>
      <w:sz w:val="24"/>
      <w:szCs w:val="24"/>
      <w:lang w:val="kk-KZ" w:eastAsia="kk-KZ"/>
    </w:rPr>
  </w:style>
  <w:style w:type="paragraph" w:styleId="af1">
    <w:name w:val="Body Text Indent"/>
    <w:basedOn w:val="a"/>
    <w:link w:val="af2"/>
    <w:unhideWhenUsed/>
    <w:rsid w:val="001E07D1"/>
    <w:pPr>
      <w:spacing w:after="120" w:line="276" w:lineRule="auto"/>
      <w:ind w:left="283"/>
    </w:pPr>
    <w:rPr>
      <w:rFonts w:ascii="Consolas" w:eastAsia="Consolas" w:hAnsi="Consolas"/>
      <w:color w:val="auto"/>
      <w:sz w:val="20"/>
      <w:szCs w:val="20"/>
      <w:lang w:val="x-none" w:eastAsia="x-none"/>
    </w:rPr>
  </w:style>
  <w:style w:type="character" w:customStyle="1" w:styleId="af2">
    <w:name w:val="Основной текст с отступом Знак"/>
    <w:link w:val="af1"/>
    <w:rsid w:val="001E07D1"/>
    <w:rPr>
      <w:rFonts w:ascii="Consolas" w:eastAsia="Consolas" w:hAnsi="Consolas"/>
      <w:lang w:val="x-none" w:eastAsia="x-none"/>
    </w:rPr>
  </w:style>
  <w:style w:type="character" w:customStyle="1" w:styleId="a6">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5"/>
    <w:uiPriority w:val="99"/>
    <w:rsid w:val="001E53E1"/>
    <w:rPr>
      <w:color w:val="000000"/>
      <w:sz w:val="24"/>
      <w:szCs w:val="24"/>
    </w:rPr>
  </w:style>
  <w:style w:type="paragraph" w:styleId="af3">
    <w:name w:val="No Spacing"/>
    <w:aliases w:val="мелкий,Обя,мой рабочий,норма,Айгерим,ТекстОтчета,No Spacing,Алия,СНОСКИ,Ерк!н,No Spacing1,Без интервала3,свой,Без интервала11,14 TNR,без интервала,Елжан,МОЙ СТИЛЬ,Без интеБез интервала,Article,ARSH_N,Интервалсыз"/>
    <w:link w:val="af4"/>
    <w:uiPriority w:val="1"/>
    <w:qFormat/>
    <w:rsid w:val="001D5F60"/>
    <w:rPr>
      <w:rFonts w:ascii="Calibri" w:eastAsia="Calibri" w:hAnsi="Calibri"/>
      <w:sz w:val="22"/>
      <w:szCs w:val="22"/>
      <w:lang w:eastAsia="en-US"/>
    </w:rPr>
  </w:style>
  <w:style w:type="character" w:customStyle="1" w:styleId="af4">
    <w:name w:val="Без интервала Знак"/>
    <w:aliases w:val="мелкий Знак,Обя Знак,мой рабочий Знак,норма Знак,Айгерим Знак,ТекстОтчета Знак,No Spacing Знак,Алия Знак,СНОСКИ Знак,Ерк!н Знак,No Spacing1 Знак,Без интервала3 Знак,свой Знак,Без интервала11 Знак,14 TNR Знак,без интервала Знак"/>
    <w:link w:val="af3"/>
    <w:uiPriority w:val="1"/>
    <w:locked/>
    <w:rsid w:val="001D5F60"/>
    <w:rPr>
      <w:rFonts w:ascii="Calibri" w:eastAsia="Calibri" w:hAnsi="Calibri"/>
      <w:sz w:val="22"/>
      <w:szCs w:val="22"/>
      <w:lang w:eastAsia="en-US" w:bidi="ar-SA"/>
    </w:rPr>
  </w:style>
  <w:style w:type="character" w:styleId="af5">
    <w:name w:val="Emphasis"/>
    <w:qFormat/>
    <w:rsid w:val="004E0639"/>
    <w:rPr>
      <w:i/>
      <w:iCs/>
    </w:rPr>
  </w:style>
  <w:style w:type="character" w:customStyle="1" w:styleId="FontStyle20">
    <w:name w:val="Font Style20"/>
    <w:uiPriority w:val="99"/>
    <w:rsid w:val="004E0639"/>
    <w:rPr>
      <w:rFonts w:ascii="Times New Roman" w:hAnsi="Times New Roman" w:cs="Times New Roman"/>
      <w:sz w:val="26"/>
      <w:szCs w:val="26"/>
    </w:rPr>
  </w:style>
  <w:style w:type="character" w:customStyle="1" w:styleId="text11">
    <w:name w:val="text11"/>
    <w:uiPriority w:val="99"/>
    <w:rsid w:val="00450430"/>
    <w:rPr>
      <w:rFonts w:ascii="Arial CYR" w:hAnsi="Arial CYR" w:cs="Arial CYR"/>
      <w:color w:val="000000"/>
      <w:sz w:val="18"/>
      <w:szCs w:val="18"/>
    </w:rPr>
  </w:style>
  <w:style w:type="paragraph" w:customStyle="1" w:styleId="Default">
    <w:name w:val="Default"/>
    <w:rsid w:val="009936FA"/>
    <w:pPr>
      <w:autoSpaceDE w:val="0"/>
      <w:autoSpaceDN w:val="0"/>
      <w:adjustRightInd w:val="0"/>
    </w:pPr>
    <w:rPr>
      <w:rFonts w:ascii="Arial" w:hAnsi="Arial" w:cs="Arial"/>
      <w:color w:val="000000"/>
      <w:sz w:val="24"/>
      <w:szCs w:val="24"/>
    </w:rPr>
  </w:style>
  <w:style w:type="character" w:customStyle="1" w:styleId="ad">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c"/>
    <w:uiPriority w:val="34"/>
    <w:rsid w:val="004E550E"/>
    <w:rPr>
      <w:rFonts w:ascii="Calibri" w:eastAsia="Calibri" w:hAnsi="Calibri"/>
      <w:sz w:val="22"/>
      <w:szCs w:val="22"/>
      <w:lang w:val="en-US" w:eastAsia="en-US"/>
    </w:rPr>
  </w:style>
  <w:style w:type="character" w:customStyle="1" w:styleId="A10">
    <w:name w:val="A1"/>
    <w:uiPriority w:val="99"/>
    <w:rsid w:val="004E550E"/>
    <w:rPr>
      <w:color w:val="000000"/>
      <w:sz w:val="18"/>
      <w:szCs w:val="18"/>
    </w:rPr>
  </w:style>
  <w:style w:type="paragraph" w:customStyle="1" w:styleId="1">
    <w:name w:val="Абзац списка1"/>
    <w:basedOn w:val="a"/>
    <w:qFormat/>
    <w:rsid w:val="00EB56FC"/>
    <w:pPr>
      <w:ind w:left="720"/>
    </w:pPr>
    <w:rPr>
      <w:color w:val="auto"/>
      <w:sz w:val="24"/>
      <w:szCs w:val="24"/>
      <w:lang w:val="en-US" w:eastAsia="en-US"/>
    </w:rPr>
  </w:style>
  <w:style w:type="character" w:customStyle="1" w:styleId="WW8Num1z0">
    <w:name w:val="WW8Num1z0"/>
    <w:rsid w:val="00DF374F"/>
    <w:rPr>
      <w:rFonts w:ascii="Symbol" w:hAnsi="Symbol"/>
      <w:lang w:val="ru-RU"/>
    </w:rPr>
  </w:style>
  <w:style w:type="character" w:customStyle="1" w:styleId="WW8Num1z1">
    <w:name w:val="WW8Num1z1"/>
    <w:rsid w:val="00DF374F"/>
    <w:rPr>
      <w:rFonts w:ascii="Courier New" w:hAnsi="Courier New"/>
    </w:rPr>
  </w:style>
  <w:style w:type="character" w:customStyle="1" w:styleId="WW8Num1z2">
    <w:name w:val="WW8Num1z2"/>
    <w:rsid w:val="00DF374F"/>
    <w:rPr>
      <w:rFonts w:ascii="Wingdings" w:hAnsi="Wingdings"/>
    </w:rPr>
  </w:style>
  <w:style w:type="character" w:customStyle="1" w:styleId="WW8Num1z3">
    <w:name w:val="WW8Num1z3"/>
    <w:rsid w:val="00DF374F"/>
    <w:rPr>
      <w:rFonts w:ascii="Symbol" w:hAnsi="Symbol"/>
    </w:rPr>
  </w:style>
  <w:style w:type="character" w:customStyle="1" w:styleId="WW8Num2z0">
    <w:name w:val="WW8Num2z0"/>
    <w:rsid w:val="00DF374F"/>
    <w:rPr>
      <w:rFonts w:ascii="Wingdings" w:hAnsi="Wingdings"/>
      <w:sz w:val="22"/>
    </w:rPr>
  </w:style>
  <w:style w:type="character" w:customStyle="1" w:styleId="WW8Num2z1">
    <w:name w:val="WW8Num2z1"/>
    <w:rsid w:val="00DF374F"/>
    <w:rPr>
      <w:rFonts w:ascii="Courier New" w:hAnsi="Courier New" w:cs="Courier New"/>
    </w:rPr>
  </w:style>
  <w:style w:type="character" w:customStyle="1" w:styleId="WW8Num2z2">
    <w:name w:val="WW8Num2z2"/>
    <w:rsid w:val="00DF374F"/>
    <w:rPr>
      <w:rFonts w:ascii="Wingdings" w:hAnsi="Wingdings"/>
    </w:rPr>
  </w:style>
  <w:style w:type="character" w:customStyle="1" w:styleId="WW8Num2z3">
    <w:name w:val="WW8Num2z3"/>
    <w:rsid w:val="00DF374F"/>
    <w:rPr>
      <w:rFonts w:ascii="Symbol" w:hAnsi="Symbol"/>
    </w:rPr>
  </w:style>
  <w:style w:type="character" w:customStyle="1" w:styleId="WW8Num3z0">
    <w:name w:val="WW8Num3z0"/>
    <w:rsid w:val="00DF374F"/>
    <w:rPr>
      <w:rFonts w:ascii="Wingdings" w:hAnsi="Wingdings"/>
      <w:sz w:val="22"/>
    </w:rPr>
  </w:style>
  <w:style w:type="character" w:customStyle="1" w:styleId="WW8Num3z1">
    <w:name w:val="WW8Num3z1"/>
    <w:rsid w:val="00DF374F"/>
    <w:rPr>
      <w:rFonts w:ascii="Courier New" w:hAnsi="Courier New" w:cs="Courier New"/>
    </w:rPr>
  </w:style>
  <w:style w:type="character" w:customStyle="1" w:styleId="WW8Num3z2">
    <w:name w:val="WW8Num3z2"/>
    <w:rsid w:val="00DF374F"/>
    <w:rPr>
      <w:rFonts w:ascii="Wingdings" w:hAnsi="Wingdings"/>
    </w:rPr>
  </w:style>
  <w:style w:type="character" w:customStyle="1" w:styleId="WW8Num3z3">
    <w:name w:val="WW8Num3z3"/>
    <w:rsid w:val="00DF374F"/>
    <w:rPr>
      <w:rFonts w:ascii="Symbol" w:hAnsi="Symbol"/>
    </w:rPr>
  </w:style>
  <w:style w:type="character" w:customStyle="1" w:styleId="WW8Num4z0">
    <w:name w:val="WW8Num4z0"/>
    <w:rsid w:val="00DF374F"/>
    <w:rPr>
      <w:rFonts w:ascii="Wingdings" w:hAnsi="Wingdings"/>
      <w:sz w:val="22"/>
    </w:rPr>
  </w:style>
  <w:style w:type="character" w:customStyle="1" w:styleId="WW8Num4z1">
    <w:name w:val="WW8Num4z1"/>
    <w:rsid w:val="00DF374F"/>
    <w:rPr>
      <w:rFonts w:ascii="Courier New" w:hAnsi="Courier New" w:cs="Courier New"/>
    </w:rPr>
  </w:style>
  <w:style w:type="character" w:customStyle="1" w:styleId="WW8Num4z2">
    <w:name w:val="WW8Num4z2"/>
    <w:rsid w:val="00DF374F"/>
    <w:rPr>
      <w:rFonts w:ascii="Wingdings" w:hAnsi="Wingdings"/>
    </w:rPr>
  </w:style>
  <w:style w:type="character" w:customStyle="1" w:styleId="WW8Num4z3">
    <w:name w:val="WW8Num4z3"/>
    <w:rsid w:val="00DF374F"/>
    <w:rPr>
      <w:rFonts w:ascii="Symbol" w:hAnsi="Symbol"/>
    </w:rPr>
  </w:style>
  <w:style w:type="character" w:customStyle="1" w:styleId="WW8Num6z0">
    <w:name w:val="WW8Num6z0"/>
    <w:rsid w:val="00DF374F"/>
    <w:rPr>
      <w:rFonts w:ascii="Symbol" w:hAnsi="Symbol"/>
    </w:rPr>
  </w:style>
  <w:style w:type="character" w:customStyle="1" w:styleId="WW8Num7z0">
    <w:name w:val="WW8Num7z0"/>
    <w:rsid w:val="00DF374F"/>
    <w:rPr>
      <w:rFonts w:ascii="Times New Roman" w:hAnsi="Times New Roman"/>
    </w:rPr>
  </w:style>
  <w:style w:type="character" w:customStyle="1" w:styleId="WW8Num8z0">
    <w:name w:val="WW8Num8z0"/>
    <w:rsid w:val="00DF374F"/>
    <w:rPr>
      <w:rFonts w:ascii="Symbol" w:hAnsi="Symbol"/>
    </w:rPr>
  </w:style>
  <w:style w:type="character" w:customStyle="1" w:styleId="WW8Num8z1">
    <w:name w:val="WW8Num8z1"/>
    <w:rsid w:val="00DF374F"/>
    <w:rPr>
      <w:rFonts w:ascii="Courier New" w:hAnsi="Courier New" w:cs="Courier New"/>
    </w:rPr>
  </w:style>
  <w:style w:type="character" w:customStyle="1" w:styleId="WW8Num8z2">
    <w:name w:val="WW8Num8z2"/>
    <w:rsid w:val="00DF374F"/>
    <w:rPr>
      <w:rFonts w:ascii="Wingdings" w:hAnsi="Wingdings"/>
    </w:rPr>
  </w:style>
  <w:style w:type="character" w:customStyle="1" w:styleId="WW8Num9z0">
    <w:name w:val="WW8Num9z0"/>
    <w:rsid w:val="00DF374F"/>
    <w:rPr>
      <w:rFonts w:ascii="Symbol" w:hAnsi="Symbol"/>
    </w:rPr>
  </w:style>
  <w:style w:type="character" w:customStyle="1" w:styleId="WW8Num9z1">
    <w:name w:val="WW8Num9z1"/>
    <w:rsid w:val="00DF374F"/>
    <w:rPr>
      <w:rFonts w:ascii="Courier New" w:hAnsi="Courier New"/>
    </w:rPr>
  </w:style>
  <w:style w:type="character" w:customStyle="1" w:styleId="WW8Num9z2">
    <w:name w:val="WW8Num9z2"/>
    <w:rsid w:val="00DF374F"/>
    <w:rPr>
      <w:rFonts w:ascii="Wingdings" w:hAnsi="Wingdings"/>
    </w:rPr>
  </w:style>
  <w:style w:type="character" w:customStyle="1" w:styleId="WW8Num10z0">
    <w:name w:val="WW8Num10z0"/>
    <w:rsid w:val="00DF374F"/>
    <w:rPr>
      <w:rFonts w:ascii="Wingdings" w:hAnsi="Wingdings"/>
      <w:sz w:val="22"/>
    </w:rPr>
  </w:style>
  <w:style w:type="character" w:customStyle="1" w:styleId="WW8Num10z1">
    <w:name w:val="WW8Num10z1"/>
    <w:rsid w:val="00DF374F"/>
    <w:rPr>
      <w:rFonts w:ascii="Courier New" w:hAnsi="Courier New" w:cs="Courier New"/>
    </w:rPr>
  </w:style>
  <w:style w:type="character" w:customStyle="1" w:styleId="WW8Num10z2">
    <w:name w:val="WW8Num10z2"/>
    <w:rsid w:val="00DF374F"/>
    <w:rPr>
      <w:rFonts w:ascii="Wingdings" w:hAnsi="Wingdings"/>
    </w:rPr>
  </w:style>
  <w:style w:type="character" w:customStyle="1" w:styleId="WW8Num10z3">
    <w:name w:val="WW8Num10z3"/>
    <w:rsid w:val="00DF374F"/>
    <w:rPr>
      <w:rFonts w:ascii="Symbol" w:hAnsi="Symbol"/>
    </w:rPr>
  </w:style>
  <w:style w:type="character" w:customStyle="1" w:styleId="WW8Num11z0">
    <w:name w:val="WW8Num11z0"/>
    <w:rsid w:val="00DF374F"/>
    <w:rPr>
      <w:rFonts w:ascii="Wingdings" w:hAnsi="Wingdings"/>
      <w:sz w:val="22"/>
    </w:rPr>
  </w:style>
  <w:style w:type="character" w:customStyle="1" w:styleId="WW8Num11z1">
    <w:name w:val="WW8Num11z1"/>
    <w:rsid w:val="00DF374F"/>
    <w:rPr>
      <w:rFonts w:ascii="Courier New" w:hAnsi="Courier New" w:cs="Courier New"/>
    </w:rPr>
  </w:style>
  <w:style w:type="character" w:customStyle="1" w:styleId="WW8Num11z2">
    <w:name w:val="WW8Num11z2"/>
    <w:rsid w:val="00DF374F"/>
    <w:rPr>
      <w:rFonts w:ascii="Wingdings" w:hAnsi="Wingdings"/>
    </w:rPr>
  </w:style>
  <w:style w:type="character" w:customStyle="1" w:styleId="WW8Num11z3">
    <w:name w:val="WW8Num11z3"/>
    <w:rsid w:val="00DF374F"/>
    <w:rPr>
      <w:rFonts w:ascii="Symbol" w:hAnsi="Symbol"/>
    </w:rPr>
  </w:style>
  <w:style w:type="character" w:customStyle="1" w:styleId="10">
    <w:name w:val="Основной шрифт абзаца1"/>
    <w:rsid w:val="00DF374F"/>
  </w:style>
  <w:style w:type="character" w:styleId="af6">
    <w:name w:val="page number"/>
    <w:rsid w:val="00DF374F"/>
  </w:style>
  <w:style w:type="paragraph" w:customStyle="1" w:styleId="Heading">
    <w:name w:val="Heading"/>
    <w:basedOn w:val="a"/>
    <w:next w:val="af7"/>
    <w:rsid w:val="00DF374F"/>
    <w:pPr>
      <w:keepNext/>
      <w:suppressAutoHyphens/>
      <w:spacing w:before="240" w:after="120"/>
    </w:pPr>
    <w:rPr>
      <w:rFonts w:ascii="Arial" w:eastAsia="Lucida Sans Unicode" w:hAnsi="Arial" w:cs="Tahoma"/>
      <w:color w:val="auto"/>
      <w:sz w:val="28"/>
      <w:szCs w:val="28"/>
      <w:lang w:val="en-US" w:eastAsia="ar-SA"/>
    </w:rPr>
  </w:style>
  <w:style w:type="paragraph" w:styleId="af7">
    <w:name w:val="Body Text"/>
    <w:basedOn w:val="a"/>
    <w:link w:val="af8"/>
    <w:rsid w:val="00DF374F"/>
    <w:pPr>
      <w:suppressAutoHyphens/>
      <w:spacing w:after="120"/>
    </w:pPr>
    <w:rPr>
      <w:color w:val="auto"/>
      <w:sz w:val="24"/>
      <w:szCs w:val="24"/>
      <w:lang w:val="en-US" w:eastAsia="ar-SA"/>
    </w:rPr>
  </w:style>
  <w:style w:type="character" w:customStyle="1" w:styleId="af8">
    <w:name w:val="Основной текст Знак"/>
    <w:link w:val="af7"/>
    <w:rsid w:val="00DF374F"/>
    <w:rPr>
      <w:sz w:val="24"/>
      <w:szCs w:val="24"/>
      <w:lang w:val="en-US" w:eastAsia="ar-SA"/>
    </w:rPr>
  </w:style>
  <w:style w:type="paragraph" w:styleId="af9">
    <w:name w:val="List"/>
    <w:basedOn w:val="af7"/>
    <w:rsid w:val="00DF374F"/>
    <w:rPr>
      <w:rFonts w:cs="Tahoma"/>
    </w:rPr>
  </w:style>
  <w:style w:type="paragraph" w:customStyle="1" w:styleId="11">
    <w:name w:val="Название объекта1"/>
    <w:basedOn w:val="a"/>
    <w:rsid w:val="00DF374F"/>
    <w:pPr>
      <w:suppressLineNumbers/>
      <w:suppressAutoHyphens/>
      <w:spacing w:before="120" w:after="120"/>
    </w:pPr>
    <w:rPr>
      <w:rFonts w:cs="Tahoma"/>
      <w:i/>
      <w:iCs/>
      <w:color w:val="auto"/>
      <w:sz w:val="24"/>
      <w:szCs w:val="24"/>
      <w:lang w:val="en-US" w:eastAsia="ar-SA"/>
    </w:rPr>
  </w:style>
  <w:style w:type="paragraph" w:customStyle="1" w:styleId="Index">
    <w:name w:val="Index"/>
    <w:basedOn w:val="a"/>
    <w:rsid w:val="00DF374F"/>
    <w:pPr>
      <w:suppressLineNumbers/>
      <w:suppressAutoHyphens/>
    </w:pPr>
    <w:rPr>
      <w:rFonts w:cs="Tahoma"/>
      <w:color w:val="auto"/>
      <w:sz w:val="24"/>
      <w:szCs w:val="24"/>
      <w:lang w:val="en-US" w:eastAsia="ar-SA"/>
    </w:rPr>
  </w:style>
  <w:style w:type="character" w:customStyle="1" w:styleId="12">
    <w:name w:val="Текст выноски Знак1"/>
    <w:rsid w:val="00DF374F"/>
    <w:rPr>
      <w:rFonts w:ascii="Tahoma" w:hAnsi="Tahoma"/>
      <w:sz w:val="16"/>
      <w:szCs w:val="16"/>
      <w:lang w:val="x-none" w:eastAsia="ar-SA"/>
    </w:rPr>
  </w:style>
  <w:style w:type="paragraph" w:customStyle="1" w:styleId="TableContents">
    <w:name w:val="Table Contents"/>
    <w:basedOn w:val="a"/>
    <w:rsid w:val="00DF374F"/>
    <w:pPr>
      <w:suppressLineNumbers/>
      <w:suppressAutoHyphens/>
    </w:pPr>
    <w:rPr>
      <w:color w:val="auto"/>
      <w:sz w:val="24"/>
      <w:szCs w:val="24"/>
      <w:lang w:val="en-US" w:eastAsia="ar-SA"/>
    </w:rPr>
  </w:style>
  <w:style w:type="paragraph" w:customStyle="1" w:styleId="TableHeading">
    <w:name w:val="Table Heading"/>
    <w:basedOn w:val="TableContents"/>
    <w:rsid w:val="00DF374F"/>
    <w:pPr>
      <w:jc w:val="center"/>
    </w:pPr>
    <w:rPr>
      <w:b/>
      <w:bCs/>
    </w:rPr>
  </w:style>
  <w:style w:type="paragraph" w:customStyle="1" w:styleId="Framecontents">
    <w:name w:val="Frame contents"/>
    <w:basedOn w:val="af7"/>
    <w:rsid w:val="00DF374F"/>
  </w:style>
  <w:style w:type="paragraph" w:customStyle="1" w:styleId="13">
    <w:name w:val="Без интервала1"/>
    <w:link w:val="NoSpacingChar"/>
    <w:qFormat/>
    <w:rsid w:val="004B6E8C"/>
    <w:rPr>
      <w:rFonts w:ascii="Calibri" w:hAnsi="Calibri" w:cs="Calibri"/>
      <w:sz w:val="22"/>
      <w:szCs w:val="22"/>
    </w:rPr>
  </w:style>
  <w:style w:type="character" w:customStyle="1" w:styleId="NoSpacingChar">
    <w:name w:val="No Spacing Char"/>
    <w:aliases w:val="Айгерим Char"/>
    <w:link w:val="13"/>
    <w:locked/>
    <w:rsid w:val="00F742F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105">
      <w:marLeft w:val="0"/>
      <w:marRight w:val="0"/>
      <w:marTop w:val="0"/>
      <w:marBottom w:val="0"/>
      <w:divBdr>
        <w:top w:val="none" w:sz="0" w:space="0" w:color="auto"/>
        <w:left w:val="none" w:sz="0" w:space="0" w:color="auto"/>
        <w:bottom w:val="none" w:sz="0" w:space="0" w:color="auto"/>
        <w:right w:val="none" w:sz="0" w:space="0" w:color="auto"/>
      </w:divBdr>
    </w:div>
    <w:div w:id="48463747">
      <w:bodyDiv w:val="1"/>
      <w:marLeft w:val="0"/>
      <w:marRight w:val="0"/>
      <w:marTop w:val="0"/>
      <w:marBottom w:val="0"/>
      <w:divBdr>
        <w:top w:val="none" w:sz="0" w:space="0" w:color="auto"/>
        <w:left w:val="none" w:sz="0" w:space="0" w:color="auto"/>
        <w:bottom w:val="none" w:sz="0" w:space="0" w:color="auto"/>
        <w:right w:val="none" w:sz="0" w:space="0" w:color="auto"/>
      </w:divBdr>
    </w:div>
    <w:div w:id="48576381">
      <w:bodyDiv w:val="1"/>
      <w:marLeft w:val="0"/>
      <w:marRight w:val="0"/>
      <w:marTop w:val="0"/>
      <w:marBottom w:val="0"/>
      <w:divBdr>
        <w:top w:val="none" w:sz="0" w:space="0" w:color="auto"/>
        <w:left w:val="none" w:sz="0" w:space="0" w:color="auto"/>
        <w:bottom w:val="none" w:sz="0" w:space="0" w:color="auto"/>
        <w:right w:val="none" w:sz="0" w:space="0" w:color="auto"/>
      </w:divBdr>
    </w:div>
    <w:div w:id="59910807">
      <w:bodyDiv w:val="1"/>
      <w:marLeft w:val="0"/>
      <w:marRight w:val="0"/>
      <w:marTop w:val="0"/>
      <w:marBottom w:val="0"/>
      <w:divBdr>
        <w:top w:val="none" w:sz="0" w:space="0" w:color="auto"/>
        <w:left w:val="none" w:sz="0" w:space="0" w:color="auto"/>
        <w:bottom w:val="none" w:sz="0" w:space="0" w:color="auto"/>
        <w:right w:val="none" w:sz="0" w:space="0" w:color="auto"/>
      </w:divBdr>
    </w:div>
    <w:div w:id="62608372">
      <w:bodyDiv w:val="1"/>
      <w:marLeft w:val="0"/>
      <w:marRight w:val="0"/>
      <w:marTop w:val="0"/>
      <w:marBottom w:val="0"/>
      <w:divBdr>
        <w:top w:val="none" w:sz="0" w:space="0" w:color="auto"/>
        <w:left w:val="none" w:sz="0" w:space="0" w:color="auto"/>
        <w:bottom w:val="none" w:sz="0" w:space="0" w:color="auto"/>
        <w:right w:val="none" w:sz="0" w:space="0" w:color="auto"/>
      </w:divBdr>
    </w:div>
    <w:div w:id="70548813">
      <w:bodyDiv w:val="1"/>
      <w:marLeft w:val="0"/>
      <w:marRight w:val="0"/>
      <w:marTop w:val="0"/>
      <w:marBottom w:val="0"/>
      <w:divBdr>
        <w:top w:val="none" w:sz="0" w:space="0" w:color="auto"/>
        <w:left w:val="none" w:sz="0" w:space="0" w:color="auto"/>
        <w:bottom w:val="none" w:sz="0" w:space="0" w:color="auto"/>
        <w:right w:val="none" w:sz="0" w:space="0" w:color="auto"/>
      </w:divBdr>
    </w:div>
    <w:div w:id="87502584">
      <w:marLeft w:val="0"/>
      <w:marRight w:val="0"/>
      <w:marTop w:val="0"/>
      <w:marBottom w:val="0"/>
      <w:divBdr>
        <w:top w:val="none" w:sz="0" w:space="0" w:color="auto"/>
        <w:left w:val="none" w:sz="0" w:space="0" w:color="auto"/>
        <w:bottom w:val="none" w:sz="0" w:space="0" w:color="auto"/>
        <w:right w:val="none" w:sz="0" w:space="0" w:color="auto"/>
      </w:divBdr>
    </w:div>
    <w:div w:id="129791463">
      <w:bodyDiv w:val="1"/>
      <w:marLeft w:val="0"/>
      <w:marRight w:val="0"/>
      <w:marTop w:val="0"/>
      <w:marBottom w:val="0"/>
      <w:divBdr>
        <w:top w:val="none" w:sz="0" w:space="0" w:color="auto"/>
        <w:left w:val="none" w:sz="0" w:space="0" w:color="auto"/>
        <w:bottom w:val="none" w:sz="0" w:space="0" w:color="auto"/>
        <w:right w:val="none" w:sz="0" w:space="0" w:color="auto"/>
      </w:divBdr>
    </w:div>
    <w:div w:id="137452962">
      <w:bodyDiv w:val="1"/>
      <w:marLeft w:val="0"/>
      <w:marRight w:val="0"/>
      <w:marTop w:val="0"/>
      <w:marBottom w:val="0"/>
      <w:divBdr>
        <w:top w:val="none" w:sz="0" w:space="0" w:color="auto"/>
        <w:left w:val="none" w:sz="0" w:space="0" w:color="auto"/>
        <w:bottom w:val="none" w:sz="0" w:space="0" w:color="auto"/>
        <w:right w:val="none" w:sz="0" w:space="0" w:color="auto"/>
      </w:divBdr>
    </w:div>
    <w:div w:id="137575534">
      <w:bodyDiv w:val="1"/>
      <w:marLeft w:val="0"/>
      <w:marRight w:val="0"/>
      <w:marTop w:val="0"/>
      <w:marBottom w:val="0"/>
      <w:divBdr>
        <w:top w:val="none" w:sz="0" w:space="0" w:color="auto"/>
        <w:left w:val="none" w:sz="0" w:space="0" w:color="auto"/>
        <w:bottom w:val="none" w:sz="0" w:space="0" w:color="auto"/>
        <w:right w:val="none" w:sz="0" w:space="0" w:color="auto"/>
      </w:divBdr>
    </w:div>
    <w:div w:id="175774598">
      <w:bodyDiv w:val="1"/>
      <w:marLeft w:val="0"/>
      <w:marRight w:val="0"/>
      <w:marTop w:val="0"/>
      <w:marBottom w:val="0"/>
      <w:divBdr>
        <w:top w:val="none" w:sz="0" w:space="0" w:color="auto"/>
        <w:left w:val="none" w:sz="0" w:space="0" w:color="auto"/>
        <w:bottom w:val="none" w:sz="0" w:space="0" w:color="auto"/>
        <w:right w:val="none" w:sz="0" w:space="0" w:color="auto"/>
      </w:divBdr>
    </w:div>
    <w:div w:id="186258012">
      <w:bodyDiv w:val="1"/>
      <w:marLeft w:val="0"/>
      <w:marRight w:val="0"/>
      <w:marTop w:val="0"/>
      <w:marBottom w:val="0"/>
      <w:divBdr>
        <w:top w:val="none" w:sz="0" w:space="0" w:color="auto"/>
        <w:left w:val="none" w:sz="0" w:space="0" w:color="auto"/>
        <w:bottom w:val="none" w:sz="0" w:space="0" w:color="auto"/>
        <w:right w:val="none" w:sz="0" w:space="0" w:color="auto"/>
      </w:divBdr>
      <w:divsChild>
        <w:div w:id="1051467545">
          <w:marLeft w:val="360"/>
          <w:marRight w:val="0"/>
          <w:marTop w:val="0"/>
          <w:marBottom w:val="0"/>
          <w:divBdr>
            <w:top w:val="none" w:sz="0" w:space="0" w:color="auto"/>
            <w:left w:val="none" w:sz="0" w:space="0" w:color="auto"/>
            <w:bottom w:val="none" w:sz="0" w:space="0" w:color="auto"/>
            <w:right w:val="none" w:sz="0" w:space="0" w:color="auto"/>
          </w:divBdr>
        </w:div>
      </w:divsChild>
    </w:div>
    <w:div w:id="232786009">
      <w:bodyDiv w:val="1"/>
      <w:marLeft w:val="0"/>
      <w:marRight w:val="0"/>
      <w:marTop w:val="0"/>
      <w:marBottom w:val="0"/>
      <w:divBdr>
        <w:top w:val="none" w:sz="0" w:space="0" w:color="auto"/>
        <w:left w:val="none" w:sz="0" w:space="0" w:color="auto"/>
        <w:bottom w:val="none" w:sz="0" w:space="0" w:color="auto"/>
        <w:right w:val="none" w:sz="0" w:space="0" w:color="auto"/>
      </w:divBdr>
      <w:divsChild>
        <w:div w:id="1067609987">
          <w:marLeft w:val="360"/>
          <w:marRight w:val="0"/>
          <w:marTop w:val="0"/>
          <w:marBottom w:val="0"/>
          <w:divBdr>
            <w:top w:val="none" w:sz="0" w:space="0" w:color="auto"/>
            <w:left w:val="none" w:sz="0" w:space="0" w:color="auto"/>
            <w:bottom w:val="none" w:sz="0" w:space="0" w:color="auto"/>
            <w:right w:val="none" w:sz="0" w:space="0" w:color="auto"/>
          </w:divBdr>
        </w:div>
      </w:divsChild>
    </w:div>
    <w:div w:id="248733172">
      <w:bodyDiv w:val="1"/>
      <w:marLeft w:val="0"/>
      <w:marRight w:val="0"/>
      <w:marTop w:val="0"/>
      <w:marBottom w:val="0"/>
      <w:divBdr>
        <w:top w:val="none" w:sz="0" w:space="0" w:color="auto"/>
        <w:left w:val="none" w:sz="0" w:space="0" w:color="auto"/>
        <w:bottom w:val="none" w:sz="0" w:space="0" w:color="auto"/>
        <w:right w:val="none" w:sz="0" w:space="0" w:color="auto"/>
      </w:divBdr>
      <w:divsChild>
        <w:div w:id="1581404523">
          <w:marLeft w:val="360"/>
          <w:marRight w:val="0"/>
          <w:marTop w:val="0"/>
          <w:marBottom w:val="0"/>
          <w:divBdr>
            <w:top w:val="none" w:sz="0" w:space="0" w:color="auto"/>
            <w:left w:val="none" w:sz="0" w:space="0" w:color="auto"/>
            <w:bottom w:val="none" w:sz="0" w:space="0" w:color="auto"/>
            <w:right w:val="none" w:sz="0" w:space="0" w:color="auto"/>
          </w:divBdr>
        </w:div>
      </w:divsChild>
    </w:div>
    <w:div w:id="264073793">
      <w:bodyDiv w:val="1"/>
      <w:marLeft w:val="0"/>
      <w:marRight w:val="0"/>
      <w:marTop w:val="0"/>
      <w:marBottom w:val="0"/>
      <w:divBdr>
        <w:top w:val="none" w:sz="0" w:space="0" w:color="auto"/>
        <w:left w:val="none" w:sz="0" w:space="0" w:color="auto"/>
        <w:bottom w:val="none" w:sz="0" w:space="0" w:color="auto"/>
        <w:right w:val="none" w:sz="0" w:space="0" w:color="auto"/>
      </w:divBdr>
    </w:div>
    <w:div w:id="265695663">
      <w:bodyDiv w:val="1"/>
      <w:marLeft w:val="0"/>
      <w:marRight w:val="0"/>
      <w:marTop w:val="0"/>
      <w:marBottom w:val="0"/>
      <w:divBdr>
        <w:top w:val="none" w:sz="0" w:space="0" w:color="auto"/>
        <w:left w:val="none" w:sz="0" w:space="0" w:color="auto"/>
        <w:bottom w:val="none" w:sz="0" w:space="0" w:color="auto"/>
        <w:right w:val="none" w:sz="0" w:space="0" w:color="auto"/>
      </w:divBdr>
    </w:div>
    <w:div w:id="269318644">
      <w:marLeft w:val="0"/>
      <w:marRight w:val="0"/>
      <w:marTop w:val="0"/>
      <w:marBottom w:val="0"/>
      <w:divBdr>
        <w:top w:val="none" w:sz="0" w:space="0" w:color="auto"/>
        <w:left w:val="none" w:sz="0" w:space="0" w:color="auto"/>
        <w:bottom w:val="none" w:sz="0" w:space="0" w:color="auto"/>
        <w:right w:val="none" w:sz="0" w:space="0" w:color="auto"/>
      </w:divBdr>
    </w:div>
    <w:div w:id="278805463">
      <w:bodyDiv w:val="1"/>
      <w:marLeft w:val="0"/>
      <w:marRight w:val="0"/>
      <w:marTop w:val="0"/>
      <w:marBottom w:val="0"/>
      <w:divBdr>
        <w:top w:val="none" w:sz="0" w:space="0" w:color="auto"/>
        <w:left w:val="none" w:sz="0" w:space="0" w:color="auto"/>
        <w:bottom w:val="none" w:sz="0" w:space="0" w:color="auto"/>
        <w:right w:val="none" w:sz="0" w:space="0" w:color="auto"/>
      </w:divBdr>
    </w:div>
    <w:div w:id="292911647">
      <w:bodyDiv w:val="1"/>
      <w:marLeft w:val="0"/>
      <w:marRight w:val="0"/>
      <w:marTop w:val="0"/>
      <w:marBottom w:val="0"/>
      <w:divBdr>
        <w:top w:val="none" w:sz="0" w:space="0" w:color="auto"/>
        <w:left w:val="none" w:sz="0" w:space="0" w:color="auto"/>
        <w:bottom w:val="none" w:sz="0" w:space="0" w:color="auto"/>
        <w:right w:val="none" w:sz="0" w:space="0" w:color="auto"/>
      </w:divBdr>
    </w:div>
    <w:div w:id="294137840">
      <w:bodyDiv w:val="1"/>
      <w:marLeft w:val="0"/>
      <w:marRight w:val="0"/>
      <w:marTop w:val="0"/>
      <w:marBottom w:val="0"/>
      <w:divBdr>
        <w:top w:val="none" w:sz="0" w:space="0" w:color="auto"/>
        <w:left w:val="none" w:sz="0" w:space="0" w:color="auto"/>
        <w:bottom w:val="none" w:sz="0" w:space="0" w:color="auto"/>
        <w:right w:val="none" w:sz="0" w:space="0" w:color="auto"/>
      </w:divBdr>
    </w:div>
    <w:div w:id="297228612">
      <w:bodyDiv w:val="1"/>
      <w:marLeft w:val="0"/>
      <w:marRight w:val="0"/>
      <w:marTop w:val="0"/>
      <w:marBottom w:val="0"/>
      <w:divBdr>
        <w:top w:val="none" w:sz="0" w:space="0" w:color="auto"/>
        <w:left w:val="none" w:sz="0" w:space="0" w:color="auto"/>
        <w:bottom w:val="none" w:sz="0" w:space="0" w:color="auto"/>
        <w:right w:val="none" w:sz="0" w:space="0" w:color="auto"/>
      </w:divBdr>
    </w:div>
    <w:div w:id="300967586">
      <w:bodyDiv w:val="1"/>
      <w:marLeft w:val="0"/>
      <w:marRight w:val="0"/>
      <w:marTop w:val="0"/>
      <w:marBottom w:val="0"/>
      <w:divBdr>
        <w:top w:val="none" w:sz="0" w:space="0" w:color="auto"/>
        <w:left w:val="none" w:sz="0" w:space="0" w:color="auto"/>
        <w:bottom w:val="none" w:sz="0" w:space="0" w:color="auto"/>
        <w:right w:val="none" w:sz="0" w:space="0" w:color="auto"/>
      </w:divBdr>
    </w:div>
    <w:div w:id="310061461">
      <w:marLeft w:val="0"/>
      <w:marRight w:val="0"/>
      <w:marTop w:val="0"/>
      <w:marBottom w:val="0"/>
      <w:divBdr>
        <w:top w:val="none" w:sz="0" w:space="0" w:color="auto"/>
        <w:left w:val="none" w:sz="0" w:space="0" w:color="auto"/>
        <w:bottom w:val="none" w:sz="0" w:space="0" w:color="auto"/>
        <w:right w:val="none" w:sz="0" w:space="0" w:color="auto"/>
      </w:divBdr>
    </w:div>
    <w:div w:id="332418481">
      <w:bodyDiv w:val="1"/>
      <w:marLeft w:val="0"/>
      <w:marRight w:val="0"/>
      <w:marTop w:val="0"/>
      <w:marBottom w:val="0"/>
      <w:divBdr>
        <w:top w:val="none" w:sz="0" w:space="0" w:color="auto"/>
        <w:left w:val="none" w:sz="0" w:space="0" w:color="auto"/>
        <w:bottom w:val="none" w:sz="0" w:space="0" w:color="auto"/>
        <w:right w:val="none" w:sz="0" w:space="0" w:color="auto"/>
      </w:divBdr>
    </w:div>
    <w:div w:id="394546456">
      <w:bodyDiv w:val="1"/>
      <w:marLeft w:val="0"/>
      <w:marRight w:val="0"/>
      <w:marTop w:val="0"/>
      <w:marBottom w:val="0"/>
      <w:divBdr>
        <w:top w:val="none" w:sz="0" w:space="0" w:color="auto"/>
        <w:left w:val="none" w:sz="0" w:space="0" w:color="auto"/>
        <w:bottom w:val="none" w:sz="0" w:space="0" w:color="auto"/>
        <w:right w:val="none" w:sz="0" w:space="0" w:color="auto"/>
      </w:divBdr>
    </w:div>
    <w:div w:id="423919206">
      <w:bodyDiv w:val="1"/>
      <w:marLeft w:val="0"/>
      <w:marRight w:val="0"/>
      <w:marTop w:val="0"/>
      <w:marBottom w:val="0"/>
      <w:divBdr>
        <w:top w:val="none" w:sz="0" w:space="0" w:color="auto"/>
        <w:left w:val="none" w:sz="0" w:space="0" w:color="auto"/>
        <w:bottom w:val="none" w:sz="0" w:space="0" w:color="auto"/>
        <w:right w:val="none" w:sz="0" w:space="0" w:color="auto"/>
      </w:divBdr>
    </w:div>
    <w:div w:id="451674829">
      <w:bodyDiv w:val="1"/>
      <w:marLeft w:val="0"/>
      <w:marRight w:val="0"/>
      <w:marTop w:val="0"/>
      <w:marBottom w:val="0"/>
      <w:divBdr>
        <w:top w:val="none" w:sz="0" w:space="0" w:color="auto"/>
        <w:left w:val="none" w:sz="0" w:space="0" w:color="auto"/>
        <w:bottom w:val="none" w:sz="0" w:space="0" w:color="auto"/>
        <w:right w:val="none" w:sz="0" w:space="0" w:color="auto"/>
      </w:divBdr>
    </w:div>
    <w:div w:id="495612281">
      <w:bodyDiv w:val="1"/>
      <w:marLeft w:val="0"/>
      <w:marRight w:val="0"/>
      <w:marTop w:val="0"/>
      <w:marBottom w:val="0"/>
      <w:divBdr>
        <w:top w:val="none" w:sz="0" w:space="0" w:color="auto"/>
        <w:left w:val="none" w:sz="0" w:space="0" w:color="auto"/>
        <w:bottom w:val="none" w:sz="0" w:space="0" w:color="auto"/>
        <w:right w:val="none" w:sz="0" w:space="0" w:color="auto"/>
      </w:divBdr>
    </w:div>
    <w:div w:id="498695965">
      <w:bodyDiv w:val="1"/>
      <w:marLeft w:val="0"/>
      <w:marRight w:val="0"/>
      <w:marTop w:val="0"/>
      <w:marBottom w:val="0"/>
      <w:divBdr>
        <w:top w:val="none" w:sz="0" w:space="0" w:color="auto"/>
        <w:left w:val="none" w:sz="0" w:space="0" w:color="auto"/>
        <w:bottom w:val="none" w:sz="0" w:space="0" w:color="auto"/>
        <w:right w:val="none" w:sz="0" w:space="0" w:color="auto"/>
      </w:divBdr>
    </w:div>
    <w:div w:id="500436244">
      <w:bodyDiv w:val="1"/>
      <w:marLeft w:val="0"/>
      <w:marRight w:val="0"/>
      <w:marTop w:val="0"/>
      <w:marBottom w:val="0"/>
      <w:divBdr>
        <w:top w:val="none" w:sz="0" w:space="0" w:color="auto"/>
        <w:left w:val="none" w:sz="0" w:space="0" w:color="auto"/>
        <w:bottom w:val="none" w:sz="0" w:space="0" w:color="auto"/>
        <w:right w:val="none" w:sz="0" w:space="0" w:color="auto"/>
      </w:divBdr>
    </w:div>
    <w:div w:id="506948376">
      <w:bodyDiv w:val="1"/>
      <w:marLeft w:val="0"/>
      <w:marRight w:val="0"/>
      <w:marTop w:val="0"/>
      <w:marBottom w:val="0"/>
      <w:divBdr>
        <w:top w:val="none" w:sz="0" w:space="0" w:color="auto"/>
        <w:left w:val="none" w:sz="0" w:space="0" w:color="auto"/>
        <w:bottom w:val="none" w:sz="0" w:space="0" w:color="auto"/>
        <w:right w:val="none" w:sz="0" w:space="0" w:color="auto"/>
      </w:divBdr>
    </w:div>
    <w:div w:id="517087793">
      <w:marLeft w:val="0"/>
      <w:marRight w:val="0"/>
      <w:marTop w:val="0"/>
      <w:marBottom w:val="0"/>
      <w:divBdr>
        <w:top w:val="none" w:sz="0" w:space="0" w:color="auto"/>
        <w:left w:val="none" w:sz="0" w:space="0" w:color="auto"/>
        <w:bottom w:val="none" w:sz="0" w:space="0" w:color="auto"/>
        <w:right w:val="none" w:sz="0" w:space="0" w:color="auto"/>
      </w:divBdr>
    </w:div>
    <w:div w:id="525412005">
      <w:bodyDiv w:val="1"/>
      <w:marLeft w:val="0"/>
      <w:marRight w:val="0"/>
      <w:marTop w:val="0"/>
      <w:marBottom w:val="0"/>
      <w:divBdr>
        <w:top w:val="none" w:sz="0" w:space="0" w:color="auto"/>
        <w:left w:val="none" w:sz="0" w:space="0" w:color="auto"/>
        <w:bottom w:val="none" w:sz="0" w:space="0" w:color="auto"/>
        <w:right w:val="none" w:sz="0" w:space="0" w:color="auto"/>
      </w:divBdr>
    </w:div>
    <w:div w:id="541985486">
      <w:bodyDiv w:val="1"/>
      <w:marLeft w:val="0"/>
      <w:marRight w:val="0"/>
      <w:marTop w:val="0"/>
      <w:marBottom w:val="0"/>
      <w:divBdr>
        <w:top w:val="none" w:sz="0" w:space="0" w:color="auto"/>
        <w:left w:val="none" w:sz="0" w:space="0" w:color="auto"/>
        <w:bottom w:val="none" w:sz="0" w:space="0" w:color="auto"/>
        <w:right w:val="none" w:sz="0" w:space="0" w:color="auto"/>
      </w:divBdr>
    </w:div>
    <w:div w:id="552079006">
      <w:bodyDiv w:val="1"/>
      <w:marLeft w:val="0"/>
      <w:marRight w:val="0"/>
      <w:marTop w:val="0"/>
      <w:marBottom w:val="0"/>
      <w:divBdr>
        <w:top w:val="none" w:sz="0" w:space="0" w:color="auto"/>
        <w:left w:val="none" w:sz="0" w:space="0" w:color="auto"/>
        <w:bottom w:val="none" w:sz="0" w:space="0" w:color="auto"/>
        <w:right w:val="none" w:sz="0" w:space="0" w:color="auto"/>
      </w:divBdr>
      <w:divsChild>
        <w:div w:id="1610816368">
          <w:marLeft w:val="274"/>
          <w:marRight w:val="0"/>
          <w:marTop w:val="0"/>
          <w:marBottom w:val="0"/>
          <w:divBdr>
            <w:top w:val="none" w:sz="0" w:space="0" w:color="auto"/>
            <w:left w:val="none" w:sz="0" w:space="0" w:color="auto"/>
            <w:bottom w:val="none" w:sz="0" w:space="0" w:color="auto"/>
            <w:right w:val="none" w:sz="0" w:space="0" w:color="auto"/>
          </w:divBdr>
        </w:div>
      </w:divsChild>
    </w:div>
    <w:div w:id="560747131">
      <w:bodyDiv w:val="1"/>
      <w:marLeft w:val="0"/>
      <w:marRight w:val="0"/>
      <w:marTop w:val="0"/>
      <w:marBottom w:val="0"/>
      <w:divBdr>
        <w:top w:val="none" w:sz="0" w:space="0" w:color="auto"/>
        <w:left w:val="none" w:sz="0" w:space="0" w:color="auto"/>
        <w:bottom w:val="none" w:sz="0" w:space="0" w:color="auto"/>
        <w:right w:val="none" w:sz="0" w:space="0" w:color="auto"/>
      </w:divBdr>
    </w:div>
    <w:div w:id="565141824">
      <w:marLeft w:val="0"/>
      <w:marRight w:val="0"/>
      <w:marTop w:val="0"/>
      <w:marBottom w:val="0"/>
      <w:divBdr>
        <w:top w:val="none" w:sz="0" w:space="0" w:color="auto"/>
        <w:left w:val="none" w:sz="0" w:space="0" w:color="auto"/>
        <w:bottom w:val="none" w:sz="0" w:space="0" w:color="auto"/>
        <w:right w:val="none" w:sz="0" w:space="0" w:color="auto"/>
      </w:divBdr>
    </w:div>
    <w:div w:id="586042105">
      <w:bodyDiv w:val="1"/>
      <w:marLeft w:val="0"/>
      <w:marRight w:val="0"/>
      <w:marTop w:val="0"/>
      <w:marBottom w:val="0"/>
      <w:divBdr>
        <w:top w:val="none" w:sz="0" w:space="0" w:color="auto"/>
        <w:left w:val="none" w:sz="0" w:space="0" w:color="auto"/>
        <w:bottom w:val="none" w:sz="0" w:space="0" w:color="auto"/>
        <w:right w:val="none" w:sz="0" w:space="0" w:color="auto"/>
      </w:divBdr>
    </w:div>
    <w:div w:id="591821576">
      <w:bodyDiv w:val="1"/>
      <w:marLeft w:val="0"/>
      <w:marRight w:val="0"/>
      <w:marTop w:val="0"/>
      <w:marBottom w:val="0"/>
      <w:divBdr>
        <w:top w:val="none" w:sz="0" w:space="0" w:color="auto"/>
        <w:left w:val="none" w:sz="0" w:space="0" w:color="auto"/>
        <w:bottom w:val="none" w:sz="0" w:space="0" w:color="auto"/>
        <w:right w:val="none" w:sz="0" w:space="0" w:color="auto"/>
      </w:divBdr>
    </w:div>
    <w:div w:id="597057460">
      <w:bodyDiv w:val="1"/>
      <w:marLeft w:val="0"/>
      <w:marRight w:val="0"/>
      <w:marTop w:val="0"/>
      <w:marBottom w:val="0"/>
      <w:divBdr>
        <w:top w:val="none" w:sz="0" w:space="0" w:color="auto"/>
        <w:left w:val="none" w:sz="0" w:space="0" w:color="auto"/>
        <w:bottom w:val="none" w:sz="0" w:space="0" w:color="auto"/>
        <w:right w:val="none" w:sz="0" w:space="0" w:color="auto"/>
      </w:divBdr>
    </w:div>
    <w:div w:id="606961406">
      <w:bodyDiv w:val="1"/>
      <w:marLeft w:val="0"/>
      <w:marRight w:val="0"/>
      <w:marTop w:val="0"/>
      <w:marBottom w:val="0"/>
      <w:divBdr>
        <w:top w:val="none" w:sz="0" w:space="0" w:color="auto"/>
        <w:left w:val="none" w:sz="0" w:space="0" w:color="auto"/>
        <w:bottom w:val="none" w:sz="0" w:space="0" w:color="auto"/>
        <w:right w:val="none" w:sz="0" w:space="0" w:color="auto"/>
      </w:divBdr>
    </w:div>
    <w:div w:id="611978745">
      <w:bodyDiv w:val="1"/>
      <w:marLeft w:val="0"/>
      <w:marRight w:val="0"/>
      <w:marTop w:val="0"/>
      <w:marBottom w:val="0"/>
      <w:divBdr>
        <w:top w:val="none" w:sz="0" w:space="0" w:color="auto"/>
        <w:left w:val="none" w:sz="0" w:space="0" w:color="auto"/>
        <w:bottom w:val="none" w:sz="0" w:space="0" w:color="auto"/>
        <w:right w:val="none" w:sz="0" w:space="0" w:color="auto"/>
      </w:divBdr>
    </w:div>
    <w:div w:id="619603866">
      <w:marLeft w:val="0"/>
      <w:marRight w:val="0"/>
      <w:marTop w:val="0"/>
      <w:marBottom w:val="0"/>
      <w:divBdr>
        <w:top w:val="none" w:sz="0" w:space="0" w:color="auto"/>
        <w:left w:val="none" w:sz="0" w:space="0" w:color="auto"/>
        <w:bottom w:val="none" w:sz="0" w:space="0" w:color="auto"/>
        <w:right w:val="none" w:sz="0" w:space="0" w:color="auto"/>
      </w:divBdr>
    </w:div>
    <w:div w:id="627056591">
      <w:bodyDiv w:val="1"/>
      <w:marLeft w:val="0"/>
      <w:marRight w:val="0"/>
      <w:marTop w:val="0"/>
      <w:marBottom w:val="0"/>
      <w:divBdr>
        <w:top w:val="none" w:sz="0" w:space="0" w:color="auto"/>
        <w:left w:val="none" w:sz="0" w:space="0" w:color="auto"/>
        <w:bottom w:val="none" w:sz="0" w:space="0" w:color="auto"/>
        <w:right w:val="none" w:sz="0" w:space="0" w:color="auto"/>
      </w:divBdr>
    </w:div>
    <w:div w:id="655963306">
      <w:bodyDiv w:val="1"/>
      <w:marLeft w:val="0"/>
      <w:marRight w:val="0"/>
      <w:marTop w:val="0"/>
      <w:marBottom w:val="0"/>
      <w:divBdr>
        <w:top w:val="none" w:sz="0" w:space="0" w:color="auto"/>
        <w:left w:val="none" w:sz="0" w:space="0" w:color="auto"/>
        <w:bottom w:val="none" w:sz="0" w:space="0" w:color="auto"/>
        <w:right w:val="none" w:sz="0" w:space="0" w:color="auto"/>
      </w:divBdr>
    </w:div>
    <w:div w:id="683090455">
      <w:bodyDiv w:val="1"/>
      <w:marLeft w:val="0"/>
      <w:marRight w:val="0"/>
      <w:marTop w:val="0"/>
      <w:marBottom w:val="0"/>
      <w:divBdr>
        <w:top w:val="none" w:sz="0" w:space="0" w:color="auto"/>
        <w:left w:val="none" w:sz="0" w:space="0" w:color="auto"/>
        <w:bottom w:val="none" w:sz="0" w:space="0" w:color="auto"/>
        <w:right w:val="none" w:sz="0" w:space="0" w:color="auto"/>
      </w:divBdr>
    </w:div>
    <w:div w:id="687215877">
      <w:bodyDiv w:val="1"/>
      <w:marLeft w:val="0"/>
      <w:marRight w:val="0"/>
      <w:marTop w:val="0"/>
      <w:marBottom w:val="0"/>
      <w:divBdr>
        <w:top w:val="none" w:sz="0" w:space="0" w:color="auto"/>
        <w:left w:val="none" w:sz="0" w:space="0" w:color="auto"/>
        <w:bottom w:val="none" w:sz="0" w:space="0" w:color="auto"/>
        <w:right w:val="none" w:sz="0" w:space="0" w:color="auto"/>
      </w:divBdr>
    </w:div>
    <w:div w:id="696276975">
      <w:bodyDiv w:val="1"/>
      <w:marLeft w:val="0"/>
      <w:marRight w:val="0"/>
      <w:marTop w:val="0"/>
      <w:marBottom w:val="0"/>
      <w:divBdr>
        <w:top w:val="none" w:sz="0" w:space="0" w:color="auto"/>
        <w:left w:val="none" w:sz="0" w:space="0" w:color="auto"/>
        <w:bottom w:val="none" w:sz="0" w:space="0" w:color="auto"/>
        <w:right w:val="none" w:sz="0" w:space="0" w:color="auto"/>
      </w:divBdr>
    </w:div>
    <w:div w:id="722798528">
      <w:marLeft w:val="0"/>
      <w:marRight w:val="0"/>
      <w:marTop w:val="0"/>
      <w:marBottom w:val="0"/>
      <w:divBdr>
        <w:top w:val="none" w:sz="0" w:space="0" w:color="auto"/>
        <w:left w:val="none" w:sz="0" w:space="0" w:color="auto"/>
        <w:bottom w:val="none" w:sz="0" w:space="0" w:color="auto"/>
        <w:right w:val="none" w:sz="0" w:space="0" w:color="auto"/>
      </w:divBdr>
    </w:div>
    <w:div w:id="733308814">
      <w:marLeft w:val="0"/>
      <w:marRight w:val="0"/>
      <w:marTop w:val="0"/>
      <w:marBottom w:val="0"/>
      <w:divBdr>
        <w:top w:val="none" w:sz="0" w:space="0" w:color="auto"/>
        <w:left w:val="none" w:sz="0" w:space="0" w:color="auto"/>
        <w:bottom w:val="none" w:sz="0" w:space="0" w:color="auto"/>
        <w:right w:val="none" w:sz="0" w:space="0" w:color="auto"/>
      </w:divBdr>
    </w:div>
    <w:div w:id="751203859">
      <w:bodyDiv w:val="1"/>
      <w:marLeft w:val="0"/>
      <w:marRight w:val="0"/>
      <w:marTop w:val="0"/>
      <w:marBottom w:val="0"/>
      <w:divBdr>
        <w:top w:val="none" w:sz="0" w:space="0" w:color="auto"/>
        <w:left w:val="none" w:sz="0" w:space="0" w:color="auto"/>
        <w:bottom w:val="none" w:sz="0" w:space="0" w:color="auto"/>
        <w:right w:val="none" w:sz="0" w:space="0" w:color="auto"/>
      </w:divBdr>
    </w:div>
    <w:div w:id="755781539">
      <w:bodyDiv w:val="1"/>
      <w:marLeft w:val="0"/>
      <w:marRight w:val="0"/>
      <w:marTop w:val="0"/>
      <w:marBottom w:val="0"/>
      <w:divBdr>
        <w:top w:val="none" w:sz="0" w:space="0" w:color="auto"/>
        <w:left w:val="none" w:sz="0" w:space="0" w:color="auto"/>
        <w:bottom w:val="none" w:sz="0" w:space="0" w:color="auto"/>
        <w:right w:val="none" w:sz="0" w:space="0" w:color="auto"/>
      </w:divBdr>
    </w:div>
    <w:div w:id="815532496">
      <w:bodyDiv w:val="1"/>
      <w:marLeft w:val="0"/>
      <w:marRight w:val="0"/>
      <w:marTop w:val="0"/>
      <w:marBottom w:val="0"/>
      <w:divBdr>
        <w:top w:val="none" w:sz="0" w:space="0" w:color="auto"/>
        <w:left w:val="none" w:sz="0" w:space="0" w:color="auto"/>
        <w:bottom w:val="none" w:sz="0" w:space="0" w:color="auto"/>
        <w:right w:val="none" w:sz="0" w:space="0" w:color="auto"/>
      </w:divBdr>
      <w:divsChild>
        <w:div w:id="1293291722">
          <w:marLeft w:val="360"/>
          <w:marRight w:val="0"/>
          <w:marTop w:val="0"/>
          <w:marBottom w:val="0"/>
          <w:divBdr>
            <w:top w:val="none" w:sz="0" w:space="0" w:color="auto"/>
            <w:left w:val="none" w:sz="0" w:space="0" w:color="auto"/>
            <w:bottom w:val="none" w:sz="0" w:space="0" w:color="auto"/>
            <w:right w:val="none" w:sz="0" w:space="0" w:color="auto"/>
          </w:divBdr>
        </w:div>
      </w:divsChild>
    </w:div>
    <w:div w:id="827331015">
      <w:marLeft w:val="0"/>
      <w:marRight w:val="0"/>
      <w:marTop w:val="0"/>
      <w:marBottom w:val="0"/>
      <w:divBdr>
        <w:top w:val="none" w:sz="0" w:space="0" w:color="auto"/>
        <w:left w:val="none" w:sz="0" w:space="0" w:color="auto"/>
        <w:bottom w:val="none" w:sz="0" w:space="0" w:color="auto"/>
        <w:right w:val="none" w:sz="0" w:space="0" w:color="auto"/>
      </w:divBdr>
    </w:div>
    <w:div w:id="828983360">
      <w:bodyDiv w:val="1"/>
      <w:marLeft w:val="0"/>
      <w:marRight w:val="0"/>
      <w:marTop w:val="0"/>
      <w:marBottom w:val="0"/>
      <w:divBdr>
        <w:top w:val="none" w:sz="0" w:space="0" w:color="auto"/>
        <w:left w:val="none" w:sz="0" w:space="0" w:color="auto"/>
        <w:bottom w:val="none" w:sz="0" w:space="0" w:color="auto"/>
        <w:right w:val="none" w:sz="0" w:space="0" w:color="auto"/>
      </w:divBdr>
    </w:div>
    <w:div w:id="877357699">
      <w:bodyDiv w:val="1"/>
      <w:marLeft w:val="0"/>
      <w:marRight w:val="0"/>
      <w:marTop w:val="0"/>
      <w:marBottom w:val="0"/>
      <w:divBdr>
        <w:top w:val="none" w:sz="0" w:space="0" w:color="auto"/>
        <w:left w:val="none" w:sz="0" w:space="0" w:color="auto"/>
        <w:bottom w:val="none" w:sz="0" w:space="0" w:color="auto"/>
        <w:right w:val="none" w:sz="0" w:space="0" w:color="auto"/>
      </w:divBdr>
    </w:div>
    <w:div w:id="902566388">
      <w:marLeft w:val="0"/>
      <w:marRight w:val="0"/>
      <w:marTop w:val="0"/>
      <w:marBottom w:val="0"/>
      <w:divBdr>
        <w:top w:val="none" w:sz="0" w:space="0" w:color="auto"/>
        <w:left w:val="none" w:sz="0" w:space="0" w:color="auto"/>
        <w:bottom w:val="none" w:sz="0" w:space="0" w:color="auto"/>
        <w:right w:val="none" w:sz="0" w:space="0" w:color="auto"/>
      </w:divBdr>
    </w:div>
    <w:div w:id="905458318">
      <w:bodyDiv w:val="1"/>
      <w:marLeft w:val="0"/>
      <w:marRight w:val="0"/>
      <w:marTop w:val="0"/>
      <w:marBottom w:val="0"/>
      <w:divBdr>
        <w:top w:val="none" w:sz="0" w:space="0" w:color="auto"/>
        <w:left w:val="none" w:sz="0" w:space="0" w:color="auto"/>
        <w:bottom w:val="none" w:sz="0" w:space="0" w:color="auto"/>
        <w:right w:val="none" w:sz="0" w:space="0" w:color="auto"/>
      </w:divBdr>
    </w:div>
    <w:div w:id="915435824">
      <w:marLeft w:val="0"/>
      <w:marRight w:val="0"/>
      <w:marTop w:val="0"/>
      <w:marBottom w:val="0"/>
      <w:divBdr>
        <w:top w:val="none" w:sz="0" w:space="0" w:color="auto"/>
        <w:left w:val="none" w:sz="0" w:space="0" w:color="auto"/>
        <w:bottom w:val="none" w:sz="0" w:space="0" w:color="auto"/>
        <w:right w:val="none" w:sz="0" w:space="0" w:color="auto"/>
      </w:divBdr>
    </w:div>
    <w:div w:id="932861860">
      <w:bodyDiv w:val="1"/>
      <w:marLeft w:val="0"/>
      <w:marRight w:val="0"/>
      <w:marTop w:val="0"/>
      <w:marBottom w:val="0"/>
      <w:divBdr>
        <w:top w:val="none" w:sz="0" w:space="0" w:color="auto"/>
        <w:left w:val="none" w:sz="0" w:space="0" w:color="auto"/>
        <w:bottom w:val="none" w:sz="0" w:space="0" w:color="auto"/>
        <w:right w:val="none" w:sz="0" w:space="0" w:color="auto"/>
      </w:divBdr>
    </w:div>
    <w:div w:id="951548666">
      <w:marLeft w:val="0"/>
      <w:marRight w:val="0"/>
      <w:marTop w:val="0"/>
      <w:marBottom w:val="0"/>
      <w:divBdr>
        <w:top w:val="none" w:sz="0" w:space="0" w:color="auto"/>
        <w:left w:val="none" w:sz="0" w:space="0" w:color="auto"/>
        <w:bottom w:val="none" w:sz="0" w:space="0" w:color="auto"/>
        <w:right w:val="none" w:sz="0" w:space="0" w:color="auto"/>
      </w:divBdr>
    </w:div>
    <w:div w:id="957878795">
      <w:bodyDiv w:val="1"/>
      <w:marLeft w:val="0"/>
      <w:marRight w:val="0"/>
      <w:marTop w:val="0"/>
      <w:marBottom w:val="0"/>
      <w:divBdr>
        <w:top w:val="none" w:sz="0" w:space="0" w:color="auto"/>
        <w:left w:val="none" w:sz="0" w:space="0" w:color="auto"/>
        <w:bottom w:val="none" w:sz="0" w:space="0" w:color="auto"/>
        <w:right w:val="none" w:sz="0" w:space="0" w:color="auto"/>
      </w:divBdr>
    </w:div>
    <w:div w:id="961495460">
      <w:bodyDiv w:val="1"/>
      <w:marLeft w:val="0"/>
      <w:marRight w:val="0"/>
      <w:marTop w:val="0"/>
      <w:marBottom w:val="0"/>
      <w:divBdr>
        <w:top w:val="none" w:sz="0" w:space="0" w:color="auto"/>
        <w:left w:val="none" w:sz="0" w:space="0" w:color="auto"/>
        <w:bottom w:val="none" w:sz="0" w:space="0" w:color="auto"/>
        <w:right w:val="none" w:sz="0" w:space="0" w:color="auto"/>
      </w:divBdr>
    </w:div>
    <w:div w:id="969676954">
      <w:marLeft w:val="0"/>
      <w:marRight w:val="0"/>
      <w:marTop w:val="0"/>
      <w:marBottom w:val="0"/>
      <w:divBdr>
        <w:top w:val="none" w:sz="0" w:space="0" w:color="auto"/>
        <w:left w:val="none" w:sz="0" w:space="0" w:color="auto"/>
        <w:bottom w:val="none" w:sz="0" w:space="0" w:color="auto"/>
        <w:right w:val="none" w:sz="0" w:space="0" w:color="auto"/>
      </w:divBdr>
    </w:div>
    <w:div w:id="989484063">
      <w:bodyDiv w:val="1"/>
      <w:marLeft w:val="0"/>
      <w:marRight w:val="0"/>
      <w:marTop w:val="0"/>
      <w:marBottom w:val="0"/>
      <w:divBdr>
        <w:top w:val="none" w:sz="0" w:space="0" w:color="auto"/>
        <w:left w:val="none" w:sz="0" w:space="0" w:color="auto"/>
        <w:bottom w:val="none" w:sz="0" w:space="0" w:color="auto"/>
        <w:right w:val="none" w:sz="0" w:space="0" w:color="auto"/>
      </w:divBdr>
    </w:div>
    <w:div w:id="999505968">
      <w:marLeft w:val="0"/>
      <w:marRight w:val="0"/>
      <w:marTop w:val="0"/>
      <w:marBottom w:val="0"/>
      <w:divBdr>
        <w:top w:val="none" w:sz="0" w:space="0" w:color="auto"/>
        <w:left w:val="none" w:sz="0" w:space="0" w:color="auto"/>
        <w:bottom w:val="none" w:sz="0" w:space="0" w:color="auto"/>
        <w:right w:val="none" w:sz="0" w:space="0" w:color="auto"/>
      </w:divBdr>
    </w:div>
    <w:div w:id="1001355709">
      <w:bodyDiv w:val="1"/>
      <w:marLeft w:val="0"/>
      <w:marRight w:val="0"/>
      <w:marTop w:val="0"/>
      <w:marBottom w:val="0"/>
      <w:divBdr>
        <w:top w:val="none" w:sz="0" w:space="0" w:color="auto"/>
        <w:left w:val="none" w:sz="0" w:space="0" w:color="auto"/>
        <w:bottom w:val="none" w:sz="0" w:space="0" w:color="auto"/>
        <w:right w:val="none" w:sz="0" w:space="0" w:color="auto"/>
      </w:divBdr>
    </w:div>
    <w:div w:id="1005354629">
      <w:bodyDiv w:val="1"/>
      <w:marLeft w:val="0"/>
      <w:marRight w:val="0"/>
      <w:marTop w:val="0"/>
      <w:marBottom w:val="0"/>
      <w:divBdr>
        <w:top w:val="none" w:sz="0" w:space="0" w:color="auto"/>
        <w:left w:val="none" w:sz="0" w:space="0" w:color="auto"/>
        <w:bottom w:val="none" w:sz="0" w:space="0" w:color="auto"/>
        <w:right w:val="none" w:sz="0" w:space="0" w:color="auto"/>
      </w:divBdr>
    </w:div>
    <w:div w:id="1006128019">
      <w:marLeft w:val="0"/>
      <w:marRight w:val="0"/>
      <w:marTop w:val="0"/>
      <w:marBottom w:val="0"/>
      <w:divBdr>
        <w:top w:val="none" w:sz="0" w:space="0" w:color="auto"/>
        <w:left w:val="none" w:sz="0" w:space="0" w:color="auto"/>
        <w:bottom w:val="none" w:sz="0" w:space="0" w:color="auto"/>
        <w:right w:val="none" w:sz="0" w:space="0" w:color="auto"/>
      </w:divBdr>
    </w:div>
    <w:div w:id="1024477967">
      <w:bodyDiv w:val="1"/>
      <w:marLeft w:val="0"/>
      <w:marRight w:val="0"/>
      <w:marTop w:val="0"/>
      <w:marBottom w:val="0"/>
      <w:divBdr>
        <w:top w:val="none" w:sz="0" w:space="0" w:color="auto"/>
        <w:left w:val="none" w:sz="0" w:space="0" w:color="auto"/>
        <w:bottom w:val="none" w:sz="0" w:space="0" w:color="auto"/>
        <w:right w:val="none" w:sz="0" w:space="0" w:color="auto"/>
      </w:divBdr>
    </w:div>
    <w:div w:id="1065032498">
      <w:bodyDiv w:val="1"/>
      <w:marLeft w:val="0"/>
      <w:marRight w:val="0"/>
      <w:marTop w:val="0"/>
      <w:marBottom w:val="0"/>
      <w:divBdr>
        <w:top w:val="none" w:sz="0" w:space="0" w:color="auto"/>
        <w:left w:val="none" w:sz="0" w:space="0" w:color="auto"/>
        <w:bottom w:val="none" w:sz="0" w:space="0" w:color="auto"/>
        <w:right w:val="none" w:sz="0" w:space="0" w:color="auto"/>
      </w:divBdr>
    </w:div>
    <w:div w:id="1067801424">
      <w:bodyDiv w:val="1"/>
      <w:marLeft w:val="0"/>
      <w:marRight w:val="0"/>
      <w:marTop w:val="0"/>
      <w:marBottom w:val="0"/>
      <w:divBdr>
        <w:top w:val="none" w:sz="0" w:space="0" w:color="auto"/>
        <w:left w:val="none" w:sz="0" w:space="0" w:color="auto"/>
        <w:bottom w:val="none" w:sz="0" w:space="0" w:color="auto"/>
        <w:right w:val="none" w:sz="0" w:space="0" w:color="auto"/>
      </w:divBdr>
    </w:div>
    <w:div w:id="1070343789">
      <w:bodyDiv w:val="1"/>
      <w:marLeft w:val="0"/>
      <w:marRight w:val="0"/>
      <w:marTop w:val="0"/>
      <w:marBottom w:val="0"/>
      <w:divBdr>
        <w:top w:val="none" w:sz="0" w:space="0" w:color="auto"/>
        <w:left w:val="none" w:sz="0" w:space="0" w:color="auto"/>
        <w:bottom w:val="none" w:sz="0" w:space="0" w:color="auto"/>
        <w:right w:val="none" w:sz="0" w:space="0" w:color="auto"/>
      </w:divBdr>
    </w:div>
    <w:div w:id="1084838492">
      <w:bodyDiv w:val="1"/>
      <w:marLeft w:val="0"/>
      <w:marRight w:val="0"/>
      <w:marTop w:val="0"/>
      <w:marBottom w:val="0"/>
      <w:divBdr>
        <w:top w:val="none" w:sz="0" w:space="0" w:color="auto"/>
        <w:left w:val="none" w:sz="0" w:space="0" w:color="auto"/>
        <w:bottom w:val="none" w:sz="0" w:space="0" w:color="auto"/>
        <w:right w:val="none" w:sz="0" w:space="0" w:color="auto"/>
      </w:divBdr>
    </w:div>
    <w:div w:id="1099641600">
      <w:marLeft w:val="0"/>
      <w:marRight w:val="0"/>
      <w:marTop w:val="0"/>
      <w:marBottom w:val="0"/>
      <w:divBdr>
        <w:top w:val="none" w:sz="0" w:space="0" w:color="auto"/>
        <w:left w:val="none" w:sz="0" w:space="0" w:color="auto"/>
        <w:bottom w:val="none" w:sz="0" w:space="0" w:color="auto"/>
        <w:right w:val="none" w:sz="0" w:space="0" w:color="auto"/>
      </w:divBdr>
    </w:div>
    <w:div w:id="1123615119">
      <w:marLeft w:val="0"/>
      <w:marRight w:val="0"/>
      <w:marTop w:val="0"/>
      <w:marBottom w:val="0"/>
      <w:divBdr>
        <w:top w:val="none" w:sz="0" w:space="0" w:color="auto"/>
        <w:left w:val="none" w:sz="0" w:space="0" w:color="auto"/>
        <w:bottom w:val="none" w:sz="0" w:space="0" w:color="auto"/>
        <w:right w:val="none" w:sz="0" w:space="0" w:color="auto"/>
      </w:divBdr>
    </w:div>
    <w:div w:id="1132141074">
      <w:bodyDiv w:val="1"/>
      <w:marLeft w:val="0"/>
      <w:marRight w:val="0"/>
      <w:marTop w:val="0"/>
      <w:marBottom w:val="0"/>
      <w:divBdr>
        <w:top w:val="none" w:sz="0" w:space="0" w:color="auto"/>
        <w:left w:val="none" w:sz="0" w:space="0" w:color="auto"/>
        <w:bottom w:val="none" w:sz="0" w:space="0" w:color="auto"/>
        <w:right w:val="none" w:sz="0" w:space="0" w:color="auto"/>
      </w:divBdr>
    </w:div>
    <w:div w:id="1133408060">
      <w:marLeft w:val="0"/>
      <w:marRight w:val="0"/>
      <w:marTop w:val="0"/>
      <w:marBottom w:val="0"/>
      <w:divBdr>
        <w:top w:val="none" w:sz="0" w:space="0" w:color="auto"/>
        <w:left w:val="none" w:sz="0" w:space="0" w:color="auto"/>
        <w:bottom w:val="none" w:sz="0" w:space="0" w:color="auto"/>
        <w:right w:val="none" w:sz="0" w:space="0" w:color="auto"/>
      </w:divBdr>
    </w:div>
    <w:div w:id="1142774708">
      <w:marLeft w:val="0"/>
      <w:marRight w:val="0"/>
      <w:marTop w:val="0"/>
      <w:marBottom w:val="0"/>
      <w:divBdr>
        <w:top w:val="none" w:sz="0" w:space="0" w:color="auto"/>
        <w:left w:val="none" w:sz="0" w:space="0" w:color="auto"/>
        <w:bottom w:val="none" w:sz="0" w:space="0" w:color="auto"/>
        <w:right w:val="none" w:sz="0" w:space="0" w:color="auto"/>
      </w:divBdr>
    </w:div>
    <w:div w:id="1158156144">
      <w:bodyDiv w:val="1"/>
      <w:marLeft w:val="0"/>
      <w:marRight w:val="0"/>
      <w:marTop w:val="0"/>
      <w:marBottom w:val="0"/>
      <w:divBdr>
        <w:top w:val="none" w:sz="0" w:space="0" w:color="auto"/>
        <w:left w:val="none" w:sz="0" w:space="0" w:color="auto"/>
        <w:bottom w:val="none" w:sz="0" w:space="0" w:color="auto"/>
        <w:right w:val="none" w:sz="0" w:space="0" w:color="auto"/>
      </w:divBdr>
    </w:div>
    <w:div w:id="1178302901">
      <w:bodyDiv w:val="1"/>
      <w:marLeft w:val="0"/>
      <w:marRight w:val="0"/>
      <w:marTop w:val="0"/>
      <w:marBottom w:val="0"/>
      <w:divBdr>
        <w:top w:val="none" w:sz="0" w:space="0" w:color="auto"/>
        <w:left w:val="none" w:sz="0" w:space="0" w:color="auto"/>
        <w:bottom w:val="none" w:sz="0" w:space="0" w:color="auto"/>
        <w:right w:val="none" w:sz="0" w:space="0" w:color="auto"/>
      </w:divBdr>
    </w:div>
    <w:div w:id="1191726967">
      <w:marLeft w:val="0"/>
      <w:marRight w:val="0"/>
      <w:marTop w:val="0"/>
      <w:marBottom w:val="0"/>
      <w:divBdr>
        <w:top w:val="none" w:sz="0" w:space="0" w:color="auto"/>
        <w:left w:val="none" w:sz="0" w:space="0" w:color="auto"/>
        <w:bottom w:val="none" w:sz="0" w:space="0" w:color="auto"/>
        <w:right w:val="none" w:sz="0" w:space="0" w:color="auto"/>
      </w:divBdr>
    </w:div>
    <w:div w:id="1241938985">
      <w:bodyDiv w:val="1"/>
      <w:marLeft w:val="0"/>
      <w:marRight w:val="0"/>
      <w:marTop w:val="0"/>
      <w:marBottom w:val="0"/>
      <w:divBdr>
        <w:top w:val="none" w:sz="0" w:space="0" w:color="auto"/>
        <w:left w:val="none" w:sz="0" w:space="0" w:color="auto"/>
        <w:bottom w:val="none" w:sz="0" w:space="0" w:color="auto"/>
        <w:right w:val="none" w:sz="0" w:space="0" w:color="auto"/>
      </w:divBdr>
      <w:divsChild>
        <w:div w:id="590239318">
          <w:marLeft w:val="360"/>
          <w:marRight w:val="0"/>
          <w:marTop w:val="0"/>
          <w:marBottom w:val="0"/>
          <w:divBdr>
            <w:top w:val="none" w:sz="0" w:space="0" w:color="auto"/>
            <w:left w:val="none" w:sz="0" w:space="0" w:color="auto"/>
            <w:bottom w:val="none" w:sz="0" w:space="0" w:color="auto"/>
            <w:right w:val="none" w:sz="0" w:space="0" w:color="auto"/>
          </w:divBdr>
        </w:div>
      </w:divsChild>
    </w:div>
    <w:div w:id="1259369835">
      <w:marLeft w:val="0"/>
      <w:marRight w:val="0"/>
      <w:marTop w:val="0"/>
      <w:marBottom w:val="0"/>
      <w:divBdr>
        <w:top w:val="none" w:sz="0" w:space="0" w:color="auto"/>
        <w:left w:val="none" w:sz="0" w:space="0" w:color="auto"/>
        <w:bottom w:val="none" w:sz="0" w:space="0" w:color="auto"/>
        <w:right w:val="none" w:sz="0" w:space="0" w:color="auto"/>
      </w:divBdr>
    </w:div>
    <w:div w:id="1272710671">
      <w:bodyDiv w:val="1"/>
      <w:marLeft w:val="0"/>
      <w:marRight w:val="0"/>
      <w:marTop w:val="0"/>
      <w:marBottom w:val="0"/>
      <w:divBdr>
        <w:top w:val="none" w:sz="0" w:space="0" w:color="auto"/>
        <w:left w:val="none" w:sz="0" w:space="0" w:color="auto"/>
        <w:bottom w:val="none" w:sz="0" w:space="0" w:color="auto"/>
        <w:right w:val="none" w:sz="0" w:space="0" w:color="auto"/>
      </w:divBdr>
    </w:div>
    <w:div w:id="1273396931">
      <w:marLeft w:val="0"/>
      <w:marRight w:val="0"/>
      <w:marTop w:val="0"/>
      <w:marBottom w:val="0"/>
      <w:divBdr>
        <w:top w:val="none" w:sz="0" w:space="0" w:color="auto"/>
        <w:left w:val="none" w:sz="0" w:space="0" w:color="auto"/>
        <w:bottom w:val="none" w:sz="0" w:space="0" w:color="auto"/>
        <w:right w:val="none" w:sz="0" w:space="0" w:color="auto"/>
      </w:divBdr>
    </w:div>
    <w:div w:id="1283616254">
      <w:bodyDiv w:val="1"/>
      <w:marLeft w:val="0"/>
      <w:marRight w:val="0"/>
      <w:marTop w:val="0"/>
      <w:marBottom w:val="0"/>
      <w:divBdr>
        <w:top w:val="none" w:sz="0" w:space="0" w:color="auto"/>
        <w:left w:val="none" w:sz="0" w:space="0" w:color="auto"/>
        <w:bottom w:val="none" w:sz="0" w:space="0" w:color="auto"/>
        <w:right w:val="none" w:sz="0" w:space="0" w:color="auto"/>
      </w:divBdr>
    </w:div>
    <w:div w:id="1288850841">
      <w:bodyDiv w:val="1"/>
      <w:marLeft w:val="0"/>
      <w:marRight w:val="0"/>
      <w:marTop w:val="0"/>
      <w:marBottom w:val="0"/>
      <w:divBdr>
        <w:top w:val="none" w:sz="0" w:space="0" w:color="auto"/>
        <w:left w:val="none" w:sz="0" w:space="0" w:color="auto"/>
        <w:bottom w:val="none" w:sz="0" w:space="0" w:color="auto"/>
        <w:right w:val="none" w:sz="0" w:space="0" w:color="auto"/>
      </w:divBdr>
    </w:div>
    <w:div w:id="1297177829">
      <w:bodyDiv w:val="1"/>
      <w:marLeft w:val="0"/>
      <w:marRight w:val="0"/>
      <w:marTop w:val="0"/>
      <w:marBottom w:val="0"/>
      <w:divBdr>
        <w:top w:val="none" w:sz="0" w:space="0" w:color="auto"/>
        <w:left w:val="none" w:sz="0" w:space="0" w:color="auto"/>
        <w:bottom w:val="none" w:sz="0" w:space="0" w:color="auto"/>
        <w:right w:val="none" w:sz="0" w:space="0" w:color="auto"/>
      </w:divBdr>
    </w:div>
    <w:div w:id="1351831724">
      <w:bodyDiv w:val="1"/>
      <w:marLeft w:val="0"/>
      <w:marRight w:val="0"/>
      <w:marTop w:val="0"/>
      <w:marBottom w:val="0"/>
      <w:divBdr>
        <w:top w:val="none" w:sz="0" w:space="0" w:color="auto"/>
        <w:left w:val="none" w:sz="0" w:space="0" w:color="auto"/>
        <w:bottom w:val="none" w:sz="0" w:space="0" w:color="auto"/>
        <w:right w:val="none" w:sz="0" w:space="0" w:color="auto"/>
      </w:divBdr>
    </w:div>
    <w:div w:id="1351836925">
      <w:bodyDiv w:val="1"/>
      <w:marLeft w:val="0"/>
      <w:marRight w:val="0"/>
      <w:marTop w:val="0"/>
      <w:marBottom w:val="0"/>
      <w:divBdr>
        <w:top w:val="none" w:sz="0" w:space="0" w:color="auto"/>
        <w:left w:val="none" w:sz="0" w:space="0" w:color="auto"/>
        <w:bottom w:val="none" w:sz="0" w:space="0" w:color="auto"/>
        <w:right w:val="none" w:sz="0" w:space="0" w:color="auto"/>
      </w:divBdr>
    </w:div>
    <w:div w:id="1353606791">
      <w:marLeft w:val="0"/>
      <w:marRight w:val="0"/>
      <w:marTop w:val="0"/>
      <w:marBottom w:val="0"/>
      <w:divBdr>
        <w:top w:val="none" w:sz="0" w:space="0" w:color="auto"/>
        <w:left w:val="none" w:sz="0" w:space="0" w:color="auto"/>
        <w:bottom w:val="none" w:sz="0" w:space="0" w:color="auto"/>
        <w:right w:val="none" w:sz="0" w:space="0" w:color="auto"/>
      </w:divBdr>
    </w:div>
    <w:div w:id="1356299711">
      <w:bodyDiv w:val="1"/>
      <w:marLeft w:val="0"/>
      <w:marRight w:val="0"/>
      <w:marTop w:val="0"/>
      <w:marBottom w:val="0"/>
      <w:divBdr>
        <w:top w:val="none" w:sz="0" w:space="0" w:color="auto"/>
        <w:left w:val="none" w:sz="0" w:space="0" w:color="auto"/>
        <w:bottom w:val="none" w:sz="0" w:space="0" w:color="auto"/>
        <w:right w:val="none" w:sz="0" w:space="0" w:color="auto"/>
      </w:divBdr>
    </w:div>
    <w:div w:id="1358387668">
      <w:bodyDiv w:val="1"/>
      <w:marLeft w:val="0"/>
      <w:marRight w:val="0"/>
      <w:marTop w:val="0"/>
      <w:marBottom w:val="0"/>
      <w:divBdr>
        <w:top w:val="none" w:sz="0" w:space="0" w:color="auto"/>
        <w:left w:val="none" w:sz="0" w:space="0" w:color="auto"/>
        <w:bottom w:val="none" w:sz="0" w:space="0" w:color="auto"/>
        <w:right w:val="none" w:sz="0" w:space="0" w:color="auto"/>
      </w:divBdr>
    </w:div>
    <w:div w:id="1390107217">
      <w:bodyDiv w:val="1"/>
      <w:marLeft w:val="0"/>
      <w:marRight w:val="0"/>
      <w:marTop w:val="0"/>
      <w:marBottom w:val="0"/>
      <w:divBdr>
        <w:top w:val="none" w:sz="0" w:space="0" w:color="auto"/>
        <w:left w:val="none" w:sz="0" w:space="0" w:color="auto"/>
        <w:bottom w:val="none" w:sz="0" w:space="0" w:color="auto"/>
        <w:right w:val="none" w:sz="0" w:space="0" w:color="auto"/>
      </w:divBdr>
    </w:div>
    <w:div w:id="1411998934">
      <w:bodyDiv w:val="1"/>
      <w:marLeft w:val="0"/>
      <w:marRight w:val="0"/>
      <w:marTop w:val="0"/>
      <w:marBottom w:val="0"/>
      <w:divBdr>
        <w:top w:val="none" w:sz="0" w:space="0" w:color="auto"/>
        <w:left w:val="none" w:sz="0" w:space="0" w:color="auto"/>
        <w:bottom w:val="none" w:sz="0" w:space="0" w:color="auto"/>
        <w:right w:val="none" w:sz="0" w:space="0" w:color="auto"/>
      </w:divBdr>
    </w:div>
    <w:div w:id="1419908887">
      <w:bodyDiv w:val="1"/>
      <w:marLeft w:val="0"/>
      <w:marRight w:val="0"/>
      <w:marTop w:val="0"/>
      <w:marBottom w:val="0"/>
      <w:divBdr>
        <w:top w:val="none" w:sz="0" w:space="0" w:color="auto"/>
        <w:left w:val="none" w:sz="0" w:space="0" w:color="auto"/>
        <w:bottom w:val="none" w:sz="0" w:space="0" w:color="auto"/>
        <w:right w:val="none" w:sz="0" w:space="0" w:color="auto"/>
      </w:divBdr>
    </w:div>
    <w:div w:id="1432121261">
      <w:marLeft w:val="0"/>
      <w:marRight w:val="0"/>
      <w:marTop w:val="0"/>
      <w:marBottom w:val="0"/>
      <w:divBdr>
        <w:top w:val="none" w:sz="0" w:space="0" w:color="auto"/>
        <w:left w:val="none" w:sz="0" w:space="0" w:color="auto"/>
        <w:bottom w:val="none" w:sz="0" w:space="0" w:color="auto"/>
        <w:right w:val="none" w:sz="0" w:space="0" w:color="auto"/>
      </w:divBdr>
    </w:div>
    <w:div w:id="1447777801">
      <w:bodyDiv w:val="1"/>
      <w:marLeft w:val="0"/>
      <w:marRight w:val="0"/>
      <w:marTop w:val="0"/>
      <w:marBottom w:val="0"/>
      <w:divBdr>
        <w:top w:val="none" w:sz="0" w:space="0" w:color="auto"/>
        <w:left w:val="none" w:sz="0" w:space="0" w:color="auto"/>
        <w:bottom w:val="none" w:sz="0" w:space="0" w:color="auto"/>
        <w:right w:val="none" w:sz="0" w:space="0" w:color="auto"/>
      </w:divBdr>
    </w:div>
    <w:div w:id="1448544632">
      <w:bodyDiv w:val="1"/>
      <w:marLeft w:val="0"/>
      <w:marRight w:val="0"/>
      <w:marTop w:val="0"/>
      <w:marBottom w:val="0"/>
      <w:divBdr>
        <w:top w:val="none" w:sz="0" w:space="0" w:color="auto"/>
        <w:left w:val="none" w:sz="0" w:space="0" w:color="auto"/>
        <w:bottom w:val="none" w:sz="0" w:space="0" w:color="auto"/>
        <w:right w:val="none" w:sz="0" w:space="0" w:color="auto"/>
      </w:divBdr>
    </w:div>
    <w:div w:id="1454399076">
      <w:bodyDiv w:val="1"/>
      <w:marLeft w:val="0"/>
      <w:marRight w:val="0"/>
      <w:marTop w:val="0"/>
      <w:marBottom w:val="0"/>
      <w:divBdr>
        <w:top w:val="none" w:sz="0" w:space="0" w:color="auto"/>
        <w:left w:val="none" w:sz="0" w:space="0" w:color="auto"/>
        <w:bottom w:val="none" w:sz="0" w:space="0" w:color="auto"/>
        <w:right w:val="none" w:sz="0" w:space="0" w:color="auto"/>
      </w:divBdr>
    </w:div>
    <w:div w:id="1456556703">
      <w:bodyDiv w:val="1"/>
      <w:marLeft w:val="0"/>
      <w:marRight w:val="0"/>
      <w:marTop w:val="0"/>
      <w:marBottom w:val="0"/>
      <w:divBdr>
        <w:top w:val="none" w:sz="0" w:space="0" w:color="auto"/>
        <w:left w:val="none" w:sz="0" w:space="0" w:color="auto"/>
        <w:bottom w:val="none" w:sz="0" w:space="0" w:color="auto"/>
        <w:right w:val="none" w:sz="0" w:space="0" w:color="auto"/>
      </w:divBdr>
    </w:div>
    <w:div w:id="1464617348">
      <w:bodyDiv w:val="1"/>
      <w:marLeft w:val="0"/>
      <w:marRight w:val="0"/>
      <w:marTop w:val="0"/>
      <w:marBottom w:val="0"/>
      <w:divBdr>
        <w:top w:val="none" w:sz="0" w:space="0" w:color="auto"/>
        <w:left w:val="none" w:sz="0" w:space="0" w:color="auto"/>
        <w:bottom w:val="none" w:sz="0" w:space="0" w:color="auto"/>
        <w:right w:val="none" w:sz="0" w:space="0" w:color="auto"/>
      </w:divBdr>
    </w:div>
    <w:div w:id="1489444674">
      <w:marLeft w:val="0"/>
      <w:marRight w:val="0"/>
      <w:marTop w:val="0"/>
      <w:marBottom w:val="0"/>
      <w:divBdr>
        <w:top w:val="none" w:sz="0" w:space="0" w:color="auto"/>
        <w:left w:val="none" w:sz="0" w:space="0" w:color="auto"/>
        <w:bottom w:val="none" w:sz="0" w:space="0" w:color="auto"/>
        <w:right w:val="none" w:sz="0" w:space="0" w:color="auto"/>
      </w:divBdr>
    </w:div>
    <w:div w:id="1505049669">
      <w:marLeft w:val="0"/>
      <w:marRight w:val="0"/>
      <w:marTop w:val="0"/>
      <w:marBottom w:val="0"/>
      <w:divBdr>
        <w:top w:val="none" w:sz="0" w:space="0" w:color="auto"/>
        <w:left w:val="none" w:sz="0" w:space="0" w:color="auto"/>
        <w:bottom w:val="none" w:sz="0" w:space="0" w:color="auto"/>
        <w:right w:val="none" w:sz="0" w:space="0" w:color="auto"/>
      </w:divBdr>
    </w:div>
    <w:div w:id="1512719774">
      <w:marLeft w:val="0"/>
      <w:marRight w:val="0"/>
      <w:marTop w:val="0"/>
      <w:marBottom w:val="0"/>
      <w:divBdr>
        <w:top w:val="none" w:sz="0" w:space="0" w:color="auto"/>
        <w:left w:val="none" w:sz="0" w:space="0" w:color="auto"/>
        <w:bottom w:val="none" w:sz="0" w:space="0" w:color="auto"/>
        <w:right w:val="none" w:sz="0" w:space="0" w:color="auto"/>
      </w:divBdr>
    </w:div>
    <w:div w:id="1513302870">
      <w:bodyDiv w:val="1"/>
      <w:marLeft w:val="0"/>
      <w:marRight w:val="0"/>
      <w:marTop w:val="0"/>
      <w:marBottom w:val="0"/>
      <w:divBdr>
        <w:top w:val="none" w:sz="0" w:space="0" w:color="auto"/>
        <w:left w:val="none" w:sz="0" w:space="0" w:color="auto"/>
        <w:bottom w:val="none" w:sz="0" w:space="0" w:color="auto"/>
        <w:right w:val="none" w:sz="0" w:space="0" w:color="auto"/>
      </w:divBdr>
    </w:div>
    <w:div w:id="1514420958">
      <w:bodyDiv w:val="1"/>
      <w:marLeft w:val="0"/>
      <w:marRight w:val="0"/>
      <w:marTop w:val="0"/>
      <w:marBottom w:val="0"/>
      <w:divBdr>
        <w:top w:val="none" w:sz="0" w:space="0" w:color="auto"/>
        <w:left w:val="none" w:sz="0" w:space="0" w:color="auto"/>
        <w:bottom w:val="none" w:sz="0" w:space="0" w:color="auto"/>
        <w:right w:val="none" w:sz="0" w:space="0" w:color="auto"/>
      </w:divBdr>
    </w:div>
    <w:div w:id="1541740390">
      <w:bodyDiv w:val="1"/>
      <w:marLeft w:val="0"/>
      <w:marRight w:val="0"/>
      <w:marTop w:val="0"/>
      <w:marBottom w:val="0"/>
      <w:divBdr>
        <w:top w:val="none" w:sz="0" w:space="0" w:color="auto"/>
        <w:left w:val="none" w:sz="0" w:space="0" w:color="auto"/>
        <w:bottom w:val="none" w:sz="0" w:space="0" w:color="auto"/>
        <w:right w:val="none" w:sz="0" w:space="0" w:color="auto"/>
      </w:divBdr>
    </w:div>
    <w:div w:id="1578711420">
      <w:bodyDiv w:val="1"/>
      <w:marLeft w:val="0"/>
      <w:marRight w:val="0"/>
      <w:marTop w:val="0"/>
      <w:marBottom w:val="0"/>
      <w:divBdr>
        <w:top w:val="none" w:sz="0" w:space="0" w:color="auto"/>
        <w:left w:val="none" w:sz="0" w:space="0" w:color="auto"/>
        <w:bottom w:val="none" w:sz="0" w:space="0" w:color="auto"/>
        <w:right w:val="none" w:sz="0" w:space="0" w:color="auto"/>
      </w:divBdr>
    </w:div>
    <w:div w:id="1580361771">
      <w:marLeft w:val="0"/>
      <w:marRight w:val="0"/>
      <w:marTop w:val="0"/>
      <w:marBottom w:val="0"/>
      <w:divBdr>
        <w:top w:val="none" w:sz="0" w:space="0" w:color="auto"/>
        <w:left w:val="none" w:sz="0" w:space="0" w:color="auto"/>
        <w:bottom w:val="none" w:sz="0" w:space="0" w:color="auto"/>
        <w:right w:val="none" w:sz="0" w:space="0" w:color="auto"/>
      </w:divBdr>
    </w:div>
    <w:div w:id="1590696879">
      <w:bodyDiv w:val="1"/>
      <w:marLeft w:val="0"/>
      <w:marRight w:val="0"/>
      <w:marTop w:val="0"/>
      <w:marBottom w:val="0"/>
      <w:divBdr>
        <w:top w:val="none" w:sz="0" w:space="0" w:color="auto"/>
        <w:left w:val="none" w:sz="0" w:space="0" w:color="auto"/>
        <w:bottom w:val="none" w:sz="0" w:space="0" w:color="auto"/>
        <w:right w:val="none" w:sz="0" w:space="0" w:color="auto"/>
      </w:divBdr>
    </w:div>
    <w:div w:id="1597640116">
      <w:marLeft w:val="0"/>
      <w:marRight w:val="0"/>
      <w:marTop w:val="0"/>
      <w:marBottom w:val="0"/>
      <w:divBdr>
        <w:top w:val="none" w:sz="0" w:space="0" w:color="auto"/>
        <w:left w:val="none" w:sz="0" w:space="0" w:color="auto"/>
        <w:bottom w:val="none" w:sz="0" w:space="0" w:color="auto"/>
        <w:right w:val="none" w:sz="0" w:space="0" w:color="auto"/>
      </w:divBdr>
    </w:div>
    <w:div w:id="1605461543">
      <w:bodyDiv w:val="1"/>
      <w:marLeft w:val="0"/>
      <w:marRight w:val="0"/>
      <w:marTop w:val="0"/>
      <w:marBottom w:val="0"/>
      <w:divBdr>
        <w:top w:val="none" w:sz="0" w:space="0" w:color="auto"/>
        <w:left w:val="none" w:sz="0" w:space="0" w:color="auto"/>
        <w:bottom w:val="none" w:sz="0" w:space="0" w:color="auto"/>
        <w:right w:val="none" w:sz="0" w:space="0" w:color="auto"/>
      </w:divBdr>
    </w:div>
    <w:div w:id="1613974258">
      <w:marLeft w:val="0"/>
      <w:marRight w:val="0"/>
      <w:marTop w:val="0"/>
      <w:marBottom w:val="0"/>
      <w:divBdr>
        <w:top w:val="none" w:sz="0" w:space="0" w:color="auto"/>
        <w:left w:val="none" w:sz="0" w:space="0" w:color="auto"/>
        <w:bottom w:val="none" w:sz="0" w:space="0" w:color="auto"/>
        <w:right w:val="none" w:sz="0" w:space="0" w:color="auto"/>
      </w:divBdr>
    </w:div>
    <w:div w:id="1628466929">
      <w:bodyDiv w:val="1"/>
      <w:marLeft w:val="0"/>
      <w:marRight w:val="0"/>
      <w:marTop w:val="0"/>
      <w:marBottom w:val="0"/>
      <w:divBdr>
        <w:top w:val="none" w:sz="0" w:space="0" w:color="auto"/>
        <w:left w:val="none" w:sz="0" w:space="0" w:color="auto"/>
        <w:bottom w:val="none" w:sz="0" w:space="0" w:color="auto"/>
        <w:right w:val="none" w:sz="0" w:space="0" w:color="auto"/>
      </w:divBdr>
    </w:div>
    <w:div w:id="1635402994">
      <w:marLeft w:val="0"/>
      <w:marRight w:val="0"/>
      <w:marTop w:val="0"/>
      <w:marBottom w:val="0"/>
      <w:divBdr>
        <w:top w:val="none" w:sz="0" w:space="0" w:color="auto"/>
        <w:left w:val="none" w:sz="0" w:space="0" w:color="auto"/>
        <w:bottom w:val="none" w:sz="0" w:space="0" w:color="auto"/>
        <w:right w:val="none" w:sz="0" w:space="0" w:color="auto"/>
      </w:divBdr>
    </w:div>
    <w:div w:id="1654604271">
      <w:bodyDiv w:val="1"/>
      <w:marLeft w:val="0"/>
      <w:marRight w:val="0"/>
      <w:marTop w:val="0"/>
      <w:marBottom w:val="0"/>
      <w:divBdr>
        <w:top w:val="none" w:sz="0" w:space="0" w:color="auto"/>
        <w:left w:val="none" w:sz="0" w:space="0" w:color="auto"/>
        <w:bottom w:val="none" w:sz="0" w:space="0" w:color="auto"/>
        <w:right w:val="none" w:sz="0" w:space="0" w:color="auto"/>
      </w:divBdr>
    </w:div>
    <w:div w:id="1660036839">
      <w:bodyDiv w:val="1"/>
      <w:marLeft w:val="0"/>
      <w:marRight w:val="0"/>
      <w:marTop w:val="0"/>
      <w:marBottom w:val="0"/>
      <w:divBdr>
        <w:top w:val="none" w:sz="0" w:space="0" w:color="auto"/>
        <w:left w:val="none" w:sz="0" w:space="0" w:color="auto"/>
        <w:bottom w:val="none" w:sz="0" w:space="0" w:color="auto"/>
        <w:right w:val="none" w:sz="0" w:space="0" w:color="auto"/>
      </w:divBdr>
    </w:div>
    <w:div w:id="1672490605">
      <w:marLeft w:val="0"/>
      <w:marRight w:val="0"/>
      <w:marTop w:val="0"/>
      <w:marBottom w:val="0"/>
      <w:divBdr>
        <w:top w:val="none" w:sz="0" w:space="0" w:color="auto"/>
        <w:left w:val="none" w:sz="0" w:space="0" w:color="auto"/>
        <w:bottom w:val="none" w:sz="0" w:space="0" w:color="auto"/>
        <w:right w:val="none" w:sz="0" w:space="0" w:color="auto"/>
      </w:divBdr>
    </w:div>
    <w:div w:id="1707675252">
      <w:bodyDiv w:val="1"/>
      <w:marLeft w:val="0"/>
      <w:marRight w:val="0"/>
      <w:marTop w:val="0"/>
      <w:marBottom w:val="0"/>
      <w:divBdr>
        <w:top w:val="none" w:sz="0" w:space="0" w:color="auto"/>
        <w:left w:val="none" w:sz="0" w:space="0" w:color="auto"/>
        <w:bottom w:val="none" w:sz="0" w:space="0" w:color="auto"/>
        <w:right w:val="none" w:sz="0" w:space="0" w:color="auto"/>
      </w:divBdr>
    </w:div>
    <w:div w:id="1737824050">
      <w:bodyDiv w:val="1"/>
      <w:marLeft w:val="0"/>
      <w:marRight w:val="0"/>
      <w:marTop w:val="0"/>
      <w:marBottom w:val="0"/>
      <w:divBdr>
        <w:top w:val="none" w:sz="0" w:space="0" w:color="auto"/>
        <w:left w:val="none" w:sz="0" w:space="0" w:color="auto"/>
        <w:bottom w:val="none" w:sz="0" w:space="0" w:color="auto"/>
        <w:right w:val="none" w:sz="0" w:space="0" w:color="auto"/>
      </w:divBdr>
    </w:div>
    <w:div w:id="1740517679">
      <w:marLeft w:val="0"/>
      <w:marRight w:val="0"/>
      <w:marTop w:val="0"/>
      <w:marBottom w:val="0"/>
      <w:divBdr>
        <w:top w:val="none" w:sz="0" w:space="0" w:color="auto"/>
        <w:left w:val="none" w:sz="0" w:space="0" w:color="auto"/>
        <w:bottom w:val="none" w:sz="0" w:space="0" w:color="auto"/>
        <w:right w:val="none" w:sz="0" w:space="0" w:color="auto"/>
      </w:divBdr>
    </w:div>
    <w:div w:id="1750804659">
      <w:bodyDiv w:val="1"/>
      <w:marLeft w:val="0"/>
      <w:marRight w:val="0"/>
      <w:marTop w:val="0"/>
      <w:marBottom w:val="0"/>
      <w:divBdr>
        <w:top w:val="none" w:sz="0" w:space="0" w:color="auto"/>
        <w:left w:val="none" w:sz="0" w:space="0" w:color="auto"/>
        <w:bottom w:val="none" w:sz="0" w:space="0" w:color="auto"/>
        <w:right w:val="none" w:sz="0" w:space="0" w:color="auto"/>
      </w:divBdr>
    </w:div>
    <w:div w:id="1766030417">
      <w:bodyDiv w:val="1"/>
      <w:marLeft w:val="0"/>
      <w:marRight w:val="0"/>
      <w:marTop w:val="0"/>
      <w:marBottom w:val="0"/>
      <w:divBdr>
        <w:top w:val="none" w:sz="0" w:space="0" w:color="auto"/>
        <w:left w:val="none" w:sz="0" w:space="0" w:color="auto"/>
        <w:bottom w:val="none" w:sz="0" w:space="0" w:color="auto"/>
        <w:right w:val="none" w:sz="0" w:space="0" w:color="auto"/>
      </w:divBdr>
    </w:div>
    <w:div w:id="1768306857">
      <w:bodyDiv w:val="1"/>
      <w:marLeft w:val="0"/>
      <w:marRight w:val="0"/>
      <w:marTop w:val="0"/>
      <w:marBottom w:val="0"/>
      <w:divBdr>
        <w:top w:val="none" w:sz="0" w:space="0" w:color="auto"/>
        <w:left w:val="none" w:sz="0" w:space="0" w:color="auto"/>
        <w:bottom w:val="none" w:sz="0" w:space="0" w:color="auto"/>
        <w:right w:val="none" w:sz="0" w:space="0" w:color="auto"/>
      </w:divBdr>
    </w:div>
    <w:div w:id="1774745371">
      <w:bodyDiv w:val="1"/>
      <w:marLeft w:val="0"/>
      <w:marRight w:val="0"/>
      <w:marTop w:val="0"/>
      <w:marBottom w:val="0"/>
      <w:divBdr>
        <w:top w:val="none" w:sz="0" w:space="0" w:color="auto"/>
        <w:left w:val="none" w:sz="0" w:space="0" w:color="auto"/>
        <w:bottom w:val="none" w:sz="0" w:space="0" w:color="auto"/>
        <w:right w:val="none" w:sz="0" w:space="0" w:color="auto"/>
      </w:divBdr>
    </w:div>
    <w:div w:id="1799372796">
      <w:bodyDiv w:val="1"/>
      <w:marLeft w:val="0"/>
      <w:marRight w:val="0"/>
      <w:marTop w:val="0"/>
      <w:marBottom w:val="0"/>
      <w:divBdr>
        <w:top w:val="none" w:sz="0" w:space="0" w:color="auto"/>
        <w:left w:val="none" w:sz="0" w:space="0" w:color="auto"/>
        <w:bottom w:val="none" w:sz="0" w:space="0" w:color="auto"/>
        <w:right w:val="none" w:sz="0" w:space="0" w:color="auto"/>
      </w:divBdr>
    </w:div>
    <w:div w:id="1804544046">
      <w:bodyDiv w:val="1"/>
      <w:marLeft w:val="0"/>
      <w:marRight w:val="0"/>
      <w:marTop w:val="0"/>
      <w:marBottom w:val="0"/>
      <w:divBdr>
        <w:top w:val="none" w:sz="0" w:space="0" w:color="auto"/>
        <w:left w:val="none" w:sz="0" w:space="0" w:color="auto"/>
        <w:bottom w:val="none" w:sz="0" w:space="0" w:color="auto"/>
        <w:right w:val="none" w:sz="0" w:space="0" w:color="auto"/>
      </w:divBdr>
      <w:divsChild>
        <w:div w:id="1046682559">
          <w:marLeft w:val="274"/>
          <w:marRight w:val="0"/>
          <w:marTop w:val="0"/>
          <w:marBottom w:val="0"/>
          <w:divBdr>
            <w:top w:val="none" w:sz="0" w:space="0" w:color="auto"/>
            <w:left w:val="none" w:sz="0" w:space="0" w:color="auto"/>
            <w:bottom w:val="none" w:sz="0" w:space="0" w:color="auto"/>
            <w:right w:val="none" w:sz="0" w:space="0" w:color="auto"/>
          </w:divBdr>
        </w:div>
      </w:divsChild>
    </w:div>
    <w:div w:id="1810593090">
      <w:bodyDiv w:val="1"/>
      <w:marLeft w:val="0"/>
      <w:marRight w:val="0"/>
      <w:marTop w:val="0"/>
      <w:marBottom w:val="0"/>
      <w:divBdr>
        <w:top w:val="none" w:sz="0" w:space="0" w:color="auto"/>
        <w:left w:val="none" w:sz="0" w:space="0" w:color="auto"/>
        <w:bottom w:val="none" w:sz="0" w:space="0" w:color="auto"/>
        <w:right w:val="none" w:sz="0" w:space="0" w:color="auto"/>
      </w:divBdr>
    </w:div>
    <w:div w:id="1814560814">
      <w:marLeft w:val="0"/>
      <w:marRight w:val="0"/>
      <w:marTop w:val="0"/>
      <w:marBottom w:val="0"/>
      <w:divBdr>
        <w:top w:val="none" w:sz="0" w:space="0" w:color="auto"/>
        <w:left w:val="none" w:sz="0" w:space="0" w:color="auto"/>
        <w:bottom w:val="none" w:sz="0" w:space="0" w:color="auto"/>
        <w:right w:val="none" w:sz="0" w:space="0" w:color="auto"/>
      </w:divBdr>
    </w:div>
    <w:div w:id="1856797599">
      <w:bodyDiv w:val="1"/>
      <w:marLeft w:val="0"/>
      <w:marRight w:val="0"/>
      <w:marTop w:val="0"/>
      <w:marBottom w:val="0"/>
      <w:divBdr>
        <w:top w:val="none" w:sz="0" w:space="0" w:color="auto"/>
        <w:left w:val="none" w:sz="0" w:space="0" w:color="auto"/>
        <w:bottom w:val="none" w:sz="0" w:space="0" w:color="auto"/>
        <w:right w:val="none" w:sz="0" w:space="0" w:color="auto"/>
      </w:divBdr>
    </w:div>
    <w:div w:id="1859931661">
      <w:bodyDiv w:val="1"/>
      <w:marLeft w:val="0"/>
      <w:marRight w:val="0"/>
      <w:marTop w:val="0"/>
      <w:marBottom w:val="0"/>
      <w:divBdr>
        <w:top w:val="none" w:sz="0" w:space="0" w:color="auto"/>
        <w:left w:val="none" w:sz="0" w:space="0" w:color="auto"/>
        <w:bottom w:val="none" w:sz="0" w:space="0" w:color="auto"/>
        <w:right w:val="none" w:sz="0" w:space="0" w:color="auto"/>
      </w:divBdr>
    </w:div>
    <w:div w:id="1862087933">
      <w:bodyDiv w:val="1"/>
      <w:marLeft w:val="0"/>
      <w:marRight w:val="0"/>
      <w:marTop w:val="0"/>
      <w:marBottom w:val="0"/>
      <w:divBdr>
        <w:top w:val="none" w:sz="0" w:space="0" w:color="auto"/>
        <w:left w:val="none" w:sz="0" w:space="0" w:color="auto"/>
        <w:bottom w:val="none" w:sz="0" w:space="0" w:color="auto"/>
        <w:right w:val="none" w:sz="0" w:space="0" w:color="auto"/>
      </w:divBdr>
    </w:div>
    <w:div w:id="1871995800">
      <w:marLeft w:val="0"/>
      <w:marRight w:val="0"/>
      <w:marTop w:val="0"/>
      <w:marBottom w:val="0"/>
      <w:divBdr>
        <w:top w:val="none" w:sz="0" w:space="0" w:color="auto"/>
        <w:left w:val="none" w:sz="0" w:space="0" w:color="auto"/>
        <w:bottom w:val="none" w:sz="0" w:space="0" w:color="auto"/>
        <w:right w:val="none" w:sz="0" w:space="0" w:color="auto"/>
      </w:divBdr>
    </w:div>
    <w:div w:id="1877813076">
      <w:marLeft w:val="0"/>
      <w:marRight w:val="0"/>
      <w:marTop w:val="0"/>
      <w:marBottom w:val="0"/>
      <w:divBdr>
        <w:top w:val="none" w:sz="0" w:space="0" w:color="auto"/>
        <w:left w:val="none" w:sz="0" w:space="0" w:color="auto"/>
        <w:bottom w:val="none" w:sz="0" w:space="0" w:color="auto"/>
        <w:right w:val="none" w:sz="0" w:space="0" w:color="auto"/>
      </w:divBdr>
    </w:div>
    <w:div w:id="1904756338">
      <w:marLeft w:val="0"/>
      <w:marRight w:val="0"/>
      <w:marTop w:val="0"/>
      <w:marBottom w:val="0"/>
      <w:divBdr>
        <w:top w:val="none" w:sz="0" w:space="0" w:color="auto"/>
        <w:left w:val="none" w:sz="0" w:space="0" w:color="auto"/>
        <w:bottom w:val="none" w:sz="0" w:space="0" w:color="auto"/>
        <w:right w:val="none" w:sz="0" w:space="0" w:color="auto"/>
      </w:divBdr>
    </w:div>
    <w:div w:id="1932884425">
      <w:marLeft w:val="0"/>
      <w:marRight w:val="0"/>
      <w:marTop w:val="0"/>
      <w:marBottom w:val="0"/>
      <w:divBdr>
        <w:top w:val="none" w:sz="0" w:space="0" w:color="auto"/>
        <w:left w:val="none" w:sz="0" w:space="0" w:color="auto"/>
        <w:bottom w:val="none" w:sz="0" w:space="0" w:color="auto"/>
        <w:right w:val="none" w:sz="0" w:space="0" w:color="auto"/>
      </w:divBdr>
    </w:div>
    <w:div w:id="1936552974">
      <w:bodyDiv w:val="1"/>
      <w:marLeft w:val="0"/>
      <w:marRight w:val="0"/>
      <w:marTop w:val="0"/>
      <w:marBottom w:val="0"/>
      <w:divBdr>
        <w:top w:val="none" w:sz="0" w:space="0" w:color="auto"/>
        <w:left w:val="none" w:sz="0" w:space="0" w:color="auto"/>
        <w:bottom w:val="none" w:sz="0" w:space="0" w:color="auto"/>
        <w:right w:val="none" w:sz="0" w:space="0" w:color="auto"/>
      </w:divBdr>
    </w:div>
    <w:div w:id="1974669991">
      <w:marLeft w:val="0"/>
      <w:marRight w:val="0"/>
      <w:marTop w:val="0"/>
      <w:marBottom w:val="0"/>
      <w:divBdr>
        <w:top w:val="none" w:sz="0" w:space="0" w:color="auto"/>
        <w:left w:val="none" w:sz="0" w:space="0" w:color="auto"/>
        <w:bottom w:val="none" w:sz="0" w:space="0" w:color="auto"/>
        <w:right w:val="none" w:sz="0" w:space="0" w:color="auto"/>
      </w:divBdr>
    </w:div>
    <w:div w:id="1981569570">
      <w:marLeft w:val="0"/>
      <w:marRight w:val="0"/>
      <w:marTop w:val="0"/>
      <w:marBottom w:val="0"/>
      <w:divBdr>
        <w:top w:val="none" w:sz="0" w:space="0" w:color="auto"/>
        <w:left w:val="none" w:sz="0" w:space="0" w:color="auto"/>
        <w:bottom w:val="none" w:sz="0" w:space="0" w:color="auto"/>
        <w:right w:val="none" w:sz="0" w:space="0" w:color="auto"/>
      </w:divBdr>
    </w:div>
    <w:div w:id="1997024761">
      <w:bodyDiv w:val="1"/>
      <w:marLeft w:val="0"/>
      <w:marRight w:val="0"/>
      <w:marTop w:val="0"/>
      <w:marBottom w:val="0"/>
      <w:divBdr>
        <w:top w:val="none" w:sz="0" w:space="0" w:color="auto"/>
        <w:left w:val="none" w:sz="0" w:space="0" w:color="auto"/>
        <w:bottom w:val="none" w:sz="0" w:space="0" w:color="auto"/>
        <w:right w:val="none" w:sz="0" w:space="0" w:color="auto"/>
      </w:divBdr>
    </w:div>
    <w:div w:id="2016953584">
      <w:bodyDiv w:val="1"/>
      <w:marLeft w:val="0"/>
      <w:marRight w:val="0"/>
      <w:marTop w:val="0"/>
      <w:marBottom w:val="0"/>
      <w:divBdr>
        <w:top w:val="none" w:sz="0" w:space="0" w:color="auto"/>
        <w:left w:val="none" w:sz="0" w:space="0" w:color="auto"/>
        <w:bottom w:val="none" w:sz="0" w:space="0" w:color="auto"/>
        <w:right w:val="none" w:sz="0" w:space="0" w:color="auto"/>
      </w:divBdr>
    </w:div>
    <w:div w:id="2030639314">
      <w:marLeft w:val="0"/>
      <w:marRight w:val="0"/>
      <w:marTop w:val="0"/>
      <w:marBottom w:val="0"/>
      <w:divBdr>
        <w:top w:val="none" w:sz="0" w:space="0" w:color="auto"/>
        <w:left w:val="none" w:sz="0" w:space="0" w:color="auto"/>
        <w:bottom w:val="none" w:sz="0" w:space="0" w:color="auto"/>
        <w:right w:val="none" w:sz="0" w:space="0" w:color="auto"/>
      </w:divBdr>
    </w:div>
    <w:div w:id="2050033450">
      <w:bodyDiv w:val="1"/>
      <w:marLeft w:val="0"/>
      <w:marRight w:val="0"/>
      <w:marTop w:val="0"/>
      <w:marBottom w:val="0"/>
      <w:divBdr>
        <w:top w:val="none" w:sz="0" w:space="0" w:color="auto"/>
        <w:left w:val="none" w:sz="0" w:space="0" w:color="auto"/>
        <w:bottom w:val="none" w:sz="0" w:space="0" w:color="auto"/>
        <w:right w:val="none" w:sz="0" w:space="0" w:color="auto"/>
      </w:divBdr>
    </w:div>
    <w:div w:id="2052728406">
      <w:marLeft w:val="0"/>
      <w:marRight w:val="0"/>
      <w:marTop w:val="0"/>
      <w:marBottom w:val="0"/>
      <w:divBdr>
        <w:top w:val="none" w:sz="0" w:space="0" w:color="auto"/>
        <w:left w:val="none" w:sz="0" w:space="0" w:color="auto"/>
        <w:bottom w:val="none" w:sz="0" w:space="0" w:color="auto"/>
        <w:right w:val="none" w:sz="0" w:space="0" w:color="auto"/>
      </w:divBdr>
    </w:div>
    <w:div w:id="2056614529">
      <w:bodyDiv w:val="1"/>
      <w:marLeft w:val="0"/>
      <w:marRight w:val="0"/>
      <w:marTop w:val="0"/>
      <w:marBottom w:val="0"/>
      <w:divBdr>
        <w:top w:val="none" w:sz="0" w:space="0" w:color="auto"/>
        <w:left w:val="none" w:sz="0" w:space="0" w:color="auto"/>
        <w:bottom w:val="none" w:sz="0" w:space="0" w:color="auto"/>
        <w:right w:val="none" w:sz="0" w:space="0" w:color="auto"/>
      </w:divBdr>
    </w:div>
    <w:div w:id="2061244858">
      <w:marLeft w:val="0"/>
      <w:marRight w:val="0"/>
      <w:marTop w:val="0"/>
      <w:marBottom w:val="0"/>
      <w:divBdr>
        <w:top w:val="none" w:sz="0" w:space="0" w:color="auto"/>
        <w:left w:val="none" w:sz="0" w:space="0" w:color="auto"/>
        <w:bottom w:val="none" w:sz="0" w:space="0" w:color="auto"/>
        <w:right w:val="none" w:sz="0" w:space="0" w:color="auto"/>
      </w:divBdr>
    </w:div>
    <w:div w:id="2075157024">
      <w:bodyDiv w:val="1"/>
      <w:marLeft w:val="0"/>
      <w:marRight w:val="0"/>
      <w:marTop w:val="0"/>
      <w:marBottom w:val="0"/>
      <w:divBdr>
        <w:top w:val="none" w:sz="0" w:space="0" w:color="auto"/>
        <w:left w:val="none" w:sz="0" w:space="0" w:color="auto"/>
        <w:bottom w:val="none" w:sz="0" w:space="0" w:color="auto"/>
        <w:right w:val="none" w:sz="0" w:space="0" w:color="auto"/>
      </w:divBdr>
    </w:div>
    <w:div w:id="2092196103">
      <w:bodyDiv w:val="1"/>
      <w:marLeft w:val="0"/>
      <w:marRight w:val="0"/>
      <w:marTop w:val="0"/>
      <w:marBottom w:val="0"/>
      <w:divBdr>
        <w:top w:val="none" w:sz="0" w:space="0" w:color="auto"/>
        <w:left w:val="none" w:sz="0" w:space="0" w:color="auto"/>
        <w:bottom w:val="none" w:sz="0" w:space="0" w:color="auto"/>
        <w:right w:val="none" w:sz="0" w:space="0" w:color="auto"/>
      </w:divBdr>
    </w:div>
    <w:div w:id="2093163404">
      <w:bodyDiv w:val="1"/>
      <w:marLeft w:val="0"/>
      <w:marRight w:val="0"/>
      <w:marTop w:val="0"/>
      <w:marBottom w:val="0"/>
      <w:divBdr>
        <w:top w:val="none" w:sz="0" w:space="0" w:color="auto"/>
        <w:left w:val="none" w:sz="0" w:space="0" w:color="auto"/>
        <w:bottom w:val="none" w:sz="0" w:space="0" w:color="auto"/>
        <w:right w:val="none" w:sz="0" w:space="0" w:color="auto"/>
      </w:divBdr>
    </w:div>
    <w:div w:id="2098164934">
      <w:bodyDiv w:val="1"/>
      <w:marLeft w:val="0"/>
      <w:marRight w:val="0"/>
      <w:marTop w:val="0"/>
      <w:marBottom w:val="0"/>
      <w:divBdr>
        <w:top w:val="none" w:sz="0" w:space="0" w:color="auto"/>
        <w:left w:val="none" w:sz="0" w:space="0" w:color="auto"/>
        <w:bottom w:val="none" w:sz="0" w:space="0" w:color="auto"/>
        <w:right w:val="none" w:sz="0" w:space="0" w:color="auto"/>
      </w:divBdr>
    </w:div>
    <w:div w:id="2111274026">
      <w:bodyDiv w:val="1"/>
      <w:marLeft w:val="0"/>
      <w:marRight w:val="0"/>
      <w:marTop w:val="0"/>
      <w:marBottom w:val="0"/>
      <w:divBdr>
        <w:top w:val="none" w:sz="0" w:space="0" w:color="auto"/>
        <w:left w:val="none" w:sz="0" w:space="0" w:color="auto"/>
        <w:bottom w:val="none" w:sz="0" w:space="0" w:color="auto"/>
        <w:right w:val="none" w:sz="0" w:space="0" w:color="auto"/>
      </w:divBdr>
      <w:divsChild>
        <w:div w:id="1158040610">
          <w:marLeft w:val="0"/>
          <w:marRight w:val="0"/>
          <w:marTop w:val="0"/>
          <w:marBottom w:val="0"/>
          <w:divBdr>
            <w:top w:val="none" w:sz="0" w:space="0" w:color="auto"/>
            <w:left w:val="none" w:sz="0" w:space="0" w:color="auto"/>
            <w:bottom w:val="none" w:sz="0" w:space="0" w:color="auto"/>
            <w:right w:val="none" w:sz="0" w:space="0" w:color="auto"/>
          </w:divBdr>
        </w:div>
        <w:div w:id="1683581806">
          <w:marLeft w:val="0"/>
          <w:marRight w:val="0"/>
          <w:marTop w:val="0"/>
          <w:marBottom w:val="0"/>
          <w:divBdr>
            <w:top w:val="none" w:sz="0" w:space="0" w:color="auto"/>
            <w:left w:val="none" w:sz="0" w:space="0" w:color="auto"/>
            <w:bottom w:val="none" w:sz="0" w:space="0" w:color="auto"/>
            <w:right w:val="none" w:sz="0" w:space="0" w:color="auto"/>
          </w:divBdr>
        </w:div>
      </w:divsChild>
    </w:div>
    <w:div w:id="2121099095">
      <w:bodyDiv w:val="1"/>
      <w:marLeft w:val="0"/>
      <w:marRight w:val="0"/>
      <w:marTop w:val="0"/>
      <w:marBottom w:val="0"/>
      <w:divBdr>
        <w:top w:val="none" w:sz="0" w:space="0" w:color="auto"/>
        <w:left w:val="none" w:sz="0" w:space="0" w:color="auto"/>
        <w:bottom w:val="none" w:sz="0" w:space="0" w:color="auto"/>
        <w:right w:val="none" w:sz="0" w:space="0" w:color="auto"/>
      </w:divBdr>
    </w:div>
    <w:div w:id="2123110194">
      <w:bodyDiv w:val="1"/>
      <w:marLeft w:val="0"/>
      <w:marRight w:val="0"/>
      <w:marTop w:val="0"/>
      <w:marBottom w:val="0"/>
      <w:divBdr>
        <w:top w:val="none" w:sz="0" w:space="0" w:color="auto"/>
        <w:left w:val="none" w:sz="0" w:space="0" w:color="auto"/>
        <w:bottom w:val="none" w:sz="0" w:space="0" w:color="auto"/>
        <w:right w:val="none" w:sz="0" w:space="0" w:color="auto"/>
      </w:divBdr>
    </w:div>
    <w:div w:id="2126999274">
      <w:bodyDiv w:val="1"/>
      <w:marLeft w:val="0"/>
      <w:marRight w:val="0"/>
      <w:marTop w:val="0"/>
      <w:marBottom w:val="0"/>
      <w:divBdr>
        <w:top w:val="none" w:sz="0" w:space="0" w:color="auto"/>
        <w:left w:val="none" w:sz="0" w:space="0" w:color="auto"/>
        <w:bottom w:val="none" w:sz="0" w:space="0" w:color="auto"/>
        <w:right w:val="none" w:sz="0" w:space="0" w:color="auto"/>
      </w:divBdr>
      <w:divsChild>
        <w:div w:id="1653094697">
          <w:marLeft w:val="274"/>
          <w:marRight w:val="0"/>
          <w:marTop w:val="0"/>
          <w:marBottom w:val="0"/>
          <w:divBdr>
            <w:top w:val="none" w:sz="0" w:space="0" w:color="auto"/>
            <w:left w:val="none" w:sz="0" w:space="0" w:color="auto"/>
            <w:bottom w:val="none" w:sz="0" w:space="0" w:color="auto"/>
            <w:right w:val="none" w:sz="0" w:space="0" w:color="auto"/>
          </w:divBdr>
        </w:div>
      </w:divsChild>
    </w:div>
    <w:div w:id="2139686010">
      <w:bodyDiv w:val="1"/>
      <w:marLeft w:val="0"/>
      <w:marRight w:val="0"/>
      <w:marTop w:val="0"/>
      <w:marBottom w:val="0"/>
      <w:divBdr>
        <w:top w:val="none" w:sz="0" w:space="0" w:color="auto"/>
        <w:left w:val="none" w:sz="0" w:space="0" w:color="auto"/>
        <w:bottom w:val="none" w:sz="0" w:space="0" w:color="auto"/>
        <w:right w:val="none" w:sz="0" w:space="0" w:color="auto"/>
      </w:divBdr>
    </w:div>
    <w:div w:id="21445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D3F3-9FFA-42B2-A964-8C185F64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69</Pages>
  <Words>20410</Words>
  <Characters>116342</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vt:lpstr>
    </vt:vector>
  </TitlesOfParts>
  <Company>Hewlett-Packard Company</Company>
  <LinksUpToDate>false</LinksUpToDate>
  <CharactersWithSpaces>136480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dc:title>
  <dc:creator>Маликов Бахтияр Жайляуович</dc:creator>
  <cp:lastModifiedBy>Калабаева Гульзада Адилбековна</cp:lastModifiedBy>
  <cp:revision>28</cp:revision>
  <cp:lastPrinted>2020-10-14T11:30:00Z</cp:lastPrinted>
  <dcterms:created xsi:type="dcterms:W3CDTF">2020-01-13T06:01:00Z</dcterms:created>
  <dcterms:modified xsi:type="dcterms:W3CDTF">2020-12-04T04:34:00Z</dcterms:modified>
</cp:coreProperties>
</file>