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Fonts w:ascii="Arial" w:hAnsi="Arial" w:cs="Arial"/>
          <w:color w:val="000000"/>
          <w:sz w:val="18"/>
          <w:szCs w:val="18"/>
        </w:rPr>
        <w:t>Методические дни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«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Формирование  духовно</w:t>
      </w:r>
      <w:proofErr w:type="gramEnd"/>
      <w:r>
        <w:rPr>
          <w:rFonts w:ascii="Arial" w:hAnsi="Arial" w:cs="Arial"/>
          <w:color w:val="000000"/>
          <w:sz w:val="18"/>
          <w:szCs w:val="18"/>
        </w:rPr>
        <w:t>-нравственных ценностей  в поликультурном образовательном пространстве»</w:t>
      </w:r>
    </w:p>
    <w:bookmarkEnd w:id="0"/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Мухаметжанова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З.К.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заведующая КГКП ДДУ я/с «КҮНШУАҚ»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Карагандинская область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г.Балхаш</w:t>
      </w:r>
      <w:proofErr w:type="spellEnd"/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               Современное казахстанское полиэтническое общество выдвигает перед педагогической наукой и дошкольной системой образования новые задачи по совершенствованию процесса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развития  социальной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компетентности дошкольников, поиску возможностей нравственно-духовного  развития подрастающего поколения.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                   Системный подход в воспитании детей, его непрерывность, целостность обеспечивается в детском саду путем организации всего учебно-воспитательного процесса в ходе реализации программы нравственно-духовного образования «Самопознание», которая способствует достижению гармонии в физическом, духовном и творческом развитии дошкольников.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             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Формирование  у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детей логического мышления, познавательной активности, бережного отношения и любви к близким,  своей Родине являются одним    из основных средств духовно-нравственного воспитания. Для этого в детском саду созданы все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необходимые  условия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способствующие развитию и реализации творческого потенциала детей, обеспечивающие их индивидуальную компетентность.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                 В целях осуществления целенаправленной работы по данной программе значительно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пополнилась  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обогатилась предметно-пространственная среда детского сада. В воспитательных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программах  активно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используется разнообразный тематический, дидактический и игровой материал, в результате чего дети активно приобщаются к духовным, культурным и нравственным ценностям. При реализации программы учитываются индивидуальные возможности и способности каждого ребенка, особенности воспитания в семье, их быт и традиции.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                 На протяжении трех лет детский сад функционировал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  режиме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развития  по Программе «Мир вокруг нас. Формирование поликультурной личности и духовно-нравственного воспитания дошкольников», которая и определила направление и пути развития, способствовала благоприятной социализации детей в процессе освоения ими опыта общественной жизни, обеспечила комплексное сопровождение, взаимодействие всех видов детской деятельности: игровой, самостоятельной, художественно-эстетической. Программа построена на принципах доступности, новизны, с учетом личностно-ориентированной модели взаимодействия «детский сад-семья, ребенок-педагог-родители»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              Одной из важных задач в работе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стало  создание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условий для детского экспериментирования в группах. Поэтому на первом этапе мы начали работу с преобразования предметно-развивающей среды, которая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способствовала  свободе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выбора  и обеспечила успех  в реализации поставленных задач: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§  Оформление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«Уголков творчества». Создание условий и возможностей для организации практической творческой деятельности детей.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§  Создание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мини - музеев. Тематика и содержание материалов определены образовательными задачами с учетом возрастных особенностей детей;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 Специфика работы детского сада способствует творческому подходу к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организации  образовательного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процесса и его планированию. Большая роль при этом отводится исследовательской деятельности, научно-методической направленности педагогов, творческой активности воспитанников, понимания, поддержки и заинтересованности родителей. Особое значения в работе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придается  культурологической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 направленности учебно-воспитательного  процесса и приоритету духовно-нравственного, поликультурного  воспитания, обеспечивающего благополучие подрастающего поколения в современном  мировом пространстве.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 Воспитание детей на национально-региональных традициях успешно интегрируется в общей системе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воспитательно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-образовательной работе с детьми. На занятиях познавательного цикла, которые обогащаются изобразительной, конструктивной, музыкальной, художественно-творческой деятельностью детей в различных кружках, студиях по интересам: «Природа и фантазия», «Лучик солнца золотой», «Живи сказка», «Возьмемся за руки, друзья».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     Дети знакомятся с истоками народно-прикладного искусства, бытом, культурой, традициями разных национальностей и народов. В результате чего, заметно улучшается,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постоянно  развивается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преобразовывается образовательная и развивающая среда, которая способствует развитию креативности у детей: индивидуальных и личностных способностей каждого ребенка.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           Программа определила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пути  развития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детского сада, обеспечила условия духовно-нравственного развития, использование разнообразных подходов к учебно-методическому обеспечению и деятельности педагогического коллектива,  как динамически развивающегося, работающего в режиме функционирования инноваций. В настоящее время детский сад работает в режиме экспериментальной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деятельности  по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Программе развития «Поликультурное воспитание детей в процессе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билингвального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образования», которая основана  на гуманистических принципах  технологии развития и является стратегическим комплексным планом  на дальнейшие два года.  Основными задачами которого являются: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      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Глубокое  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всесторонне овладение основами национальной культуры, приобщение детей к культуре, языку, литературе,  истории своего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этносоциума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направленного на сохранении национальных  культур народов Казахстана.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 Воспитание понимания уважения самобытности культур разных народов, бережного отношения к национальным и духовным ценностям.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 Воспитание личности в духе мира, взаимопонимания с другими народами.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 Формирование гражданской позиции, патриотических чувств к прошлому, настоящему и будущего родного края, чувство гордости за свою страну.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       Обеспечение взаимодействия с семьей, проявление терпимости и согласия, любви и уважения в семейных отношениях.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Одним из составных компонентов проектной деятельности является повышение профессионального мастерства педагогов. В целях стимулирования познавательной активности, как средств самореализации и их саморазвития были организованы и проведены дискуссии, заседания методических советов: «Педагогическая этика в детском саду», «Фестиваль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методических  идей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», «Размышляем, спорим, предлагаем» Стало традиционным проведение открытых занятий: «Мастер класс», «Уроки занятия доброты», «Сеем доброе, умное, вечное», «Я вижу мир». Вся методическая работа направлена на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формирование  нового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педагогического мышления, развития инициативы и творчества.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    В соответствии с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поставленными  задачами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в целях более  успешной реализации Программы педагогический коллектив детского сада тесно сотрудничает с УМЦ развития образования Карагандинской области.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    Осуществляя деятельность по духовно-нравственному и этнокультурному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воспитанию  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работе с детьми,  мы испытываем удовлетворение,  сегодня наше учреждение  развивается как детский сад диалога культур,  воспитывая в детях национальную этнокультурную толерантность. Мы уверены в том, что проводимая работа по развитию духовно-нравственного, поликультурного воспитания дошкольников в дальнейшем, во взрослый период жизни, каждого сегодняшнего малыша будет, по словам президента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Н.А.Назарбаева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посылать им сигналы, знамения и ориентиры будущего.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>
                <wp:extent cx="146685" cy="155575"/>
                <wp:effectExtent l="0" t="0" r="0" b="0"/>
                <wp:docPr id="6" name="Прямоугольник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98E9B2" id="Прямоугольник 6" o:spid="_x0000_s1026" alt="*" style="width:11.5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     1.Нысанбаев А.Н., Соловьева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Г.Г..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Изменимся вместе с детьми (философское обоснование предмета «Самопознание»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).-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Алматы: Компьютерно-издательский центр Института философии и политологии МОН РК.2002.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>
                <wp:extent cx="146685" cy="155575"/>
                <wp:effectExtent l="0" t="0" r="0" b="0"/>
                <wp:docPr id="5" name="Прямоугольник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72DC5F" id="Прямоугольник 5" o:spid="_x0000_s1026" alt="*" style="width:11.5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 xml:space="preserve">     2.Назарбаева С.А. «Самопознание» – возрождение истоков духовности и нравственных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ценностей./</w:t>
      </w:r>
      <w:proofErr w:type="gramEnd"/>
      <w:r>
        <w:rPr>
          <w:rFonts w:ascii="Arial" w:hAnsi="Arial" w:cs="Arial"/>
          <w:color w:val="000000"/>
          <w:sz w:val="18"/>
          <w:szCs w:val="18"/>
        </w:rPr>
        <w:t>/Самопознание (теория, практика, поиск новых парадигм), выпуск 2, часть 1. – Алматы. 2003.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>
                <wp:extent cx="146685" cy="155575"/>
                <wp:effectExtent l="0" t="0" r="0" b="0"/>
                <wp:docPr id="4" name="Прямоугольник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3B4687" id="Прямоугольник 4" o:spid="_x0000_s1026" alt="*" style="width:11.5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      3. Государственный общеобязательный стандарт среднего образования Республики Казахстан по предмету «Самопознание» - Алматы, ННПООЦ «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Бобек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», 2006г.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>
                <wp:extent cx="146685" cy="155575"/>
                <wp:effectExtent l="0" t="0" r="0" b="0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91DEDB" id="Прямоугольник 3" o:spid="_x0000_s1026" alt="*" style="width:11.5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     4. Введение в предмет «Самопознание»: Учебное пособие. – Алматы, 2007.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>
                <wp:extent cx="146685" cy="155575"/>
                <wp:effectExtent l="0" t="0" r="0" b="0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5E5147" id="Прямоугольник 2" o:spid="_x0000_s1026" alt="*" style="width:11.5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      5. Основы самопознания: Учебное пособие. – Алматы, 2008.</w:t>
      </w:r>
    </w:p>
    <w:p w:rsidR="00427C04" w:rsidRDefault="00427C04" w:rsidP="00427C04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>
                <wp:extent cx="146685" cy="155575"/>
                <wp:effectExtent l="0" t="0" r="0" b="0"/>
                <wp:docPr id="1" name="Прямоугольник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C8154" id="Прямоугольник 1" o:spid="_x0000_s1026" alt="*" style="width:11.5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>     6. Учебно-методические комплексы по самопознанию (2001-2009 гг.)</w:t>
      </w:r>
    </w:p>
    <w:p w:rsidR="00434393" w:rsidRDefault="00434393"/>
    <w:sectPr w:rsidR="0043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8A"/>
    <w:rsid w:val="0037768A"/>
    <w:rsid w:val="00427C04"/>
    <w:rsid w:val="0043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9DB0A-880F-46BA-8F83-ED34CC3F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2020-12-14T10:05:00Z</dcterms:created>
  <dcterms:modified xsi:type="dcterms:W3CDTF">2020-12-14T10:05:00Z</dcterms:modified>
</cp:coreProperties>
</file>