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F3" w:rsidRPr="000628CD" w:rsidRDefault="000628CD" w:rsidP="000628CD">
      <w:pPr>
        <w:spacing w:after="125" w:line="240" w:lineRule="auto"/>
        <w:jc w:val="center"/>
        <w:rPr>
          <w:rFonts w:ascii="Times New Roman" w:eastAsia="Times New Roman" w:hAnsi="Times New Roman" w:cs="Times New Roman"/>
          <w:b/>
          <w:color w:val="000000"/>
          <w:sz w:val="28"/>
          <w:szCs w:val="28"/>
          <w:lang w:val="kk-KZ" w:eastAsia="ru-RU"/>
        </w:rPr>
      </w:pPr>
      <w:r w:rsidRPr="000628CD">
        <w:rPr>
          <w:rFonts w:ascii="Times New Roman" w:eastAsia="Times New Roman" w:hAnsi="Times New Roman" w:cs="Times New Roman"/>
          <w:b/>
          <w:color w:val="000000"/>
          <w:sz w:val="28"/>
          <w:szCs w:val="28"/>
          <w:lang w:val="kk-KZ" w:eastAsia="ru-RU"/>
        </w:rPr>
        <w:t>Қ</w:t>
      </w:r>
      <w:r w:rsidRPr="000628CD">
        <w:rPr>
          <w:rFonts w:ascii="Times New Roman" w:eastAsia="Times New Roman" w:hAnsi="Times New Roman" w:cs="Times New Roman"/>
          <w:b/>
          <w:color w:val="000000"/>
          <w:sz w:val="28"/>
          <w:szCs w:val="28"/>
          <w:lang w:eastAsia="ru-RU"/>
        </w:rPr>
        <w:t>М</w:t>
      </w:r>
      <w:r w:rsidRPr="000628CD">
        <w:rPr>
          <w:rFonts w:ascii="Times New Roman" w:eastAsia="Times New Roman" w:hAnsi="Times New Roman" w:cs="Times New Roman"/>
          <w:b/>
          <w:color w:val="000000"/>
          <w:sz w:val="28"/>
          <w:szCs w:val="28"/>
          <w:lang w:val="kk-KZ" w:eastAsia="ru-RU"/>
        </w:rPr>
        <w:t>ҚК  МЖДМ «Жұлдыз»  балабақшасы</w:t>
      </w:r>
    </w:p>
    <w:p w:rsidR="007F30F3" w:rsidRPr="000628CD" w:rsidRDefault="000628CD" w:rsidP="000628CD">
      <w:pPr>
        <w:spacing w:after="125"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Балабақшамыздағы барлық топтарда  өткен  ата-аналар жиналысының ақпары</w:t>
      </w:r>
    </w:p>
    <w:p w:rsidR="000628CD" w:rsidRPr="003A4602" w:rsidRDefault="003A4602" w:rsidP="000628CD">
      <w:pPr>
        <w:spacing w:after="125"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628CD">
        <w:rPr>
          <w:rFonts w:ascii="Times New Roman" w:eastAsia="Times New Roman" w:hAnsi="Times New Roman" w:cs="Times New Roman"/>
          <w:color w:val="000000"/>
          <w:sz w:val="28"/>
          <w:szCs w:val="28"/>
          <w:lang w:val="kk-KZ" w:eastAsia="ru-RU"/>
        </w:rPr>
        <w:t>2018 оқу жылыының  қыркүйек айында  1 ші кіші  «Балапан» ,2 кіші «Толағай», «Айгөлек», орта  «Еркетай», ересек «Қызғалдақ»,орта «Колокольчик»  топтарында  жалпы ата-аналар ж</w:t>
      </w:r>
      <w:r>
        <w:rPr>
          <w:rFonts w:ascii="Times New Roman" w:eastAsia="Times New Roman" w:hAnsi="Times New Roman" w:cs="Times New Roman"/>
          <w:color w:val="000000"/>
          <w:sz w:val="28"/>
          <w:szCs w:val="28"/>
          <w:lang w:val="kk-KZ" w:eastAsia="ru-RU"/>
        </w:rPr>
        <w:t xml:space="preserve">иналысы өтті.  Ата-аналар жиналысын балабақша директоры  Г.Б. Жакишева алғы сөзімен бастады. Әр топ тәрбиешілері өз топтары жайлы ата-аналарға ақпарат берді. Балабақша психологы П.А. Кабылдина  </w:t>
      </w:r>
      <w:r w:rsidR="000628CD">
        <w:rPr>
          <w:rFonts w:ascii="Times New Roman" w:eastAsia="Times New Roman" w:hAnsi="Times New Roman" w:cs="Times New Roman"/>
          <w:color w:val="000000"/>
          <w:sz w:val="28"/>
          <w:szCs w:val="28"/>
          <w:lang w:val="kk-KZ" w:eastAsia="ru-RU"/>
        </w:rPr>
        <w:t>ата-аналарға  «</w:t>
      </w:r>
      <w:r w:rsidR="000628CD" w:rsidRPr="000628CD">
        <w:rPr>
          <w:rFonts w:ascii="Times New Roman" w:eastAsia="Times New Roman" w:hAnsi="Times New Roman" w:cs="Times New Roman"/>
          <w:i/>
          <w:color w:val="000000"/>
          <w:sz w:val="28"/>
          <w:szCs w:val="28"/>
          <w:lang w:val="kk-KZ" w:eastAsia="ru-RU"/>
        </w:rPr>
        <w:t>Балаңыздың қуана балабақшаға баруы үшін не істеуге болады?» , «Баланың балабақшаға қиын бейімделу себептері»</w:t>
      </w:r>
      <w:r w:rsidR="000628CD">
        <w:rPr>
          <w:rFonts w:ascii="Times New Roman" w:eastAsia="Times New Roman" w:hAnsi="Times New Roman" w:cs="Times New Roman"/>
          <w:i/>
          <w:color w:val="000000"/>
          <w:sz w:val="28"/>
          <w:szCs w:val="28"/>
          <w:lang w:val="kk-KZ" w:eastAsia="ru-RU"/>
        </w:rPr>
        <w:t xml:space="preserve">, «Өз балаңа үлгі бол» </w:t>
      </w:r>
      <w:r>
        <w:rPr>
          <w:rFonts w:ascii="Times New Roman" w:eastAsia="Times New Roman" w:hAnsi="Times New Roman" w:cs="Times New Roman"/>
          <w:color w:val="000000"/>
          <w:sz w:val="28"/>
          <w:szCs w:val="28"/>
          <w:lang w:val="kk-KZ" w:eastAsia="ru-RU"/>
        </w:rPr>
        <w:t>тақырыптарында  дәріс оқып</w:t>
      </w:r>
      <w:r w:rsidR="000628CD" w:rsidRPr="003A4602">
        <w:rPr>
          <w:rFonts w:ascii="Times New Roman" w:eastAsia="Times New Roman" w:hAnsi="Times New Roman" w:cs="Times New Roman"/>
          <w:color w:val="000000"/>
          <w:sz w:val="28"/>
          <w:szCs w:val="28"/>
          <w:lang w:val="kk-KZ" w:eastAsia="ru-RU"/>
        </w:rPr>
        <w:t xml:space="preserve">, ,керекті деректер </w:t>
      </w:r>
      <w:r w:rsidRPr="003A4602">
        <w:rPr>
          <w:rFonts w:ascii="Times New Roman" w:eastAsia="Times New Roman" w:hAnsi="Times New Roman" w:cs="Times New Roman"/>
          <w:color w:val="000000"/>
          <w:sz w:val="28"/>
          <w:szCs w:val="28"/>
          <w:lang w:val="kk-KZ" w:eastAsia="ru-RU"/>
        </w:rPr>
        <w:t>, пайдалы кеңестер ай</w:t>
      </w:r>
      <w:r>
        <w:rPr>
          <w:rFonts w:ascii="Times New Roman" w:eastAsia="Times New Roman" w:hAnsi="Times New Roman" w:cs="Times New Roman"/>
          <w:color w:val="000000"/>
          <w:sz w:val="28"/>
          <w:szCs w:val="28"/>
          <w:lang w:val="kk-KZ" w:eastAsia="ru-RU"/>
        </w:rPr>
        <w:t xml:space="preserve">тып </w:t>
      </w:r>
      <w:r w:rsidRPr="003A4602">
        <w:rPr>
          <w:rFonts w:ascii="Times New Roman" w:eastAsia="Times New Roman" w:hAnsi="Times New Roman" w:cs="Times New Roman"/>
          <w:color w:val="000000"/>
          <w:sz w:val="28"/>
          <w:szCs w:val="28"/>
          <w:lang w:val="kk-KZ" w:eastAsia="ru-RU"/>
        </w:rPr>
        <w:t>, жаднамалар тарат</w:t>
      </w:r>
      <w:r>
        <w:rPr>
          <w:rFonts w:ascii="Times New Roman" w:eastAsia="Times New Roman" w:hAnsi="Times New Roman" w:cs="Times New Roman"/>
          <w:color w:val="000000"/>
          <w:sz w:val="28"/>
          <w:szCs w:val="28"/>
          <w:lang w:val="kk-KZ" w:eastAsia="ru-RU"/>
        </w:rPr>
        <w:t>ты. Тренинг элементімен  әр түрлі ойындар жүргізді.</w:t>
      </w: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inline distT="0" distB="0" distL="0" distR="0">
            <wp:extent cx="2609850" cy="2017780"/>
            <wp:effectExtent l="19050" t="0" r="0" b="0"/>
            <wp:docPr id="1" name="Рисунок 1" descr="C:\Documents and Settings\Компьютер\Рабочий стол\Панар Аскаровна Психолог\фото\IMG-20161210-WA0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Компьютер\Рабочий стол\Панар Аскаровна Психолог\фото\IMG-20161210-WA0103.jpg"/>
                    <pic:cNvPicPr>
                      <a:picLocks noChangeAspect="1" noChangeArrowheads="1"/>
                    </pic:cNvPicPr>
                  </pic:nvPicPr>
                  <pic:blipFill>
                    <a:blip r:embed="rId4"/>
                    <a:srcRect/>
                    <a:stretch>
                      <a:fillRect/>
                    </a:stretch>
                  </pic:blipFill>
                  <pic:spPr bwMode="auto">
                    <a:xfrm>
                      <a:off x="0" y="0"/>
                      <a:ext cx="2621062" cy="2026449"/>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noProof/>
          <w:color w:val="000000"/>
          <w:sz w:val="28"/>
          <w:szCs w:val="28"/>
          <w:lang w:eastAsia="ru-RU"/>
        </w:rPr>
        <w:drawing>
          <wp:inline distT="0" distB="0" distL="0" distR="0">
            <wp:extent cx="2695575" cy="2021683"/>
            <wp:effectExtent l="19050" t="0" r="9525" b="0"/>
            <wp:docPr id="2" name="Рисунок 2" descr="C:\Documents and Settings\Компьютер\Рабочий стол\Панар Аскаровна Психолог\ата аналар жиналысы\IMG-2018092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Компьютер\Рабочий стол\Панар Аскаровна Психолог\ата аналар жиналысы\IMG-20180925-WA0011.jpg"/>
                    <pic:cNvPicPr>
                      <a:picLocks noChangeAspect="1" noChangeArrowheads="1"/>
                    </pic:cNvPicPr>
                  </pic:nvPicPr>
                  <pic:blipFill>
                    <a:blip r:embed="rId5" cstate="print"/>
                    <a:srcRect/>
                    <a:stretch>
                      <a:fillRect/>
                    </a:stretch>
                  </pic:blipFill>
                  <pic:spPr bwMode="auto">
                    <a:xfrm>
                      <a:off x="0" y="0"/>
                      <a:ext cx="2697572" cy="2023180"/>
                    </a:xfrm>
                    <a:prstGeom prst="rect">
                      <a:avLst/>
                    </a:prstGeom>
                    <a:noFill/>
                    <a:ln w="9525">
                      <a:noFill/>
                      <a:miter lim="800000"/>
                      <a:headEnd/>
                      <a:tailEnd/>
                    </a:ln>
                  </pic:spPr>
                </pic:pic>
              </a:graphicData>
            </a:graphic>
          </wp:inline>
        </w:drawing>
      </w:r>
    </w:p>
    <w:p w:rsidR="003A4602" w:rsidRDefault="00952A36" w:rsidP="00DE5EB6">
      <w:pPr>
        <w:spacing w:after="125"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-20320</wp:posOffset>
            </wp:positionH>
            <wp:positionV relativeFrom="paragraph">
              <wp:posOffset>266700</wp:posOffset>
            </wp:positionV>
            <wp:extent cx="2740025" cy="2057400"/>
            <wp:effectExtent l="19050" t="0" r="3175" b="0"/>
            <wp:wrapSquare wrapText="bothSides"/>
            <wp:docPr id="4" name="Рисунок 3" descr="C:\Documents and Settings\Компьютер\Рабочий стол\Панар Аскаровна Психолог\ата аналар жиналысы\IMG-2018092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Компьютер\Рабочий стол\Панар Аскаровна Психолог\ата аналар жиналысы\IMG-20180925-WA0008.jpg"/>
                    <pic:cNvPicPr>
                      <a:picLocks noChangeAspect="1" noChangeArrowheads="1"/>
                    </pic:cNvPicPr>
                  </pic:nvPicPr>
                  <pic:blipFill>
                    <a:blip r:embed="rId6"/>
                    <a:srcRect/>
                    <a:stretch>
                      <a:fillRect/>
                    </a:stretch>
                  </pic:blipFill>
                  <pic:spPr bwMode="auto">
                    <a:xfrm>
                      <a:off x="0" y="0"/>
                      <a:ext cx="2740025" cy="2057400"/>
                    </a:xfrm>
                    <a:prstGeom prst="rect">
                      <a:avLst/>
                    </a:prstGeom>
                    <a:noFill/>
                    <a:ln w="9525">
                      <a:noFill/>
                      <a:miter lim="800000"/>
                      <a:headEnd/>
                      <a:tailEnd/>
                    </a:ln>
                  </pic:spPr>
                </pic:pic>
              </a:graphicData>
            </a:graphic>
          </wp:anchor>
        </w:drawing>
      </w:r>
    </w:p>
    <w:p w:rsidR="003A4602" w:rsidRDefault="00952A36" w:rsidP="00DE5EB6">
      <w:pPr>
        <w:spacing w:after="125"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inline distT="0" distB="0" distL="0" distR="0">
            <wp:extent cx="2571750" cy="2038350"/>
            <wp:effectExtent l="19050" t="0" r="0" b="0"/>
            <wp:docPr id="7" name="Рисунок 4" descr="C:\Documents and Settings\Компьютер\Рабочий стол\Панар Аскаровна Психолог\ата аналар жиналысы\IMG-201809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Компьютер\Рабочий стол\Панар Аскаровна Психолог\ата аналар жиналысы\IMG-20180925-WA0006.jpg"/>
                    <pic:cNvPicPr>
                      <a:picLocks noChangeAspect="1" noChangeArrowheads="1"/>
                    </pic:cNvPicPr>
                  </pic:nvPicPr>
                  <pic:blipFill>
                    <a:blip r:embed="rId7"/>
                    <a:srcRect/>
                    <a:stretch>
                      <a:fillRect/>
                    </a:stretch>
                  </pic:blipFill>
                  <pic:spPr bwMode="auto">
                    <a:xfrm>
                      <a:off x="0" y="0"/>
                      <a:ext cx="2574925" cy="2040866"/>
                    </a:xfrm>
                    <a:prstGeom prst="rect">
                      <a:avLst/>
                    </a:prstGeom>
                    <a:noFill/>
                    <a:ln w="9525">
                      <a:noFill/>
                      <a:miter lim="800000"/>
                      <a:headEnd/>
                      <a:tailEnd/>
                    </a:ln>
                  </pic:spPr>
                </pic:pic>
              </a:graphicData>
            </a:graphic>
          </wp:inline>
        </w:drawing>
      </w: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Default="00952A36" w:rsidP="00DE5EB6">
      <w:pPr>
        <w:spacing w:after="125"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Орындаған: Кабылдина П.А</w:t>
      </w: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3A4602" w:rsidRPr="000628CD" w:rsidRDefault="003A4602" w:rsidP="00DE5EB6">
      <w:pPr>
        <w:spacing w:after="125" w:line="240" w:lineRule="auto"/>
        <w:rPr>
          <w:rFonts w:ascii="Times New Roman" w:eastAsia="Times New Roman" w:hAnsi="Times New Roman" w:cs="Times New Roman"/>
          <w:color w:val="000000"/>
          <w:sz w:val="28"/>
          <w:szCs w:val="28"/>
          <w:lang w:val="kk-KZ" w:eastAsia="ru-RU"/>
        </w:rPr>
      </w:pPr>
    </w:p>
    <w:p w:rsidR="007F30F3" w:rsidRPr="000628CD" w:rsidRDefault="007F30F3" w:rsidP="00DE5EB6">
      <w:pPr>
        <w:spacing w:after="125" w:line="240" w:lineRule="auto"/>
        <w:rPr>
          <w:rFonts w:ascii="Times New Roman" w:eastAsia="Times New Roman" w:hAnsi="Times New Roman" w:cs="Times New Roman"/>
          <w:color w:val="000000"/>
          <w:sz w:val="28"/>
          <w:szCs w:val="28"/>
          <w:lang w:val="kk-KZ" w:eastAsia="ru-RU"/>
        </w:rPr>
      </w:pPr>
    </w:p>
    <w:p w:rsidR="00DE5EB6" w:rsidRPr="000628CD" w:rsidRDefault="00DE5EB6" w:rsidP="00DE5EB6">
      <w:pPr>
        <w:spacing w:after="0" w:line="240" w:lineRule="auto"/>
        <w:rPr>
          <w:rFonts w:ascii="Times New Roman" w:eastAsia="Times New Roman" w:hAnsi="Times New Roman" w:cs="Times New Roman"/>
          <w:color w:val="000000"/>
          <w:sz w:val="28"/>
          <w:szCs w:val="28"/>
          <w:lang w:val="kk-KZ" w:eastAsia="ru-RU"/>
        </w:rPr>
      </w:pPr>
      <w:r w:rsidRPr="000628CD">
        <w:rPr>
          <w:rFonts w:ascii="Times New Roman" w:eastAsia="Times New Roman" w:hAnsi="Times New Roman" w:cs="Times New Roman"/>
          <w:color w:val="000000"/>
          <w:sz w:val="28"/>
          <w:szCs w:val="28"/>
          <w:lang w:val="kk-KZ" w:eastAsia="ru-RU"/>
        </w:rPr>
        <w:t>-  Басқа адамдармен бұрын қалып көрмегендіктен,</w:t>
      </w:r>
      <w:r w:rsidRPr="000628CD">
        <w:rPr>
          <w:rFonts w:ascii="Times New Roman" w:eastAsia="Times New Roman" w:hAnsi="Times New Roman" w:cs="Times New Roman"/>
          <w:color w:val="000000"/>
          <w:sz w:val="28"/>
          <w:szCs w:val="28"/>
          <w:lang w:val="kk-KZ" w:eastAsia="ru-RU"/>
        </w:rPr>
        <w:br/>
        <w:t>-  Дәретке өзі отырып үйренбегендіктен.</w:t>
      </w:r>
      <w:r w:rsidRPr="000628CD">
        <w:rPr>
          <w:rFonts w:ascii="Times New Roman" w:eastAsia="Times New Roman" w:hAnsi="Times New Roman" w:cs="Times New Roman"/>
          <w:color w:val="000000"/>
          <w:sz w:val="28"/>
          <w:szCs w:val="28"/>
          <w:lang w:val="kk-KZ" w:eastAsia="ru-RU"/>
        </w:rPr>
        <w:br/>
        <w:t>-  Кейбір тағамдарды жеу дағдысы жоқ, мысалы қызылша, орамжапырақ, қатты тамақты шайнап үйренбеген (картоп, нан).</w:t>
      </w:r>
      <w:r w:rsidRPr="000628CD">
        <w:rPr>
          <w:rFonts w:ascii="Times New Roman" w:eastAsia="Times New Roman" w:hAnsi="Times New Roman" w:cs="Times New Roman"/>
          <w:color w:val="000000"/>
          <w:sz w:val="28"/>
          <w:szCs w:val="28"/>
          <w:lang w:val="kk-KZ" w:eastAsia="ru-RU"/>
        </w:rPr>
        <w:br/>
        <w:t>-  Балабақшаға келген алғашқы күндері бала 2 сағатқа қалу керек.Көбінесе ата-аналар жұмыс тәртібін айтып, баланы күні бойы балабақшада қалдырады.Осының нәтижесінде күрделі және созылмалы мәселелер пайда болады.</w:t>
      </w:r>
      <w:r w:rsidRPr="000628CD">
        <w:rPr>
          <w:rFonts w:ascii="Times New Roman" w:eastAsia="Times New Roman" w:hAnsi="Times New Roman" w:cs="Times New Roman"/>
          <w:color w:val="000000"/>
          <w:sz w:val="28"/>
          <w:szCs w:val="28"/>
          <w:lang w:val="kk-KZ" w:eastAsia="ru-RU"/>
        </w:rPr>
        <w:br/>
        <w:t>-  Балаңызбен үйде сөйлесесіз бе, оны мақтайсыз ба, оны жақсы көретіңіз туралы айттыңыз ба?</w:t>
      </w:r>
    </w:p>
    <w:p w:rsidR="00DE5EB6" w:rsidRPr="00D26651" w:rsidRDefault="00DE5EB6" w:rsidP="00DE5EB6">
      <w:pPr>
        <w:spacing w:after="125" w:line="240" w:lineRule="auto"/>
        <w:rPr>
          <w:rFonts w:ascii="Times New Roman" w:eastAsia="Times New Roman" w:hAnsi="Times New Roman" w:cs="Times New Roman"/>
          <w:color w:val="000000"/>
          <w:sz w:val="28"/>
          <w:szCs w:val="28"/>
          <w:lang w:val="kk-KZ" w:eastAsia="ru-RU"/>
        </w:rPr>
      </w:pPr>
      <w:r w:rsidRPr="00D26651">
        <w:rPr>
          <w:rFonts w:ascii="Times New Roman" w:eastAsia="Times New Roman" w:hAnsi="Times New Roman" w:cs="Times New Roman"/>
          <w:color w:val="000000"/>
          <w:sz w:val="28"/>
          <w:szCs w:val="28"/>
          <w:lang w:val="kk-KZ" w:eastAsia="ru-RU"/>
        </w:rPr>
        <w:t>Ата-аналардың балаға эмоцияналдық әсері көбінесе жағдайды қиындатады.</w:t>
      </w:r>
    </w:p>
    <w:p w:rsidR="00DE5EB6" w:rsidRPr="00D26651" w:rsidRDefault="00DE5EB6" w:rsidP="00DE5EB6">
      <w:pPr>
        <w:spacing w:after="125" w:line="240" w:lineRule="auto"/>
        <w:rPr>
          <w:rFonts w:ascii="Times New Roman" w:eastAsia="Times New Roman" w:hAnsi="Times New Roman" w:cs="Times New Roman"/>
          <w:color w:val="000000"/>
          <w:sz w:val="28"/>
          <w:szCs w:val="28"/>
          <w:lang w:val="kk-KZ" w:eastAsia="ru-RU"/>
        </w:rPr>
      </w:pPr>
      <w:r w:rsidRPr="00D26651">
        <w:rPr>
          <w:rFonts w:ascii="Times New Roman" w:eastAsia="Times New Roman" w:hAnsi="Times New Roman" w:cs="Times New Roman"/>
          <w:color w:val="000000"/>
          <w:sz w:val="28"/>
          <w:szCs w:val="28"/>
          <w:lang w:val="kk-KZ" w:eastAsia="ru-RU"/>
        </w:rPr>
        <w:t>Әр отбасында бейімделудің үш түрі бар.</w:t>
      </w:r>
    </w:p>
    <w:p w:rsidR="00DE5EB6" w:rsidRPr="00D26651" w:rsidRDefault="00DE5EB6" w:rsidP="00DE5EB6">
      <w:pPr>
        <w:spacing w:after="0" w:line="240" w:lineRule="auto"/>
        <w:rPr>
          <w:rFonts w:ascii="Times New Roman" w:eastAsia="Times New Roman" w:hAnsi="Times New Roman" w:cs="Times New Roman"/>
          <w:color w:val="000000"/>
          <w:sz w:val="28"/>
          <w:szCs w:val="28"/>
          <w:lang w:val="kk-KZ" w:eastAsia="ru-RU"/>
        </w:rPr>
      </w:pPr>
      <w:r w:rsidRPr="00D26651">
        <w:rPr>
          <w:rFonts w:ascii="Times New Roman" w:eastAsia="Times New Roman" w:hAnsi="Times New Roman" w:cs="Times New Roman"/>
          <w:color w:val="000000"/>
          <w:sz w:val="28"/>
          <w:szCs w:val="28"/>
          <w:lang w:val="kk-KZ" w:eastAsia="ru-RU"/>
        </w:rPr>
        <w:t>-   жеңіл түрі - баланың мінез-құлығы 10-15 күнде қалпына келеді;</w:t>
      </w:r>
      <w:r w:rsidRPr="00D26651">
        <w:rPr>
          <w:rFonts w:ascii="Times New Roman" w:eastAsia="Times New Roman" w:hAnsi="Times New Roman" w:cs="Times New Roman"/>
          <w:color w:val="000000"/>
          <w:sz w:val="28"/>
          <w:szCs w:val="28"/>
          <w:lang w:val="kk-KZ" w:eastAsia="ru-RU"/>
        </w:rPr>
        <w:br/>
        <w:t>-   орташа ауырлық бейімделу - 1 айдың ішінде;</w:t>
      </w:r>
      <w:r w:rsidRPr="00D26651">
        <w:rPr>
          <w:rFonts w:ascii="Times New Roman" w:eastAsia="Times New Roman" w:hAnsi="Times New Roman" w:cs="Times New Roman"/>
          <w:color w:val="000000"/>
          <w:sz w:val="28"/>
          <w:szCs w:val="28"/>
          <w:lang w:val="kk-KZ" w:eastAsia="ru-RU"/>
        </w:rPr>
        <w:br/>
        <w:t>-   ауыр бейімделу - 2 айдан 6 айға дейін өтеді.</w:t>
      </w:r>
    </w:p>
    <w:p w:rsidR="00DE5EB6" w:rsidRPr="00D26651" w:rsidRDefault="00DE5EB6" w:rsidP="00DE5EB6">
      <w:pPr>
        <w:spacing w:after="125" w:line="240" w:lineRule="auto"/>
        <w:rPr>
          <w:rFonts w:ascii="Times New Roman" w:eastAsia="Times New Roman" w:hAnsi="Times New Roman" w:cs="Times New Roman"/>
          <w:color w:val="000000"/>
          <w:sz w:val="28"/>
          <w:szCs w:val="28"/>
          <w:lang w:val="kk-KZ" w:eastAsia="ru-RU"/>
        </w:rPr>
      </w:pPr>
      <w:r w:rsidRPr="00D26651">
        <w:rPr>
          <w:rFonts w:ascii="Times New Roman" w:eastAsia="Times New Roman" w:hAnsi="Times New Roman" w:cs="Times New Roman"/>
          <w:color w:val="000000"/>
          <w:sz w:val="28"/>
          <w:szCs w:val="28"/>
          <w:lang w:val="kk-KZ" w:eastAsia="ru-RU"/>
        </w:rPr>
        <w:t>Қобалжулары қатты ата-аналардың балалары да балабақшаға қиын бейімделеді, өткені ата-анасының қобалжуын көріп, баланың қорқынышы ұлғая бастайды.Осы кезде ата-аналар балаға көмек беруі керек.</w:t>
      </w:r>
    </w:p>
    <w:p w:rsidR="00DE5EB6" w:rsidRPr="00D26651" w:rsidRDefault="00DE5EB6" w:rsidP="00DE5EB6">
      <w:pPr>
        <w:spacing w:after="0" w:line="240" w:lineRule="auto"/>
        <w:rPr>
          <w:rFonts w:ascii="Times New Roman" w:eastAsia="Times New Roman" w:hAnsi="Times New Roman" w:cs="Times New Roman"/>
          <w:color w:val="000000"/>
          <w:sz w:val="28"/>
          <w:szCs w:val="28"/>
          <w:lang w:val="kk-KZ" w:eastAsia="ru-RU"/>
        </w:rPr>
      </w:pPr>
      <w:r w:rsidRPr="00D26651">
        <w:rPr>
          <w:rFonts w:ascii="Times New Roman" w:eastAsia="Times New Roman" w:hAnsi="Times New Roman" w:cs="Times New Roman"/>
          <w:b/>
          <w:bCs/>
          <w:color w:val="000000"/>
          <w:sz w:val="28"/>
          <w:szCs w:val="28"/>
          <w:lang w:val="kk-KZ" w:eastAsia="ru-RU"/>
        </w:rPr>
        <w:t>Ертеңгілік қоштасуды жеңілдету тәсілдері:</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26651">
        <w:rPr>
          <w:rFonts w:ascii="Times New Roman" w:eastAsia="Times New Roman" w:hAnsi="Times New Roman" w:cs="Times New Roman"/>
          <w:color w:val="000000"/>
          <w:sz w:val="28"/>
          <w:szCs w:val="28"/>
          <w:lang w:val="kk-KZ" w:eastAsia="ru-RU"/>
        </w:rPr>
        <w:t xml:space="preserve">- Баламен тез қоштасып үйреніңіз. </w:t>
      </w:r>
      <w:r w:rsidRPr="00DE5EB6">
        <w:rPr>
          <w:rFonts w:ascii="Times New Roman" w:eastAsia="Times New Roman" w:hAnsi="Times New Roman" w:cs="Times New Roman"/>
          <w:color w:val="000000"/>
          <w:sz w:val="28"/>
          <w:szCs w:val="28"/>
          <w:lang w:eastAsia="ru-RU"/>
        </w:rPr>
        <w:t>Қоштасуды созбаңыз.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Бала сіздің қобалжығаныңызды көріп, тыныштануы ұзаққа созылады.</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Балаңыз сізге сенсін десеңіз, балабақшаға әкеліп, көрінбей қашып кетпеңіз.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Балаңызға ұнайтын қоштасу рәсімін ойлап табыңыз және соны қатал ұстаныңыз.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Балабақшаға барғаны үшін жаңа ойыншық сатып алып, балаңызды алдарқатпаңыз.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Балаға анық түсінік беру керек.</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Бір рет болсын баланың дегенін істесеңіз әрі қарай баланы көндіру өте қиынға түседі.</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2 -3 жастағы балалар үшін балабақшаға бейімделу күрделі құбылыс. Бейімделу уақытында баланың эмоциялық жағдайы көп өзгеріске түседі.</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Сондықтан кеңес береміз: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Үйдегі жағдайды балаңыз келетін топтың күн режимімен бірдей етіп ұйымдастыруға жұмыстаныңыз.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Балабақшаның тамақтану ас мәзірімен танысып баланың үйдегі тамақтануына балабақшада ішетін тамақтар түрін қосыңыз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lastRenderedPageBreak/>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p>
    <w:p w:rsidR="00DE5EB6" w:rsidRPr="00DE5EB6" w:rsidRDefault="00DE5EB6" w:rsidP="00DE5EB6">
      <w:pPr>
        <w:spacing w:after="125" w:line="240" w:lineRule="auto"/>
        <w:rPr>
          <w:rFonts w:ascii="Times New Roman" w:eastAsia="Times New Roman" w:hAnsi="Times New Roman" w:cs="Times New Roman"/>
          <w:color w:val="000000"/>
          <w:sz w:val="28"/>
          <w:szCs w:val="28"/>
          <w:lang w:eastAsia="ru-RU"/>
        </w:rPr>
      </w:pPr>
      <w:r w:rsidRPr="00DE5EB6">
        <w:rPr>
          <w:rFonts w:ascii="Times New Roman" w:eastAsia="Times New Roman" w:hAnsi="Times New Roman" w:cs="Times New Roman"/>
          <w:color w:val="000000"/>
          <w:sz w:val="28"/>
          <w:szCs w:val="28"/>
          <w:lang w:eastAsia="ru-RU"/>
        </w:rPr>
        <w:t>-   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балабақшаға тез бейімделеді.Балаңыздың көзінше балабақша туралы өзіңізді толғандыратын мәселені айтудан аулақ болыңыз.</w:t>
      </w:r>
    </w:p>
    <w:p w:rsidR="00A21298" w:rsidRPr="00DE5EB6" w:rsidRDefault="00A21298">
      <w:pPr>
        <w:rPr>
          <w:sz w:val="28"/>
          <w:szCs w:val="28"/>
        </w:rPr>
      </w:pPr>
    </w:p>
    <w:sectPr w:rsidR="00A21298" w:rsidRPr="00DE5EB6" w:rsidSect="00A21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5EB6"/>
    <w:rsid w:val="000628CD"/>
    <w:rsid w:val="001E13CC"/>
    <w:rsid w:val="003A4602"/>
    <w:rsid w:val="007F30F3"/>
    <w:rsid w:val="007F3910"/>
    <w:rsid w:val="00952A36"/>
    <w:rsid w:val="00A21298"/>
    <w:rsid w:val="00D26651"/>
    <w:rsid w:val="00DE5EB6"/>
    <w:rsid w:val="00F41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46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2019-01-16T03:57:00Z</cp:lastPrinted>
  <dcterms:created xsi:type="dcterms:W3CDTF">2018-09-21T11:54:00Z</dcterms:created>
  <dcterms:modified xsi:type="dcterms:W3CDTF">2019-01-16T04:00:00Z</dcterms:modified>
</cp:coreProperties>
</file>