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E5" w:rsidRDefault="005F36E8">
      <w:r w:rsidRPr="005F36E8">
        <w:drawing>
          <wp:inline distT="0" distB="0" distL="0" distR="0">
            <wp:extent cx="5940425" cy="4458206"/>
            <wp:effectExtent l="19050" t="0" r="3175" b="0"/>
            <wp:docPr id="7" name="Рисунок 3" descr="C:\Users\Admin\Desktop\Картинки к блогу РМ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артинки к блогу РМ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E8" w:rsidRDefault="005F36E8"/>
    <w:p w:rsidR="005F36E8" w:rsidRPr="00152D8E" w:rsidRDefault="005F36E8" w:rsidP="005F36E8">
      <w:pPr>
        <w:shd w:val="clear" w:color="auto" w:fill="FFFFFF" w:themeFill="background1"/>
        <w:spacing w:after="0" w:line="240" w:lineRule="auto"/>
        <w:ind w:left="360" w:right="1673"/>
        <w:rPr>
          <w:rFonts w:ascii="Segoe UI" w:eastAsia="Times New Roman" w:hAnsi="Segoe UI" w:cs="Segoe UI"/>
          <w:color w:val="999999"/>
          <w:sz w:val="2"/>
          <w:szCs w:val="2"/>
          <w:lang w:eastAsia="ru-RU"/>
        </w:rPr>
      </w:pPr>
      <w:r w:rsidRPr="00152D8E">
        <w:rPr>
          <w:rFonts w:ascii="Segoe UI" w:eastAsia="Times New Roman" w:hAnsi="Segoe UI" w:cs="Segoe UI"/>
          <w:noProof/>
          <w:color w:val="999999"/>
          <w:sz w:val="2"/>
          <w:szCs w:val="2"/>
          <w:lang w:eastAsia="ru-RU"/>
        </w:rPr>
        <w:drawing>
          <wp:inline distT="0" distB="0" distL="0" distR="0">
            <wp:extent cx="1017270" cy="1017270"/>
            <wp:effectExtent l="19050" t="0" r="0" b="0"/>
            <wp:docPr id="18" name="Рисунок 16" descr="http://orlovka.org.ru/files/catalog/75/gallery/mini/01_1459251253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rlovka.org.ru/files/catalog/75/gallery/mini/01_1459251253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563" cy="101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999999"/>
          <w:sz w:val="2"/>
          <w:szCs w:val="2"/>
          <w:lang w:eastAsia="ru-RU"/>
        </w:rPr>
        <w:t xml:space="preserve">   </w:t>
      </w:r>
      <w:r>
        <w:rPr>
          <w:rFonts w:ascii="Segoe UI" w:eastAsia="Times New Roman" w:hAnsi="Segoe UI" w:cs="Segoe UI"/>
          <w:noProof/>
          <w:color w:val="17B417"/>
          <w:sz w:val="2"/>
          <w:szCs w:val="2"/>
          <w:lang w:eastAsia="ru-RU"/>
        </w:rPr>
        <w:t xml:space="preserve">     </w:t>
      </w:r>
    </w:p>
    <w:p w:rsidR="005F36E8" w:rsidRPr="00940A84" w:rsidRDefault="005F36E8" w:rsidP="005F36E8">
      <w:pPr>
        <w:shd w:val="clear" w:color="auto" w:fill="FFFFFF" w:themeFill="background1"/>
        <w:spacing w:line="240" w:lineRule="auto"/>
        <w:rPr>
          <w:rFonts w:ascii="Georgia" w:eastAsia="Times New Roman" w:hAnsi="Georgia" w:cs="Segoe UI"/>
          <w:color w:val="505050"/>
          <w:sz w:val="28"/>
          <w:szCs w:val="28"/>
          <w:lang w:eastAsia="ru-RU"/>
        </w:rPr>
      </w:pPr>
    </w:p>
    <w:p w:rsidR="005F36E8" w:rsidRPr="00940A84" w:rsidRDefault="005F36E8" w:rsidP="005F36E8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b/>
          <w:sz w:val="28"/>
          <w:szCs w:val="28"/>
          <w:lang w:eastAsia="ru-RU"/>
        </w:rPr>
      </w:pPr>
      <w:r>
        <w:rPr>
          <w:rFonts w:ascii="Georgia" w:eastAsia="Times New Roman" w:hAnsi="Georgia" w:cs="Segoe UI"/>
          <w:b/>
          <w:sz w:val="28"/>
          <w:szCs w:val="28"/>
          <w:lang w:eastAsia="ru-RU"/>
        </w:rPr>
        <w:t>Первый урок</w:t>
      </w:r>
      <w:r w:rsidRPr="00940A84">
        <w:rPr>
          <w:rFonts w:ascii="Georgia" w:eastAsia="Times New Roman" w:hAnsi="Georgia" w:cs="Segoe UI"/>
          <w:b/>
          <w:sz w:val="28"/>
          <w:szCs w:val="28"/>
          <w:lang w:eastAsia="ru-RU"/>
        </w:rPr>
        <w:t xml:space="preserve"> «Путешествие по БИБЛИОГРАДУ»</w:t>
      </w:r>
      <w:r w:rsidRPr="00152D8E">
        <w:rPr>
          <w:rFonts w:ascii="Segoe UI" w:eastAsia="Times New Roman" w:hAnsi="Segoe UI" w:cs="Segoe UI"/>
          <w:noProof/>
          <w:color w:val="17B417"/>
          <w:sz w:val="2"/>
          <w:szCs w:val="2"/>
          <w:lang w:eastAsia="ru-RU"/>
        </w:rPr>
        <w:t xml:space="preserve"> </w:t>
      </w:r>
    </w:p>
    <w:p w:rsidR="005F36E8" w:rsidRPr="00940A84" w:rsidRDefault="005F36E8" w:rsidP="005F36E8">
      <w:pPr>
        <w:shd w:val="clear" w:color="auto" w:fill="FFFFFF" w:themeFill="background1"/>
        <w:spacing w:after="0" w:line="240" w:lineRule="auto"/>
        <w:jc w:val="right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 </w:t>
      </w:r>
    </w:p>
    <w:p w:rsidR="005F36E8" w:rsidRPr="00940A84" w:rsidRDefault="005F36E8" w:rsidP="005F36E8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noProof/>
          <w:sz w:val="28"/>
          <w:szCs w:val="28"/>
          <w:lang w:eastAsia="ru-RU"/>
        </w:rPr>
        <w:drawing>
          <wp:inline distT="0" distB="0" distL="0" distR="0">
            <wp:extent cx="949325" cy="635635"/>
            <wp:effectExtent l="19050" t="0" r="3175" b="0"/>
            <wp:docPr id="17" name="Рисунок 17" descr="http://orlovka.org.ru/files/366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orlovka.org.ru/files/366/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Я рад, что сумел тебя заинтересовать. И сразу начну с вопросов. Куда ты приходишь в поисках необходимой информации? Где можно выбрать книгу по интересу, написать реферат, подготовиться к уроку, получить литературу по внеклассному чтению? А познакомиться с книжными новинками, перелистать страницы газет и журналов? Конечно же, в библиотеку.</w:t>
      </w:r>
    </w:p>
    <w:p w:rsidR="005F36E8" w:rsidRPr="00940A84" w:rsidRDefault="005F36E8" w:rsidP="005F36E8">
      <w:pPr>
        <w:shd w:val="clear" w:color="auto" w:fill="FFFFFF" w:themeFill="background1"/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 xml:space="preserve">А все ли ты знаешь о БИБЛИОТЕКЕ? Что обозначает это слово? </w:t>
      </w:r>
      <w:proofErr w:type="gramStart"/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 xml:space="preserve">Библиотека (от греч. </w:t>
      </w:r>
      <w:proofErr w:type="spellStart"/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библио</w:t>
      </w:r>
      <w:proofErr w:type="spellEnd"/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 xml:space="preserve"> – книга, </w:t>
      </w:r>
      <w:proofErr w:type="spellStart"/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тека</w:t>
      </w:r>
      <w:proofErr w:type="spellEnd"/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 xml:space="preserve"> – хранилище) –– учреждение, в котором собираются, хранятся разные документы: </w:t>
      </w: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lastRenderedPageBreak/>
        <w:t>книги, газеты, журналы, диски… Их выдают во временное пользование читателям.</w:t>
      </w:r>
      <w:proofErr w:type="gramEnd"/>
    </w:p>
    <w:p w:rsidR="005F36E8" w:rsidRPr="00940A84" w:rsidRDefault="005F36E8" w:rsidP="005F36E8">
      <w:pPr>
        <w:numPr>
          <w:ilvl w:val="0"/>
          <w:numId w:val="1"/>
        </w:numPr>
        <w:spacing w:after="0" w:line="240" w:lineRule="auto"/>
        <w:ind w:left="0"/>
        <w:jc w:val="right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b/>
          <w:bCs/>
          <w:sz w:val="28"/>
          <w:szCs w:val="28"/>
          <w:lang w:eastAsia="ru-RU"/>
        </w:rPr>
        <w:t>Знай, что</w:t>
      </w:r>
    </w:p>
    <w:tbl>
      <w:tblPr>
        <w:tblW w:w="979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0"/>
      </w:tblGrid>
      <w:tr w:rsidR="005F36E8" w:rsidRPr="00940A84" w:rsidTr="005F36E8">
        <w:trPr>
          <w:trHeight w:val="2862"/>
          <w:tblCellSpacing w:w="7" w:type="dxa"/>
        </w:trPr>
        <w:tc>
          <w:tcPr>
            <w:tcW w:w="9762" w:type="dxa"/>
            <w:hideMark/>
          </w:tcPr>
          <w:p w:rsidR="005F36E8" w:rsidRDefault="005F36E8" w:rsidP="005F36E8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proofErr w:type="gramStart"/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стать читателем</w:t>
            </w:r>
            <w:r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можно</w:t>
            </w: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даже с дошкольного возраста; посетить</w:t>
            </w:r>
            <w:r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библиотеку самостоятельно,    </w:t>
            </w:r>
            <w:r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а такж</w:t>
            </w: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е всем классом, всей семьей;</w:t>
            </w:r>
            <w:r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выбрать книгу по интересу, получить литерату</w:t>
            </w:r>
            <w:r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ру по</w:t>
            </w: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внеклассному чтению, в помощь </w:t>
            </w:r>
            <w:r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</w:t>
            </w: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учебной программе; познакомиться с новыми книгами</w:t>
            </w:r>
            <w:r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, газетами,  журналами; по </w:t>
            </w: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консультации по любым вопросам школьной прогр</w:t>
            </w:r>
            <w:r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аммы, </w:t>
            </w: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написать</w:t>
            </w:r>
            <w:r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</w:t>
            </w: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реферат, подготовиться к уроку; принять </w:t>
            </w:r>
            <w:r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участие в конкурсах, викторинах,</w:t>
            </w: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турнирах;</w:t>
            </w:r>
            <w:proofErr w:type="gramEnd"/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показать свои творческие способности, став участниками городских, областных                                         и республиканских конкурсов, фестивалей, акций и т.п.; найти интересных собеседников,  друзей, поделиться своими впечатлениями о </w:t>
            </w:r>
            <w:proofErr w:type="gramStart"/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прочитанном</w:t>
            </w:r>
            <w:proofErr w:type="gramEnd"/>
            <w:r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.</w:t>
            </w:r>
          </w:p>
          <w:p w:rsidR="005F36E8" w:rsidRPr="00940A84" w:rsidRDefault="005F36E8" w:rsidP="00316F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r w:rsidRPr="005F36E8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775335" cy="1236345"/>
                  <wp:effectExtent l="19050" t="0" r="5715" b="0"/>
                  <wp:docPr id="1" name="Рисунок 31" descr="http://orlovka.org.ru/files/366/resize/04_81_130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orlovka.org.ru/files/366/resize/04_81_130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1236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36E8" w:rsidRPr="00940A84" w:rsidRDefault="005F36E8" w:rsidP="005F36E8">
      <w:pPr>
        <w:spacing w:after="0" w:line="240" w:lineRule="auto"/>
        <w:jc w:val="right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 </w:t>
      </w:r>
    </w:p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А еще библиотеку называют «храмом знаний», «сокровищницей мудрости», «книжной кладовой», «аптекой для души»</w:t>
      </w:r>
    </w:p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 xml:space="preserve">Давай с тобой совершим путешествие по </w:t>
      </w:r>
      <w:proofErr w:type="spellStart"/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Библиограду</w:t>
      </w:r>
      <w:proofErr w:type="spellEnd"/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 xml:space="preserve"> (так еще можно назвать библиотеку), а гидом буду я.</w:t>
      </w:r>
    </w:p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 xml:space="preserve">Итак, АБОНЕМЕНТ. Это отдел библиотеки, в котором выдается литература на дом. Книги, взятые здесь, можно читать 2 недели. А затем их вернуть, чтобы поменять </w:t>
      </w:r>
      <w:proofErr w:type="gramStart"/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на</w:t>
      </w:r>
      <w:proofErr w:type="gramEnd"/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 xml:space="preserve"> новые. Но можно и продлить срок пользования книгой, если ты ее не успел прочитать. Для этого позвони по телефону или приди в библиотеку.</w:t>
      </w:r>
    </w:p>
    <w:p w:rsidR="005F36E8" w:rsidRPr="00940A84" w:rsidRDefault="005F36E8" w:rsidP="005F36E8">
      <w:pPr>
        <w:numPr>
          <w:ilvl w:val="0"/>
          <w:numId w:val="2"/>
        </w:numPr>
        <w:spacing w:after="0" w:line="240" w:lineRule="auto"/>
        <w:ind w:left="0"/>
        <w:jc w:val="right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b/>
          <w:bCs/>
          <w:sz w:val="28"/>
          <w:szCs w:val="28"/>
          <w:lang w:eastAsia="ru-RU"/>
        </w:rPr>
        <w:t>Совет</w:t>
      </w:r>
    </w:p>
    <w:tbl>
      <w:tblPr>
        <w:tblW w:w="12411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11"/>
      </w:tblGrid>
      <w:tr w:rsidR="005F36E8" w:rsidRPr="00940A84" w:rsidTr="00316FEB">
        <w:trPr>
          <w:tblCellSpacing w:w="7" w:type="dxa"/>
        </w:trPr>
        <w:tc>
          <w:tcPr>
            <w:tcW w:w="0" w:type="auto"/>
            <w:hideMark/>
          </w:tcPr>
          <w:p w:rsidR="005F36E8" w:rsidRPr="00940A84" w:rsidRDefault="005F36E8" w:rsidP="00316FE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Запишись в библиотеку,  возьми литературу в помощь  школьной </w:t>
            </w:r>
            <w:r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программе</w:t>
            </w:r>
            <w:r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 </w:t>
            </w: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или для чтения в свободное время.                                                                                                                 </w:t>
            </w:r>
          </w:p>
        </w:tc>
      </w:tr>
    </w:tbl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 </w:t>
      </w:r>
    </w:p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noProof/>
          <w:sz w:val="28"/>
          <w:szCs w:val="28"/>
          <w:lang w:eastAsia="ru-RU"/>
        </w:rPr>
        <w:drawing>
          <wp:inline distT="0" distB="0" distL="0" distR="0">
            <wp:extent cx="661670" cy="862330"/>
            <wp:effectExtent l="19050" t="0" r="5080" b="0"/>
            <wp:docPr id="32" name="Рисунок 32" descr="http://orlovka.org.ru/files/366/resize/05_69_9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orlovka.org.ru/files/366/resize/05_69_9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Ну, а если ты хочешь читать редкие или ценные книги, то для этого есть еще и специальный отдел – ЧИТАЛЬНЫЙ ЗАЛ, откуда нельзя брать литературу домой, а можно пользоваться ею только в помещении библиотеки.</w:t>
      </w:r>
    </w:p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 </w:t>
      </w:r>
    </w:p>
    <w:p w:rsidR="005F36E8" w:rsidRPr="00940A84" w:rsidRDefault="005F36E8" w:rsidP="005F36E8">
      <w:pPr>
        <w:numPr>
          <w:ilvl w:val="0"/>
          <w:numId w:val="3"/>
        </w:numPr>
        <w:spacing w:after="0" w:line="240" w:lineRule="auto"/>
        <w:ind w:left="0"/>
        <w:jc w:val="right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b/>
          <w:bCs/>
          <w:sz w:val="28"/>
          <w:szCs w:val="28"/>
          <w:lang w:eastAsia="ru-RU"/>
        </w:rPr>
        <w:t>Знай, что…</w:t>
      </w:r>
    </w:p>
    <w:tbl>
      <w:tblPr>
        <w:tblW w:w="9528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8"/>
      </w:tblGrid>
      <w:tr w:rsidR="005F36E8" w:rsidRPr="00940A84" w:rsidTr="005F36E8">
        <w:trPr>
          <w:trHeight w:val="1281"/>
          <w:tblCellSpacing w:w="7" w:type="dxa"/>
        </w:trPr>
        <w:tc>
          <w:tcPr>
            <w:tcW w:w="9500" w:type="dxa"/>
            <w:hideMark/>
          </w:tcPr>
          <w:p w:rsidR="005F36E8" w:rsidRPr="00940A84" w:rsidRDefault="005F36E8" w:rsidP="00316FE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lastRenderedPageBreak/>
              <w:t xml:space="preserve">Подготовиться к уроку, зачету, экзамену лучше в читальном зале, где </w:t>
            </w:r>
            <w:r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ты сможешь  максимально воспользоваться литературой </w:t>
            </w:r>
            <w:r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из фондов библиотеки, а также  </w:t>
            </w: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принять участие в литературных вечерах, познавательных конкурсах и викторинах</w:t>
            </w:r>
            <w:r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.</w:t>
            </w: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</w:tc>
      </w:tr>
    </w:tbl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 </w:t>
      </w:r>
    </w:p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noProof/>
          <w:sz w:val="28"/>
          <w:szCs w:val="28"/>
          <w:lang w:eastAsia="ru-RU"/>
        </w:rPr>
        <w:drawing>
          <wp:inline distT="0" distB="0" distL="0" distR="0">
            <wp:extent cx="809625" cy="548640"/>
            <wp:effectExtent l="19050" t="0" r="9525" b="0"/>
            <wp:docPr id="33" name="Рисунок 33" descr="http://orlovka.org.ru/files/366/resize/06_85_58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orlovka.org.ru/files/366/resize/06_85_58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Есть в библиотеке и специально оборудованное помещение для хранения произведений печати и других носителей информации. Это КНИГОХРАНИЛИЩЕ.</w:t>
      </w:r>
    </w:p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 </w:t>
      </w:r>
    </w:p>
    <w:p w:rsidR="005F36E8" w:rsidRPr="00940A84" w:rsidRDefault="005F36E8" w:rsidP="005F36E8">
      <w:pPr>
        <w:numPr>
          <w:ilvl w:val="0"/>
          <w:numId w:val="4"/>
        </w:numPr>
        <w:spacing w:after="0" w:line="240" w:lineRule="auto"/>
        <w:ind w:left="0"/>
        <w:jc w:val="right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b/>
          <w:bCs/>
          <w:sz w:val="28"/>
          <w:szCs w:val="28"/>
          <w:lang w:eastAsia="ru-RU"/>
        </w:rPr>
        <w:t>Помни!</w:t>
      </w:r>
    </w:p>
    <w:tbl>
      <w:tblPr>
        <w:tblW w:w="12411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11"/>
      </w:tblGrid>
      <w:tr w:rsidR="005F36E8" w:rsidRPr="00940A84" w:rsidTr="00316FEB">
        <w:trPr>
          <w:tblCellSpacing w:w="7" w:type="dxa"/>
        </w:trPr>
        <w:tc>
          <w:tcPr>
            <w:tcW w:w="8379" w:type="dxa"/>
            <w:hideMark/>
          </w:tcPr>
          <w:p w:rsidR="005F36E8" w:rsidRPr="00940A84" w:rsidRDefault="005F36E8" w:rsidP="00316FE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В книгохр</w:t>
            </w:r>
            <w:r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анилище вход читателю запрещен.</w:t>
            </w:r>
          </w:p>
        </w:tc>
      </w:tr>
    </w:tbl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</w:p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Наше путешествие продолжается. А знаешь, откуда к нам пришло слово «БИБЛИОТЕКАРЬ»? Из Древней Греции. Так в старину называли «хранителя книг». Библиотекарь занимается обслуживанием читателей: он запишет тебя в библиотеку, порекомендует интересную книгу, познакомит с книжными новинками.</w:t>
      </w:r>
    </w:p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noProof/>
          <w:sz w:val="28"/>
          <w:szCs w:val="28"/>
          <w:lang w:eastAsia="ru-RU"/>
        </w:rPr>
        <w:drawing>
          <wp:inline distT="0" distB="0" distL="0" distR="0">
            <wp:extent cx="1019175" cy="862330"/>
            <wp:effectExtent l="19050" t="0" r="9525" b="0"/>
            <wp:docPr id="35" name="Рисунок 35" descr="http://orlovka.org.ru/files/366/resize/08_107_9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orlovka.org.ru/files/366/resize/08_107_9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Интересно, а ты записан в какую-нибудь библиотеку? Если «Да», то ты – ЧИТАТЕЛЬ. Так называют человека, который регулярно посещает библиотеку, берет литературу для чтения. Читателю выдается документ, дающий право пользования библиотекой, - ЧИТАТЕЛЬСКИЙ ФОРМУЛЯР.</w:t>
      </w:r>
    </w:p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 </w:t>
      </w:r>
    </w:p>
    <w:p w:rsidR="005F36E8" w:rsidRPr="00940A84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 </w:t>
      </w:r>
    </w:p>
    <w:p w:rsidR="005F36E8" w:rsidRPr="00940A84" w:rsidRDefault="005F36E8" w:rsidP="005F36E8">
      <w:pPr>
        <w:numPr>
          <w:ilvl w:val="0"/>
          <w:numId w:val="5"/>
        </w:numPr>
        <w:spacing w:after="0" w:line="240" w:lineRule="auto"/>
        <w:ind w:left="0"/>
        <w:jc w:val="right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b/>
          <w:bCs/>
          <w:sz w:val="28"/>
          <w:szCs w:val="28"/>
          <w:lang w:eastAsia="ru-RU"/>
        </w:rPr>
        <w:t>Призыв</w:t>
      </w:r>
    </w:p>
    <w:tbl>
      <w:tblPr>
        <w:tblW w:w="12411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11"/>
      </w:tblGrid>
      <w:tr w:rsidR="005F36E8" w:rsidRPr="00940A84" w:rsidTr="00316FEB">
        <w:trPr>
          <w:tblCellSpacing w:w="7" w:type="dxa"/>
        </w:trPr>
        <w:tc>
          <w:tcPr>
            <w:tcW w:w="8379" w:type="dxa"/>
            <w:hideMark/>
          </w:tcPr>
          <w:p w:rsidR="005F36E8" w:rsidRPr="00940A84" w:rsidRDefault="005F36E8" w:rsidP="00316FEB">
            <w:pPr>
              <w:spacing w:after="0" w:line="240" w:lineRule="auto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r w:rsidRPr="00940A8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Убеди своих друзей стать читателями библиотеки.</w:t>
            </w:r>
          </w:p>
        </w:tc>
      </w:tr>
    </w:tbl>
    <w:p w:rsidR="005F36E8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 xml:space="preserve">Наше небольшое путешествие завершилось. </w:t>
      </w:r>
    </w:p>
    <w:p w:rsidR="005F36E8" w:rsidRPr="005F36E8" w:rsidRDefault="005F36E8" w:rsidP="005F36E8">
      <w:pPr>
        <w:spacing w:after="0" w:line="240" w:lineRule="auto"/>
        <w:rPr>
          <w:rFonts w:ascii="Georgia" w:eastAsia="Times New Roman" w:hAnsi="Georgia" w:cs="Segoe UI"/>
          <w:sz w:val="28"/>
          <w:szCs w:val="28"/>
          <w:lang w:eastAsia="ru-RU"/>
        </w:rPr>
      </w:pPr>
      <w:r w:rsidRPr="00940A84">
        <w:rPr>
          <w:rFonts w:ascii="Georgia" w:eastAsia="Times New Roman" w:hAnsi="Georgia" w:cs="Segoe UI"/>
          <w:sz w:val="28"/>
          <w:szCs w:val="28"/>
          <w:lang w:eastAsia="ru-RU"/>
        </w:rPr>
        <w:t> Приглашаю тебя на следующую встречу – она будет посвящена истории библи</w:t>
      </w:r>
      <w:r w:rsidRPr="00940A84">
        <w:rPr>
          <w:rFonts w:ascii="Georgia" w:eastAsia="Times New Roman" w:hAnsi="Georgia" w:cs="Segoe UI"/>
          <w:color w:val="222222"/>
          <w:sz w:val="28"/>
          <w:szCs w:val="28"/>
          <w:lang w:eastAsia="ru-RU"/>
        </w:rPr>
        <w:t>отек.</w:t>
      </w:r>
    </w:p>
    <w:p w:rsidR="005F36E8" w:rsidRDefault="005F36E8" w:rsidP="005F36E8">
      <w:pPr>
        <w:spacing w:after="0" w:line="240" w:lineRule="auto"/>
        <w:rPr>
          <w:rFonts w:ascii="Georgia" w:eastAsia="Times New Roman" w:hAnsi="Georgia" w:cs="Segoe UI"/>
          <w:color w:val="222222"/>
          <w:sz w:val="28"/>
          <w:szCs w:val="28"/>
          <w:lang w:eastAsia="ru-RU"/>
        </w:rPr>
      </w:pPr>
    </w:p>
    <w:p w:rsidR="005F36E8" w:rsidRDefault="005F36E8" w:rsidP="005F36E8">
      <w:pPr>
        <w:spacing w:after="0" w:line="240" w:lineRule="auto"/>
        <w:rPr>
          <w:rFonts w:ascii="Georgia" w:eastAsia="Times New Roman" w:hAnsi="Georgia" w:cs="Segoe UI"/>
          <w:color w:val="222222"/>
          <w:sz w:val="28"/>
          <w:szCs w:val="28"/>
          <w:lang w:eastAsia="ru-RU"/>
        </w:rPr>
      </w:pPr>
    </w:p>
    <w:p w:rsidR="005F36E8" w:rsidRDefault="005F36E8" w:rsidP="005F36E8">
      <w:pPr>
        <w:spacing w:after="0" w:line="240" w:lineRule="auto"/>
        <w:rPr>
          <w:rFonts w:ascii="Georgia" w:eastAsia="Times New Roman" w:hAnsi="Georgia" w:cs="Segoe UI"/>
          <w:color w:val="222222"/>
          <w:sz w:val="28"/>
          <w:szCs w:val="28"/>
          <w:lang w:eastAsia="ru-RU"/>
        </w:rPr>
      </w:pPr>
    </w:p>
    <w:p w:rsidR="005F36E8" w:rsidRDefault="005F36E8" w:rsidP="005F36E8">
      <w:pPr>
        <w:spacing w:after="0" w:line="240" w:lineRule="auto"/>
        <w:rPr>
          <w:rFonts w:ascii="Georgia" w:eastAsia="Times New Roman" w:hAnsi="Georgia" w:cs="Segoe UI"/>
          <w:color w:val="222222"/>
          <w:sz w:val="28"/>
          <w:szCs w:val="28"/>
          <w:lang w:eastAsia="ru-RU"/>
        </w:rPr>
      </w:pPr>
    </w:p>
    <w:p w:rsidR="005F36E8" w:rsidRDefault="005F36E8" w:rsidP="005F36E8">
      <w:pPr>
        <w:spacing w:after="0" w:line="240" w:lineRule="auto"/>
        <w:rPr>
          <w:rFonts w:ascii="Georgia" w:eastAsia="Times New Roman" w:hAnsi="Georgia" w:cs="Segoe UI"/>
          <w:color w:val="222222"/>
          <w:sz w:val="28"/>
          <w:szCs w:val="28"/>
          <w:lang w:eastAsia="ru-RU"/>
        </w:rPr>
      </w:pPr>
    </w:p>
    <w:p w:rsidR="005F36E8" w:rsidRDefault="005F36E8" w:rsidP="005F36E8">
      <w:pPr>
        <w:spacing w:after="0" w:line="240" w:lineRule="auto"/>
        <w:rPr>
          <w:rFonts w:ascii="Georgia" w:eastAsia="Times New Roman" w:hAnsi="Georgia" w:cs="Segoe UI"/>
          <w:color w:val="222222"/>
          <w:sz w:val="28"/>
          <w:szCs w:val="28"/>
          <w:lang w:eastAsia="ru-RU"/>
        </w:rPr>
      </w:pPr>
    </w:p>
    <w:p w:rsidR="005F36E8" w:rsidRDefault="005F36E8" w:rsidP="005F36E8">
      <w:pPr>
        <w:spacing w:after="0" w:line="240" w:lineRule="auto"/>
        <w:rPr>
          <w:rFonts w:ascii="Georgia" w:eastAsia="Times New Roman" w:hAnsi="Georgia" w:cs="Segoe UI"/>
          <w:color w:val="222222"/>
          <w:sz w:val="28"/>
          <w:szCs w:val="28"/>
          <w:lang w:eastAsia="ru-RU"/>
        </w:rPr>
      </w:pPr>
    </w:p>
    <w:p w:rsidR="005F36E8" w:rsidRDefault="005F36E8"/>
    <w:sectPr w:rsidR="005F36E8" w:rsidSect="005F36E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A25"/>
    <w:multiLevelType w:val="multilevel"/>
    <w:tmpl w:val="6566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31E06"/>
    <w:multiLevelType w:val="multilevel"/>
    <w:tmpl w:val="100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22A96"/>
    <w:multiLevelType w:val="multilevel"/>
    <w:tmpl w:val="CB6C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2F3441"/>
    <w:multiLevelType w:val="multilevel"/>
    <w:tmpl w:val="C75C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8442CC"/>
    <w:multiLevelType w:val="multilevel"/>
    <w:tmpl w:val="979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F36E8"/>
    <w:rsid w:val="001A39E5"/>
    <w:rsid w:val="005F36E8"/>
    <w:rsid w:val="00C75765"/>
    <w:rsid w:val="00E9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orlovka.org.ru/files/366/06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://orlovka.org.ru/files/catalog/75/gallery/big/01_1459251253.jpg" TargetMode="External"/><Relationship Id="rId11" Type="http://schemas.openxmlformats.org/officeDocument/2006/relationships/hyperlink" Target="http://orlovka.org.ru/files/366/05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orlovka.org.ru/files/366/08.jp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orlovka.org.ru/files/366/04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560</Words>
  <Characters>3195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2020-10-05T03:08:00Z</dcterms:created>
  <dcterms:modified xsi:type="dcterms:W3CDTF">2020-10-05T03:18:00Z</dcterms:modified>
</cp:coreProperties>
</file>