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64C" w:rsidRPr="00E7364C" w:rsidRDefault="00E7364C" w:rsidP="00E7364C">
      <w:pPr>
        <w:jc w:val="both"/>
        <w:rPr>
          <w:rFonts w:ascii="Times New Roman" w:hAnsi="Times New Roman" w:cs="Times New Roman"/>
          <w:b/>
          <w:bCs/>
          <w:sz w:val="28"/>
          <w:szCs w:val="28"/>
        </w:rPr>
      </w:pPr>
      <w:r w:rsidRPr="00E7364C">
        <w:rPr>
          <w:rFonts w:ascii="Times New Roman" w:hAnsi="Times New Roman" w:cs="Times New Roman"/>
          <w:b/>
          <w:bCs/>
          <w:sz w:val="28"/>
          <w:szCs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толықтырулар енгізу туралы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Қазақстан Республикасы Білім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"Мемлекеттік көрсетілетін қызметтер туралы" 2013 жылғы 15 сәуірдегі Қазақстан Республикасы Заңының </w:t>
      </w:r>
      <w:hyperlink r:id="rId5" w:anchor="z12" w:history="1">
        <w:r w:rsidRPr="00E7364C">
          <w:rPr>
            <w:rStyle w:val="a3"/>
            <w:rFonts w:ascii="Times New Roman" w:hAnsi="Times New Roman" w:cs="Times New Roman"/>
            <w:sz w:val="28"/>
            <w:szCs w:val="28"/>
          </w:rPr>
          <w:t>10-бабының</w:t>
        </w:r>
      </w:hyperlink>
      <w:r w:rsidRPr="00E7364C">
        <w:rPr>
          <w:rFonts w:ascii="Times New Roman" w:hAnsi="Times New Roman" w:cs="Times New Roman"/>
          <w:sz w:val="28"/>
          <w:szCs w:val="28"/>
        </w:rPr>
        <w:t xml:space="preserve"> 1) тармақшасына сәйкес БҰЙЫРАМЫН: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hyperlink r:id="rId6" w:anchor="z1" w:history="1">
        <w:r w:rsidRPr="00E7364C">
          <w:rPr>
            <w:rStyle w:val="a3"/>
            <w:rFonts w:ascii="Times New Roman" w:hAnsi="Times New Roman" w:cs="Times New Roman"/>
            <w:sz w:val="28"/>
            <w:szCs w:val="28"/>
          </w:rPr>
          <w:t>бұйрығына</w:t>
        </w:r>
      </w:hyperlink>
      <w:r w:rsidRPr="00E7364C">
        <w:rPr>
          <w:rFonts w:ascii="Times New Roman" w:hAnsi="Times New Roman" w:cs="Times New Roman"/>
          <w:sz w:val="28"/>
          <w:szCs w:val="28"/>
        </w:rPr>
        <w:t xml:space="preserve">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бұйрықтың </w:t>
      </w:r>
      <w:hyperlink r:id="rId7" w:anchor="z1" w:history="1">
        <w:r w:rsidRPr="00E7364C">
          <w:rPr>
            <w:rStyle w:val="a3"/>
            <w:rFonts w:ascii="Times New Roman" w:hAnsi="Times New Roman" w:cs="Times New Roman"/>
            <w:sz w:val="28"/>
            <w:szCs w:val="28"/>
          </w:rPr>
          <w:t>кіріспесі</w:t>
        </w:r>
      </w:hyperlink>
      <w:r w:rsidRPr="00E7364C">
        <w:rPr>
          <w:rFonts w:ascii="Times New Roman" w:hAnsi="Times New Roman" w:cs="Times New Roman"/>
          <w:sz w:val="28"/>
          <w:szCs w:val="28"/>
        </w:rPr>
        <w:t xml:space="preserve"> мынадай редакцияда жазылсын: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"Білім туралы" 2007 жылғы 27 шілдедегі Қазақстан Республикасы Заңының </w:t>
      </w:r>
      <w:hyperlink r:id="rId8" w:anchor="z8" w:history="1">
        <w:r w:rsidRPr="00E7364C">
          <w:rPr>
            <w:rStyle w:val="a3"/>
            <w:rFonts w:ascii="Times New Roman" w:hAnsi="Times New Roman" w:cs="Times New Roman"/>
            <w:sz w:val="28"/>
            <w:szCs w:val="28"/>
          </w:rPr>
          <w:t>5-бабының</w:t>
        </w:r>
      </w:hyperlink>
      <w:r w:rsidRPr="00E7364C">
        <w:rPr>
          <w:rFonts w:ascii="Times New Roman" w:hAnsi="Times New Roman" w:cs="Times New Roman"/>
          <w:sz w:val="28"/>
          <w:szCs w:val="28"/>
        </w:rPr>
        <w:t xml:space="preserve"> 11) тармақшасына және "Мемлекеттік көрсетілетін қызметтер туралы" 2013 жылғы 15 сәуірдегі Қазақстан Республикасы Заңының </w:t>
      </w:r>
      <w:hyperlink r:id="rId9" w:anchor="z12" w:history="1">
        <w:r w:rsidRPr="00E7364C">
          <w:rPr>
            <w:rStyle w:val="a3"/>
            <w:rFonts w:ascii="Times New Roman" w:hAnsi="Times New Roman" w:cs="Times New Roman"/>
            <w:sz w:val="28"/>
            <w:szCs w:val="28"/>
          </w:rPr>
          <w:t>10-бабының</w:t>
        </w:r>
      </w:hyperlink>
      <w:r w:rsidRPr="00E7364C">
        <w:rPr>
          <w:rFonts w:ascii="Times New Roman" w:hAnsi="Times New Roman" w:cs="Times New Roman"/>
          <w:sz w:val="28"/>
          <w:szCs w:val="28"/>
        </w:rPr>
        <w:t xml:space="preserve"> 1) тармақшасына сәйкес </w:t>
      </w:r>
      <w:r w:rsidRPr="00E7364C">
        <w:rPr>
          <w:rFonts w:ascii="Times New Roman" w:hAnsi="Times New Roman" w:cs="Times New Roman"/>
          <w:b/>
          <w:bCs/>
          <w:sz w:val="28"/>
          <w:szCs w:val="28"/>
        </w:rPr>
        <w:t>БҰЙЫРАМЫН:</w:t>
      </w:r>
      <w:r w:rsidRPr="00E7364C">
        <w:rPr>
          <w:rFonts w:ascii="Times New Roman" w:hAnsi="Times New Roman" w:cs="Times New Roman"/>
          <w:sz w:val="28"/>
          <w:szCs w:val="28"/>
        </w:rPr>
        <w:t>";</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hyperlink r:id="rId10" w:anchor="z11" w:history="1">
        <w:r w:rsidRPr="00E7364C">
          <w:rPr>
            <w:rStyle w:val="a3"/>
            <w:rFonts w:ascii="Times New Roman" w:hAnsi="Times New Roman" w:cs="Times New Roman"/>
            <w:sz w:val="28"/>
            <w:szCs w:val="28"/>
          </w:rPr>
          <w:t>қағидаларында</w:t>
        </w:r>
      </w:hyperlink>
      <w:r w:rsidRPr="00E7364C">
        <w:rPr>
          <w:rFonts w:ascii="Times New Roman" w:hAnsi="Times New Roman" w:cs="Times New Roman"/>
          <w:sz w:val="28"/>
          <w:szCs w:val="28"/>
        </w:rPr>
        <w:t>:</w:t>
      </w:r>
    </w:p>
    <w:p w:rsidR="00E7364C" w:rsidRPr="00E7364C" w:rsidRDefault="00E7364C" w:rsidP="00E7364C">
      <w:pPr>
        <w:jc w:val="both"/>
        <w:rPr>
          <w:rFonts w:ascii="Times New Roman" w:hAnsi="Times New Roman" w:cs="Times New Roman"/>
          <w:sz w:val="28"/>
          <w:szCs w:val="28"/>
        </w:rPr>
      </w:pPr>
      <w:bookmarkStart w:id="0" w:name="z6"/>
      <w:bookmarkEnd w:id="0"/>
      <w:r w:rsidRPr="00E7364C">
        <w:rPr>
          <w:rFonts w:ascii="Times New Roman" w:hAnsi="Times New Roman" w:cs="Times New Roman"/>
          <w:sz w:val="28"/>
          <w:szCs w:val="28"/>
        </w:rPr>
        <w:t xml:space="preserve">      </w:t>
      </w:r>
      <w:hyperlink r:id="rId11" w:anchor="z12" w:history="1">
        <w:r w:rsidRPr="00E7364C">
          <w:rPr>
            <w:rStyle w:val="a3"/>
            <w:rFonts w:ascii="Times New Roman" w:hAnsi="Times New Roman" w:cs="Times New Roman"/>
            <w:sz w:val="28"/>
            <w:szCs w:val="28"/>
          </w:rPr>
          <w:t>1-тармақ</w:t>
        </w:r>
      </w:hyperlink>
      <w:r w:rsidRPr="00E7364C">
        <w:rPr>
          <w:rFonts w:ascii="Times New Roman" w:hAnsi="Times New Roman" w:cs="Times New Roman"/>
          <w:sz w:val="28"/>
          <w:szCs w:val="28"/>
        </w:rPr>
        <w:t xml:space="preserve"> мынадай редакцияда жазылсын: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hyperlink r:id="rId12" w:anchor="z8" w:history="1">
        <w:r w:rsidRPr="00E7364C">
          <w:rPr>
            <w:rStyle w:val="a3"/>
            <w:rFonts w:ascii="Times New Roman" w:hAnsi="Times New Roman" w:cs="Times New Roman"/>
            <w:sz w:val="28"/>
            <w:szCs w:val="28"/>
          </w:rPr>
          <w:t>5-бабының</w:t>
        </w:r>
      </w:hyperlink>
      <w:r w:rsidRPr="00E7364C">
        <w:rPr>
          <w:rFonts w:ascii="Times New Roman" w:hAnsi="Times New Roman" w:cs="Times New Roman"/>
          <w:sz w:val="28"/>
          <w:szCs w:val="28"/>
        </w:rPr>
        <w:t xml:space="preserve"> 11) тармақшасына және "Мемлекеттік көрсетілетін қызметтер туралы" 2013 жылғы 15 сәуірдегі Қазақстан Республикасы Заңының </w:t>
      </w:r>
      <w:hyperlink r:id="rId13" w:anchor="z12" w:history="1">
        <w:r w:rsidRPr="00E7364C">
          <w:rPr>
            <w:rStyle w:val="a3"/>
            <w:rFonts w:ascii="Times New Roman" w:hAnsi="Times New Roman" w:cs="Times New Roman"/>
            <w:sz w:val="28"/>
            <w:szCs w:val="28"/>
          </w:rPr>
          <w:t>10-бабының</w:t>
        </w:r>
      </w:hyperlink>
      <w:r w:rsidRPr="00E7364C">
        <w:rPr>
          <w:rFonts w:ascii="Times New Roman" w:hAnsi="Times New Roman" w:cs="Times New Roman"/>
          <w:sz w:val="28"/>
          <w:szCs w:val="28"/>
        </w:rPr>
        <w:t xml:space="preserve">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w:t>
      </w:r>
      <w:r w:rsidRPr="00E7364C">
        <w:rPr>
          <w:rFonts w:ascii="Times New Roman" w:hAnsi="Times New Roman" w:cs="Times New Roman"/>
          <w:sz w:val="28"/>
          <w:szCs w:val="28"/>
        </w:rPr>
        <w:lastRenderedPageBreak/>
        <w:t>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p w:rsidR="00E7364C" w:rsidRPr="00E7364C" w:rsidRDefault="00E7364C" w:rsidP="00E7364C">
      <w:pPr>
        <w:jc w:val="both"/>
        <w:rPr>
          <w:rFonts w:ascii="Times New Roman" w:hAnsi="Times New Roman" w:cs="Times New Roman"/>
          <w:sz w:val="28"/>
          <w:szCs w:val="28"/>
        </w:rPr>
      </w:pPr>
      <w:bookmarkStart w:id="1" w:name="z8"/>
      <w:bookmarkEnd w:id="1"/>
      <w:r w:rsidRPr="00E7364C">
        <w:rPr>
          <w:rFonts w:ascii="Times New Roman" w:hAnsi="Times New Roman" w:cs="Times New Roman"/>
          <w:sz w:val="28"/>
          <w:szCs w:val="28"/>
        </w:rPr>
        <w:t xml:space="preserve">      </w:t>
      </w:r>
      <w:hyperlink r:id="rId14" w:anchor="z18" w:history="1">
        <w:r w:rsidRPr="00E7364C">
          <w:rPr>
            <w:rStyle w:val="a3"/>
            <w:rFonts w:ascii="Times New Roman" w:hAnsi="Times New Roman" w:cs="Times New Roman"/>
            <w:sz w:val="28"/>
            <w:szCs w:val="28"/>
          </w:rPr>
          <w:t>7-тармақ</w:t>
        </w:r>
      </w:hyperlink>
      <w:r w:rsidRPr="00E7364C">
        <w:rPr>
          <w:rFonts w:ascii="Times New Roman" w:hAnsi="Times New Roman" w:cs="Times New Roman"/>
          <w:sz w:val="28"/>
          <w:szCs w:val="28"/>
        </w:rPr>
        <w:t xml:space="preserve"> мынадай редакцияда жазылсын: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E7364C" w:rsidRPr="00E7364C" w:rsidRDefault="00E7364C" w:rsidP="00E7364C">
      <w:pPr>
        <w:jc w:val="both"/>
        <w:rPr>
          <w:rFonts w:ascii="Times New Roman" w:hAnsi="Times New Roman" w:cs="Times New Roman"/>
          <w:sz w:val="28"/>
          <w:szCs w:val="28"/>
        </w:rPr>
      </w:pPr>
      <w:bookmarkStart w:id="2" w:name="z10"/>
      <w:bookmarkEnd w:id="2"/>
      <w:r w:rsidRPr="00E7364C">
        <w:rPr>
          <w:rFonts w:ascii="Times New Roman" w:hAnsi="Times New Roman" w:cs="Times New Roman"/>
          <w:sz w:val="28"/>
          <w:szCs w:val="28"/>
        </w:rPr>
        <w:t xml:space="preserve">      </w:t>
      </w:r>
      <w:hyperlink r:id="rId15" w:anchor="z21" w:history="1">
        <w:r w:rsidRPr="00E7364C">
          <w:rPr>
            <w:rStyle w:val="a3"/>
            <w:rFonts w:ascii="Times New Roman" w:hAnsi="Times New Roman" w:cs="Times New Roman"/>
            <w:sz w:val="28"/>
            <w:szCs w:val="28"/>
          </w:rPr>
          <w:t>9-тармақ</w:t>
        </w:r>
      </w:hyperlink>
      <w:r w:rsidRPr="00E7364C">
        <w:rPr>
          <w:rFonts w:ascii="Times New Roman" w:hAnsi="Times New Roman" w:cs="Times New Roman"/>
          <w:sz w:val="28"/>
          <w:szCs w:val="28"/>
        </w:rPr>
        <w:t xml:space="preserve"> мынадай редакцияда жазылсын: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мынадай мазмұндағы 9-1, 9-2, 9-3, 9-4, 9-5 және 9-6-тармақтармен толықтырылсын: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9-3. Портал арқылы жүгінген көрсетілетін қызметті алушының "жеке кабинетіне" мемлекеттік көрсетілетін қызмет нәтижесінің алу күні мен </w:t>
      </w:r>
      <w:r w:rsidRPr="00E7364C">
        <w:rPr>
          <w:rFonts w:ascii="Times New Roman" w:hAnsi="Times New Roman" w:cs="Times New Roman"/>
          <w:sz w:val="28"/>
          <w:szCs w:val="28"/>
        </w:rPr>
        <w:lastRenderedPageBreak/>
        <w:t>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Білім беру ұйымы бірінші сыныпқа қабылдау туралы бұйрықты ағымдағы жылғы 25 тамыздан кейін шығарады.</w:t>
      </w:r>
    </w:p>
    <w:p w:rsidR="00E7364C" w:rsidRPr="00E7364C" w:rsidRDefault="00E7364C" w:rsidP="00E7364C">
      <w:pPr>
        <w:jc w:val="both"/>
        <w:rPr>
          <w:rFonts w:ascii="Times New Roman" w:hAnsi="Times New Roman" w:cs="Times New Roman"/>
          <w:sz w:val="28"/>
          <w:szCs w:val="28"/>
        </w:rPr>
      </w:pPr>
      <w:bookmarkStart w:id="3" w:name="z19"/>
      <w:bookmarkEnd w:id="3"/>
      <w:r w:rsidRPr="00E7364C">
        <w:rPr>
          <w:rFonts w:ascii="Times New Roman" w:hAnsi="Times New Roman" w:cs="Times New Roman"/>
          <w:sz w:val="28"/>
          <w:szCs w:val="28"/>
        </w:rPr>
        <w:t xml:space="preserve">      </w:t>
      </w:r>
      <w:hyperlink r:id="rId16" w:anchor="z29" w:history="1">
        <w:r w:rsidRPr="00E7364C">
          <w:rPr>
            <w:rStyle w:val="a3"/>
            <w:rFonts w:ascii="Times New Roman" w:hAnsi="Times New Roman" w:cs="Times New Roman"/>
            <w:sz w:val="28"/>
            <w:szCs w:val="28"/>
          </w:rPr>
          <w:t>10-тармақ</w:t>
        </w:r>
      </w:hyperlink>
      <w:r w:rsidRPr="00E7364C">
        <w:rPr>
          <w:rFonts w:ascii="Times New Roman" w:hAnsi="Times New Roman" w:cs="Times New Roman"/>
          <w:sz w:val="28"/>
          <w:szCs w:val="28"/>
        </w:rPr>
        <w:t xml:space="preserve"> мынадай редакцияда жазылсын: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lastRenderedPageBreak/>
        <w:t>      мынадай мазмұндағы 10-1, 10-2, 10-3, 10-4, 10-5, 10-6 және 10-7- тармақтармен толықтырылсын: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 </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 </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10-7. Көрсетілетін қызметті беруші Заңның 5-бабы </w:t>
      </w:r>
      <w:hyperlink r:id="rId17" w:anchor="z42" w:history="1">
        <w:r w:rsidRPr="00E7364C">
          <w:rPr>
            <w:rStyle w:val="a3"/>
            <w:rFonts w:ascii="Times New Roman" w:hAnsi="Times New Roman" w:cs="Times New Roman"/>
            <w:sz w:val="28"/>
            <w:szCs w:val="28"/>
          </w:rPr>
          <w:t>2-тармағының</w:t>
        </w:r>
      </w:hyperlink>
      <w:r w:rsidRPr="00E7364C">
        <w:rPr>
          <w:rFonts w:ascii="Times New Roman" w:hAnsi="Times New Roman" w:cs="Times New Roman"/>
          <w:sz w:val="28"/>
          <w:szCs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E7364C" w:rsidRPr="00E7364C" w:rsidRDefault="00E7364C" w:rsidP="00E7364C">
      <w:pPr>
        <w:jc w:val="both"/>
        <w:rPr>
          <w:rFonts w:ascii="Times New Roman" w:hAnsi="Times New Roman" w:cs="Times New Roman"/>
          <w:sz w:val="28"/>
          <w:szCs w:val="28"/>
        </w:rPr>
      </w:pPr>
      <w:bookmarkStart w:id="4" w:name="z29"/>
      <w:bookmarkEnd w:id="4"/>
      <w:r w:rsidRPr="00E7364C">
        <w:rPr>
          <w:rFonts w:ascii="Times New Roman" w:hAnsi="Times New Roman" w:cs="Times New Roman"/>
          <w:sz w:val="28"/>
          <w:szCs w:val="28"/>
        </w:rPr>
        <w:lastRenderedPageBreak/>
        <w:t xml:space="preserve">      </w:t>
      </w:r>
      <w:hyperlink r:id="rId18" w:anchor="z35" w:history="1">
        <w:r w:rsidRPr="00E7364C">
          <w:rPr>
            <w:rStyle w:val="a3"/>
            <w:rFonts w:ascii="Times New Roman" w:hAnsi="Times New Roman" w:cs="Times New Roman"/>
            <w:sz w:val="28"/>
            <w:szCs w:val="28"/>
          </w:rPr>
          <w:t>15</w:t>
        </w:r>
      </w:hyperlink>
      <w:r w:rsidRPr="00E7364C">
        <w:rPr>
          <w:rFonts w:ascii="Times New Roman" w:hAnsi="Times New Roman" w:cs="Times New Roman"/>
          <w:sz w:val="28"/>
          <w:szCs w:val="28"/>
        </w:rPr>
        <w:t xml:space="preserve">, </w:t>
      </w:r>
      <w:hyperlink r:id="rId19" w:anchor="z36" w:history="1">
        <w:r w:rsidRPr="00E7364C">
          <w:rPr>
            <w:rStyle w:val="a3"/>
            <w:rFonts w:ascii="Times New Roman" w:hAnsi="Times New Roman" w:cs="Times New Roman"/>
            <w:sz w:val="28"/>
            <w:szCs w:val="28"/>
          </w:rPr>
          <w:t>16</w:t>
        </w:r>
      </w:hyperlink>
      <w:r w:rsidRPr="00E7364C">
        <w:rPr>
          <w:rFonts w:ascii="Times New Roman" w:hAnsi="Times New Roman" w:cs="Times New Roman"/>
          <w:sz w:val="28"/>
          <w:szCs w:val="28"/>
        </w:rPr>
        <w:t xml:space="preserve">, </w:t>
      </w:r>
      <w:hyperlink r:id="rId20" w:anchor="z37" w:history="1">
        <w:r w:rsidRPr="00E7364C">
          <w:rPr>
            <w:rStyle w:val="a3"/>
            <w:rFonts w:ascii="Times New Roman" w:hAnsi="Times New Roman" w:cs="Times New Roman"/>
            <w:sz w:val="28"/>
            <w:szCs w:val="28"/>
          </w:rPr>
          <w:t>17</w:t>
        </w:r>
      </w:hyperlink>
      <w:r w:rsidRPr="00E7364C">
        <w:rPr>
          <w:rFonts w:ascii="Times New Roman" w:hAnsi="Times New Roman" w:cs="Times New Roman"/>
          <w:sz w:val="28"/>
          <w:szCs w:val="28"/>
        </w:rPr>
        <w:t xml:space="preserve">, </w:t>
      </w:r>
      <w:hyperlink r:id="rId21" w:anchor="z42" w:history="1">
        <w:r w:rsidRPr="00E7364C">
          <w:rPr>
            <w:rStyle w:val="a3"/>
            <w:rFonts w:ascii="Times New Roman" w:hAnsi="Times New Roman" w:cs="Times New Roman"/>
            <w:sz w:val="28"/>
            <w:szCs w:val="28"/>
          </w:rPr>
          <w:t>18</w:t>
        </w:r>
      </w:hyperlink>
      <w:r w:rsidRPr="00E7364C">
        <w:rPr>
          <w:rFonts w:ascii="Times New Roman" w:hAnsi="Times New Roman" w:cs="Times New Roman"/>
          <w:sz w:val="28"/>
          <w:szCs w:val="28"/>
        </w:rPr>
        <w:t xml:space="preserve">, </w:t>
      </w:r>
      <w:hyperlink r:id="rId22" w:anchor="z43" w:history="1">
        <w:r w:rsidRPr="00E7364C">
          <w:rPr>
            <w:rStyle w:val="a3"/>
            <w:rFonts w:ascii="Times New Roman" w:hAnsi="Times New Roman" w:cs="Times New Roman"/>
            <w:sz w:val="28"/>
            <w:szCs w:val="28"/>
          </w:rPr>
          <w:t>19</w:t>
        </w:r>
      </w:hyperlink>
      <w:r w:rsidRPr="00E7364C">
        <w:rPr>
          <w:rFonts w:ascii="Times New Roman" w:hAnsi="Times New Roman" w:cs="Times New Roman"/>
          <w:sz w:val="28"/>
          <w:szCs w:val="28"/>
        </w:rPr>
        <w:t xml:space="preserve">, </w:t>
      </w:r>
      <w:hyperlink r:id="rId23" w:anchor="z44" w:history="1">
        <w:r w:rsidRPr="00E7364C">
          <w:rPr>
            <w:rStyle w:val="a3"/>
            <w:rFonts w:ascii="Times New Roman" w:hAnsi="Times New Roman" w:cs="Times New Roman"/>
            <w:sz w:val="28"/>
            <w:szCs w:val="28"/>
          </w:rPr>
          <w:t>20</w:t>
        </w:r>
      </w:hyperlink>
      <w:r w:rsidRPr="00E7364C">
        <w:rPr>
          <w:rFonts w:ascii="Times New Roman" w:hAnsi="Times New Roman" w:cs="Times New Roman"/>
          <w:sz w:val="28"/>
          <w:szCs w:val="28"/>
        </w:rPr>
        <w:t xml:space="preserve">, </w:t>
      </w:r>
      <w:hyperlink r:id="rId24" w:anchor="z45" w:history="1">
        <w:r w:rsidRPr="00E7364C">
          <w:rPr>
            <w:rStyle w:val="a3"/>
            <w:rFonts w:ascii="Times New Roman" w:hAnsi="Times New Roman" w:cs="Times New Roman"/>
            <w:sz w:val="28"/>
            <w:szCs w:val="28"/>
          </w:rPr>
          <w:t>21</w:t>
        </w:r>
      </w:hyperlink>
      <w:r w:rsidRPr="00E7364C">
        <w:rPr>
          <w:rFonts w:ascii="Times New Roman" w:hAnsi="Times New Roman" w:cs="Times New Roman"/>
          <w:sz w:val="28"/>
          <w:szCs w:val="28"/>
        </w:rPr>
        <w:t xml:space="preserve">, </w:t>
      </w:r>
      <w:hyperlink r:id="rId25" w:anchor="z46" w:history="1">
        <w:r w:rsidRPr="00E7364C">
          <w:rPr>
            <w:rStyle w:val="a3"/>
            <w:rFonts w:ascii="Times New Roman" w:hAnsi="Times New Roman" w:cs="Times New Roman"/>
            <w:sz w:val="28"/>
            <w:szCs w:val="28"/>
          </w:rPr>
          <w:t>22</w:t>
        </w:r>
      </w:hyperlink>
      <w:r w:rsidRPr="00E7364C">
        <w:rPr>
          <w:rFonts w:ascii="Times New Roman" w:hAnsi="Times New Roman" w:cs="Times New Roman"/>
          <w:sz w:val="28"/>
          <w:szCs w:val="28"/>
        </w:rPr>
        <w:t xml:space="preserve">, </w:t>
      </w:r>
      <w:hyperlink r:id="rId26" w:anchor="z47" w:history="1">
        <w:r w:rsidRPr="00E7364C">
          <w:rPr>
            <w:rStyle w:val="a3"/>
            <w:rFonts w:ascii="Times New Roman" w:hAnsi="Times New Roman" w:cs="Times New Roman"/>
            <w:sz w:val="28"/>
            <w:szCs w:val="28"/>
          </w:rPr>
          <w:t>23</w:t>
        </w:r>
      </w:hyperlink>
      <w:r w:rsidRPr="00E7364C">
        <w:rPr>
          <w:rFonts w:ascii="Times New Roman" w:hAnsi="Times New Roman" w:cs="Times New Roman"/>
          <w:sz w:val="28"/>
          <w:szCs w:val="28"/>
        </w:rPr>
        <w:t xml:space="preserve">, </w:t>
      </w:r>
      <w:hyperlink r:id="rId27" w:anchor="z48" w:history="1">
        <w:r w:rsidRPr="00E7364C">
          <w:rPr>
            <w:rStyle w:val="a3"/>
            <w:rFonts w:ascii="Times New Roman" w:hAnsi="Times New Roman" w:cs="Times New Roman"/>
            <w:sz w:val="28"/>
            <w:szCs w:val="28"/>
          </w:rPr>
          <w:t>24</w:t>
        </w:r>
      </w:hyperlink>
      <w:r w:rsidRPr="00E7364C">
        <w:rPr>
          <w:rFonts w:ascii="Times New Roman" w:hAnsi="Times New Roman" w:cs="Times New Roman"/>
          <w:sz w:val="28"/>
          <w:szCs w:val="28"/>
        </w:rPr>
        <w:t xml:space="preserve">, және </w:t>
      </w:r>
      <w:hyperlink r:id="rId28" w:anchor="z49" w:history="1">
        <w:r w:rsidRPr="00E7364C">
          <w:rPr>
            <w:rStyle w:val="a3"/>
            <w:rFonts w:ascii="Times New Roman" w:hAnsi="Times New Roman" w:cs="Times New Roman"/>
            <w:sz w:val="28"/>
            <w:szCs w:val="28"/>
          </w:rPr>
          <w:t>25-тармақтар</w:t>
        </w:r>
      </w:hyperlink>
      <w:r w:rsidRPr="00E7364C">
        <w:rPr>
          <w:rFonts w:ascii="Times New Roman" w:hAnsi="Times New Roman" w:cs="Times New Roman"/>
          <w:sz w:val="28"/>
          <w:szCs w:val="28"/>
        </w:rPr>
        <w:t xml:space="preserve"> мынадай редакцияда жазылсын: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"15. Мамандандырылған білім беру ұйымдарына оқуға қабылдау конкурстық негізде жүргізіледі (бұдан әрі-конкурс). </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 баланың ата-анасынан немесе өзге де заңды өкілдерінен өтініш;</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 ЖСН (қосымшада) көрсетілген үміткердің туу туралы куәлігінің көшірмесі;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 үміткердің электрондық мекен-жайын көрсете отырып, үміткердің оқу орнынан ұйымның мөрімен расталған фотосуреті бар анықтамасы;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4) үміткердің 3х4 көлеміндегі 2 дана фотосуреті;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20. Құжаттарды қабылдау аяқталғаннан кейін 3 сәуірге дейін әрбір мамандандырылған білім беру ұйымының жауапты тұлғасы конкурсқа қатысу </w:t>
      </w:r>
      <w:r w:rsidRPr="00E7364C">
        <w:rPr>
          <w:rFonts w:ascii="Times New Roman" w:hAnsi="Times New Roman" w:cs="Times New Roman"/>
          <w:sz w:val="28"/>
          <w:szCs w:val="28"/>
        </w:rPr>
        <w:lastRenderedPageBreak/>
        <w:t>үшін үміткерлердің электрондық базасын "Дарын" орталығына тест материалдарын қалыптастыру үшін тапсырады.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21. "Дарын" орталығы басшысының бұйрығымен үміткерлердің электрондық базасымен жұмыс істеуге жауапты тұлға анықталады.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22. "Дарын" орталығы оқуға қабылдау үшін конкурсты ұйымдастыру және өткізу үшін конкурстық комиссия құрады.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мынадай мазмұндағы 26, 27, 28, 29, 30, 31, 32, 33, 34, 35, 36, 37, 38, 39, 40, 41, 42, 43, 44, 45 және 46-тармақтармен толықтырылсын: </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27. Конкурс "Дарын" орталығы белгілеген мерзімде бекітілген кестеге сәйкес 15 – 30 сәуір аралығында өтеді.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29. Конкурс офф-лайн (тестілеу) режимінде өтеді.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w:t>
      </w:r>
      <w:r w:rsidRPr="00E7364C">
        <w:rPr>
          <w:rFonts w:ascii="Times New Roman" w:hAnsi="Times New Roman" w:cs="Times New Roman"/>
          <w:sz w:val="28"/>
          <w:szCs w:val="28"/>
        </w:rPr>
        <w:lastRenderedPageBreak/>
        <w:t xml:space="preserve">қорытынды шығару әрбір мамандандырылған білім беру ұйымы бөлінісінде өткізіледі. </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33. 7-сыныпқа түсушілерге арналған тестілеу келесі пәндер бойынша 75 сұрақтан тұрады: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 математика және логика - 55 сұрақ;</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 оқу сауаттылығы - 10 сұрақ;</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 Қазақстан тарихы - 10 сұрақ.</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6-сыныпқа түсушілерге арналған тестілеу келесі пәндер бойынша 60 сұрақтан тұрады: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 математика және логика - 35 сұрақ;</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 оқу сауаттылығы - 15 сұрақ;</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 Қазақстан тарихы - 10 сұрақ.</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5-сыныпқа түсушілерге арналған тестілеу келесі пәндер бойынша 40 сұрақтан тұрады: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 математика және логика - 30 сұрақ;</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 оқу сауаттылығы - 10 сұрақ.</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w:t>
      </w:r>
      <w:proofErr w:type="gramStart"/>
      <w:r w:rsidRPr="00E7364C">
        <w:rPr>
          <w:rFonts w:ascii="Times New Roman" w:hAnsi="Times New Roman" w:cs="Times New Roman"/>
          <w:sz w:val="28"/>
          <w:szCs w:val="28"/>
        </w:rPr>
        <w:t>( -</w:t>
      </w:r>
      <w:proofErr w:type="gramEnd"/>
      <w:r w:rsidRPr="00E7364C">
        <w:rPr>
          <w:rFonts w:ascii="Times New Roman" w:hAnsi="Times New Roman" w:cs="Times New Roman"/>
          <w:sz w:val="28"/>
          <w:szCs w:val="28"/>
        </w:rPr>
        <w:t xml:space="preserve"> ) * дұрыс емес жауап= жалпы қорытынды балл).</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37. Конкурстық іріктеу нәтижелері бойынша апелляция жүргізілмейді.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lastRenderedPageBreak/>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 </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hyperlink r:id="rId29" w:anchor="z1" w:history="1">
        <w:r w:rsidRPr="00E7364C">
          <w:rPr>
            <w:rStyle w:val="a3"/>
            <w:rFonts w:ascii="Times New Roman" w:hAnsi="Times New Roman" w:cs="Times New Roman"/>
            <w:sz w:val="28"/>
            <w:szCs w:val="28"/>
          </w:rPr>
          <w:t>бұйрығмен</w:t>
        </w:r>
      </w:hyperlink>
      <w:r w:rsidRPr="00E7364C">
        <w:rPr>
          <w:rFonts w:ascii="Times New Roman" w:hAnsi="Times New Roman" w:cs="Times New Roman"/>
          <w:sz w:val="28"/>
          <w:szCs w:val="28"/>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lastRenderedPageBreak/>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мынадай мазмұндағы 3-тараумен толықтырылсын: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hyperlink r:id="rId30" w:anchor="z29" w:history="1">
        <w:r w:rsidRPr="00E7364C">
          <w:rPr>
            <w:rStyle w:val="a3"/>
            <w:rFonts w:ascii="Times New Roman" w:hAnsi="Times New Roman" w:cs="Times New Roman"/>
            <w:sz w:val="28"/>
            <w:szCs w:val="28"/>
          </w:rPr>
          <w:t>25-бабының</w:t>
        </w:r>
      </w:hyperlink>
      <w:r w:rsidRPr="00E7364C">
        <w:rPr>
          <w:rFonts w:ascii="Times New Roman" w:hAnsi="Times New Roman" w:cs="Times New Roman"/>
          <w:sz w:val="28"/>
          <w:szCs w:val="28"/>
        </w:rPr>
        <w:t xml:space="preserve"> 2) тармағына сәйкес тіркелген күнінен бастап 5 (бес) жұмыс күні ішінде қаралуға жатады.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 Мыналардың:</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1)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бұйрығының (Нормативтік құқықтық актілерді мемлекеттік тіркеу тізілімінде № 11057 болып тіркелген, 2015 жылғы 22 мамырда Қазақстан Республикасы "Әділет" ақпараттық-құқықтық жүйесінде жарияланған) 1-тармағының </w:t>
      </w:r>
      <w:hyperlink r:id="rId31" w:anchor="z3" w:history="1">
        <w:r w:rsidRPr="00E7364C">
          <w:rPr>
            <w:rStyle w:val="a3"/>
            <w:rFonts w:ascii="Times New Roman" w:hAnsi="Times New Roman" w:cs="Times New Roman"/>
            <w:sz w:val="28"/>
            <w:szCs w:val="28"/>
          </w:rPr>
          <w:t>1) тармақшасының</w:t>
        </w:r>
      </w:hyperlink>
      <w:r w:rsidRPr="00E7364C">
        <w:rPr>
          <w:rFonts w:ascii="Times New Roman" w:hAnsi="Times New Roman" w:cs="Times New Roman"/>
          <w:sz w:val="28"/>
          <w:szCs w:val="28"/>
        </w:rPr>
        <w:t>;</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2)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w:t>
      </w:r>
      <w:r w:rsidRPr="00E7364C">
        <w:rPr>
          <w:rFonts w:ascii="Times New Roman" w:hAnsi="Times New Roman" w:cs="Times New Roman"/>
          <w:sz w:val="28"/>
          <w:szCs w:val="28"/>
        </w:rPr>
        <w:lastRenderedPageBreak/>
        <w:t xml:space="preserve">бұйрығына өзгерістер мен толықтыру енгізу туралы" Қазақстан Республикасы Білім және ғылым министрінің 2018 жылғы 25 қаңтардағы № 28 </w:t>
      </w:r>
      <w:hyperlink r:id="rId32" w:anchor="z1" w:history="1">
        <w:r w:rsidRPr="00E7364C">
          <w:rPr>
            <w:rStyle w:val="a3"/>
            <w:rFonts w:ascii="Times New Roman" w:hAnsi="Times New Roman" w:cs="Times New Roman"/>
            <w:sz w:val="28"/>
            <w:szCs w:val="28"/>
          </w:rPr>
          <w:t>бұйрығының</w:t>
        </w:r>
      </w:hyperlink>
      <w:r w:rsidRPr="00E7364C">
        <w:rPr>
          <w:rFonts w:ascii="Times New Roman" w:hAnsi="Times New Roman" w:cs="Times New Roman"/>
          <w:sz w:val="28"/>
          <w:szCs w:val="28"/>
        </w:rPr>
        <w:t xml:space="preserve"> (Нормативтік құқықтық актілерді мемлекеттік тіркеу тізілімінде № 16749 болып тіркелген, 2018 жылғы 20 сәуірде Қазақстан Республикасы нормативтік құқықтық актілерінің Эталондық бақылау банкінде жарияланған) күші жойылды деп танылсын.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xml:space="preserve">      4.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 </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1) осы бұйрықтың Қазақстан Республикасы Әділет министрлігінде мемлекеттік тіркелуін;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2) осы бұйрық ресми жарияланғаннан кейін оны Қазақстан Республикасы Білім және ғылым министрлігінің интернет-ресурсында орналастыруды;</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3) осы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жіберуді қамтамасыз етсін.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5. Осы бұйрықтың орындалуын бақылау Қазақстан Республикасының Білім және ғылым вице-министрі Ш.Т.Кариноваға жүктелсін.</w:t>
      </w:r>
    </w:p>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sz w:val="28"/>
          <w:szCs w:val="28"/>
        </w:rPr>
        <w:t>      6. Осы бұйрық алғашқы ресми жарияланған күнінен кейін күнтізбелік он күн өткен соң қолданысқа енгізіледі.</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43"/>
        <w:gridCol w:w="3157"/>
      </w:tblGrid>
      <w:tr w:rsidR="00E7364C" w:rsidRPr="00E7364C" w:rsidTr="00E7364C">
        <w:trPr>
          <w:tblCellSpacing w:w="15" w:type="dxa"/>
        </w:trPr>
        <w:tc>
          <w:tcPr>
            <w:tcW w:w="6000" w:type="dxa"/>
            <w:vAlign w:val="center"/>
            <w:hideMark/>
          </w:tcPr>
          <w:p w:rsidR="00E7364C" w:rsidRPr="00E7364C" w:rsidRDefault="00E7364C" w:rsidP="00E7364C">
            <w:pPr>
              <w:jc w:val="both"/>
              <w:rPr>
                <w:rFonts w:ascii="Times New Roman" w:hAnsi="Times New Roman" w:cs="Times New Roman"/>
                <w:sz w:val="28"/>
                <w:szCs w:val="28"/>
              </w:rPr>
            </w:pPr>
            <w:r w:rsidRPr="00E7364C">
              <w:rPr>
                <w:rFonts w:ascii="Times New Roman" w:hAnsi="Times New Roman" w:cs="Times New Roman"/>
                <w:i/>
                <w:iCs/>
                <w:sz w:val="28"/>
                <w:szCs w:val="28"/>
              </w:rPr>
              <w:t xml:space="preserve">ҚазақстанРеспубликасының </w:t>
            </w:r>
            <w:r w:rsidRPr="00E7364C">
              <w:rPr>
                <w:rFonts w:ascii="Times New Roman" w:hAnsi="Times New Roman" w:cs="Times New Roman"/>
                <w:i/>
                <w:iCs/>
                <w:sz w:val="28"/>
                <w:szCs w:val="28"/>
              </w:rPr>
              <w:br/>
              <w:t xml:space="preserve">Білім және ғылым министрі </w:t>
            </w:r>
          </w:p>
        </w:tc>
        <w:tc>
          <w:tcPr>
            <w:tcW w:w="3225" w:type="dxa"/>
            <w:vAlign w:val="center"/>
            <w:hideMark/>
          </w:tcPr>
          <w:p w:rsidR="00E7364C" w:rsidRDefault="00E7364C" w:rsidP="00E7364C">
            <w:pPr>
              <w:jc w:val="both"/>
              <w:rPr>
                <w:rFonts w:ascii="Times New Roman" w:hAnsi="Times New Roman" w:cs="Times New Roman"/>
                <w:i/>
                <w:iCs/>
                <w:sz w:val="28"/>
                <w:szCs w:val="28"/>
              </w:rPr>
            </w:pPr>
          </w:p>
          <w:p w:rsidR="00E7364C" w:rsidRPr="00E7364C" w:rsidRDefault="00E7364C" w:rsidP="00E7364C">
            <w:pPr>
              <w:jc w:val="both"/>
              <w:rPr>
                <w:rFonts w:ascii="Times New Roman" w:hAnsi="Times New Roman" w:cs="Times New Roman"/>
                <w:sz w:val="28"/>
                <w:szCs w:val="28"/>
              </w:rPr>
            </w:pPr>
            <w:bookmarkStart w:id="5" w:name="_GoBack"/>
            <w:bookmarkEnd w:id="5"/>
            <w:r w:rsidRPr="00E7364C">
              <w:rPr>
                <w:rFonts w:ascii="Times New Roman" w:hAnsi="Times New Roman" w:cs="Times New Roman"/>
                <w:i/>
                <w:iCs/>
                <w:sz w:val="28"/>
                <w:szCs w:val="28"/>
              </w:rPr>
              <w:t>А. Аймагамбетов</w:t>
            </w:r>
          </w:p>
        </w:tc>
      </w:tr>
    </w:tbl>
    <w:p w:rsidR="000F36A8" w:rsidRPr="00E7364C" w:rsidRDefault="001616F2" w:rsidP="00E7364C">
      <w:pPr>
        <w:jc w:val="both"/>
        <w:rPr>
          <w:rFonts w:ascii="Times New Roman" w:hAnsi="Times New Roman" w:cs="Times New Roman"/>
          <w:sz w:val="28"/>
          <w:szCs w:val="28"/>
        </w:rPr>
      </w:pPr>
    </w:p>
    <w:sectPr w:rsidR="000F36A8" w:rsidRPr="00E73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16E79"/>
    <w:multiLevelType w:val="multilevel"/>
    <w:tmpl w:val="CA2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D7AD5"/>
    <w:multiLevelType w:val="multilevel"/>
    <w:tmpl w:val="34B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45C7E"/>
    <w:multiLevelType w:val="multilevel"/>
    <w:tmpl w:val="460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4D"/>
    <w:rsid w:val="001616F2"/>
    <w:rsid w:val="002F466C"/>
    <w:rsid w:val="0040304D"/>
    <w:rsid w:val="00521C9C"/>
    <w:rsid w:val="00E73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3FDA6-B3F7-40EB-A1A5-9CB048B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64C"/>
    <w:rPr>
      <w:color w:val="0563C1" w:themeColor="hyperlink"/>
      <w:u w:val="single"/>
    </w:rPr>
  </w:style>
  <w:style w:type="paragraph" w:styleId="a4">
    <w:name w:val="Balloon Text"/>
    <w:basedOn w:val="a"/>
    <w:link w:val="a5"/>
    <w:uiPriority w:val="99"/>
    <w:semiHidden/>
    <w:unhideWhenUsed/>
    <w:rsid w:val="001616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1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444210">
      <w:bodyDiv w:val="1"/>
      <w:marLeft w:val="0"/>
      <w:marRight w:val="0"/>
      <w:marTop w:val="0"/>
      <w:marBottom w:val="0"/>
      <w:divBdr>
        <w:top w:val="none" w:sz="0" w:space="0" w:color="auto"/>
        <w:left w:val="none" w:sz="0" w:space="0" w:color="auto"/>
        <w:bottom w:val="none" w:sz="0" w:space="0" w:color="auto"/>
        <w:right w:val="none" w:sz="0" w:space="0" w:color="auto"/>
      </w:divBdr>
    </w:div>
    <w:div w:id="869994498">
      <w:bodyDiv w:val="1"/>
      <w:marLeft w:val="0"/>
      <w:marRight w:val="0"/>
      <w:marTop w:val="0"/>
      <w:marBottom w:val="0"/>
      <w:divBdr>
        <w:top w:val="none" w:sz="0" w:space="0" w:color="auto"/>
        <w:left w:val="none" w:sz="0" w:space="0" w:color="auto"/>
        <w:bottom w:val="none" w:sz="0" w:space="0" w:color="auto"/>
        <w:right w:val="none" w:sz="0" w:space="0" w:color="auto"/>
      </w:divBdr>
      <w:divsChild>
        <w:div w:id="1083338860">
          <w:marLeft w:val="0"/>
          <w:marRight w:val="0"/>
          <w:marTop w:val="0"/>
          <w:marBottom w:val="0"/>
          <w:divBdr>
            <w:top w:val="none" w:sz="0" w:space="0" w:color="auto"/>
            <w:left w:val="none" w:sz="0" w:space="0" w:color="auto"/>
            <w:bottom w:val="none" w:sz="0" w:space="0" w:color="auto"/>
            <w:right w:val="none" w:sz="0" w:space="0" w:color="auto"/>
          </w:divBdr>
        </w:div>
        <w:div w:id="1196043949">
          <w:marLeft w:val="0"/>
          <w:marRight w:val="0"/>
          <w:marTop w:val="0"/>
          <w:marBottom w:val="0"/>
          <w:divBdr>
            <w:top w:val="none" w:sz="0" w:space="0" w:color="auto"/>
            <w:left w:val="none" w:sz="0" w:space="0" w:color="auto"/>
            <w:bottom w:val="none" w:sz="0" w:space="0" w:color="auto"/>
            <w:right w:val="none" w:sz="0" w:space="0" w:color="auto"/>
          </w:divBdr>
          <w:divsChild>
            <w:div w:id="642345616">
              <w:marLeft w:val="0"/>
              <w:marRight w:val="0"/>
              <w:marTop w:val="0"/>
              <w:marBottom w:val="0"/>
              <w:divBdr>
                <w:top w:val="none" w:sz="0" w:space="0" w:color="auto"/>
                <w:left w:val="none" w:sz="0" w:space="0" w:color="auto"/>
                <w:bottom w:val="none" w:sz="0" w:space="0" w:color="auto"/>
                <w:right w:val="none" w:sz="0" w:space="0" w:color="auto"/>
              </w:divBdr>
              <w:divsChild>
                <w:div w:id="302663328">
                  <w:marLeft w:val="0"/>
                  <w:marRight w:val="0"/>
                  <w:marTop w:val="0"/>
                  <w:marBottom w:val="0"/>
                  <w:divBdr>
                    <w:top w:val="none" w:sz="0" w:space="0" w:color="auto"/>
                    <w:left w:val="none" w:sz="0" w:space="0" w:color="auto"/>
                    <w:bottom w:val="none" w:sz="0" w:space="0" w:color="auto"/>
                    <w:right w:val="none" w:sz="0" w:space="0" w:color="auto"/>
                  </w:divBdr>
                </w:div>
                <w:div w:id="1759404688">
                  <w:marLeft w:val="0"/>
                  <w:marRight w:val="0"/>
                  <w:marTop w:val="0"/>
                  <w:marBottom w:val="0"/>
                  <w:divBdr>
                    <w:top w:val="none" w:sz="0" w:space="0" w:color="auto"/>
                    <w:left w:val="none" w:sz="0" w:space="0" w:color="auto"/>
                    <w:bottom w:val="none" w:sz="0" w:space="0" w:color="auto"/>
                    <w:right w:val="none" w:sz="0" w:space="0" w:color="auto"/>
                  </w:divBdr>
                  <w:divsChild>
                    <w:div w:id="1610623889">
                      <w:marLeft w:val="0"/>
                      <w:marRight w:val="0"/>
                      <w:marTop w:val="0"/>
                      <w:marBottom w:val="0"/>
                      <w:divBdr>
                        <w:top w:val="none" w:sz="0" w:space="0" w:color="auto"/>
                        <w:left w:val="none" w:sz="0" w:space="0" w:color="auto"/>
                        <w:bottom w:val="none" w:sz="0" w:space="0" w:color="auto"/>
                        <w:right w:val="none" w:sz="0" w:space="0" w:color="auto"/>
                      </w:divBdr>
                    </w:div>
                  </w:divsChild>
                </w:div>
                <w:div w:id="73823354">
                  <w:marLeft w:val="0"/>
                  <w:marRight w:val="0"/>
                  <w:marTop w:val="0"/>
                  <w:marBottom w:val="0"/>
                  <w:divBdr>
                    <w:top w:val="none" w:sz="0" w:space="0" w:color="auto"/>
                    <w:left w:val="none" w:sz="0" w:space="0" w:color="auto"/>
                    <w:bottom w:val="none" w:sz="0" w:space="0" w:color="auto"/>
                    <w:right w:val="none" w:sz="0" w:space="0" w:color="auto"/>
                  </w:divBdr>
                  <w:divsChild>
                    <w:div w:id="9220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11343">
      <w:bodyDiv w:val="1"/>
      <w:marLeft w:val="0"/>
      <w:marRight w:val="0"/>
      <w:marTop w:val="0"/>
      <w:marBottom w:val="0"/>
      <w:divBdr>
        <w:top w:val="none" w:sz="0" w:space="0" w:color="auto"/>
        <w:left w:val="none" w:sz="0" w:space="0" w:color="auto"/>
        <w:bottom w:val="none" w:sz="0" w:space="0" w:color="auto"/>
        <w:right w:val="none" w:sz="0" w:space="0" w:color="auto"/>
      </w:divBdr>
      <w:divsChild>
        <w:div w:id="621421429">
          <w:marLeft w:val="0"/>
          <w:marRight w:val="0"/>
          <w:marTop w:val="0"/>
          <w:marBottom w:val="0"/>
          <w:divBdr>
            <w:top w:val="none" w:sz="0" w:space="0" w:color="auto"/>
            <w:left w:val="none" w:sz="0" w:space="0" w:color="auto"/>
            <w:bottom w:val="none" w:sz="0" w:space="0" w:color="auto"/>
            <w:right w:val="none" w:sz="0" w:space="0" w:color="auto"/>
          </w:divBdr>
        </w:div>
      </w:divsChild>
    </w:div>
    <w:div w:id="17745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70000319_" TargetMode="External"/><Relationship Id="rId13" Type="http://schemas.openxmlformats.org/officeDocument/2006/relationships/hyperlink" Target="http://adilet.zan.kz/kaz/docs/Z1300000088" TargetMode="External"/><Relationship Id="rId18" Type="http://schemas.openxmlformats.org/officeDocument/2006/relationships/hyperlink" Target="http://adilet.zan.kz/kaz/docs/V1800017553" TargetMode="External"/><Relationship Id="rId26" Type="http://schemas.openxmlformats.org/officeDocument/2006/relationships/hyperlink" Target="http://adilet.zan.kz/kaz/docs/V1800017553" TargetMode="External"/><Relationship Id="rId3" Type="http://schemas.openxmlformats.org/officeDocument/2006/relationships/settings" Target="settings.xml"/><Relationship Id="rId21" Type="http://schemas.openxmlformats.org/officeDocument/2006/relationships/hyperlink" Target="http://adilet.zan.kz/kaz/docs/V1800017553" TargetMode="External"/><Relationship Id="rId34" Type="http://schemas.openxmlformats.org/officeDocument/2006/relationships/theme" Target="theme/theme1.xml"/><Relationship Id="rId7" Type="http://schemas.openxmlformats.org/officeDocument/2006/relationships/hyperlink" Target="http://adilet.zan.kz/kaz/docs/V1800017553" TargetMode="External"/><Relationship Id="rId12" Type="http://schemas.openxmlformats.org/officeDocument/2006/relationships/hyperlink" Target="http://adilet.zan.kz/kaz/docs/Z070000319_" TargetMode="External"/><Relationship Id="rId17" Type="http://schemas.openxmlformats.org/officeDocument/2006/relationships/hyperlink" Target="http://adilet.zan.kz/kaz/docs/Z1300000088" TargetMode="External"/><Relationship Id="rId25" Type="http://schemas.openxmlformats.org/officeDocument/2006/relationships/hyperlink" Target="http://adilet.zan.kz/kaz/docs/V180001755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V1800017553" TargetMode="External"/><Relationship Id="rId20" Type="http://schemas.openxmlformats.org/officeDocument/2006/relationships/hyperlink" Target="http://adilet.zan.kz/kaz/docs/V1800017553" TargetMode="External"/><Relationship Id="rId29" Type="http://schemas.openxmlformats.org/officeDocument/2006/relationships/hyperlink" Target="http://adilet.zan.kz/kaz/docs/V1700015681" TargetMode="External"/><Relationship Id="rId1" Type="http://schemas.openxmlformats.org/officeDocument/2006/relationships/numbering" Target="numbering.xml"/><Relationship Id="rId6" Type="http://schemas.openxmlformats.org/officeDocument/2006/relationships/hyperlink" Target="http://adilet.zan.kz/kaz/docs/V1800017553" TargetMode="External"/><Relationship Id="rId11" Type="http://schemas.openxmlformats.org/officeDocument/2006/relationships/hyperlink" Target="http://adilet.zan.kz/kaz/docs/V1800017553" TargetMode="External"/><Relationship Id="rId24" Type="http://schemas.openxmlformats.org/officeDocument/2006/relationships/hyperlink" Target="http://adilet.zan.kz/kaz/docs/V1800017553" TargetMode="External"/><Relationship Id="rId32" Type="http://schemas.openxmlformats.org/officeDocument/2006/relationships/hyperlink" Target="http://adilet.zan.kz/kaz/docs/V1800016749" TargetMode="External"/><Relationship Id="rId5" Type="http://schemas.openxmlformats.org/officeDocument/2006/relationships/hyperlink" Target="http://adilet.zan.kz/kaz/docs/Z1300000088" TargetMode="External"/><Relationship Id="rId15" Type="http://schemas.openxmlformats.org/officeDocument/2006/relationships/hyperlink" Target="http://adilet.zan.kz/kaz/docs/V1800017553" TargetMode="External"/><Relationship Id="rId23" Type="http://schemas.openxmlformats.org/officeDocument/2006/relationships/hyperlink" Target="http://adilet.zan.kz/kaz/docs/V1800017553" TargetMode="External"/><Relationship Id="rId28" Type="http://schemas.openxmlformats.org/officeDocument/2006/relationships/hyperlink" Target="http://adilet.zan.kz/kaz/docs/V1800017553" TargetMode="External"/><Relationship Id="rId10" Type="http://schemas.openxmlformats.org/officeDocument/2006/relationships/hyperlink" Target="http://adilet.zan.kz/kaz/docs/V1800017553" TargetMode="External"/><Relationship Id="rId19" Type="http://schemas.openxmlformats.org/officeDocument/2006/relationships/hyperlink" Target="http://adilet.zan.kz/kaz/docs/V1800017553" TargetMode="External"/><Relationship Id="rId31" Type="http://schemas.openxmlformats.org/officeDocument/2006/relationships/hyperlink" Target="http://adilet.zan.kz/kaz/docs/V1500011057" TargetMode="External"/><Relationship Id="rId4" Type="http://schemas.openxmlformats.org/officeDocument/2006/relationships/webSettings" Target="webSettings.xml"/><Relationship Id="rId9" Type="http://schemas.openxmlformats.org/officeDocument/2006/relationships/hyperlink" Target="http://adilet.zan.kz/kaz/docs/Z1300000088" TargetMode="External"/><Relationship Id="rId14" Type="http://schemas.openxmlformats.org/officeDocument/2006/relationships/hyperlink" Target="http://adilet.zan.kz/kaz/docs/V1800017553" TargetMode="External"/><Relationship Id="rId22" Type="http://schemas.openxmlformats.org/officeDocument/2006/relationships/hyperlink" Target="http://adilet.zan.kz/kaz/docs/V1800017553" TargetMode="External"/><Relationship Id="rId27" Type="http://schemas.openxmlformats.org/officeDocument/2006/relationships/hyperlink" Target="http://adilet.zan.kz/kaz/docs/V1800017553" TargetMode="External"/><Relationship Id="rId30"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3507</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3</cp:revision>
  <cp:lastPrinted>2020-10-01T06:02:00Z</cp:lastPrinted>
  <dcterms:created xsi:type="dcterms:W3CDTF">2020-10-01T05:51:00Z</dcterms:created>
  <dcterms:modified xsi:type="dcterms:W3CDTF">2020-10-01T06:02:00Z</dcterms:modified>
</cp:coreProperties>
</file>