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15bc" w14:textId="f021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семьи 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решения органа опеки и попечительства об учете мнения ребенка, достигшего десятилетнего возраста"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справок по опеке и попечительству"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в соответствии со стандартом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Справка по опеке и попечительству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опекуна (попечителя)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проживающего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справку об опеке и попечительству над несовершеннолетним(и)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(детьми), проживающим(и)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 номер детей,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№ свидетельства о рождении услугодатель получает из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669"/>
        <w:gridCol w:w="8972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4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установленной формы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5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 об опеке и попечительству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 (ей) по адресу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приказа руководителя отдела (управления)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или управления по делам семьи, детей и молодежи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_________ от "_____"________20__ года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 ребенком______________________ "____"__________ года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опекуна (попечителя) возлагается обязанность воспитания, обучения,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к общественно-полезной деятельности подопечного, защищать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охранять его личные имущественные права, являться его представителем на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во всех государственных учреждениях без специального подтверждения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 органа городов Нур-Султана,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 и Шымкента,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      ____________________Ф.И.О.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bookmarkEnd w:id="48"/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bookmarkEnd w:id="63"/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(выбрать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распорядиться наследуемым имуществом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 (наименование организации) указывается согласно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свидетельстве о праве на наследство) в связи со смертью вкладчика (Ф.И.О.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осуществление сделки в отношении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средства______________________,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несовершеннолетнему(им) ребенку (детям);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распоряжение (уступка прав и обязательств, расторжение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___________________________________,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отчуждение имущества (или _____доли от имущества)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на праве собственности несовершеннолетнему (-ей, -им);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залог имущества (или _____доли от имущества)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на праве собственности несовершеннолетнему (-ей, -им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имущества несовершеннолетнего (их) ребенка (детей):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детей, год рождения, №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рождении),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__________20__года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заявителя(ей))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для распоряжения имуществом несовершеннолетних"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59"/>
        <w:gridCol w:w="1056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распоряжения имуществом несовершеннолетних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</w:p>
          <w:bookmarkEnd w:id="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декабря 1994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 детей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разрешает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заявителя), "___" ______________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удостоверение личности № _____ от ______года, выдано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законному(-ым) представителю (-ям) (родителям (родителю), опекуну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 (Ф.И.О. (при его наличии)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рождения) распорядиться имуществом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в виде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причитающимся инвестиционным доходом, пеней и иными поступлениями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законодательством, согласно свидетельству о праве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наследство по закону/завещанию от______года,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(государственная лицензия №_____ от_________ года, выдана _____________),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со смертью вкладчика ______________________________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наследодателя) в целях______________________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____________________________________________________указать вид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куда представляется справка)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его наличии)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1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7"/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End w:id="86"/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 момента получения документов, проверяет полноту представленных документов. 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bookmarkEnd w:id="105"/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bookmarkStart w:name="z14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 ребенком-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проживающим(и) по адресу: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             подпись гражданина (ки)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 (детьми-сиротами) и</w:t>
      </w:r>
      <w:r>
        <w:br/>
      </w:r>
      <w:r>
        <w:rPr>
          <w:rFonts w:ascii="Times New Roman"/>
          <w:b/>
          <w:i w:val="false"/>
          <w:color w:val="000000"/>
        </w:rPr>
        <w:t>ребенком (детьми), оставшимся без попечения родителей"</w:t>
      </w:r>
      <w:r>
        <w:rPr>
          <w:rFonts w:ascii="Times New Roman"/>
          <w:b/>
          <w:i w:val="false"/>
          <w:color w:val="000000"/>
        </w:rPr>
        <w:t>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8"/>
        <w:gridCol w:w="108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в Государственную корпорацию, а также при обращении на портал – 19 (девятнадцать)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  <w:bookmarkEnd w:id="1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  <w:bookmarkEnd w:id="1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1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заверенное согласие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 доходах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мнение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документов о доходах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bookmarkEnd w:id="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ребенка).</w:t>
            </w:r>
          </w:p>
          <w:bookmarkEnd w:id="1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21"/>
    <w:bookmarkStart w:name="z2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"Правительства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обследования жилищно-бытовых условий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желающих принять ребенка (детей) под опеку или попечительство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 рождения)________________________________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 наличие отдельного спального места для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 заработная плата,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доходы 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интересы, опыт общения с детьми, готовность всех членов семьи к приему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дата, подпись лиц, желающих принять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 опеку или попечительство)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Приказ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установлении опеки или попечительства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(наименование органа)</w:t>
      </w:r>
    </w:p>
    <w:bookmarkEnd w:id="126"/>
    <w:bookmarkStart w:name="z2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от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2011 года "О браке (супружестве) и семье",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_____________________________ и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Установить опеку (попечительство) над несовершеннолетними детьми, оставшимися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родителей, согласно приложению: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29"/>
    <w:bookmarkStart w:name="z22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 </w:t>
      </w:r>
    </w:p>
    <w:bookmarkEnd w:id="131"/>
    <w:bookmarkStart w:name="z2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2"/>
    <w:bookmarkStart w:name="z2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133"/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35"/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137"/>
    <w:bookmarkStart w:name="z22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0"/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bookmarkEnd w:id="142"/>
    <w:bookmarkStart w:name="z2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143"/>
    <w:bookmarkStart w:name="z2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44"/>
    <w:bookmarkStart w:name="z2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145"/>
    <w:bookmarkStart w:name="z2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6"/>
    <w:bookmarkStart w:name="z2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7"/>
    <w:bookmarkStart w:name="z2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bookmarkEnd w:id="152"/>
    <w:bookmarkStart w:name="z24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сироты (детей-сирот) и ребенка (детей), оставшегося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без попечения родителей</w:t>
      </w:r>
    </w:p>
    <w:bookmarkEnd w:id="158"/>
    <w:bookmarkStart w:name="z2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 оставшегося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номер ______ кем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лицевого счета ___________ Наименование банка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возникновения изменений в личных данных обязуюсь в течение 15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25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 содержание ребенка-сироты</w:t>
      </w:r>
      <w:r>
        <w:br/>
      </w:r>
      <w:r>
        <w:rPr>
          <w:rFonts w:ascii="Times New Roman"/>
          <w:b/>
          <w:i w:val="false"/>
          <w:color w:val="000000"/>
        </w:rPr>
        <w:t>(детей-сирот) и ребенка (детей), оставшегося без попечения родителей"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927"/>
        <w:gridCol w:w="9897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61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Государственную корпорацию – 15 минут.</w:t>
            </w:r>
          </w:p>
          <w:bookmarkEnd w:id="16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163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  <w:bookmarkEnd w:id="16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  <w:bookmarkEnd w:id="165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66"/>
    <w:bookmarkStart w:name="z2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некоммерческого акционерного общество "Государственная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корпорация "Правительство для граждан"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(недостоверных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данных)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(работника Государственной корпорации)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ребенка-сироты (детей-сирот) и ребенка (детей), оставшегося без попечения родителей</w:t>
      </w:r>
    </w:p>
    <w:bookmarkEnd w:id="168"/>
    <w:bookmarkStart w:name="z2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от "__"_______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наименование органа, выдавшего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 ребенка (запись акта о рождении)______________________________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rFonts w:ascii="Times New Roman"/>
          <w:b/>
          <w:i w:val="false"/>
          <w:color w:val="000000"/>
        </w:rPr>
        <w:t>средств на содержание ребенка (детей), переданного патронатным воспитателям"</w:t>
      </w:r>
    </w:p>
    <w:bookmarkEnd w:id="170"/>
    <w:bookmarkStart w:name="z2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1"/>
    <w:bookmarkStart w:name="z3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bookmarkEnd w:id="172"/>
    <w:bookmarkStart w:name="z3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3"/>
    <w:bookmarkStart w:name="z3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74"/>
    <w:bookmarkStart w:name="z3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75"/>
    <w:bookmarkStart w:name="z3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76"/>
    <w:bookmarkStart w:name="z3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177"/>
    <w:bookmarkStart w:name="z3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8"/>
    <w:bookmarkStart w:name="z3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9"/>
    <w:bookmarkStart w:name="z3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80"/>
    <w:bookmarkStart w:name="z3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bookmarkEnd w:id="181"/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3"/>
    <w:bookmarkStart w:name="z3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bookmarkEnd w:id="184"/>
    <w:bookmarkStart w:name="z3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bookmarkEnd w:id="185"/>
    <w:bookmarkStart w:name="z3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186"/>
    <w:bookmarkStart w:name="z3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bookmarkEnd w:id="187"/>
    <w:bookmarkStart w:name="z3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bookmarkEnd w:id="188"/>
    <w:bookmarkStart w:name="z3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bookmarkEnd w:id="189"/>
    <w:bookmarkStart w:name="z3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190"/>
    <w:bookmarkStart w:name="z31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91"/>
    <w:bookmarkStart w:name="z3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92"/>
    <w:bookmarkStart w:name="z3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93"/>
    <w:bookmarkStart w:name="z3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4"/>
    <w:bookmarkStart w:name="z3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32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желании стать патронатным воспитателем и назначений денежных средств</w:t>
      </w:r>
    </w:p>
    <w:bookmarkEnd w:id="196"/>
    <w:bookmarkStart w:name="z3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денежныесредства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возражаю(ем).</w:t>
      </w:r>
    </w:p>
    <w:bookmarkEnd w:id="197"/>
    <w:bookmarkStart w:name="z3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 переезда обязуюсь в течение 10 (десять) календарных дней сообщить о перемене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33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rFonts w:ascii="Times New Roman"/>
          <w:b/>
          <w:i w:val="false"/>
          <w:color w:val="000000"/>
        </w:rPr>
        <w:t>средств на содержание ребенка (детей), переданного патронатным воспитателям"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70"/>
        <w:gridCol w:w="1075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2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сведений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bookmarkEnd w:id="2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  <w:bookmarkEnd w:id="2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36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заключении договора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патронатное воспитание</w:t>
      </w:r>
    </w:p>
    <w:bookmarkEnd w:id="203"/>
    <w:bookmarkStart w:name="z3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заключения договора о передаче ребенка (детей) на патронатное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воспитание Вам необходимо обратиться в_______________________(местный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городов Нур-Султана, Алматы и Шымкент,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значения), находящийся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(адрес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Шымкент, районов и 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ответственного лица).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денежных средств, выделяемых патронатным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воспитателям на содержание ребенка (детей)</w:t>
      </w:r>
    </w:p>
    <w:bookmarkEnd w:id="205"/>
    <w:bookmarkStart w:name="z3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 наименование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37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воспитание в приемную семью и назначение выплаты</w:t>
      </w:r>
      <w:r>
        <w:br/>
      </w:r>
      <w:r>
        <w:rPr>
          <w:rFonts w:ascii="Times New Roman"/>
          <w:b/>
          <w:i w:val="false"/>
          <w:color w:val="000000"/>
        </w:rPr>
        <w:t>денежных средств на их содержание"</w:t>
      </w:r>
    </w:p>
    <w:bookmarkEnd w:id="207"/>
    <w:bookmarkStart w:name="z37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8"/>
    <w:bookmarkStart w:name="z37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209"/>
    <w:bookmarkStart w:name="z3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0"/>
    <w:bookmarkStart w:name="z3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211"/>
    <w:bookmarkStart w:name="z3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12"/>
    <w:bookmarkStart w:name="z3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13"/>
    <w:bookmarkStart w:name="z3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214"/>
    <w:bookmarkStart w:name="z38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5"/>
    <w:bookmarkStart w:name="z38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6"/>
    <w:bookmarkStart w:name="z38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17"/>
    <w:bookmarkStart w:name="z38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218"/>
    <w:bookmarkStart w:name="z38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19"/>
    <w:bookmarkStart w:name="z3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220"/>
    <w:bookmarkStart w:name="z3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bookmarkEnd w:id="221"/>
    <w:bookmarkStart w:name="z38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222"/>
    <w:bookmarkStart w:name="z38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bookmarkEnd w:id="223"/>
    <w:bookmarkStart w:name="z39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4"/>
    <w:bookmarkStart w:name="z3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услугополучателю.</w:t>
      </w:r>
    </w:p>
    <w:bookmarkEnd w:id="225"/>
    <w:bookmarkStart w:name="z3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226"/>
    <w:bookmarkStart w:name="z3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227"/>
    <w:bookmarkStart w:name="z3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28"/>
    <w:bookmarkStart w:name="z3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29"/>
    <w:bookmarkStart w:name="z3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0"/>
    <w:bookmarkStart w:name="z3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32"/>
    <w:bookmarkStart w:name="z4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 денежные 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 подпись лиц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40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8"/>
        <w:gridCol w:w="108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2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30 минут.</w:t>
            </w:r>
          </w:p>
          <w:bookmarkEnd w:id="2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2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удостоверяющих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если состоит в браке, подтверждающие 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договора об открытии текущего счета в банке второго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мнение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если состоит в браке, подтверждающие 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договора об открытии текущего счета в банке второго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</w:p>
          <w:bookmarkEnd w:id="2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ребенка).</w:t>
            </w:r>
          </w:p>
          <w:bookmarkEnd w:id="2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45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заключении договора о передаче ребенка (детей) на воспитание в приемную семью</w:t>
      </w:r>
    </w:p>
    <w:bookmarkEnd w:id="240"/>
    <w:bookmarkStart w:name="z4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(Ф.И.О. (при его наличии), индивидуальный 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рождения услугополучателя) Для заключения договора о передаче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на воспитание в приемную семью Вам необходимо обратиться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Нур-Султана, Алматы и Шымкент, 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ДОГОВОР о передаче ребенка (детей) на воспитание в приемную семью</w:t>
      </w:r>
    </w:p>
    <w:bookmarkEnd w:id="242"/>
    <w:bookmarkStart w:name="z4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 № _____ "___"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Орган, осуществляющий функции по опеке или попечительству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 действующий на основании статьи 132-2 Кодекса Республики Казахстан "О браке (супружестве) и семье",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для детей-сирот и детей, оставшихся без попечения родителей)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приемные родители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личность, когда и кем выдан и адрес проживания) заключили настоящий Договор о нижеследующем</w:t>
      </w:r>
    </w:p>
    <w:bookmarkEnd w:id="243"/>
    <w:bookmarkStart w:name="z45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1. Предмет договора</w:t>
      </w:r>
    </w:p>
    <w:bookmarkEnd w:id="244"/>
    <w:bookmarkStart w:name="z4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bookmarkEnd w:id="245"/>
    <w:bookmarkStart w:name="z4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 рождения, номер свидетельства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документа удостоверяющий личность, кем и когда выдано)</w:t>
      </w:r>
    </w:p>
    <w:bookmarkEnd w:id="246"/>
    <w:bookmarkStart w:name="z4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247"/>
    <w:bookmarkStart w:name="z4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обязуется:</w:t>
      </w:r>
    </w:p>
    <w:bookmarkEnd w:id="248"/>
    <w:bookmarkStart w:name="z4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расходованием средств, выделенных на содержание детей, а также по управлению их имуществом;</w:t>
      </w:r>
    </w:p>
    <w:bookmarkEnd w:id="249"/>
    <w:bookmarkStart w:name="z4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bookmarkEnd w:id="250"/>
    <w:bookmarkStart w:name="z4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bookmarkEnd w:id="251"/>
    <w:bookmarkStart w:name="z4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bookmarkEnd w:id="252"/>
    <w:bookmarkStart w:name="z4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bookmarkEnd w:id="253"/>
    <w:bookmarkStart w:name="z4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осуществляющий функции по опеке или попечительству, имеет право:</w:t>
      </w:r>
    </w:p>
    <w:bookmarkEnd w:id="254"/>
    <w:bookmarkStart w:name="z4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bookmarkEnd w:id="255"/>
    <w:bookmarkStart w:name="z4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обязать приемных родителей устранить нарушенные права и законные интересы приемных детей;</w:t>
      </w:r>
    </w:p>
    <w:bookmarkEnd w:id="256"/>
    <w:bookmarkStart w:name="z4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отстранить приемных родителей от исполнения возложенных на них обязанностей в случаях:</w:t>
      </w:r>
    </w:p>
    <w:bookmarkEnd w:id="257"/>
    <w:bookmarkStart w:name="z4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ненадлежащего исполнения возложенных на них обязанностей;</w:t>
      </w:r>
    </w:p>
    <w:bookmarkEnd w:id="258"/>
    <w:bookmarkStart w:name="z4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bookmarkEnd w:id="259"/>
    <w:bookmarkStart w:name="z4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для детей-сирот и детей, оставшихся без попечения родителей обязаны:</w:t>
      </w:r>
    </w:p>
    <w:bookmarkEnd w:id="260"/>
    <w:bookmarkStart w:name="z4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приемным родителям сведения о ребенке согласно перечню установленному Положением о приемной семье;</w:t>
      </w:r>
    </w:p>
    <w:bookmarkEnd w:id="261"/>
    <w:bookmarkStart w:name="z4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психолого-педагогическое сопровождение приемной семьи.</w:t>
      </w:r>
    </w:p>
    <w:bookmarkEnd w:id="262"/>
    <w:bookmarkStart w:name="z4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bookmarkEnd w:id="263"/>
    <w:bookmarkStart w:name="z4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Приемные родители обязаны:</w:t>
      </w:r>
    </w:p>
    <w:bookmarkEnd w:id="264"/>
    <w:bookmarkStart w:name="z4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bookmarkEnd w:id="265"/>
    <w:bookmarkStart w:name="z4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bookmarkEnd w:id="266"/>
    <w:bookmarkStart w:name="z4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проживать с приемными детьми;</w:t>
      </w:r>
    </w:p>
    <w:bookmarkEnd w:id="267"/>
    <w:bookmarkStart w:name="z4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bookmarkEnd w:id="268"/>
    <w:bookmarkStart w:name="z4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bookmarkEnd w:id="269"/>
    <w:bookmarkStart w:name="z4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bookmarkEnd w:id="270"/>
    <w:bookmarkStart w:name="z4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не реже одного раза в шесть месяцев:</w:t>
      </w:r>
    </w:p>
    <w:bookmarkEnd w:id="271"/>
    <w:bookmarkStart w:name="z4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Приемные родители имеют право: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формы воспитания приемных детей, с учетом их мнения и рекомендаций органа;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консультативную помощь по вопросам воспитания, образования, защиты прав и законных интересов приемных детей;</w:t>
      </w:r>
    </w:p>
    <w:bookmarkEnd w:id="275"/>
    <w:bookmarkStart w:name="z4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bookmarkEnd w:id="276"/>
    <w:bookmarkStart w:name="z4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действия договора</w:t>
      </w:r>
    </w:p>
    <w:bookmarkEnd w:id="277"/>
    <w:bookmarkStart w:name="z4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bookmarkEnd w:id="278"/>
    <w:bookmarkStart w:name="z4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продлен по соглашению сторон.</w:t>
      </w:r>
    </w:p>
    <w:bookmarkEnd w:id="279"/>
    <w:bookmarkStart w:name="z4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в приемную семью возможно:</w:t>
      </w:r>
    </w:p>
    <w:bookmarkEnd w:id="280"/>
    <w:bookmarkStart w:name="z4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bookmarkEnd w:id="281"/>
    <w:bookmarkStart w:name="z4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bookmarkEnd w:id="282"/>
    <w:bookmarkStart w:name="z4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возвращения ребенка родителям, передачи родственникам или усыновления ребенка.</w:t>
      </w:r>
    </w:p>
    <w:bookmarkEnd w:id="283"/>
    <w:bookmarkStart w:name="z4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bookmarkEnd w:id="284"/>
    <w:bookmarkStart w:name="z4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285"/>
    <w:bookmarkStart w:name="z4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Приемные родители: по опеке или попечительству _____________________________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</w:t>
      </w:r>
    </w:p>
    <w:bookmarkEnd w:id="286"/>
    <w:bookmarkStart w:name="z5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для детей-сирот и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его(подпись) наличии)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5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денежных средств, выделяемых на содержание ребенка (детей), переданного в приемную семью</w:t>
      </w:r>
    </w:p>
    <w:bookmarkEnd w:id="288"/>
    <w:bookmarkStart w:name="z5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в приемную семью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с ______20 __ года по 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органа)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50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90"/>
    <w:bookmarkStart w:name="z50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1"/>
    <w:bookmarkStart w:name="z5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bookmarkEnd w:id="292"/>
    <w:bookmarkStart w:name="z5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93"/>
    <w:bookmarkStart w:name="z5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294"/>
    <w:bookmarkStart w:name="z5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95"/>
    <w:bookmarkStart w:name="z5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96"/>
    <w:bookmarkStart w:name="z5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297"/>
    <w:bookmarkStart w:name="z5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8"/>
    <w:bookmarkStart w:name="z5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9"/>
    <w:bookmarkStart w:name="z5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300"/>
    <w:bookmarkStart w:name="z5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bookmarkEnd w:id="301"/>
    <w:bookmarkStart w:name="z5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2"/>
    <w:bookmarkStart w:name="z5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3"/>
    <w:bookmarkStart w:name="z5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bookmarkEnd w:id="304"/>
    <w:bookmarkStart w:name="z5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(далее - 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05"/>
    <w:bookmarkStart w:name="z5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направляет решение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06"/>
    <w:bookmarkStart w:name="z5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и назначение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bookmarkEnd w:id="307"/>
    <w:bookmarkStart w:name="z5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08"/>
    <w:bookmarkStart w:name="z5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09"/>
    <w:bookmarkStart w:name="z5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10"/>
    <w:bookmarkStart w:name="z5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1"/>
    <w:bookmarkStart w:name="z5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усыновлением ребенка-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5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13"/>
    <w:bookmarkStart w:name="z5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 номер ______ кем выдано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денежной 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53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666"/>
        <w:gridCol w:w="897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16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bookmarkEnd w:id="317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отмена усыновления по решению суда, вступившему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усыновления недействительным по решению суда, вступившему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  <w:bookmarkEnd w:id="318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единовременной денежной выплаты в связи с усыновлением ребенка-сироты и (или)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оставшегося без попечения родителей</w:t>
      </w:r>
    </w:p>
    <w:bookmarkEnd w:id="319"/>
    <w:bookmarkStart w:name="z5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свидетельство о рождении ребенка (запись акта о рождении)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 ребенка составляет __________________________ тенге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(фамилия)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5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21"/>
    <w:bookmarkStart w:name="z5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5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bookmarkEnd w:id="323"/>
    <w:bookmarkStart w:name="z5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24"/>
    <w:bookmarkStart w:name="z5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325"/>
    <w:bookmarkStart w:name="z5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326"/>
    <w:bookmarkStart w:name="z5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327"/>
    <w:bookmarkStart w:name="z5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8"/>
    <w:bookmarkStart w:name="z5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услугодатель),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9"/>
    <w:bookmarkStart w:name="z5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0"/>
    <w:bookmarkStart w:name="z5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31"/>
    <w:bookmarkStart w:name="z5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332"/>
    <w:bookmarkStart w:name="z5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333"/>
    <w:bookmarkStart w:name="z5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334"/>
    <w:bookmarkStart w:name="z5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5"/>
    <w:bookmarkStart w:name="z5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36"/>
    <w:bookmarkStart w:name="z5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337"/>
    <w:bookmarkStart w:name="z5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38"/>
    <w:bookmarkStart w:name="z5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Государственную корпорацию. </w:t>
      </w:r>
    </w:p>
    <w:bookmarkEnd w:id="339"/>
    <w:bookmarkStart w:name="z5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340"/>
    <w:bookmarkStart w:name="z5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bookmarkEnd w:id="341"/>
    <w:bookmarkStart w:name="z5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bookmarkEnd w:id="342"/>
    <w:bookmarkStart w:name="z5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43"/>
    <w:bookmarkStart w:name="z5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44"/>
    <w:bookmarkStart w:name="z5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45"/>
    <w:bookmarkStart w:name="z5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6"/>
    <w:bookmarkStart w:name="z5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</w:t>
            </w:r>
          </w:p>
        </w:tc>
      </w:tr>
    </w:tbl>
    <w:bookmarkStart w:name="z5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48"/>
    <w:bookmarkStart w:name="z5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 по ____________________ с ребенком (детьми)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58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780"/>
        <w:gridCol w:w="883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bookmarkEnd w:id="351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услугодателю, в Государственную корпорацию - 5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352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53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решения суда о лишении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характеристика органов внутренних дел.</w:t>
            </w:r>
          </w:p>
          <w:bookmarkEnd w:id="354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55"/>
    <w:bookmarkStart w:name="z6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 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6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bookmarkEnd w:id="357"/>
    <w:bookmarkStart w:name="z6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местного исполнительного органа) дает разрешение на свидания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с ____________по __________________ с ребенком (детьми)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(детей), дата рождения)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0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359"/>
    <w:bookmarkStart w:name="z60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0"/>
    <w:bookmarkStart w:name="z6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361"/>
    <w:bookmarkStart w:name="z6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62"/>
    <w:bookmarkStart w:name="z6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363"/>
    <w:bookmarkStart w:name="z6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364"/>
    <w:bookmarkStart w:name="z6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65"/>
    <w:bookmarkStart w:name="z6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366"/>
    <w:bookmarkStart w:name="z6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67"/>
    <w:bookmarkStart w:name="z61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8"/>
    <w:bookmarkStart w:name="z6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9"/>
    <w:bookmarkStart w:name="z6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70"/>
    <w:bookmarkStart w:name="z6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71"/>
    <w:bookmarkStart w:name="z6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372"/>
    <w:bookmarkStart w:name="z6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bookmarkEnd w:id="373"/>
    <w:bookmarkStart w:name="z6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74"/>
    <w:bookmarkStart w:name="z6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375"/>
    <w:bookmarkStart w:name="z6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6"/>
    <w:bookmarkStart w:name="z6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7"/>
    <w:bookmarkStart w:name="z6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378"/>
    <w:bookmarkStart w:name="z6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79"/>
    <w:bookmarkStart w:name="z6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bookmarkEnd w:id="380"/>
    <w:bookmarkStart w:name="z6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bookmarkEnd w:id="381"/>
    <w:bookmarkStart w:name="z6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82"/>
    <w:bookmarkStart w:name="z6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bookmarkEnd w:id="383"/>
    <w:bookmarkStart w:name="z6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84"/>
    <w:bookmarkStart w:name="z6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85"/>
    <w:bookmarkStart w:name="z6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6"/>
    <w:bookmarkStart w:name="z6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7"/>
    <w:bookmarkStart w:name="z6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адрес 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64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89"/>
    <w:bookmarkStart w:name="z64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моего(их) несовершеннолетнего(их)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 и индивидуальный идентификационный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проживающего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населенного пункта, района) и обучающегося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64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184"/>
        <w:gridCol w:w="957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поселков, села, сельского округа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392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393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94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учебы по форме согласно приложению к настоящему стандарту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с места учебы по форме согласно приложению к настоящему стандарту государственной услуги.</w:t>
            </w:r>
          </w:p>
          <w:bookmarkEnd w:id="395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96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97"/>
    <w:bookmarkStart w:name="z67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bookmarkEnd w:id="399"/>
    <w:bookmarkStart w:name="z67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№__________________________ (наименование школы) 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 (подпись)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 места учебы</w:t>
      </w:r>
    </w:p>
    <w:bookmarkEnd w:id="401"/>
    <w:bookmarkStart w:name="z67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обучающегося и воспитанника) в том, что он действительно обучается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 в _____ классе ______ смены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школы №___________________________________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8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03"/>
    <w:bookmarkStart w:name="z68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4"/>
    <w:bookmarkStart w:name="z6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bookmarkEnd w:id="405"/>
    <w:bookmarkStart w:name="z68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06"/>
    <w:bookmarkStart w:name="z68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07"/>
    <w:bookmarkStart w:name="z68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408"/>
    <w:bookmarkStart w:name="z6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409"/>
    <w:bookmarkStart w:name="z6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10"/>
    <w:bookmarkStart w:name="z68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1"/>
    <w:bookmarkStart w:name="z68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2"/>
    <w:bookmarkStart w:name="z69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13"/>
    <w:bookmarkStart w:name="z69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414"/>
    <w:bookmarkStart w:name="z69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5"/>
    <w:bookmarkStart w:name="z69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416"/>
    <w:bookmarkStart w:name="z69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417"/>
    <w:bookmarkStart w:name="z69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bookmarkEnd w:id="418"/>
    <w:bookmarkStart w:name="z69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bookmarkEnd w:id="419"/>
    <w:bookmarkStart w:name="z69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20"/>
    <w:bookmarkStart w:name="z69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21"/>
    <w:bookmarkStart w:name="z69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22"/>
    <w:bookmarkStart w:name="z70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3"/>
    <w:bookmarkStart w:name="z70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7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25"/>
    <w:bookmarkStart w:name="z7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bookmarkEnd w:id="426"/>
    <w:bookmarkStart w:name="z7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Подпись гражданина (-ки)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</w:tbl>
    <w:bookmarkStart w:name="z70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32"/>
        <w:gridCol w:w="1039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429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а также при обращении на портал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  <w:bookmarkEnd w:id="430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31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родителя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bookmarkEnd w:id="432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33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бесплатного и льготного питания в общеобразовательной школе</w:t>
      </w:r>
    </w:p>
    <w:bookmarkEnd w:id="434"/>
    <w:bookmarkStart w:name="z7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 в том, что он/она включен(-а)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bookmarkEnd w:id="435"/>
    <w:bookmarkStart w:name="z7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7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437"/>
    <w:bookmarkStart w:name="z7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8"/>
    <w:bookmarkStart w:name="z7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bookmarkEnd w:id="439"/>
    <w:bookmarkStart w:name="z7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40"/>
    <w:bookmarkStart w:name="z7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41"/>
    <w:bookmarkStart w:name="z7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42"/>
    <w:bookmarkStart w:name="z7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443"/>
    <w:bookmarkStart w:name="z7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444"/>
    <w:bookmarkStart w:name="z7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445"/>
    <w:bookmarkStart w:name="z7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6"/>
    <w:bookmarkStart w:name="z7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7"/>
    <w:bookmarkStart w:name="z7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48"/>
    <w:bookmarkStart w:name="z7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9"/>
    <w:bookmarkStart w:name="z7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450"/>
    <w:bookmarkStart w:name="z7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bookmarkEnd w:id="451"/>
    <w:bookmarkStart w:name="z7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52"/>
    <w:bookmarkStart w:name="z7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453"/>
    <w:bookmarkStart w:name="z7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4"/>
    <w:bookmarkStart w:name="z7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5"/>
    <w:bookmarkStart w:name="z7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456"/>
    <w:bookmarkStart w:name="z7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bookmarkEnd w:id="457"/>
    <w:bookmarkStart w:name="z7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1 (одного) рабочего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bookmarkEnd w:id="458"/>
    <w:bookmarkStart w:name="z7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bookmarkEnd w:id="459"/>
    <w:bookmarkStart w:name="z7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0"/>
    <w:bookmarkStart w:name="z7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bookmarkEnd w:id="461"/>
    <w:bookmarkStart w:name="z7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62"/>
    <w:bookmarkStart w:name="z7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63"/>
    <w:bookmarkStart w:name="z7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4"/>
    <w:bookmarkStart w:name="z7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5"/>
    <w:bookmarkStart w:name="z7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78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7"/>
    <w:bookmarkStart w:name="z7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</w:p>
    <w:bookmarkEnd w:id="468"/>
    <w:bookmarkStart w:name="z7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Подпись гражданина(ки)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8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718"/>
        <w:gridCol w:w="10158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www.egov.kz (далее – портал).</w:t>
            </w:r>
          </w:p>
          <w:bookmarkEnd w:id="471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472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  <w:bookmarkEnd w:id="473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74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услугодателю 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удостоверяющего личность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bookmarkEnd w:id="475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76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77"/>
    <w:bookmarkStart w:name="z82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82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479"/>
    <w:bookmarkStart w:name="z82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0"/>
    <w:bookmarkStart w:name="z8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481"/>
    <w:bookmarkStart w:name="z8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82"/>
    <w:bookmarkStart w:name="z82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83"/>
    <w:bookmarkStart w:name="z82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484"/>
    <w:bookmarkStart w:name="z83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5"/>
    <w:bookmarkStart w:name="z83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6"/>
    <w:bookmarkStart w:name="z83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Услугодатель осуществляет прием документов и проверяет полноту представленных документов. </w:t>
      </w:r>
    </w:p>
    <w:bookmarkEnd w:id="487"/>
    <w:bookmarkStart w:name="z83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488"/>
    <w:bookmarkStart w:name="z8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9"/>
    <w:bookmarkStart w:name="z8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490"/>
    <w:bookmarkStart w:name="z8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bookmarkEnd w:id="491"/>
    <w:bookmarkStart w:name="z8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2 (двух) рабочих дней направляет решение либо мотивированный ответ об отказе в оказании государственной услуги услугополучателю </w:t>
      </w:r>
    </w:p>
    <w:bookmarkEnd w:id="492"/>
    <w:bookmarkStart w:name="z8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bookmarkEnd w:id="493"/>
    <w:bookmarkStart w:name="z83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94"/>
    <w:bookmarkStart w:name="z8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95"/>
    <w:bookmarkStart w:name="z8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96"/>
    <w:bookmarkStart w:name="z8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7"/>
    <w:bookmarkStart w:name="z8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84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9"/>
    <w:bookmarkStart w:name="z8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учете мнения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моего ребенка (указать суть вопроса) 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подпись гражданина (ки)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</w:tbl>
    <w:bookmarkStart w:name="z8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785"/>
        <w:gridCol w:w="882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–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  <w:bookmarkEnd w:id="502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503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заверенное согласие от имени отсутствующего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  <w:bookmarkEnd w:id="504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  <w:bookmarkEnd w:id="505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органа опеки и попечительства об учете мнения ребенка, достигшего десятилетнего возраста</w:t>
      </w:r>
    </w:p>
    <w:bookmarkEnd w:id="506"/>
    <w:bookmarkStart w:name="z86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специалиста органа опеки и попечительства) в присутствии родителей или других законных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родителей или других законных представителей) учитывая мнение несовершеннолетнего__________________________________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__________________________________на________________________________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рождения)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(фамилия)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86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508"/>
    <w:bookmarkStart w:name="z86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bookmarkEnd w:id="509"/>
    <w:bookmarkStart w:name="z86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bookmarkEnd w:id="510"/>
    <w:bookmarkStart w:name="z86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bookmarkEnd w:id="511"/>
    <w:bookmarkStart w:name="z87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bookmarkEnd w:id="512"/>
    <w:bookmarkStart w:name="z87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bookmarkEnd w:id="513"/>
    <w:bookmarkStart w:name="z87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bookmarkEnd w:id="514"/>
    <w:bookmarkStart w:name="z87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bookmarkEnd w:id="515"/>
    <w:bookmarkStart w:name="z87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bookmarkEnd w:id="516"/>
    <w:bookmarkStart w:name="z87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bookmarkEnd w:id="517"/>
    <w:bookmarkStart w:name="z87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bookmarkEnd w:id="518"/>
    <w:bookmarkStart w:name="z87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bookmarkEnd w:id="519"/>
    <w:bookmarkStart w:name="z87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bookmarkEnd w:id="520"/>
    <w:bookmarkStart w:name="z87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Казахстан);</w:t>
      </w:r>
    </w:p>
    <w:bookmarkEnd w:id="521"/>
    <w:bookmarkStart w:name="z88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Казахстан).</w:t>
      </w:r>
    </w:p>
    <w:bookmarkEnd w:id="5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