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A414A" w14:textId="77777777" w:rsidR="008C7773" w:rsidRPr="008C7773" w:rsidRDefault="008C7773" w:rsidP="008C7773">
      <w:pPr>
        <w:pStyle w:val="text-align-right"/>
        <w:shd w:val="clear" w:color="auto" w:fill="FFFFFF"/>
        <w:jc w:val="right"/>
        <w:rPr>
          <w:color w:val="333333"/>
          <w:sz w:val="22"/>
          <w:szCs w:val="22"/>
        </w:rPr>
      </w:pP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министрінің</w:t>
      </w:r>
      <w:proofErr w:type="spellEnd"/>
      <w:r w:rsidRPr="008C7773">
        <w:rPr>
          <w:color w:val="333333"/>
          <w:sz w:val="22"/>
          <w:szCs w:val="22"/>
        </w:rPr>
        <w:br/>
        <w:t xml:space="preserve">2020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4 </w:t>
      </w:r>
      <w:proofErr w:type="spellStart"/>
      <w:r w:rsidRPr="008C7773">
        <w:rPr>
          <w:color w:val="333333"/>
          <w:sz w:val="22"/>
          <w:szCs w:val="22"/>
        </w:rPr>
        <w:t>мамырдағы</w:t>
      </w:r>
      <w:proofErr w:type="spellEnd"/>
      <w:r w:rsidRPr="008C7773">
        <w:rPr>
          <w:color w:val="333333"/>
          <w:sz w:val="22"/>
          <w:szCs w:val="22"/>
        </w:rPr>
        <w:br/>
        <w:t xml:space="preserve">№ 172 </w:t>
      </w:r>
      <w:proofErr w:type="spellStart"/>
      <w:r w:rsidRPr="008C7773">
        <w:rPr>
          <w:color w:val="333333"/>
          <w:sz w:val="22"/>
          <w:szCs w:val="22"/>
        </w:rPr>
        <w:t>бұйрығына</w:t>
      </w:r>
      <w:proofErr w:type="spellEnd"/>
      <w:r w:rsidRPr="008C7773">
        <w:rPr>
          <w:color w:val="333333"/>
          <w:sz w:val="22"/>
          <w:szCs w:val="22"/>
        </w:rPr>
        <w:br/>
        <w:t>16-қосымша</w:t>
      </w:r>
    </w:p>
    <w:p w14:paraId="4DC770F3" w14:textId="77777777" w:rsidR="008C7773" w:rsidRPr="008C7773" w:rsidRDefault="008C7773" w:rsidP="008C7773">
      <w:pPr>
        <w:pStyle w:val="text-align-right"/>
        <w:shd w:val="clear" w:color="auto" w:fill="FFFFFF"/>
        <w:jc w:val="right"/>
        <w:rPr>
          <w:color w:val="333333"/>
          <w:sz w:val="22"/>
          <w:szCs w:val="22"/>
        </w:rPr>
      </w:pP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министрінің</w:t>
      </w:r>
      <w:proofErr w:type="spellEnd"/>
      <w:r w:rsidRPr="008C7773">
        <w:rPr>
          <w:color w:val="333333"/>
          <w:sz w:val="22"/>
          <w:szCs w:val="22"/>
        </w:rPr>
        <w:br/>
        <w:t xml:space="preserve">2015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28 </w:t>
      </w:r>
      <w:proofErr w:type="spellStart"/>
      <w:r w:rsidRPr="008C7773">
        <w:rPr>
          <w:color w:val="333333"/>
          <w:sz w:val="22"/>
          <w:szCs w:val="22"/>
        </w:rPr>
        <w:t>қаңтардағы</w:t>
      </w:r>
      <w:proofErr w:type="spellEnd"/>
      <w:r w:rsidRPr="008C7773">
        <w:rPr>
          <w:color w:val="333333"/>
          <w:sz w:val="22"/>
          <w:szCs w:val="22"/>
        </w:rPr>
        <w:br/>
        <w:t xml:space="preserve">№ 39 </w:t>
      </w:r>
      <w:proofErr w:type="spellStart"/>
      <w:r w:rsidRPr="008C7773">
        <w:rPr>
          <w:color w:val="333333"/>
          <w:sz w:val="22"/>
          <w:szCs w:val="22"/>
        </w:rPr>
        <w:t>бұйрығына</w:t>
      </w:r>
      <w:proofErr w:type="spellEnd"/>
      <w:r w:rsidRPr="008C7773">
        <w:rPr>
          <w:color w:val="333333"/>
          <w:sz w:val="22"/>
          <w:szCs w:val="22"/>
        </w:rPr>
        <w:br/>
        <w:t>35-қосымша</w:t>
      </w:r>
    </w:p>
    <w:p w14:paraId="7744F589" w14:textId="77777777" w:rsidR="008C7773" w:rsidRPr="008C7773" w:rsidRDefault="008C7773" w:rsidP="008C7773">
      <w:pPr>
        <w:pStyle w:val="text-align-center"/>
        <w:shd w:val="clear" w:color="auto" w:fill="FFFFFF"/>
        <w:jc w:val="center"/>
        <w:rPr>
          <w:color w:val="333333"/>
          <w:sz w:val="22"/>
          <w:szCs w:val="22"/>
        </w:rPr>
      </w:pP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үлгідегі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rStyle w:val="a6"/>
          <w:color w:val="333333"/>
          <w:sz w:val="22"/>
          <w:szCs w:val="22"/>
        </w:rPr>
        <w:t>қағидалары</w:t>
      </w:r>
      <w:proofErr w:type="spellEnd"/>
      <w:r w:rsidRPr="008C7773">
        <w:rPr>
          <w:b/>
          <w:bCs/>
          <w:color w:val="333333"/>
          <w:sz w:val="22"/>
          <w:szCs w:val="22"/>
        </w:rPr>
        <w:br/>
      </w:r>
      <w:r w:rsidRPr="008C7773">
        <w:rPr>
          <w:rStyle w:val="a6"/>
          <w:color w:val="333333"/>
          <w:sz w:val="22"/>
          <w:szCs w:val="22"/>
        </w:rPr>
        <w:t xml:space="preserve">1-тарау. </w:t>
      </w:r>
      <w:proofErr w:type="spellStart"/>
      <w:r w:rsidRPr="008C7773">
        <w:rPr>
          <w:rStyle w:val="a6"/>
          <w:color w:val="333333"/>
          <w:sz w:val="22"/>
          <w:szCs w:val="22"/>
        </w:rPr>
        <w:t>Жалпы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ережелер</w:t>
      </w:r>
      <w:proofErr w:type="spellEnd"/>
    </w:p>
    <w:p w14:paraId="2B8C921D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 xml:space="preserve">1. Осы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қағидалары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" 2007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27 </w:t>
      </w:r>
      <w:proofErr w:type="spellStart"/>
      <w:r w:rsidRPr="008C7773">
        <w:rPr>
          <w:color w:val="333333"/>
          <w:sz w:val="22"/>
          <w:szCs w:val="22"/>
        </w:rPr>
        <w:t>шілдедегі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Заңының</w:t>
      </w:r>
      <w:proofErr w:type="spellEnd"/>
      <w:r w:rsidRPr="008C7773">
        <w:rPr>
          <w:color w:val="333333"/>
          <w:sz w:val="22"/>
          <w:szCs w:val="22"/>
        </w:rPr>
        <w:t xml:space="preserve"> 39-бабына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" 2013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15 </w:t>
      </w:r>
      <w:proofErr w:type="spellStart"/>
      <w:r w:rsidRPr="008C7773">
        <w:rPr>
          <w:color w:val="333333"/>
          <w:sz w:val="22"/>
          <w:szCs w:val="22"/>
        </w:rPr>
        <w:t>сәуірдегі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Заңының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- </w:t>
      </w:r>
      <w:proofErr w:type="spellStart"/>
      <w:r w:rsidRPr="008C7773">
        <w:rPr>
          <w:color w:val="333333"/>
          <w:sz w:val="22"/>
          <w:szCs w:val="22"/>
        </w:rPr>
        <w:t>Заң</w:t>
      </w:r>
      <w:proofErr w:type="spellEnd"/>
      <w:r w:rsidRPr="008C7773">
        <w:rPr>
          <w:color w:val="333333"/>
          <w:sz w:val="22"/>
          <w:szCs w:val="22"/>
        </w:rPr>
        <w:t xml:space="preserve">) 10-бабы 1-тармағына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әзірленген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2. Осы </w:t>
      </w:r>
      <w:proofErr w:type="spellStart"/>
      <w:r w:rsidRPr="008C7773">
        <w:rPr>
          <w:color w:val="333333"/>
          <w:sz w:val="22"/>
          <w:szCs w:val="22"/>
        </w:rPr>
        <w:t>Қағидалар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тәртібін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тәртібін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белгілейді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4ACE3A6D" w14:textId="77777777" w:rsidR="008C7773" w:rsidRPr="008C7773" w:rsidRDefault="008C7773" w:rsidP="008C7773">
      <w:pPr>
        <w:pStyle w:val="text-align-center"/>
        <w:shd w:val="clear" w:color="auto" w:fill="FFFFFF"/>
        <w:jc w:val="center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 xml:space="preserve">2-тарау.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үлгідегі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</w:p>
    <w:p w14:paraId="64A443E8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 xml:space="preserve">3.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" 2007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27 </w:t>
      </w:r>
      <w:proofErr w:type="spellStart"/>
      <w:r w:rsidRPr="008C7773">
        <w:rPr>
          <w:color w:val="333333"/>
          <w:sz w:val="22"/>
          <w:szCs w:val="22"/>
        </w:rPr>
        <w:t>шілдедегі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Заңының</w:t>
      </w:r>
      <w:proofErr w:type="spellEnd"/>
      <w:r w:rsidRPr="008C7773">
        <w:rPr>
          <w:color w:val="333333"/>
          <w:sz w:val="22"/>
          <w:szCs w:val="22"/>
        </w:rPr>
        <w:t xml:space="preserve"> 39-бабының 3-тармағына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4. </w:t>
      </w:r>
      <w:proofErr w:type="spellStart"/>
      <w:r w:rsidRPr="008C7773">
        <w:rPr>
          <w:color w:val="333333"/>
          <w:sz w:val="22"/>
          <w:szCs w:val="22"/>
        </w:rPr>
        <w:t>Қорытынды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аттестаттаудан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алушыларға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аттестат,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аттестат,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диплом, орта </w:t>
      </w:r>
      <w:proofErr w:type="spellStart"/>
      <w:r w:rsidRPr="008C7773">
        <w:rPr>
          <w:color w:val="333333"/>
          <w:sz w:val="22"/>
          <w:szCs w:val="22"/>
        </w:rPr>
        <w:t>білімнен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диплом, бакалавр </w:t>
      </w:r>
      <w:proofErr w:type="spellStart"/>
      <w:r w:rsidRPr="008C7773">
        <w:rPr>
          <w:color w:val="333333"/>
          <w:sz w:val="22"/>
          <w:szCs w:val="22"/>
        </w:rPr>
        <w:t>дәрежесі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диплом, </w:t>
      </w:r>
      <w:proofErr w:type="spellStart"/>
      <w:r w:rsidRPr="008C7773">
        <w:rPr>
          <w:color w:val="333333"/>
          <w:sz w:val="22"/>
          <w:szCs w:val="22"/>
        </w:rPr>
        <w:t>біліктілік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диплом, магистр </w:t>
      </w:r>
      <w:proofErr w:type="spellStart"/>
      <w:r w:rsidRPr="008C7773">
        <w:rPr>
          <w:color w:val="333333"/>
          <w:sz w:val="22"/>
          <w:szCs w:val="22"/>
        </w:rPr>
        <w:t>дәрежесі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диплом,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даярлау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куәлік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емтихан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біліктілік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аттестаттау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комиссияның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шешімі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Интернатураны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резидентураны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бітіргені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куәлікті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аттестаттау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комиссиясының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шешімі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Ерекше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қажеттілігі</w:t>
      </w:r>
      <w:proofErr w:type="spellEnd"/>
      <w:r w:rsidRPr="008C7773">
        <w:rPr>
          <w:color w:val="333333"/>
          <w:sz w:val="22"/>
          <w:szCs w:val="22"/>
        </w:rPr>
        <w:t xml:space="preserve"> бар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аттестат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бұйрығы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Ерекше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мәртебесі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жанындағы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диссертациялық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кеңестерде</w:t>
      </w:r>
      <w:proofErr w:type="spellEnd"/>
      <w:r w:rsidRPr="008C7773">
        <w:rPr>
          <w:color w:val="333333"/>
          <w:sz w:val="22"/>
          <w:szCs w:val="22"/>
        </w:rPr>
        <w:t xml:space="preserve"> диссертация </w:t>
      </w:r>
      <w:proofErr w:type="spellStart"/>
      <w:r w:rsidRPr="008C7773">
        <w:rPr>
          <w:color w:val="333333"/>
          <w:sz w:val="22"/>
          <w:szCs w:val="22"/>
        </w:rPr>
        <w:t>қорғаған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адамдарға</w:t>
      </w:r>
      <w:proofErr w:type="spellEnd"/>
      <w:r w:rsidRPr="008C7773">
        <w:rPr>
          <w:color w:val="333333"/>
          <w:sz w:val="22"/>
          <w:szCs w:val="22"/>
        </w:rPr>
        <w:t xml:space="preserve"> философия </w:t>
      </w:r>
      <w:proofErr w:type="spellStart"/>
      <w:r w:rsidRPr="008C7773">
        <w:rPr>
          <w:color w:val="333333"/>
          <w:sz w:val="22"/>
          <w:szCs w:val="22"/>
        </w:rPr>
        <w:t>докторы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PhD</w:t>
      </w:r>
      <w:proofErr w:type="spellEnd"/>
      <w:r w:rsidRPr="008C7773">
        <w:rPr>
          <w:color w:val="333333"/>
          <w:sz w:val="22"/>
          <w:szCs w:val="22"/>
        </w:rPr>
        <w:t xml:space="preserve">), </w:t>
      </w:r>
      <w:proofErr w:type="spellStart"/>
      <w:r w:rsidRPr="008C7773">
        <w:rPr>
          <w:color w:val="333333"/>
          <w:sz w:val="22"/>
          <w:szCs w:val="22"/>
        </w:rPr>
        <w:t>бейіні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доктор </w:t>
      </w:r>
      <w:proofErr w:type="spellStart"/>
      <w:r w:rsidRPr="008C7773">
        <w:rPr>
          <w:color w:val="333333"/>
          <w:sz w:val="22"/>
          <w:szCs w:val="22"/>
        </w:rPr>
        <w:t>дипломын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министрлігінің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саласында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сапаны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комитеті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Комитет) </w:t>
      </w:r>
      <w:proofErr w:type="spellStart"/>
      <w:r w:rsidRPr="008C7773">
        <w:rPr>
          <w:color w:val="333333"/>
          <w:sz w:val="22"/>
          <w:szCs w:val="22"/>
        </w:rPr>
        <w:t>төрағасының</w:t>
      </w:r>
      <w:proofErr w:type="spellEnd"/>
      <w:r w:rsidRPr="008C7773">
        <w:rPr>
          <w:color w:val="333333"/>
          <w:sz w:val="22"/>
          <w:szCs w:val="22"/>
        </w:rPr>
        <w:t xml:space="preserve"> философия </w:t>
      </w:r>
      <w:proofErr w:type="spellStart"/>
      <w:r w:rsidRPr="008C7773">
        <w:rPr>
          <w:color w:val="333333"/>
          <w:sz w:val="22"/>
          <w:szCs w:val="22"/>
        </w:rPr>
        <w:t>докторы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PhD</w:t>
      </w:r>
      <w:proofErr w:type="spellEnd"/>
      <w:r w:rsidRPr="008C7773">
        <w:rPr>
          <w:color w:val="333333"/>
          <w:sz w:val="22"/>
          <w:szCs w:val="22"/>
        </w:rPr>
        <w:t xml:space="preserve">), </w:t>
      </w:r>
      <w:proofErr w:type="spellStart"/>
      <w:r w:rsidRPr="008C7773">
        <w:rPr>
          <w:color w:val="333333"/>
          <w:sz w:val="22"/>
          <w:szCs w:val="22"/>
        </w:rPr>
        <w:t>бейіні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доктор </w:t>
      </w:r>
      <w:proofErr w:type="spellStart"/>
      <w:r w:rsidRPr="008C7773">
        <w:rPr>
          <w:color w:val="333333"/>
          <w:sz w:val="22"/>
          <w:szCs w:val="22"/>
        </w:rPr>
        <w:t>дәрежесін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бұйрығы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Қауымдастырылған</w:t>
      </w:r>
      <w:proofErr w:type="spellEnd"/>
      <w:r w:rsidRPr="008C7773">
        <w:rPr>
          <w:color w:val="333333"/>
          <w:sz w:val="22"/>
          <w:szCs w:val="22"/>
        </w:rPr>
        <w:t xml:space="preserve"> профессор (доцент)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профессор </w:t>
      </w:r>
      <w:proofErr w:type="spellStart"/>
      <w:r w:rsidRPr="008C7773">
        <w:rPr>
          <w:color w:val="333333"/>
          <w:sz w:val="22"/>
          <w:szCs w:val="22"/>
        </w:rPr>
        <w:t>аттестатын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Комитет </w:t>
      </w:r>
      <w:proofErr w:type="spellStart"/>
      <w:r w:rsidRPr="008C7773">
        <w:rPr>
          <w:color w:val="333333"/>
          <w:sz w:val="22"/>
          <w:szCs w:val="22"/>
        </w:rPr>
        <w:t>төрағасының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қауымдастырылған</w:t>
      </w:r>
      <w:proofErr w:type="spellEnd"/>
      <w:r w:rsidRPr="008C7773">
        <w:rPr>
          <w:color w:val="333333"/>
          <w:sz w:val="22"/>
          <w:szCs w:val="22"/>
        </w:rPr>
        <w:t xml:space="preserve"> профессор (доцент)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профессор </w:t>
      </w:r>
      <w:proofErr w:type="spellStart"/>
      <w:r w:rsidRPr="008C7773">
        <w:rPr>
          <w:color w:val="333333"/>
          <w:sz w:val="22"/>
          <w:szCs w:val="22"/>
        </w:rPr>
        <w:t>ғылыми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атағын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бұйрығы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5.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үздік</w:t>
      </w:r>
      <w:proofErr w:type="spellEnd"/>
      <w:r w:rsidRPr="008C7773">
        <w:rPr>
          <w:color w:val="333333"/>
          <w:sz w:val="22"/>
          <w:szCs w:val="22"/>
        </w:rPr>
        <w:t xml:space="preserve"> аттестат,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үздік</w:t>
      </w:r>
      <w:proofErr w:type="spellEnd"/>
      <w:r w:rsidRPr="008C7773">
        <w:rPr>
          <w:color w:val="333333"/>
          <w:sz w:val="22"/>
          <w:szCs w:val="22"/>
        </w:rPr>
        <w:t xml:space="preserve"> аттестат,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үздік</w:t>
      </w:r>
      <w:proofErr w:type="spellEnd"/>
      <w:r w:rsidRPr="008C7773">
        <w:rPr>
          <w:color w:val="333333"/>
          <w:sz w:val="22"/>
          <w:szCs w:val="22"/>
        </w:rPr>
        <w:t xml:space="preserve"> диплом, орта </w:t>
      </w:r>
      <w:proofErr w:type="spellStart"/>
      <w:r w:rsidRPr="008C7773">
        <w:rPr>
          <w:color w:val="333333"/>
          <w:sz w:val="22"/>
          <w:szCs w:val="22"/>
        </w:rPr>
        <w:t>білімнен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үздік</w:t>
      </w:r>
      <w:proofErr w:type="spellEnd"/>
      <w:r w:rsidRPr="008C7773">
        <w:rPr>
          <w:color w:val="333333"/>
          <w:sz w:val="22"/>
          <w:szCs w:val="22"/>
        </w:rPr>
        <w:t xml:space="preserve"> диплом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Респубдикасы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министрінің</w:t>
      </w:r>
      <w:proofErr w:type="spellEnd"/>
      <w:r w:rsidRPr="008C7773">
        <w:rPr>
          <w:color w:val="333333"/>
          <w:sz w:val="22"/>
          <w:szCs w:val="22"/>
        </w:rPr>
        <w:t xml:space="preserve"> 2008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18 </w:t>
      </w:r>
      <w:proofErr w:type="spellStart"/>
      <w:r w:rsidRPr="008C7773">
        <w:rPr>
          <w:color w:val="333333"/>
          <w:sz w:val="22"/>
          <w:szCs w:val="22"/>
        </w:rPr>
        <w:t>наурыздағы</w:t>
      </w:r>
      <w:proofErr w:type="spellEnd"/>
      <w:r w:rsidRPr="008C7773">
        <w:rPr>
          <w:color w:val="333333"/>
          <w:sz w:val="22"/>
          <w:szCs w:val="22"/>
        </w:rPr>
        <w:t xml:space="preserve"> № 125 </w:t>
      </w:r>
      <w:proofErr w:type="spellStart"/>
      <w:r w:rsidRPr="008C7773">
        <w:rPr>
          <w:color w:val="333333"/>
          <w:sz w:val="22"/>
          <w:szCs w:val="22"/>
        </w:rPr>
        <w:t>бұйрығымен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Нормативтік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құқықтық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актілерді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тізіліміне</w:t>
      </w:r>
      <w:proofErr w:type="spellEnd"/>
      <w:r w:rsidRPr="008C7773">
        <w:rPr>
          <w:color w:val="333333"/>
          <w:sz w:val="22"/>
          <w:szCs w:val="22"/>
        </w:rPr>
        <w:t xml:space="preserve"> № 5191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тіркелген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бекітілген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алушылардың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үлгеріміне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ағымдық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бақылау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аралық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қорытынды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аттестаттау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өткізудің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ережелерне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үздік</w:t>
      </w:r>
      <w:proofErr w:type="spellEnd"/>
      <w:r w:rsidRPr="008C7773">
        <w:rPr>
          <w:color w:val="333333"/>
          <w:sz w:val="22"/>
          <w:szCs w:val="22"/>
        </w:rPr>
        <w:t xml:space="preserve"> диплом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министрінің</w:t>
      </w:r>
      <w:proofErr w:type="spellEnd"/>
      <w:r w:rsidRPr="008C7773">
        <w:rPr>
          <w:color w:val="333333"/>
          <w:sz w:val="22"/>
          <w:szCs w:val="22"/>
        </w:rPr>
        <w:t xml:space="preserve"> 2018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30 </w:t>
      </w:r>
      <w:proofErr w:type="spellStart"/>
      <w:r w:rsidRPr="008C7773">
        <w:rPr>
          <w:color w:val="333333"/>
          <w:sz w:val="22"/>
          <w:szCs w:val="22"/>
        </w:rPr>
        <w:t>қазандағы</w:t>
      </w:r>
      <w:proofErr w:type="spellEnd"/>
      <w:r w:rsidRPr="008C7773">
        <w:rPr>
          <w:color w:val="333333"/>
          <w:sz w:val="22"/>
          <w:szCs w:val="22"/>
        </w:rPr>
        <w:t xml:space="preserve"> № 595 </w:t>
      </w:r>
      <w:proofErr w:type="spellStart"/>
      <w:r w:rsidRPr="008C7773">
        <w:rPr>
          <w:color w:val="333333"/>
          <w:sz w:val="22"/>
          <w:szCs w:val="22"/>
        </w:rPr>
        <w:t>бұйрығымен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Әділет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министрлігінде</w:t>
      </w:r>
      <w:proofErr w:type="spellEnd"/>
      <w:r w:rsidRPr="008C7773">
        <w:rPr>
          <w:color w:val="333333"/>
          <w:sz w:val="22"/>
          <w:szCs w:val="22"/>
        </w:rPr>
        <w:t xml:space="preserve"> 2018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31 </w:t>
      </w:r>
      <w:proofErr w:type="spellStart"/>
      <w:r w:rsidRPr="008C7773">
        <w:rPr>
          <w:color w:val="333333"/>
          <w:sz w:val="22"/>
          <w:szCs w:val="22"/>
        </w:rPr>
        <w:t>қазанда</w:t>
      </w:r>
      <w:proofErr w:type="spellEnd"/>
      <w:r w:rsidRPr="008C7773">
        <w:rPr>
          <w:color w:val="333333"/>
          <w:sz w:val="22"/>
          <w:szCs w:val="22"/>
        </w:rPr>
        <w:t xml:space="preserve"> № 17657 </w:t>
      </w:r>
      <w:proofErr w:type="spellStart"/>
      <w:r w:rsidRPr="008C7773">
        <w:rPr>
          <w:color w:val="333333"/>
          <w:sz w:val="22"/>
          <w:szCs w:val="22"/>
        </w:rPr>
        <w:t>тіркелген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бекітілген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қағидаларына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6.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шешім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кешіктірілмей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салтанатты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түрде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lastRenderedPageBreak/>
        <w:t>Құжатты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мүмкіндігі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болмаған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ол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көзделген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тәртіппен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ресімделген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сенімхат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0CCE1318" w14:textId="77777777" w:rsidR="008C7773" w:rsidRPr="008C7773" w:rsidRDefault="008C7773" w:rsidP="008C7773">
      <w:pPr>
        <w:pStyle w:val="text-align-center"/>
        <w:shd w:val="clear" w:color="auto" w:fill="FFFFFF"/>
        <w:jc w:val="center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 xml:space="preserve">3-тарау. </w:t>
      </w: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телнұсқаларын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</w:p>
    <w:p w14:paraId="58BF4434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 xml:space="preserve">7.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оларға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қосымшалар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телнұсқа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жоғалған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бүлінген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өзінің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тегін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атын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әкесінің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өзгерткендерге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мыналар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:</w:t>
      </w:r>
      <w:r w:rsidRPr="008C7773">
        <w:rPr>
          <w:color w:val="333333"/>
          <w:sz w:val="22"/>
          <w:szCs w:val="22"/>
        </w:rPr>
        <w:br/>
        <w:t xml:space="preserve">1) </w:t>
      </w:r>
      <w:proofErr w:type="spellStart"/>
      <w:r w:rsidRPr="008C7773">
        <w:rPr>
          <w:color w:val="333333"/>
          <w:sz w:val="22"/>
          <w:szCs w:val="22"/>
        </w:rPr>
        <w:t>құжатын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жоғалтқан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бүлдірген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кәмелет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жасқа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толмаған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баланың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ата-анасының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заңды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өкілінің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мән-жайы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баяндалған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жазбаша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өтініші</w:t>
      </w:r>
      <w:proofErr w:type="spellEnd"/>
      <w:r w:rsidRPr="008C7773">
        <w:rPr>
          <w:color w:val="333333"/>
          <w:sz w:val="22"/>
          <w:szCs w:val="22"/>
        </w:rPr>
        <w:t>;</w:t>
      </w:r>
      <w:r w:rsidRPr="008C7773">
        <w:rPr>
          <w:color w:val="333333"/>
          <w:sz w:val="22"/>
          <w:szCs w:val="22"/>
        </w:rPr>
        <w:br/>
        <w:t xml:space="preserve">2)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куәлігі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куәлігі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паспорты</w:t>
      </w:r>
      <w:proofErr w:type="spellEnd"/>
      <w:r w:rsidRPr="008C7773">
        <w:rPr>
          <w:color w:val="333333"/>
          <w:sz w:val="22"/>
          <w:szCs w:val="22"/>
        </w:rPr>
        <w:t>) (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сәйкестендіру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талап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етіледі</w:t>
      </w:r>
      <w:proofErr w:type="spellEnd"/>
      <w:r w:rsidRPr="008C7773">
        <w:rPr>
          <w:color w:val="333333"/>
          <w:sz w:val="22"/>
          <w:szCs w:val="22"/>
        </w:rPr>
        <w:t>);</w:t>
      </w:r>
      <w:r w:rsidRPr="008C7773">
        <w:rPr>
          <w:color w:val="333333"/>
          <w:sz w:val="22"/>
          <w:szCs w:val="22"/>
        </w:rPr>
        <w:br/>
        <w:t xml:space="preserve">3) </w:t>
      </w:r>
      <w:proofErr w:type="spellStart"/>
      <w:r w:rsidRPr="008C7773">
        <w:rPr>
          <w:color w:val="333333"/>
          <w:sz w:val="22"/>
          <w:szCs w:val="22"/>
        </w:rPr>
        <w:t>тегі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аты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әкесінің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өзгерген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бүлінген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түпнұсқасы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азаматтары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табылмайтын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цифрлық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қолтаңбасы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тұлғалар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бетінше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8. </w:t>
      </w:r>
      <w:proofErr w:type="spellStart"/>
      <w:r w:rsidRPr="008C7773">
        <w:rPr>
          <w:color w:val="333333"/>
          <w:sz w:val="22"/>
          <w:szCs w:val="22"/>
        </w:rPr>
        <w:t>Телнұсқа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15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кешіктірілмей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тегін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9.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жабылған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тұлғалар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тұрғылықты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архивке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жүгінеді</w:t>
      </w:r>
      <w:proofErr w:type="spellEnd"/>
      <w:r w:rsidRPr="008C7773">
        <w:rPr>
          <w:color w:val="333333"/>
          <w:sz w:val="22"/>
          <w:szCs w:val="22"/>
        </w:rPr>
        <w:t xml:space="preserve">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архивтер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олардың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филиалдары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ведомстволық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жекеменшік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архивтер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көшірмелер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үзінділер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түпнұсқалық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күші</w:t>
      </w:r>
      <w:proofErr w:type="spellEnd"/>
      <w:r w:rsidRPr="008C7773">
        <w:rPr>
          <w:color w:val="333333"/>
          <w:sz w:val="22"/>
          <w:szCs w:val="22"/>
        </w:rPr>
        <w:t xml:space="preserve"> бар </w:t>
      </w:r>
      <w:proofErr w:type="spellStart"/>
      <w:r w:rsidRPr="008C7773">
        <w:rPr>
          <w:color w:val="333333"/>
          <w:sz w:val="22"/>
          <w:szCs w:val="22"/>
        </w:rPr>
        <w:t>ресми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10.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шешім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сәтте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қолданыста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бланкілерде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оларға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оның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орынбасары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қояды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11.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орындарын</w:t>
      </w:r>
      <w:proofErr w:type="spellEnd"/>
      <w:r w:rsidRPr="008C7773">
        <w:rPr>
          <w:color w:val="333333"/>
          <w:sz w:val="22"/>
          <w:szCs w:val="22"/>
        </w:rPr>
        <w:t xml:space="preserve"> 2021 </w:t>
      </w:r>
      <w:proofErr w:type="spellStart"/>
      <w:r w:rsidRPr="008C7773">
        <w:rPr>
          <w:color w:val="333333"/>
          <w:sz w:val="22"/>
          <w:szCs w:val="22"/>
        </w:rPr>
        <w:t>жылғы</w:t>
      </w:r>
      <w:proofErr w:type="spellEnd"/>
      <w:r w:rsidRPr="008C7773">
        <w:rPr>
          <w:color w:val="333333"/>
          <w:sz w:val="22"/>
          <w:szCs w:val="22"/>
        </w:rPr>
        <w:t xml:space="preserve"> 1 </w:t>
      </w:r>
      <w:proofErr w:type="spellStart"/>
      <w:r w:rsidRPr="008C7773">
        <w:rPr>
          <w:color w:val="333333"/>
          <w:sz w:val="22"/>
          <w:szCs w:val="22"/>
        </w:rPr>
        <w:t>қаңтарға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бітірген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түлектерге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үлгідегі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12. </w:t>
      </w:r>
      <w:proofErr w:type="spellStart"/>
      <w:r w:rsidRPr="008C7773">
        <w:rPr>
          <w:color w:val="333333"/>
          <w:sz w:val="22"/>
          <w:szCs w:val="22"/>
        </w:rPr>
        <w:t>Берілетін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бланкісінде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бұрышында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Түпнұсқаның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№ ______ </w:t>
      </w:r>
      <w:proofErr w:type="spellStart"/>
      <w:r w:rsidRPr="008C7773">
        <w:rPr>
          <w:color w:val="333333"/>
          <w:sz w:val="22"/>
          <w:szCs w:val="22"/>
        </w:rPr>
        <w:t>телнұсқа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деген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мөртаңба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қойылады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13. </w:t>
      </w:r>
      <w:proofErr w:type="spellStart"/>
      <w:r w:rsidRPr="008C7773">
        <w:rPr>
          <w:color w:val="333333"/>
          <w:sz w:val="22"/>
          <w:szCs w:val="22"/>
        </w:rPr>
        <w:t>Жоғалған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бүлінген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кандидаты", "</w:t>
      </w:r>
      <w:proofErr w:type="spellStart"/>
      <w:r w:rsidRPr="008C7773">
        <w:rPr>
          <w:color w:val="333333"/>
          <w:sz w:val="22"/>
          <w:szCs w:val="22"/>
        </w:rPr>
        <w:t>ғылым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докторы</w:t>
      </w:r>
      <w:proofErr w:type="spellEnd"/>
      <w:r w:rsidRPr="008C7773">
        <w:rPr>
          <w:color w:val="333333"/>
          <w:sz w:val="22"/>
          <w:szCs w:val="22"/>
        </w:rPr>
        <w:t xml:space="preserve">", "философия </w:t>
      </w:r>
      <w:proofErr w:type="spellStart"/>
      <w:r w:rsidRPr="008C7773">
        <w:rPr>
          <w:color w:val="333333"/>
          <w:sz w:val="22"/>
          <w:szCs w:val="22"/>
        </w:rPr>
        <w:t>докторы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PhD</w:t>
      </w:r>
      <w:proofErr w:type="spellEnd"/>
      <w:r w:rsidRPr="008C7773">
        <w:rPr>
          <w:color w:val="333333"/>
          <w:sz w:val="22"/>
          <w:szCs w:val="22"/>
        </w:rPr>
        <w:t>)", "</w:t>
      </w:r>
      <w:proofErr w:type="spellStart"/>
      <w:r w:rsidRPr="008C7773">
        <w:rPr>
          <w:color w:val="333333"/>
          <w:sz w:val="22"/>
          <w:szCs w:val="22"/>
        </w:rPr>
        <w:t>бейіні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доктор" </w:t>
      </w:r>
      <w:proofErr w:type="spellStart"/>
      <w:r w:rsidRPr="008C7773">
        <w:rPr>
          <w:color w:val="333333"/>
          <w:sz w:val="22"/>
          <w:szCs w:val="22"/>
        </w:rPr>
        <w:t>дипломдарының</w:t>
      </w:r>
      <w:proofErr w:type="spellEnd"/>
      <w:r w:rsidRPr="008C7773">
        <w:rPr>
          <w:color w:val="333333"/>
          <w:sz w:val="22"/>
          <w:szCs w:val="22"/>
        </w:rPr>
        <w:t>, "</w:t>
      </w:r>
      <w:proofErr w:type="spellStart"/>
      <w:r w:rsidRPr="008C7773">
        <w:rPr>
          <w:color w:val="333333"/>
          <w:sz w:val="22"/>
          <w:szCs w:val="22"/>
        </w:rPr>
        <w:t>қауымдастырылған</w:t>
      </w:r>
      <w:proofErr w:type="spellEnd"/>
      <w:r w:rsidRPr="008C7773">
        <w:rPr>
          <w:color w:val="333333"/>
          <w:sz w:val="22"/>
          <w:szCs w:val="22"/>
        </w:rPr>
        <w:t xml:space="preserve"> профессор (доцент), "профессор" </w:t>
      </w:r>
      <w:proofErr w:type="spellStart"/>
      <w:r w:rsidRPr="008C7773">
        <w:rPr>
          <w:color w:val="333333"/>
          <w:sz w:val="22"/>
          <w:szCs w:val="22"/>
        </w:rPr>
        <w:t>аттестаттарының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тұлғаларға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ғылыми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дәрежелер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ғылыми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атақтар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Комитет </w:t>
      </w:r>
      <w:proofErr w:type="spellStart"/>
      <w:r w:rsidRPr="008C7773">
        <w:rPr>
          <w:color w:val="333333"/>
          <w:sz w:val="22"/>
          <w:szCs w:val="22"/>
        </w:rPr>
        <w:t>төрағасының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бұйрықтары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негіздеме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3CA8597B" w14:textId="77777777" w:rsidR="008C7773" w:rsidRPr="008C7773" w:rsidRDefault="008C7773" w:rsidP="008C7773">
      <w:pPr>
        <w:pStyle w:val="a3"/>
        <w:shd w:val="clear" w:color="auto" w:fill="FFFFFF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>1-параграф. "</w:t>
      </w:r>
      <w:proofErr w:type="spellStart"/>
      <w:r w:rsidRPr="008C7773">
        <w:rPr>
          <w:rStyle w:val="a6"/>
          <w:color w:val="333333"/>
          <w:sz w:val="22"/>
          <w:szCs w:val="22"/>
        </w:rPr>
        <w:t>Негізгі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rStyle w:val="a6"/>
          <w:color w:val="333333"/>
          <w:sz w:val="22"/>
          <w:szCs w:val="22"/>
        </w:rPr>
        <w:t>жалпы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телнұсқаларын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көрсетілетін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қызметін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</w:p>
    <w:p w14:paraId="217D8E50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>14. "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15.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Азаматтарға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корпорациясы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коммерциялық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емес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акционерлік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қоғамы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кеңсесі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үкіметтің</w:t>
      </w:r>
      <w:proofErr w:type="spellEnd"/>
      <w:r w:rsidRPr="008C7773">
        <w:rPr>
          <w:color w:val="333333"/>
          <w:sz w:val="22"/>
          <w:szCs w:val="22"/>
        </w:rPr>
        <w:t>" www.egov.kz веб-порталы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портал)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1-қосымшаға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электронды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нысанында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2-қосымшаға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стандартының</w:t>
      </w:r>
      <w:proofErr w:type="spellEnd"/>
      <w:r w:rsidRPr="008C7773">
        <w:rPr>
          <w:color w:val="333333"/>
          <w:sz w:val="22"/>
          <w:szCs w:val="22"/>
        </w:rPr>
        <w:t xml:space="preserve"> 8-тармағында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16.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процесінің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сипаттамасын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нысанын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мазмұны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ерекшеліктерін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ескере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өзге</w:t>
      </w:r>
      <w:proofErr w:type="spellEnd"/>
      <w:r w:rsidRPr="008C7773">
        <w:rPr>
          <w:color w:val="333333"/>
          <w:sz w:val="22"/>
          <w:szCs w:val="22"/>
        </w:rPr>
        <w:t xml:space="preserve"> де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қамтитын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қойылатын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талаптардың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тізбесі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2-қосымшаға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келтірілген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17. Жеке </w:t>
      </w:r>
      <w:proofErr w:type="spellStart"/>
      <w:r w:rsidRPr="008C7773">
        <w:rPr>
          <w:color w:val="333333"/>
          <w:sz w:val="22"/>
          <w:szCs w:val="22"/>
        </w:rPr>
        <w:t>басты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lastRenderedPageBreak/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жүйелерден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шлюзі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br/>
        <w:t xml:space="preserve">18.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кеңсесі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3-қосымшаға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19.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оның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кабинетінде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салудың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мәртебе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20.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ұсынбаған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қолданылу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Қағидалардың</w:t>
      </w:r>
      <w:proofErr w:type="spellEnd"/>
      <w:r w:rsidRPr="008C7773">
        <w:rPr>
          <w:color w:val="333333"/>
          <w:sz w:val="22"/>
          <w:szCs w:val="22"/>
        </w:rPr>
        <w:t xml:space="preserve"> 4-қосымшасына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21.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уақыты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демалыс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күндері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еңбек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22.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тізілімнің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данасымен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қалыптастырылған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(бар 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топтамасымен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кестеге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23. </w:t>
      </w:r>
      <w:proofErr w:type="spellStart"/>
      <w:r w:rsidRPr="008C7773">
        <w:rPr>
          <w:color w:val="333333"/>
          <w:sz w:val="22"/>
          <w:szCs w:val="22"/>
        </w:rPr>
        <w:t>Қабылданған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жеткізу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кемінде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24.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кірмейді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25.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түскен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26.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5 (бес)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қарайды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дайындайды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, ал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хабарлама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27.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өткенге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28.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орта,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29.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кестесіне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қолхаттың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белгісі</w:t>
      </w:r>
      <w:proofErr w:type="spellEnd"/>
      <w:r w:rsidRPr="008C7773">
        <w:rPr>
          <w:color w:val="333333"/>
          <w:sz w:val="22"/>
          <w:szCs w:val="22"/>
        </w:rPr>
        <w:t xml:space="preserve"> бар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30.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оны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тапсырады</w:t>
      </w:r>
      <w:proofErr w:type="spellEnd"/>
      <w:r w:rsidRPr="008C7773">
        <w:rPr>
          <w:color w:val="333333"/>
          <w:sz w:val="22"/>
          <w:szCs w:val="22"/>
        </w:rPr>
        <w:t xml:space="preserve">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өткеннен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31.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орта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порталға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сәттен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– 15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32.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Заңның</w:t>
      </w:r>
      <w:proofErr w:type="spellEnd"/>
      <w:r w:rsidRPr="008C7773">
        <w:rPr>
          <w:color w:val="333333"/>
          <w:sz w:val="22"/>
          <w:szCs w:val="22"/>
        </w:rPr>
        <w:t xml:space="preserve"> 5-бабының 2-тармағының 11) </w:t>
      </w:r>
      <w:proofErr w:type="spellStart"/>
      <w:r w:rsidRPr="008C7773">
        <w:rPr>
          <w:color w:val="333333"/>
          <w:sz w:val="22"/>
          <w:szCs w:val="22"/>
        </w:rPr>
        <w:t>тармақшасына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тәртіппен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мониторингінің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сатысы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енгізуді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68C9699A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>2-параграф. "</w:t>
      </w:r>
      <w:proofErr w:type="spellStart"/>
      <w:r w:rsidRPr="008C7773">
        <w:rPr>
          <w:rStyle w:val="a6"/>
          <w:color w:val="333333"/>
          <w:sz w:val="22"/>
          <w:szCs w:val="22"/>
        </w:rPr>
        <w:t>Техникалық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және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кәсіптік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телнұсқаларын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көрсетілетін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қызметін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</w:p>
    <w:p w14:paraId="11E53149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lastRenderedPageBreak/>
        <w:t>33. "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ұйымдарымен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34.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Азаматтарға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корпорациясы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коммерциялық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емес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акционерлік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қоғамы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кеңсесі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үкіметітің</w:t>
      </w:r>
      <w:proofErr w:type="spellEnd"/>
      <w:r w:rsidRPr="008C7773">
        <w:rPr>
          <w:color w:val="333333"/>
          <w:sz w:val="22"/>
          <w:szCs w:val="22"/>
        </w:rPr>
        <w:t>" www.egov.kz веб-порталы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портал)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5-қосымшаға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электронды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6-қосымшаға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стандартының</w:t>
      </w:r>
      <w:proofErr w:type="spellEnd"/>
      <w:r w:rsidRPr="008C7773">
        <w:rPr>
          <w:color w:val="333333"/>
          <w:sz w:val="22"/>
          <w:szCs w:val="22"/>
        </w:rPr>
        <w:t xml:space="preserve"> 8-тармағында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35.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процесінің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сипаттамасын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нысанын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мазмұны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ерекшеліктерін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ескере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өзге</w:t>
      </w:r>
      <w:proofErr w:type="spellEnd"/>
      <w:r w:rsidRPr="008C7773">
        <w:rPr>
          <w:color w:val="333333"/>
          <w:sz w:val="22"/>
          <w:szCs w:val="22"/>
        </w:rPr>
        <w:t xml:space="preserve"> де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қамтитын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қойылатын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талаптардың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тізбесі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6-қосымшаға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келтірілген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36. Жеке </w:t>
      </w:r>
      <w:proofErr w:type="spellStart"/>
      <w:r w:rsidRPr="008C7773">
        <w:rPr>
          <w:color w:val="333333"/>
          <w:sz w:val="22"/>
          <w:szCs w:val="22"/>
        </w:rPr>
        <w:t>басты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жүйелерден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шлюзі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br/>
        <w:t xml:space="preserve">37.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кеңсесі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3-қосымшаға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38.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оның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кабинетінде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салудың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мәртебе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39.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ұсынбаған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қолданылу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Қағидалардың</w:t>
      </w:r>
      <w:proofErr w:type="spellEnd"/>
      <w:r w:rsidRPr="008C7773">
        <w:rPr>
          <w:color w:val="333333"/>
          <w:sz w:val="22"/>
          <w:szCs w:val="22"/>
        </w:rPr>
        <w:t xml:space="preserve"> 4-қосымшасына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40.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уақыты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демалыс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күндері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еңбек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41.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тізілімнің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данасымен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қалыптастырылған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(бар 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топтамасымен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кестеге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42. </w:t>
      </w:r>
      <w:proofErr w:type="spellStart"/>
      <w:r w:rsidRPr="008C7773">
        <w:rPr>
          <w:color w:val="333333"/>
          <w:sz w:val="22"/>
          <w:szCs w:val="22"/>
        </w:rPr>
        <w:t>Қабылданған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жеткізу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кемінде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43.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кірмейді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44.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түскен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45.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5 (бес)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қарайды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дайындайды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, ал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хабарлама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46.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өткенге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47.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48.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lastRenderedPageBreak/>
        <w:t>кестесіне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қолхаттың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белгісі</w:t>
      </w:r>
      <w:proofErr w:type="spellEnd"/>
      <w:r w:rsidRPr="008C7773">
        <w:rPr>
          <w:color w:val="333333"/>
          <w:sz w:val="22"/>
          <w:szCs w:val="22"/>
        </w:rPr>
        <w:t xml:space="preserve"> бар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49.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оны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тапсырады</w:t>
      </w:r>
      <w:proofErr w:type="spellEnd"/>
      <w:r w:rsidRPr="008C7773">
        <w:rPr>
          <w:color w:val="333333"/>
          <w:sz w:val="22"/>
          <w:szCs w:val="22"/>
        </w:rPr>
        <w:t xml:space="preserve">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өткеннен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50.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техникалық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кәсіптік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ұйымына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порталға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сәттен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– 15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51.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Заңның</w:t>
      </w:r>
      <w:proofErr w:type="spellEnd"/>
      <w:r w:rsidRPr="008C7773">
        <w:rPr>
          <w:color w:val="333333"/>
          <w:sz w:val="22"/>
          <w:szCs w:val="22"/>
        </w:rPr>
        <w:t xml:space="preserve"> 5-бабының 2-тармағының 11) </w:t>
      </w:r>
      <w:proofErr w:type="spellStart"/>
      <w:r w:rsidRPr="008C7773">
        <w:rPr>
          <w:color w:val="333333"/>
          <w:sz w:val="22"/>
          <w:szCs w:val="22"/>
        </w:rPr>
        <w:t>тармақшасына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тәртіппен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мониторингінің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сатысы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енгізуді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20A0660F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>3-параграф. "</w:t>
      </w:r>
      <w:proofErr w:type="spellStart"/>
      <w:r w:rsidRPr="008C7773">
        <w:rPr>
          <w:rStyle w:val="a6"/>
          <w:color w:val="333333"/>
          <w:sz w:val="22"/>
          <w:szCs w:val="22"/>
        </w:rPr>
        <w:t>Жоғары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және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жоғары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оқу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орнынан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кейінгі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білім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rStyle w:val="a6"/>
          <w:color w:val="333333"/>
          <w:sz w:val="22"/>
          <w:szCs w:val="22"/>
        </w:rPr>
        <w:t>туралы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құжаттардың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телнұсқаларын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көрсетілетін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қызметтің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  <w:r w:rsidRPr="008C7773">
        <w:rPr>
          <w:rStyle w:val="a6"/>
          <w:color w:val="333333"/>
          <w:sz w:val="22"/>
          <w:szCs w:val="22"/>
        </w:rPr>
        <w:t>.</w:t>
      </w:r>
    </w:p>
    <w:p w14:paraId="44780B31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>52. "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орындарымен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53.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тұлға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Азаматтарға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корпорациясы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коммерциялық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емес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акционерлік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қоғамы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үкіметітің</w:t>
      </w:r>
      <w:proofErr w:type="spellEnd"/>
      <w:r w:rsidRPr="008C7773">
        <w:rPr>
          <w:color w:val="333333"/>
          <w:sz w:val="22"/>
          <w:szCs w:val="22"/>
        </w:rPr>
        <w:t>" www.egov.kz веб-порталы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портал)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7-қосымшаға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электронды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8-қосымшаға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стандартының</w:t>
      </w:r>
      <w:proofErr w:type="spellEnd"/>
      <w:r w:rsidRPr="008C7773">
        <w:rPr>
          <w:color w:val="333333"/>
          <w:sz w:val="22"/>
          <w:szCs w:val="22"/>
        </w:rPr>
        <w:t xml:space="preserve"> 8-тармағында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54.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процесінің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сипаттамасын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нысанын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мазмұны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ерекшеліктерін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ескере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өзге</w:t>
      </w:r>
      <w:proofErr w:type="spellEnd"/>
      <w:r w:rsidRPr="008C7773">
        <w:rPr>
          <w:color w:val="333333"/>
          <w:sz w:val="22"/>
          <w:szCs w:val="22"/>
        </w:rPr>
        <w:t xml:space="preserve"> де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қамтитын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қойылатын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талаптардың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тізбесі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8-қосымшаға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стандартында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келтірілген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55. Жеке </w:t>
      </w:r>
      <w:proofErr w:type="spellStart"/>
      <w:r w:rsidRPr="008C7773">
        <w:rPr>
          <w:color w:val="333333"/>
          <w:sz w:val="22"/>
          <w:szCs w:val="22"/>
        </w:rPr>
        <w:t>басты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жүйелерден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үкімет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шлюзі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жолдайды</w:t>
      </w:r>
      <w:proofErr w:type="spellEnd"/>
      <w:r w:rsidRPr="008C7773">
        <w:rPr>
          <w:color w:val="333333"/>
          <w:sz w:val="22"/>
          <w:szCs w:val="22"/>
        </w:rPr>
        <w:br/>
        <w:t xml:space="preserve">56.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Қағидаларға</w:t>
      </w:r>
      <w:proofErr w:type="spellEnd"/>
      <w:r w:rsidRPr="008C7773">
        <w:rPr>
          <w:color w:val="333333"/>
          <w:sz w:val="22"/>
          <w:szCs w:val="22"/>
        </w:rPr>
        <w:t xml:space="preserve"> 3-қосымшаға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57.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оның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кабинетінде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арналған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салудың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мәртебе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58.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толық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ұсынбаған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қолданылу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ұсынған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тартады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Қағидалардың</w:t>
      </w:r>
      <w:proofErr w:type="spellEnd"/>
      <w:r w:rsidRPr="008C7773">
        <w:rPr>
          <w:color w:val="333333"/>
          <w:sz w:val="22"/>
          <w:szCs w:val="22"/>
        </w:rPr>
        <w:t xml:space="preserve"> 4-қосымшасына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қабылдаудан</w:t>
      </w:r>
      <w:proofErr w:type="spellEnd"/>
      <w:r w:rsidRPr="008C7773">
        <w:rPr>
          <w:color w:val="333333"/>
          <w:sz w:val="22"/>
          <w:szCs w:val="22"/>
        </w:rPr>
        <w:t xml:space="preserve">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қолхат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59.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уақыты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демалыс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күндері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еңбек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келесі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60.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тізілімнің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данасымен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қалыптастырылған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(бар 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топтамасымен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орынына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кестеге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61. </w:t>
      </w:r>
      <w:proofErr w:type="spellStart"/>
      <w:r w:rsidRPr="008C7773">
        <w:rPr>
          <w:color w:val="333333"/>
          <w:sz w:val="22"/>
          <w:szCs w:val="22"/>
        </w:rPr>
        <w:t>Қабылданған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жеткізу</w:t>
      </w:r>
      <w:proofErr w:type="spellEnd"/>
      <w:r w:rsidRPr="008C7773">
        <w:rPr>
          <w:color w:val="333333"/>
          <w:sz w:val="22"/>
          <w:szCs w:val="22"/>
        </w:rPr>
        <w:t xml:space="preserve"> осы </w:t>
      </w:r>
      <w:proofErr w:type="spellStart"/>
      <w:r w:rsidRPr="008C7773">
        <w:rPr>
          <w:color w:val="333333"/>
          <w:sz w:val="22"/>
          <w:szCs w:val="22"/>
        </w:rPr>
        <w:t>өтініштерді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кемінде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62.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кірмейді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63.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түскен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64.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5 (бес)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қарайды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lastRenderedPageBreak/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дайындайды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аяқталғанға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, ал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дайындығы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хабарлама</w:t>
      </w:r>
      <w:proofErr w:type="spellEnd"/>
      <w:r w:rsidRPr="008C7773">
        <w:rPr>
          <w:color w:val="333333"/>
          <w:sz w:val="22"/>
          <w:szCs w:val="22"/>
        </w:rPr>
        <w:t xml:space="preserve"> не бас </w:t>
      </w:r>
      <w:proofErr w:type="spellStart"/>
      <w:r w:rsidRPr="008C7773">
        <w:rPr>
          <w:color w:val="333333"/>
          <w:sz w:val="22"/>
          <w:szCs w:val="22"/>
        </w:rPr>
        <w:t>тарту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дәлелді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жауап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65.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портал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ретінде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қызметкерлері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курьерлік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пошта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байланысы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арқылы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өткенге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тәуліктен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кешіктірмей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66.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жоғары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оқу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орнынан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білім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телнұсқаларын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67.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кестесіне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қолхаттың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негізінде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белгісі</w:t>
      </w:r>
      <w:proofErr w:type="spellEnd"/>
      <w:r w:rsidRPr="008C7773">
        <w:rPr>
          <w:color w:val="333333"/>
          <w:sz w:val="22"/>
          <w:szCs w:val="22"/>
        </w:rPr>
        <w:t xml:space="preserve"> бар </w:t>
      </w:r>
      <w:proofErr w:type="spellStart"/>
      <w:r w:rsidRPr="008C7773">
        <w:rPr>
          <w:color w:val="333333"/>
          <w:sz w:val="22"/>
          <w:szCs w:val="22"/>
        </w:rPr>
        <w:t>жеке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куәландыратын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асырылады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68.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нәтижесін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оны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қарай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сақтау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тапсырады</w:t>
      </w:r>
      <w:proofErr w:type="spellEnd"/>
      <w:r w:rsidRPr="008C7773">
        <w:rPr>
          <w:color w:val="333333"/>
          <w:sz w:val="22"/>
          <w:szCs w:val="22"/>
        </w:rPr>
        <w:t xml:space="preserve">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бір</w:t>
      </w:r>
      <w:proofErr w:type="spellEnd"/>
      <w:r w:rsidRPr="008C7773">
        <w:rPr>
          <w:color w:val="333333"/>
          <w:sz w:val="22"/>
          <w:szCs w:val="22"/>
        </w:rPr>
        <w:t xml:space="preserve"> ай </w:t>
      </w:r>
      <w:proofErr w:type="spellStart"/>
      <w:r w:rsidRPr="008C7773">
        <w:rPr>
          <w:color w:val="333333"/>
          <w:sz w:val="22"/>
          <w:szCs w:val="22"/>
        </w:rPr>
        <w:t>өткеннен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кейін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сұрауы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алушыға</w:t>
      </w:r>
      <w:proofErr w:type="spellEnd"/>
      <w:r w:rsidRPr="008C7773">
        <w:rPr>
          <w:color w:val="333333"/>
          <w:sz w:val="22"/>
          <w:szCs w:val="22"/>
        </w:rPr>
        <w:t xml:space="preserve"> беру </w:t>
      </w:r>
      <w:proofErr w:type="spellStart"/>
      <w:r w:rsidRPr="008C7773">
        <w:rPr>
          <w:color w:val="333333"/>
          <w:sz w:val="22"/>
          <w:szCs w:val="22"/>
        </w:rPr>
        <w:t>үшін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дайын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69.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порталға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құжаттарды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тапсырған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сәттен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жалпы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– 15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70.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Заңның</w:t>
      </w:r>
      <w:proofErr w:type="spellEnd"/>
      <w:r w:rsidRPr="008C7773">
        <w:rPr>
          <w:color w:val="333333"/>
          <w:sz w:val="22"/>
          <w:szCs w:val="22"/>
        </w:rPr>
        <w:t xml:space="preserve"> 5-бабының 2-тармағының 11) </w:t>
      </w:r>
      <w:proofErr w:type="spellStart"/>
      <w:r w:rsidRPr="008C7773">
        <w:rPr>
          <w:color w:val="333333"/>
          <w:sz w:val="22"/>
          <w:szCs w:val="22"/>
        </w:rPr>
        <w:t>тармақшасына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тәртіппен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мониторингінің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ақпараттық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жүйесіне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сатысы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мәліметтерді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енгізуді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қамтамасыз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етеді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4C52240D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rStyle w:val="a6"/>
          <w:color w:val="333333"/>
          <w:sz w:val="22"/>
          <w:szCs w:val="22"/>
        </w:rPr>
        <w:t xml:space="preserve">4-параграф. </w:t>
      </w:r>
      <w:proofErr w:type="spellStart"/>
      <w:r w:rsidRPr="008C7773">
        <w:rPr>
          <w:rStyle w:val="a6"/>
          <w:color w:val="333333"/>
          <w:sz w:val="22"/>
          <w:szCs w:val="22"/>
        </w:rPr>
        <w:t>Мемлекеттік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қызмет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процесінде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көрсетілетін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қызметті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берушінің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және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(</w:t>
      </w:r>
      <w:proofErr w:type="spellStart"/>
      <w:r w:rsidRPr="008C7773">
        <w:rPr>
          <w:rStyle w:val="a6"/>
          <w:color w:val="333333"/>
          <w:sz w:val="22"/>
          <w:szCs w:val="22"/>
        </w:rPr>
        <w:t>немесе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) </w:t>
      </w:r>
      <w:proofErr w:type="spellStart"/>
      <w:r w:rsidRPr="008C7773">
        <w:rPr>
          <w:rStyle w:val="a6"/>
          <w:color w:val="333333"/>
          <w:sz w:val="22"/>
          <w:szCs w:val="22"/>
        </w:rPr>
        <w:t>оның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лауазымды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адамдарының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шешімдеріне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, </w:t>
      </w:r>
      <w:proofErr w:type="spellStart"/>
      <w:r w:rsidRPr="008C7773">
        <w:rPr>
          <w:rStyle w:val="a6"/>
          <w:color w:val="333333"/>
          <w:sz w:val="22"/>
          <w:szCs w:val="22"/>
        </w:rPr>
        <w:t>әрекетіне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(</w:t>
      </w:r>
      <w:proofErr w:type="spellStart"/>
      <w:r w:rsidRPr="008C7773">
        <w:rPr>
          <w:rStyle w:val="a6"/>
          <w:color w:val="333333"/>
          <w:sz w:val="22"/>
          <w:szCs w:val="22"/>
        </w:rPr>
        <w:t>әрекетсіздігіне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) </w:t>
      </w:r>
      <w:proofErr w:type="spellStart"/>
      <w:r w:rsidRPr="008C7773">
        <w:rPr>
          <w:rStyle w:val="a6"/>
          <w:color w:val="333333"/>
          <w:sz w:val="22"/>
          <w:szCs w:val="22"/>
        </w:rPr>
        <w:t>шағымдану</w:t>
      </w:r>
      <w:proofErr w:type="spellEnd"/>
      <w:r w:rsidRPr="008C7773">
        <w:rPr>
          <w:rStyle w:val="a6"/>
          <w:color w:val="333333"/>
          <w:sz w:val="22"/>
          <w:szCs w:val="22"/>
        </w:rPr>
        <w:t xml:space="preserve"> </w:t>
      </w:r>
      <w:proofErr w:type="spellStart"/>
      <w:r w:rsidRPr="008C7773">
        <w:rPr>
          <w:rStyle w:val="a6"/>
          <w:color w:val="333333"/>
          <w:sz w:val="22"/>
          <w:szCs w:val="22"/>
        </w:rPr>
        <w:t>тәртібі</w:t>
      </w:r>
      <w:proofErr w:type="spellEnd"/>
    </w:p>
    <w:p w14:paraId="063DEAFB" w14:textId="77777777" w:rsidR="008C7773" w:rsidRPr="008C7773" w:rsidRDefault="008C7773" w:rsidP="008C7773">
      <w:pPr>
        <w:pStyle w:val="text-align-justify"/>
        <w:shd w:val="clear" w:color="auto" w:fill="FFFFFF"/>
        <w:jc w:val="both"/>
        <w:rPr>
          <w:color w:val="333333"/>
          <w:sz w:val="22"/>
          <w:szCs w:val="22"/>
        </w:rPr>
      </w:pPr>
      <w:r w:rsidRPr="008C7773">
        <w:rPr>
          <w:color w:val="333333"/>
          <w:sz w:val="22"/>
          <w:szCs w:val="22"/>
        </w:rPr>
        <w:t xml:space="preserve">71.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мәселелері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шешіміне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әрекетіне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әрекетсіздігіне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берушінің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көлік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саласындағы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басшылықты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жүзеге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асыратын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орган (</w:t>
      </w:r>
      <w:proofErr w:type="spellStart"/>
      <w:r w:rsidRPr="008C7773">
        <w:rPr>
          <w:color w:val="333333"/>
          <w:sz w:val="22"/>
          <w:szCs w:val="22"/>
        </w:rPr>
        <w:t>бұдан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әрі</w:t>
      </w:r>
      <w:proofErr w:type="spellEnd"/>
      <w:r w:rsidRPr="008C7773">
        <w:rPr>
          <w:color w:val="333333"/>
          <w:sz w:val="22"/>
          <w:szCs w:val="22"/>
        </w:rPr>
        <w:t xml:space="preserve"> –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орган) </w:t>
      </w:r>
      <w:proofErr w:type="spellStart"/>
      <w:r w:rsidRPr="008C7773">
        <w:rPr>
          <w:color w:val="333333"/>
          <w:sz w:val="22"/>
          <w:szCs w:val="22"/>
        </w:rPr>
        <w:t>басшысының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атына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сапасын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бағалау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бақылау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органға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берілуі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мүмкін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72.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қызметкерінің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әрекеттеріне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әрекетсіздігіне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корпорация </w:t>
      </w:r>
      <w:proofErr w:type="spellStart"/>
      <w:r w:rsidRPr="008C7773">
        <w:rPr>
          <w:color w:val="333333"/>
          <w:sz w:val="22"/>
          <w:szCs w:val="22"/>
        </w:rPr>
        <w:t>филиалының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басшысына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корпорацияның</w:t>
      </w:r>
      <w:proofErr w:type="spellEnd"/>
      <w:r w:rsidRPr="008C7773">
        <w:rPr>
          <w:color w:val="333333"/>
          <w:sz w:val="22"/>
          <w:szCs w:val="22"/>
        </w:rPr>
        <w:t xml:space="preserve"> www.gov4c.kz. интернет-</w:t>
      </w:r>
      <w:proofErr w:type="spellStart"/>
      <w:r w:rsidRPr="008C7773">
        <w:rPr>
          <w:color w:val="333333"/>
          <w:sz w:val="22"/>
          <w:szCs w:val="22"/>
        </w:rPr>
        <w:t>ресурсында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мекенжайлар</w:t>
      </w:r>
      <w:proofErr w:type="spellEnd"/>
      <w:r w:rsidRPr="008C7773">
        <w:rPr>
          <w:color w:val="333333"/>
          <w:sz w:val="22"/>
          <w:szCs w:val="22"/>
        </w:rPr>
        <w:t xml:space="preserve"> мен </w:t>
      </w:r>
      <w:proofErr w:type="spellStart"/>
      <w:r w:rsidRPr="008C7773">
        <w:rPr>
          <w:color w:val="333333"/>
          <w:sz w:val="22"/>
          <w:szCs w:val="22"/>
        </w:rPr>
        <w:t>телефондар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жіберіледі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корпорацияға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қолма-қол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сондай-ақ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поштамен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келіп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түскен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шағымдардың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кеңсесінде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қабылданғанын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растау</w:t>
      </w:r>
      <w:proofErr w:type="spellEnd"/>
      <w:r w:rsidRPr="008C7773">
        <w:rPr>
          <w:color w:val="333333"/>
          <w:sz w:val="22"/>
          <w:szCs w:val="22"/>
        </w:rPr>
        <w:t xml:space="preserve"> оны </w:t>
      </w:r>
      <w:proofErr w:type="spellStart"/>
      <w:r w:rsidRPr="008C7773">
        <w:rPr>
          <w:color w:val="333333"/>
          <w:sz w:val="22"/>
          <w:szCs w:val="22"/>
        </w:rPr>
        <w:t>тіркеу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табылады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мөртаңба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кіріс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нөмірі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тіркелген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екінші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данасына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ілеспе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хатқа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қойылады</w:t>
      </w:r>
      <w:proofErr w:type="spellEnd"/>
      <w:r w:rsidRPr="008C7773">
        <w:rPr>
          <w:color w:val="333333"/>
          <w:sz w:val="22"/>
          <w:szCs w:val="22"/>
        </w:rPr>
        <w:t>).</w:t>
      </w:r>
      <w:r w:rsidRPr="008C7773">
        <w:rPr>
          <w:color w:val="333333"/>
          <w:sz w:val="22"/>
          <w:szCs w:val="22"/>
        </w:rPr>
        <w:br/>
        <w:t xml:space="preserve">73.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шағымын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Заңның</w:t>
      </w:r>
      <w:proofErr w:type="spellEnd"/>
      <w:r w:rsidRPr="008C7773">
        <w:rPr>
          <w:color w:val="333333"/>
          <w:sz w:val="22"/>
          <w:szCs w:val="22"/>
        </w:rPr>
        <w:t xml:space="preserve"> 25-бабының 2-тармағына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>: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орган – </w:t>
      </w:r>
      <w:proofErr w:type="spellStart"/>
      <w:r w:rsidRPr="008C7773">
        <w:rPr>
          <w:color w:val="333333"/>
          <w:sz w:val="22"/>
          <w:szCs w:val="22"/>
        </w:rPr>
        <w:t>тіркелген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бес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>;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сапасын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бағалау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бақылау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орган – </w:t>
      </w:r>
      <w:proofErr w:type="spellStart"/>
      <w:r w:rsidRPr="008C7773">
        <w:rPr>
          <w:color w:val="333333"/>
          <w:sz w:val="22"/>
          <w:szCs w:val="22"/>
        </w:rPr>
        <w:t>тіркелген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он бес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қарауға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тиіс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  <w:t xml:space="preserve">74.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берушінің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органның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сапасын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бағалау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және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бақылау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уәкілетті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органның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"</w:t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" </w:t>
      </w:r>
      <w:proofErr w:type="spellStart"/>
      <w:r w:rsidRPr="008C7773">
        <w:rPr>
          <w:color w:val="333333"/>
          <w:sz w:val="22"/>
          <w:szCs w:val="22"/>
        </w:rPr>
        <w:t>Заңның</w:t>
      </w:r>
      <w:proofErr w:type="spellEnd"/>
      <w:r w:rsidRPr="008C7773">
        <w:rPr>
          <w:color w:val="333333"/>
          <w:sz w:val="22"/>
          <w:szCs w:val="22"/>
        </w:rPr>
        <w:t xml:space="preserve"> 25-бабының 4-тармағына </w:t>
      </w:r>
      <w:proofErr w:type="spellStart"/>
      <w:r w:rsidRPr="008C7773">
        <w:rPr>
          <w:color w:val="333333"/>
          <w:sz w:val="22"/>
          <w:szCs w:val="22"/>
        </w:rPr>
        <w:t>сәйкес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қажет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он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күнінен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аспайтын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ұзартылады</w:t>
      </w:r>
      <w:proofErr w:type="spellEnd"/>
      <w:r w:rsidRPr="008C7773">
        <w:rPr>
          <w:color w:val="333333"/>
          <w:sz w:val="22"/>
          <w:szCs w:val="22"/>
        </w:rPr>
        <w:t>:</w:t>
      </w:r>
      <w:r w:rsidRPr="008C7773">
        <w:rPr>
          <w:color w:val="333333"/>
          <w:sz w:val="22"/>
          <w:szCs w:val="22"/>
        </w:rPr>
        <w:br/>
        <w:t xml:space="preserve">1) 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бойынша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қосымша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зерделеу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тексеру</w:t>
      </w:r>
      <w:proofErr w:type="spellEnd"/>
      <w:r w:rsidRPr="008C7773">
        <w:rPr>
          <w:color w:val="333333"/>
          <w:sz w:val="22"/>
          <w:szCs w:val="22"/>
        </w:rPr>
        <w:t xml:space="preserve"> не </w:t>
      </w:r>
      <w:proofErr w:type="spellStart"/>
      <w:r w:rsidRPr="008C7773">
        <w:rPr>
          <w:color w:val="333333"/>
          <w:sz w:val="22"/>
          <w:szCs w:val="22"/>
        </w:rPr>
        <w:t>жергілікті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жерге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барып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тексеру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жүргізу</w:t>
      </w:r>
      <w:proofErr w:type="spellEnd"/>
      <w:r w:rsidRPr="008C7773">
        <w:rPr>
          <w:color w:val="333333"/>
          <w:sz w:val="22"/>
          <w:szCs w:val="22"/>
        </w:rPr>
        <w:t>;</w:t>
      </w:r>
      <w:r w:rsidRPr="008C7773">
        <w:rPr>
          <w:color w:val="333333"/>
          <w:sz w:val="22"/>
          <w:szCs w:val="22"/>
        </w:rPr>
        <w:br/>
        <w:t xml:space="preserve">2) </w:t>
      </w:r>
      <w:proofErr w:type="spellStart"/>
      <w:r w:rsidRPr="008C7773">
        <w:rPr>
          <w:color w:val="333333"/>
          <w:sz w:val="22"/>
          <w:szCs w:val="22"/>
        </w:rPr>
        <w:t>қосымша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ақпарат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Шағымды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ұзартылған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шағымдарды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жөніндегі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өкілеттіктер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лауазымды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адам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ұзартылған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бастап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үш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жұмыс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күні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ішінде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өтініш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берушіге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ұзарту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себептерін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отырып</w:t>
      </w:r>
      <w:proofErr w:type="spellEnd"/>
      <w:r w:rsidRPr="008C7773">
        <w:rPr>
          <w:color w:val="333333"/>
          <w:sz w:val="22"/>
          <w:szCs w:val="22"/>
        </w:rPr>
        <w:t xml:space="preserve">, </w:t>
      </w:r>
      <w:proofErr w:type="spellStart"/>
      <w:r w:rsidRPr="008C7773">
        <w:rPr>
          <w:color w:val="333333"/>
          <w:sz w:val="22"/>
          <w:szCs w:val="22"/>
        </w:rPr>
        <w:t>шағымды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қарау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мерзімінің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ұзартылғаны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туралы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жазбаша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қағаз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жеткізгіште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немесе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lastRenderedPageBreak/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нысанда</w:t>
      </w:r>
      <w:proofErr w:type="spellEnd"/>
      <w:r w:rsidRPr="008C7773">
        <w:rPr>
          <w:color w:val="333333"/>
          <w:sz w:val="22"/>
          <w:szCs w:val="22"/>
        </w:rPr>
        <w:t xml:space="preserve"> (</w:t>
      </w:r>
      <w:proofErr w:type="spellStart"/>
      <w:r w:rsidRPr="008C7773">
        <w:rPr>
          <w:color w:val="333333"/>
          <w:sz w:val="22"/>
          <w:szCs w:val="22"/>
        </w:rPr>
        <w:t>шағым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электрондық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түрде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берілген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кезде</w:t>
      </w:r>
      <w:proofErr w:type="spellEnd"/>
      <w:r w:rsidRPr="008C7773">
        <w:rPr>
          <w:color w:val="333333"/>
          <w:sz w:val="22"/>
          <w:szCs w:val="22"/>
        </w:rPr>
        <w:t xml:space="preserve">) </w:t>
      </w:r>
      <w:proofErr w:type="spellStart"/>
      <w:r w:rsidRPr="008C7773">
        <w:rPr>
          <w:color w:val="333333"/>
          <w:sz w:val="22"/>
          <w:szCs w:val="22"/>
        </w:rPr>
        <w:t>хабарлайды</w:t>
      </w:r>
      <w:proofErr w:type="spellEnd"/>
      <w:r w:rsidRPr="008C7773">
        <w:rPr>
          <w:color w:val="333333"/>
          <w:sz w:val="22"/>
          <w:szCs w:val="22"/>
        </w:rPr>
        <w:t>.</w:t>
      </w:r>
      <w:r w:rsidRPr="008C7773">
        <w:rPr>
          <w:color w:val="333333"/>
          <w:sz w:val="22"/>
          <w:szCs w:val="22"/>
        </w:rPr>
        <w:br/>
      </w:r>
      <w:proofErr w:type="spellStart"/>
      <w:r w:rsidRPr="008C7773">
        <w:rPr>
          <w:color w:val="333333"/>
          <w:sz w:val="22"/>
          <w:szCs w:val="22"/>
        </w:rPr>
        <w:t>Мемлекеттік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көрсету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нәтижелерімен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келіспеген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жағдайда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көрсетілетін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қызметті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алушы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Қазақстан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Республикасының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заңнамасында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белгіленген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тәртіппен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сотқа</w:t>
      </w:r>
      <w:proofErr w:type="spellEnd"/>
      <w:r w:rsidRPr="008C7773">
        <w:rPr>
          <w:color w:val="333333"/>
          <w:sz w:val="22"/>
          <w:szCs w:val="22"/>
        </w:rPr>
        <w:t xml:space="preserve"> </w:t>
      </w:r>
      <w:proofErr w:type="spellStart"/>
      <w:r w:rsidRPr="008C7773">
        <w:rPr>
          <w:color w:val="333333"/>
          <w:sz w:val="22"/>
          <w:szCs w:val="22"/>
        </w:rPr>
        <w:t>жүгінеді</w:t>
      </w:r>
      <w:proofErr w:type="spellEnd"/>
      <w:r w:rsidRPr="008C7773">
        <w:rPr>
          <w:color w:val="333333"/>
          <w:sz w:val="22"/>
          <w:szCs w:val="22"/>
        </w:rPr>
        <w:t>.</w:t>
      </w:r>
    </w:p>
    <w:p w14:paraId="7417473F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3995"/>
      </w:tblGrid>
      <w:tr w:rsidR="005E42B6" w:rsidRPr="008C7773" w14:paraId="35130279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C153CEA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5CEAEC2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z143"/>
            <w:bookmarkEnd w:id="0"/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үлгідегі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1-қосымша</w:t>
            </w:r>
          </w:p>
        </w:tc>
      </w:tr>
      <w:tr w:rsidR="005E42B6" w:rsidRPr="008C7773" w14:paraId="6D6E0901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552A610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EB97FF1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</w:t>
            </w:r>
            <w:proofErr w:type="spellEnd"/>
          </w:p>
        </w:tc>
      </w:tr>
      <w:tr w:rsidR="005E42B6" w:rsidRPr="008C7773" w14:paraId="713AF040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15C5E01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3F8F22E8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(Т.А.Ә. (бар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сәйкестендіру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нөмері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аяқталу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мекенжайы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өзгерістер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</w:p>
        </w:tc>
      </w:tr>
    </w:tbl>
    <w:p w14:paraId="7D1FBC82" w14:textId="77777777" w:rsidR="005E42B6" w:rsidRPr="008C7773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Өтініш</w:t>
      </w:r>
      <w:proofErr w:type="spellEnd"/>
    </w:p>
    <w:p w14:paraId="458FD1C5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Сізден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 </w:t>
      </w:r>
    </w:p>
    <w:p w14:paraId="396F46DD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                  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себебін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7CFE4D05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__________________________________________________________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аттестаттың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2DDB69F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куәліктің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телнұсқасын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беруіңізді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сұраймын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сызу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</w:p>
    <w:p w14:paraId="4EB3CAB3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Ақпараттық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жүйелерде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қамтылған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Дербес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деректер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оларды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қорғау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2013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21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мамырдағы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anchor="z1" w:history="1">
        <w:proofErr w:type="spellStart"/>
        <w:r w:rsidRPr="008C7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Заңымен</w:t>
        </w:r>
        <w:proofErr w:type="spellEnd"/>
      </w:hyperlink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құпия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қорғалатын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мәліметтерді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қолдануға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келісемін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74262B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"___" ____________20___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                   ________________ </w:t>
      </w:r>
    </w:p>
    <w:p w14:paraId="1CE9241A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                                                      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8C7773" w14:paraId="5B3567B2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71AC32D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18BE6500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z145"/>
            <w:bookmarkEnd w:id="1"/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үлгідегі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2-қосымша</w:t>
            </w:r>
          </w:p>
        </w:tc>
      </w:tr>
    </w:tbl>
    <w:p w14:paraId="2AD8086F" w14:textId="77777777" w:rsidR="005E42B6" w:rsidRPr="008C7773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2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3861"/>
        <w:gridCol w:w="5009"/>
      </w:tblGrid>
      <w:tr w:rsidR="005E42B6" w:rsidRPr="008C7773" w14:paraId="6B16FAB3" w14:textId="77777777" w:rsidTr="005E42B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3CC84BF6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телнұсқаларын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беру"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стандарты</w:t>
            </w:r>
          </w:p>
        </w:tc>
      </w:tr>
      <w:tr w:rsidR="005E42B6" w:rsidRPr="008C7773" w14:paraId="0E84D0D6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9C992A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1ACCF13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0FE9F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ұйымдары</w:t>
            </w:r>
            <w:proofErr w:type="spellEnd"/>
          </w:p>
        </w:tc>
      </w:tr>
      <w:tr w:rsidR="005E42B6" w:rsidRPr="008C7773" w14:paraId="259BCA36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4C68A1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569585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2B2EF87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Өтінішті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көрсетудің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беру: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ұйымдарының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кеңсесі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2) "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Азаматтарға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арналған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үкімет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корпорациясы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коммерциялық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емес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акционерлік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қоғамы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корпорация);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3) "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үкімет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"www.egov.kz веб-порталы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портал)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асырылады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42B6" w:rsidRPr="008C7773" w14:paraId="29CC6285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94DFD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E21C19E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0DBB05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сәттен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тапсыру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күтудің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рұқсат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ұзақ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 минут;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көрсетудің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рұқсат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ұзақ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15 минут.</w:t>
            </w:r>
          </w:p>
        </w:tc>
      </w:tr>
      <w:tr w:rsidR="005E42B6" w:rsidRPr="008C7773" w14:paraId="6C8E8922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EC4889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3A76412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B6D822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ішінара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автоматтандырылған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қағаз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жүзінде</w:t>
            </w:r>
            <w:proofErr w:type="spellEnd"/>
          </w:p>
        </w:tc>
      </w:tr>
      <w:tr w:rsidR="005E42B6" w:rsidRPr="008C7773" w14:paraId="23B494FD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2FD610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D33EF44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C6EDA2B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телнұсқасы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көрсетуден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дәлелді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жауап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қағаз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нотариалды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сенімхат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өкілінің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көрсеткен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асырылады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Портал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нәтижесін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салуда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мекенжайы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корпорация 1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ай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қамтамасыз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сақтауға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ай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өткен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сұрау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салуы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дайын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жібіреді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42B6" w:rsidRPr="008C7773" w14:paraId="00315FE7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C480EE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14:paraId="4A930E31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алынатын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төлем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мөлшері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заңнамасында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көзделген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жағдайларда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тәсілдері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6943E94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ақысыз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тұлғаларға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көрсетіледі</w:t>
            </w:r>
            <w:proofErr w:type="spellEnd"/>
          </w:p>
        </w:tc>
      </w:tr>
      <w:tr w:rsidR="005E42B6" w:rsidRPr="008C7773" w14:paraId="788880FE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38D3E0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C24D944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CB00A51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заңнамасына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қоспағанда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дүйсенбіден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бастап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жұманы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алғанда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13.00-ден 14.00-ге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түскі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үзіліспен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9.00-ден 18.00-ге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кестесіне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корпорация –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заңнамасына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қоспағанда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дүйсенбі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сенбі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аралығында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кестесіне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түскі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үзіліссіз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сағат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9.00-ден 20.00-ге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жөндеу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жұмыстарын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жүргізуге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үзілістерді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қоспағанда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тәулік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уақыты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аяқталғаннан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жылғы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23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қарашадағы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кодексіне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демалыс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күндерінде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өтініштерді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нәтижелерін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келесі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күнінде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жүзеге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асырылады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орындарының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мекенжайлары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ғылым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министрлігінің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www.edu.gov.kz интернет-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www.gov4c.kz интернет-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www.egov.kz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42B6" w:rsidRPr="008C7773" w14:paraId="512BA412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C979A0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774BB195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тізбесі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E8A5C1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кеңсесіне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жоғалтқан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бүлдірген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кәмелет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жасқа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толмаған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ата-анасының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өкілінің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басшысының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1-қосымшасына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өтініші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куәлігі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куәлігі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паспорты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жеке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сәйкестендіру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етіледі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әкесінің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өзгерген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бүлінген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түпнұсқасы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беріледі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Жеке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мәліметті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үкімет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"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шлюзі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тиісті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жүйелерден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жолдайды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қолтаңбасымен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порталдың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есептік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жазбасына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ұялы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операторы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абоненттік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нөмірі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қосылған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тіркелген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қолданылатын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парольмен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куәландырылған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нысанындағы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1-қосымшаға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басшысының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өтініш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42B6" w:rsidRPr="008C7773" w14:paraId="2DCCD6EA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4220E8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0DF51A02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Қазақстан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заңнамасында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белгіленген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көрсетуден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негіздер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F37B46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топтамасын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ұсынбаған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қолданылу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мерзімі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кеткен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ұсынған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негізгі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жалпы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өтінішті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осы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Қағидалардың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4-қосымшасына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сәйкес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бойынша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бас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тарту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қолхат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E42B6" w:rsidRPr="008C7773" w14:paraId="08487ED4" w14:textId="77777777" w:rsidTr="005E42B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DA879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214FF26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көрсетудің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ішінде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ерекшеліктерін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ескере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қойылатын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өзге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талаптар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A8D42CD" w14:textId="77777777" w:rsidR="005E42B6" w:rsidRPr="008C7773" w:rsidRDefault="005E42B6" w:rsidP="005E42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Өз-өзіне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өздігінен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қозғалу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бағдар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жасау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мүмкіндігін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жартылай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жоғалтқан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алушылардан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1414, 8 800 080 7777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жүгіну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кезінде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үшін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қажетті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тұратын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жеріне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бара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отырып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корпорацияның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қызметкері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жүргізеді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цифрлық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қолтаңба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түрде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портал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алуға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мүмкіндігі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бар.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көрсету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тәртібі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мәртебесі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1414, 8 800 080 7777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арқылы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алады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берушінің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ақпараттық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қызметтерінің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телефондары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Министрліктің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www.edu.gov.kz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бірыңғай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байланыс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орталығының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www.egov.kz интернет-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ресурстарында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орналастырылған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</w:tbl>
    <w:p w14:paraId="60364203" w14:textId="77777777" w:rsidR="005E42B6" w:rsidRPr="008C7773" w:rsidRDefault="005E42B6" w:rsidP="005E42B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5E42B6" w:rsidRPr="008C7773" w14:paraId="1CEB9D98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C8F535F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17E14AA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z146"/>
            <w:bookmarkEnd w:id="2"/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үлгідегі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3-қосымша</w:t>
            </w:r>
          </w:p>
        </w:tc>
      </w:tr>
      <w:tr w:rsidR="005E42B6" w:rsidRPr="008C7773" w14:paraId="1C2AC9D0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6098FE9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07E2A042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</w:t>
            </w:r>
            <w:proofErr w:type="spellEnd"/>
          </w:p>
        </w:tc>
      </w:tr>
    </w:tbl>
    <w:p w14:paraId="308CEF21" w14:textId="77777777" w:rsidR="005E42B6" w:rsidRPr="008C7773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Құжаттардың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қабылданғаны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қолхат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 ___________</w:t>
      </w:r>
    </w:p>
    <w:p w14:paraId="29BE922B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Азаматтарға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коммерциялық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EFA328C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__________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71DDCE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_____________________________________________________________________ </w:t>
      </w:r>
    </w:p>
    <w:p w14:paraId="3E570379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_____________________________________________________________________ </w:t>
      </w:r>
    </w:p>
    <w:p w14:paraId="2B2D186B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мынадай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алынды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C0E8414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Т.А.Ә. (бар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3EDF0D8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1.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A3D78CA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2.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 </w:t>
      </w:r>
    </w:p>
    <w:p w14:paraId="534FD3EB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 ____________________________________________________________________ </w:t>
      </w:r>
    </w:p>
    <w:p w14:paraId="3881C5D9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____________________________________________________________________ </w:t>
      </w:r>
    </w:p>
    <w:p w14:paraId="658FE9C0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корпорация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қызметкерінің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қызметкерінің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Т.А.Ә. </w:t>
      </w:r>
    </w:p>
    <w:p w14:paraId="5D07555F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(бар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                  ______________________________ </w:t>
      </w:r>
    </w:p>
    <w:p w14:paraId="7D63098E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                                                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B7289F1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 </w:t>
      </w:r>
    </w:p>
    <w:p w14:paraId="5422B80B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                                                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2FB6180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20 ___ ж. "___" 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50"/>
        <w:gridCol w:w="3995"/>
      </w:tblGrid>
      <w:tr w:rsidR="005E42B6" w:rsidRPr="008C7773" w14:paraId="688B8CEF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10D84DBC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552ADDCB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z148"/>
            <w:bookmarkEnd w:id="3"/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Білім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туралы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мемлекеттік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үлгідегі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құжаттарды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беру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қағидаларына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4-қосымша</w:t>
            </w:r>
          </w:p>
        </w:tc>
      </w:tr>
      <w:tr w:rsidR="005E42B6" w:rsidRPr="008C7773" w14:paraId="2D5F5012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4CAAA502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4989250D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Нысан</w:t>
            </w:r>
            <w:proofErr w:type="spellEnd"/>
          </w:p>
        </w:tc>
      </w:tr>
      <w:tr w:rsidR="005E42B6" w:rsidRPr="008C7773" w14:paraId="4D73517F" w14:textId="77777777" w:rsidTr="005E42B6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C8F8F0B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vAlign w:val="center"/>
            <w:hideMark/>
          </w:tcPr>
          <w:p w14:paraId="6A6F5DEE" w14:textId="77777777" w:rsidR="005E42B6" w:rsidRPr="008C7773" w:rsidRDefault="005E42B6" w:rsidP="005E4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Т.А.Ә. (бар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болған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жағдайда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немесе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қызметті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атауы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____________________________</w:t>
            </w:r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көрсетілетін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қызмет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алушының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мекенжайы</w:t>
            </w:r>
            <w:proofErr w:type="spellEnd"/>
            <w:r w:rsidRPr="008C77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14:paraId="5C0A4D67" w14:textId="77777777" w:rsidR="005E42B6" w:rsidRPr="008C7773" w:rsidRDefault="005E42B6" w:rsidP="005E42B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Құжаттарды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қабылдаудан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бас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тартылғаны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қолхат</w:t>
      </w:r>
      <w:proofErr w:type="spellEnd"/>
    </w:p>
    <w:p w14:paraId="12484136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"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қызметтер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2013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жылғы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сәуірдегі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Қазақстан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Заңының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anchor="z24" w:history="1">
        <w:r w:rsidRPr="008C7773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20-бабының</w:t>
        </w:r>
      </w:hyperlink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2-тармағын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басшылыққа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ала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, "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Азаматтарға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үкімет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корпорациясы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коммерциялық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емес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акционерлік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)/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мекенжайы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көрсетілсін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Сіздің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стандартында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көзделген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тізбеге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сәйкес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топтамасын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ұсынбауыңызға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қабылдаудан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бас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тартады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айтқанда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8FA7175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құжаттардың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атауы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ADF823A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1) ____________________;</w:t>
      </w:r>
    </w:p>
    <w:p w14:paraId="2B93B421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2) ____________________;</w:t>
      </w:r>
    </w:p>
    <w:p w14:paraId="5C720D49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3)_____________________;....</w:t>
      </w:r>
    </w:p>
    <w:p w14:paraId="1E74854F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Осы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қолхат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әр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тарапқа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бір-бірден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данада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жасалды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корпорация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қызметкерінің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қызметкерінің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Т.А.Ә. (бар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болған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жағдайда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) ______________ (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72AEEBA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Орындаушының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Т.А.Ә.</w:t>
      </w:r>
    </w:p>
    <w:p w14:paraId="45155D44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Телефоны __________</w:t>
      </w:r>
    </w:p>
    <w:p w14:paraId="5FA7D1BE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Алдым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: Т.А.Ә. /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көрсетілетін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қызметті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алушының</w:t>
      </w:r>
      <w:proofErr w:type="spellEnd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қолы</w:t>
      </w:r>
      <w:proofErr w:type="spellEnd"/>
    </w:p>
    <w:p w14:paraId="44265046" w14:textId="77777777" w:rsidR="005E42B6" w:rsidRPr="008C7773" w:rsidRDefault="005E42B6" w:rsidP="005E42B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77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20 ___ ж. "___" ______________</w:t>
      </w:r>
    </w:p>
    <w:p w14:paraId="0CE256A3" w14:textId="77777777" w:rsidR="00FD71B3" w:rsidRPr="008C7773" w:rsidRDefault="00FD71B3">
      <w:pPr>
        <w:rPr>
          <w:rFonts w:ascii="Times New Roman" w:hAnsi="Times New Roman" w:cs="Times New Roman"/>
          <w:sz w:val="24"/>
          <w:szCs w:val="24"/>
        </w:rPr>
      </w:pPr>
    </w:p>
    <w:sectPr w:rsidR="00FD71B3" w:rsidRPr="008C7773" w:rsidSect="00FD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42B6"/>
    <w:rsid w:val="00160476"/>
    <w:rsid w:val="001B4F6C"/>
    <w:rsid w:val="002073C2"/>
    <w:rsid w:val="005E42B6"/>
    <w:rsid w:val="008C7773"/>
    <w:rsid w:val="00D55957"/>
    <w:rsid w:val="00EF27BA"/>
    <w:rsid w:val="00FD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0BF52"/>
  <w15:docId w15:val="{978FC473-4B6D-414B-BABA-F8A6C3A0E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1B3"/>
  </w:style>
  <w:style w:type="paragraph" w:styleId="3">
    <w:name w:val="heading 3"/>
    <w:basedOn w:val="a"/>
    <w:link w:val="30"/>
    <w:uiPriority w:val="9"/>
    <w:qFormat/>
    <w:rsid w:val="005E42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E42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5E4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E42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42B6"/>
    <w:rPr>
      <w:color w:val="800080"/>
      <w:u w:val="single"/>
    </w:rPr>
  </w:style>
  <w:style w:type="paragraph" w:customStyle="1" w:styleId="text-align-right">
    <w:name w:val="text-align-right"/>
    <w:basedOn w:val="a"/>
    <w:rsid w:val="008C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align-center">
    <w:name w:val="text-align-center"/>
    <w:basedOn w:val="a"/>
    <w:rsid w:val="008C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C7773"/>
    <w:rPr>
      <w:b/>
      <w:bCs/>
    </w:rPr>
  </w:style>
  <w:style w:type="paragraph" w:customStyle="1" w:styleId="text-align-justify">
    <w:name w:val="text-align-justify"/>
    <w:basedOn w:val="a"/>
    <w:rsid w:val="008C7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8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ilet.zan.kz/kaz/docs/Z1300000088" TargetMode="External"/><Relationship Id="rId4" Type="http://schemas.openxmlformats.org/officeDocument/2006/relationships/hyperlink" Target="http://adilet.zan.kz/kaz/docs/Z13000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5282</Words>
  <Characters>30111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3</cp:revision>
  <dcterms:created xsi:type="dcterms:W3CDTF">2020-07-10T10:29:00Z</dcterms:created>
  <dcterms:modified xsi:type="dcterms:W3CDTF">2020-10-03T04:37:00Z</dcterms:modified>
</cp:coreProperties>
</file>