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b8acf" w14:textId="30b8a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Қазақстан Республикасы Білім және ғылым министрінің 2008 жылғы 18 наурыздағы № 125 бұйрығына толықтырулар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17 сәуірдегі № 149 бұйрығы. Қазақстан Республикасының Әділет министрлігінде 2020 жылғы 20 сәуірде № 20428 болып тіркелді</w:t>
      </w:r>
    </w:p>
    <w:p>
      <w:pPr>
        <w:spacing w:after="0"/>
        <w:ind w:left="0"/>
        <w:jc w:val="both"/>
      </w:pPr>
      <w:bookmarkStart w:name="z1" w:id="0"/>
      <w:r>
        <w:rPr>
          <w:rFonts w:ascii="Times New Roman"/>
          <w:b w:val="false"/>
          <w:i w:val="false"/>
          <w:color w:val="000000"/>
          <w:sz w:val="28"/>
        </w:rPr>
        <w:t>
      Қазақстан Республикасының аумағында коронавирустық инфекцияның пайда болуы мен таралуына жол бермеу жөніндегі Ведомствоаралық комиссия отырысының 2020 жылғы 12 наурыздағы хаттамасының 4-тармағының 1) тармақшасын және "Қазақстан Республикасында пандемия кезеңінде коронавирустық инфекцияның әкелінуі мен таралуына жол бермеу жөніндегі шараларды күшейту туралы" Қазақстан Республикасының Бас мемлекеттік санитариялық дәрігерінің 2020 жылғы 12 наурыздағы № 20-ПГВр қаулысының 2-тармағының 1) тармақшасын орындау үшін БҰЙЫРАМЫН:</w:t>
      </w:r>
    </w:p>
    <w:bookmarkEnd w:id="0"/>
    <w:bookmarkStart w:name="z2" w:id="1"/>
    <w:p>
      <w:pPr>
        <w:spacing w:after="0"/>
        <w:ind w:left="0"/>
        <w:jc w:val="both"/>
      </w:pPr>
      <w:r>
        <w:rPr>
          <w:rFonts w:ascii="Times New Roman"/>
          <w:b w:val="false"/>
          <w:i w:val="false"/>
          <w:color w:val="000000"/>
          <w:sz w:val="28"/>
        </w:rPr>
        <w:t xml:space="preserve">
      1.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Қазақстан Республикасы Білім және ғылым министрінің 2008 жылғы 18 наурыздағы № 125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5191 болып тіркелген, 2008 жылғы 20 мамырдағы № 81 (1481) "Заң газеті" газетінде жарияланған) мынадай толықтырулар енгізілсін:</w:t>
      </w:r>
    </w:p>
    <w:bookmarkEnd w:id="1"/>
    <w:bookmarkStart w:name="z3" w:id="2"/>
    <w:p>
      <w:pPr>
        <w:spacing w:after="0"/>
        <w:ind w:left="0"/>
        <w:jc w:val="both"/>
      </w:pPr>
      <w:r>
        <w:rPr>
          <w:rFonts w:ascii="Times New Roman"/>
          <w:b w:val="false"/>
          <w:i w:val="false"/>
          <w:color w:val="000000"/>
          <w:sz w:val="28"/>
        </w:rPr>
        <w:t xml:space="preserve">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өткізудің үлгілік </w:t>
      </w:r>
      <w:r>
        <w:rPr>
          <w:rFonts w:ascii="Times New Roman"/>
          <w:b w:val="false"/>
          <w:i w:val="false"/>
          <w:color w:val="000000"/>
          <w:sz w:val="28"/>
        </w:rPr>
        <w:t>қағидалары</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мынадай мазмұндағы 14-9 тармақпен толықтырылсын:</w:t>
      </w:r>
    </w:p>
    <w:bookmarkEnd w:id="3"/>
    <w:bookmarkStart w:name="z5" w:id="4"/>
    <w:p>
      <w:pPr>
        <w:spacing w:after="0"/>
        <w:ind w:left="0"/>
        <w:jc w:val="both"/>
      </w:pPr>
      <w:r>
        <w:rPr>
          <w:rFonts w:ascii="Times New Roman"/>
          <w:b w:val="false"/>
          <w:i w:val="false"/>
          <w:color w:val="000000"/>
          <w:sz w:val="28"/>
        </w:rPr>
        <w:t>
      "14-9. Карантин жағдайларында, әлеуметтік, табиғи және техногендік сипаттағы төтенше жағдайларда тоқсанға бір БЖБ, тоқсанның соңында ТЖБ өткізіледі.";</w:t>
      </w:r>
    </w:p>
    <w:bookmarkEnd w:id="4"/>
    <w:bookmarkStart w:name="z6" w:id="5"/>
    <w:p>
      <w:pPr>
        <w:spacing w:after="0"/>
        <w:ind w:left="0"/>
        <w:jc w:val="both"/>
      </w:pPr>
      <w:r>
        <w:rPr>
          <w:rFonts w:ascii="Times New Roman"/>
          <w:b w:val="false"/>
          <w:i w:val="false"/>
          <w:color w:val="000000"/>
          <w:sz w:val="28"/>
        </w:rPr>
        <w:t>
      мынадай мазмұндағы 20-1 тармақпен толықтырылсын:</w:t>
      </w:r>
    </w:p>
    <w:bookmarkEnd w:id="5"/>
    <w:bookmarkStart w:name="z7" w:id="6"/>
    <w:p>
      <w:pPr>
        <w:spacing w:after="0"/>
        <w:ind w:left="0"/>
        <w:jc w:val="both"/>
      </w:pPr>
      <w:r>
        <w:rPr>
          <w:rFonts w:ascii="Times New Roman"/>
          <w:b w:val="false"/>
          <w:i w:val="false"/>
          <w:color w:val="000000"/>
          <w:sz w:val="28"/>
        </w:rPr>
        <w:t>
      "20-1. Карантин жағдайларында, әлеуметтік, табиғи және техногендік сипаттағы төтенше жағдайларда БЖБ мен ТЖБ қашықтан білім беру технологияларын қолдана отырып ұйымдастырылады.";</w:t>
      </w:r>
    </w:p>
    <w:bookmarkEnd w:id="6"/>
    <w:bookmarkStart w:name="z20" w:id="7"/>
    <w:p>
      <w:pPr>
        <w:spacing w:after="0"/>
        <w:ind w:left="0"/>
        <w:jc w:val="both"/>
      </w:pPr>
      <w:r>
        <w:rPr>
          <w:rFonts w:ascii="Times New Roman"/>
          <w:b w:val="false"/>
          <w:i w:val="false"/>
          <w:color w:val="000000"/>
          <w:sz w:val="28"/>
        </w:rPr>
        <w:t>
      мынадай мазмұндағы 50-1 тармақпен толықтырылсын:</w:t>
      </w:r>
    </w:p>
    <w:bookmarkEnd w:id="7"/>
    <w:bookmarkStart w:name="z8" w:id="8"/>
    <w:p>
      <w:pPr>
        <w:spacing w:after="0"/>
        <w:ind w:left="0"/>
        <w:jc w:val="both"/>
      </w:pPr>
      <w:r>
        <w:rPr>
          <w:rFonts w:ascii="Times New Roman"/>
          <w:b w:val="false"/>
          <w:i w:val="false"/>
          <w:color w:val="000000"/>
          <w:sz w:val="28"/>
        </w:rPr>
        <w:t>
      "50-1. Карантин жағдайларында, әлеуметтік, табиғи және техногендік сипаттағы төтенше жағдайларда қорытынды аттестаттау ағымдағы оқу жылының жылдық бағаcы негізінде жүргізіледі.";</w:t>
      </w:r>
    </w:p>
    <w:bookmarkEnd w:id="8"/>
    <w:bookmarkStart w:name="z9" w:id="9"/>
    <w:p>
      <w:pPr>
        <w:spacing w:after="0"/>
        <w:ind w:left="0"/>
        <w:jc w:val="both"/>
      </w:pPr>
      <w:r>
        <w:rPr>
          <w:rFonts w:ascii="Times New Roman"/>
          <w:b w:val="false"/>
          <w:i w:val="false"/>
          <w:color w:val="000000"/>
          <w:sz w:val="28"/>
        </w:rPr>
        <w:t>
      мынадай мазмұндағы 52-1 тармақпен толықтырылсын:</w:t>
      </w:r>
    </w:p>
    <w:bookmarkEnd w:id="9"/>
    <w:bookmarkStart w:name="z10" w:id="10"/>
    <w:p>
      <w:pPr>
        <w:spacing w:after="0"/>
        <w:ind w:left="0"/>
        <w:jc w:val="both"/>
      </w:pPr>
      <w:r>
        <w:rPr>
          <w:rFonts w:ascii="Times New Roman"/>
          <w:b w:val="false"/>
          <w:i w:val="false"/>
          <w:color w:val="000000"/>
          <w:sz w:val="28"/>
        </w:rPr>
        <w:t xml:space="preserve">
      "52-1. Карантин жағдайларында, әлеуметтік, табиғи және техногендік сипаттағы төтенше жағдайларда Қазақстан Республикасы Білім және ғылым министрінің 2016 жылғы 22 қаңтардағы № 61 бұйрығымен бекітілген (Нормативтік құқықтық актілерді мемлекеттік тіркеу тізілімінде № 13110 болып тіркелген) Экстернат нысанында оқыту </w:t>
      </w:r>
      <w:r>
        <w:rPr>
          <w:rFonts w:ascii="Times New Roman"/>
          <w:b w:val="false"/>
          <w:i w:val="false"/>
          <w:color w:val="000000"/>
          <w:sz w:val="28"/>
        </w:rPr>
        <w:t>қағидаларына</w:t>
      </w:r>
      <w:r>
        <w:rPr>
          <w:rFonts w:ascii="Times New Roman"/>
          <w:b w:val="false"/>
          <w:i w:val="false"/>
          <w:color w:val="000000"/>
          <w:sz w:val="28"/>
        </w:rPr>
        <w:t xml:space="preserve"> сәйкес білім алушы балалар қашықтан білім беру технологияларын қолдана отырып БЖБ нысанында қорытынды бітіру емтиханын тапсырады.";</w:t>
      </w:r>
    </w:p>
    <w:bookmarkEnd w:id="10"/>
    <w:bookmarkStart w:name="z11" w:id="11"/>
    <w:p>
      <w:pPr>
        <w:spacing w:after="0"/>
        <w:ind w:left="0"/>
        <w:jc w:val="both"/>
      </w:pPr>
      <w:r>
        <w:rPr>
          <w:rFonts w:ascii="Times New Roman"/>
          <w:b w:val="false"/>
          <w:i w:val="false"/>
          <w:color w:val="000000"/>
          <w:sz w:val="28"/>
        </w:rPr>
        <w:t>
      мынадай мазмұндағы 53-1 тармақпен толықтырылсын:</w:t>
      </w:r>
    </w:p>
    <w:bookmarkEnd w:id="11"/>
    <w:bookmarkStart w:name="z12" w:id="12"/>
    <w:p>
      <w:pPr>
        <w:spacing w:after="0"/>
        <w:ind w:left="0"/>
        <w:jc w:val="both"/>
      </w:pPr>
      <w:r>
        <w:rPr>
          <w:rFonts w:ascii="Times New Roman"/>
          <w:b w:val="false"/>
          <w:i w:val="false"/>
          <w:color w:val="000000"/>
          <w:sz w:val="28"/>
        </w:rPr>
        <w:t>
      "53-1.Карантин жағдайларында, әлеуметтік, табиғи және техногендік сипаттағы төтенше жағдайларда шетелге оқуға түсу үшін кеткенде немесе тұрғылықты орнын шетелге ауыстырған жағдайда, растайтын құжаттарын ұсынған 9 (10) және 11 (12) сыныптардың бітірушілері үшін оқу жылының аяқталуына дейін 2 ай бұрын қашықтан білім беру технологияларын қолдана отырып онлайн режимінде қорытынды бітіру емтихандары немесе мемлекеттік бітіру емтихандары ұйымдастырылады.";</w:t>
      </w:r>
    </w:p>
    <w:bookmarkEnd w:id="12"/>
    <w:bookmarkStart w:name="z13" w:id="13"/>
    <w:p>
      <w:pPr>
        <w:spacing w:after="0"/>
        <w:ind w:left="0"/>
        <w:jc w:val="both"/>
      </w:pPr>
      <w:r>
        <w:rPr>
          <w:rFonts w:ascii="Times New Roman"/>
          <w:b w:val="false"/>
          <w:i w:val="false"/>
          <w:color w:val="000000"/>
          <w:sz w:val="28"/>
        </w:rPr>
        <w:t>
      мынадай мазмұндағы 54-1 тармақпен толықтырылсын:</w:t>
      </w:r>
    </w:p>
    <w:bookmarkEnd w:id="13"/>
    <w:bookmarkStart w:name="z14" w:id="14"/>
    <w:p>
      <w:pPr>
        <w:spacing w:after="0"/>
        <w:ind w:left="0"/>
        <w:jc w:val="both"/>
      </w:pPr>
      <w:r>
        <w:rPr>
          <w:rFonts w:ascii="Times New Roman"/>
          <w:b w:val="false"/>
          <w:i w:val="false"/>
          <w:color w:val="000000"/>
          <w:sz w:val="28"/>
        </w:rPr>
        <w:t>
      "54-1. Карантин жағдайларында, әлеуметтік, табиғи және техногендік сипаттағы төтенше жағдайларда Халықаралық алмасу желісі бойынша шетелге оқуға баратын және сол жақта білім беру мекемелерін аяқтайтын 11 (12) сыныпты бітірушілер 11 (12) сынып үшін қорытынды аттестаттаудан 10 сыныптағы жылдық бағасын ескере отырып оқыған елдегі ағымдағы бағаларының негізінде өтеді.".</w:t>
      </w:r>
    </w:p>
    <w:bookmarkEnd w:id="14"/>
    <w:bookmarkStart w:name="z21" w:id="15"/>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беру комитеті Қазақстан Республикасы заңнамасында белгіленген тәртіппен:</w:t>
      </w:r>
    </w:p>
    <w:bookmarkEnd w:id="15"/>
    <w:bookmarkStart w:name="z15" w:id="1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6"/>
    <w:bookmarkStart w:name="z16" w:id="1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ресми интернет-ресурсында орналастыруды;</w:t>
      </w:r>
    </w:p>
    <w:bookmarkEnd w:id="17"/>
    <w:bookmarkStart w:name="z17" w:id="18"/>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қарастырылған іс-шаралардың орындалуы туралы мәліметтерді Қазақстан Республикасы Білім және ғылым министрлігінің Заң департаментіне ұсынуды қамтамасыз етсін.</w:t>
      </w:r>
    </w:p>
    <w:bookmarkEnd w:id="18"/>
    <w:bookmarkStart w:name="z18" w:id="1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19"/>
    <w:bookmarkStart w:name="z19" w:id="20"/>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