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929EC" w14:textId="77777777" w:rsidR="008F0C39" w:rsidRPr="009C2861" w:rsidRDefault="008F0C39" w:rsidP="008F0C39">
      <w:pPr>
        <w:pStyle w:val="a3"/>
        <w:spacing w:after="0" w:line="240" w:lineRule="auto"/>
        <w:ind w:left="0" w:firstLine="709"/>
        <w:contextualSpacing w:val="0"/>
        <w:jc w:val="both"/>
        <w:rPr>
          <w:rFonts w:ascii="Times New Roman" w:hAnsi="Times New Roman" w:cs="Times New Roman"/>
          <w:sz w:val="28"/>
          <w:szCs w:val="28"/>
          <w:lang w:val="kk-KZ"/>
        </w:rPr>
      </w:pPr>
    </w:p>
    <w:p w14:paraId="493751BC" w14:textId="77777777" w:rsidR="00057605" w:rsidRPr="0049312C" w:rsidRDefault="00057605" w:rsidP="00057605">
      <w:pPr>
        <w:spacing w:after="0" w:line="240" w:lineRule="auto"/>
        <w:ind w:left="5040"/>
        <w:jc w:val="center"/>
        <w:rPr>
          <w:rFonts w:ascii="Times New Roman" w:hAnsi="Times New Roman" w:cs="Times New Roman"/>
          <w:sz w:val="28"/>
          <w:szCs w:val="28"/>
          <w:lang w:val="kk-KZ"/>
        </w:rPr>
      </w:pPr>
      <w:bookmarkStart w:id="0" w:name="_Hlk23417838"/>
      <w:r w:rsidRPr="0049312C">
        <w:rPr>
          <w:rFonts w:ascii="Times New Roman" w:hAnsi="Times New Roman" w:cs="Times New Roman"/>
          <w:sz w:val="28"/>
          <w:szCs w:val="28"/>
          <w:lang w:val="kk-KZ"/>
        </w:rPr>
        <w:t>Қазақстан Республикасы</w:t>
      </w:r>
    </w:p>
    <w:p w14:paraId="6A4775AE" w14:textId="77777777" w:rsidR="00057605" w:rsidRPr="0049312C" w:rsidRDefault="00057605" w:rsidP="00057605">
      <w:pPr>
        <w:spacing w:after="0" w:line="240" w:lineRule="auto"/>
        <w:ind w:left="5040"/>
        <w:jc w:val="center"/>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Үкіметінің </w:t>
      </w:r>
    </w:p>
    <w:p w14:paraId="527A92FD" w14:textId="259191BE" w:rsidR="00057605" w:rsidRPr="0049312C" w:rsidRDefault="00057605" w:rsidP="00057605">
      <w:pPr>
        <w:spacing w:after="0" w:line="240" w:lineRule="auto"/>
        <w:ind w:left="5040"/>
        <w:jc w:val="center"/>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2019 жылғы « </w:t>
      </w:r>
      <w:r w:rsidR="00EF3E0B">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 xml:space="preserve"> » </w:t>
      </w:r>
      <w:r w:rsidR="00795CA0">
        <w:rPr>
          <w:rFonts w:ascii="Times New Roman" w:hAnsi="Times New Roman" w:cs="Times New Roman"/>
          <w:sz w:val="28"/>
          <w:szCs w:val="28"/>
          <w:lang w:val="kk-KZ"/>
        </w:rPr>
        <w:t>желтоқсандағы</w:t>
      </w:r>
      <w:r w:rsidR="00EF3E0B">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 xml:space="preserve"> </w:t>
      </w:r>
    </w:p>
    <w:p w14:paraId="4365DAA3" w14:textId="5C90E94F" w:rsidR="00057605" w:rsidRPr="0049312C" w:rsidRDefault="00057605" w:rsidP="00057605">
      <w:pPr>
        <w:spacing w:after="0" w:line="240" w:lineRule="auto"/>
        <w:ind w:left="5040"/>
        <w:jc w:val="center"/>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   </w:t>
      </w:r>
      <w:r w:rsidR="00795CA0">
        <w:rPr>
          <w:rFonts w:ascii="Times New Roman" w:hAnsi="Times New Roman" w:cs="Times New Roman"/>
          <w:sz w:val="28"/>
          <w:szCs w:val="28"/>
          <w:lang w:val="kk-KZ"/>
        </w:rPr>
        <w:t xml:space="preserve">       </w:t>
      </w:r>
      <w:r w:rsidR="00695553">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 xml:space="preserve">қаулысымен </w:t>
      </w:r>
    </w:p>
    <w:p w14:paraId="35817A2E" w14:textId="77777777" w:rsidR="00057605" w:rsidRPr="0049312C" w:rsidRDefault="00057605" w:rsidP="00057605">
      <w:pPr>
        <w:spacing w:after="0" w:line="240" w:lineRule="auto"/>
        <w:ind w:left="5040"/>
        <w:jc w:val="center"/>
        <w:rPr>
          <w:rFonts w:ascii="Times New Roman" w:hAnsi="Times New Roman" w:cs="Times New Roman"/>
          <w:sz w:val="28"/>
          <w:szCs w:val="28"/>
          <w:lang w:val="kk-KZ"/>
        </w:rPr>
      </w:pPr>
      <w:r w:rsidRPr="0049312C">
        <w:rPr>
          <w:rFonts w:ascii="Times New Roman" w:hAnsi="Times New Roman" w:cs="Times New Roman"/>
          <w:sz w:val="28"/>
          <w:szCs w:val="28"/>
          <w:lang w:val="kk-KZ"/>
        </w:rPr>
        <w:t>бекітілген</w:t>
      </w:r>
    </w:p>
    <w:p w14:paraId="4338FDD1" w14:textId="77777777" w:rsidR="00057605" w:rsidRPr="0049312C" w:rsidRDefault="00057605" w:rsidP="00057605">
      <w:pPr>
        <w:spacing w:after="0" w:line="240" w:lineRule="auto"/>
        <w:rPr>
          <w:rFonts w:ascii="Times New Roman" w:hAnsi="Times New Roman" w:cs="Times New Roman"/>
          <w:b/>
          <w:sz w:val="28"/>
          <w:szCs w:val="28"/>
          <w:lang w:val="kk-KZ"/>
        </w:rPr>
      </w:pPr>
      <w:r w:rsidRPr="0049312C">
        <w:rPr>
          <w:rFonts w:ascii="Times New Roman" w:hAnsi="Times New Roman" w:cs="Times New Roman"/>
          <w:sz w:val="28"/>
          <w:szCs w:val="28"/>
          <w:lang w:val="kk-KZ"/>
        </w:rPr>
        <w:t xml:space="preserve">        </w:t>
      </w:r>
    </w:p>
    <w:p w14:paraId="7C6E2339" w14:textId="77777777" w:rsidR="00057605" w:rsidRPr="0049312C" w:rsidRDefault="00057605" w:rsidP="00057605">
      <w:pPr>
        <w:spacing w:after="0" w:line="240" w:lineRule="auto"/>
        <w:jc w:val="center"/>
        <w:rPr>
          <w:rFonts w:ascii="Times New Roman" w:hAnsi="Times New Roman" w:cs="Times New Roman"/>
          <w:b/>
          <w:sz w:val="28"/>
          <w:szCs w:val="28"/>
          <w:lang w:val="kk-KZ"/>
        </w:rPr>
      </w:pPr>
      <w:r w:rsidRPr="0049312C">
        <w:rPr>
          <w:rFonts w:ascii="Times New Roman" w:hAnsi="Times New Roman" w:cs="Times New Roman"/>
          <w:b/>
          <w:sz w:val="28"/>
          <w:szCs w:val="28"/>
          <w:lang w:val="kk-KZ"/>
        </w:rPr>
        <w:t xml:space="preserve">Қазақстан Республикасында білім беруді және ғылымды </w:t>
      </w:r>
    </w:p>
    <w:p w14:paraId="284A3BEB" w14:textId="77777777" w:rsidR="00057605" w:rsidRPr="0049312C" w:rsidRDefault="00057605" w:rsidP="00057605">
      <w:pPr>
        <w:spacing w:after="0" w:line="240" w:lineRule="auto"/>
        <w:jc w:val="center"/>
        <w:rPr>
          <w:rFonts w:ascii="Times New Roman" w:hAnsi="Times New Roman" w:cs="Times New Roman"/>
          <w:b/>
          <w:sz w:val="28"/>
          <w:szCs w:val="28"/>
          <w:lang w:val="kk-KZ"/>
        </w:rPr>
      </w:pPr>
      <w:r w:rsidRPr="0049312C">
        <w:rPr>
          <w:rFonts w:ascii="Times New Roman" w:hAnsi="Times New Roman" w:cs="Times New Roman"/>
          <w:b/>
          <w:sz w:val="28"/>
          <w:szCs w:val="28"/>
          <w:lang w:val="kk-KZ"/>
        </w:rPr>
        <w:t xml:space="preserve">дамытудың 2020 – 2025 жылдарға арналған </w:t>
      </w:r>
    </w:p>
    <w:p w14:paraId="42E963BD" w14:textId="77777777" w:rsidR="00057605" w:rsidRPr="0049312C" w:rsidRDefault="00057605" w:rsidP="00057605">
      <w:pPr>
        <w:spacing w:after="0" w:line="240" w:lineRule="auto"/>
        <w:jc w:val="center"/>
        <w:rPr>
          <w:rFonts w:ascii="Times New Roman" w:hAnsi="Times New Roman" w:cs="Times New Roman"/>
          <w:b/>
          <w:bCs/>
          <w:sz w:val="28"/>
          <w:szCs w:val="28"/>
          <w:lang w:val="kk-KZ"/>
        </w:rPr>
      </w:pPr>
      <w:r w:rsidRPr="0049312C">
        <w:rPr>
          <w:rFonts w:ascii="Times New Roman" w:hAnsi="Times New Roman" w:cs="Times New Roman"/>
          <w:b/>
          <w:sz w:val="28"/>
          <w:szCs w:val="28"/>
          <w:lang w:val="kk-KZ"/>
        </w:rPr>
        <w:t>МЕМЛЕКЕТТІК БАҒДАРЛАМАСЫ</w:t>
      </w:r>
    </w:p>
    <w:p w14:paraId="0EA41A70" w14:textId="77777777" w:rsidR="00057605" w:rsidRPr="0049312C" w:rsidRDefault="00057605" w:rsidP="00057605">
      <w:pPr>
        <w:spacing w:after="0" w:line="240" w:lineRule="auto"/>
        <w:jc w:val="center"/>
        <w:rPr>
          <w:rFonts w:ascii="Times New Roman" w:hAnsi="Times New Roman" w:cs="Times New Roman"/>
          <w:b/>
          <w:bCs/>
          <w:sz w:val="28"/>
          <w:szCs w:val="28"/>
          <w:lang w:val="kk-KZ"/>
        </w:rPr>
      </w:pPr>
    </w:p>
    <w:p w14:paraId="4896E6D2" w14:textId="77777777" w:rsidR="00057605" w:rsidRPr="0049312C" w:rsidRDefault="00057605" w:rsidP="00057605">
      <w:pPr>
        <w:tabs>
          <w:tab w:val="left" w:pos="3261"/>
        </w:tabs>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1-</w:t>
      </w:r>
      <w:r w:rsidRPr="0049312C">
        <w:rPr>
          <w:rFonts w:ascii="Times New Roman" w:hAnsi="Times New Roman" w:cs="Times New Roman"/>
          <w:b/>
          <w:bCs/>
          <w:sz w:val="28"/>
          <w:szCs w:val="28"/>
          <w:lang w:val="kk-KZ"/>
        </w:rPr>
        <w:t>бөлім. Бағдарламаның паспорты</w:t>
      </w:r>
    </w:p>
    <w:p w14:paraId="6021DF9A" w14:textId="77777777" w:rsidR="00057605" w:rsidRPr="0049312C" w:rsidRDefault="00057605" w:rsidP="00057605">
      <w:pPr>
        <w:pStyle w:val="a3"/>
        <w:spacing w:after="0" w:line="240" w:lineRule="auto"/>
        <w:ind w:left="1080"/>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56"/>
      </w:tblGrid>
      <w:tr w:rsidR="00057605" w:rsidRPr="0049312C" w14:paraId="5E0D32D3" w14:textId="77777777" w:rsidTr="002B00F6">
        <w:tc>
          <w:tcPr>
            <w:tcW w:w="2689" w:type="dxa"/>
            <w:vAlign w:val="center"/>
          </w:tcPr>
          <w:p w14:paraId="0E8C0492" w14:textId="77777777" w:rsidR="00057605" w:rsidRPr="0049312C" w:rsidRDefault="00057605" w:rsidP="002B00F6">
            <w:pPr>
              <w:spacing w:after="0" w:line="240" w:lineRule="auto"/>
              <w:rPr>
                <w:rFonts w:ascii="Times New Roman" w:hAnsi="Times New Roman" w:cs="Times New Roman"/>
                <w:b/>
                <w:bCs/>
                <w:sz w:val="28"/>
                <w:szCs w:val="28"/>
              </w:rPr>
            </w:pPr>
            <w:r w:rsidRPr="0049312C">
              <w:rPr>
                <w:rFonts w:ascii="Times New Roman" w:hAnsi="Times New Roman" w:cs="Times New Roman"/>
                <w:sz w:val="28"/>
                <w:szCs w:val="28"/>
                <w:lang w:val="kk-KZ"/>
              </w:rPr>
              <w:t>Бағдарламаның атауы</w:t>
            </w:r>
          </w:p>
        </w:tc>
        <w:tc>
          <w:tcPr>
            <w:tcW w:w="6656" w:type="dxa"/>
            <w:vAlign w:val="center"/>
          </w:tcPr>
          <w:p w14:paraId="2C97FE8D" w14:textId="77777777" w:rsidR="00057605" w:rsidRPr="0049312C" w:rsidRDefault="00057605" w:rsidP="002B00F6">
            <w:pPr>
              <w:spacing w:after="0" w:line="240" w:lineRule="auto"/>
              <w:jc w:val="both"/>
              <w:rPr>
                <w:rFonts w:ascii="Times New Roman" w:hAnsi="Times New Roman" w:cs="Times New Roman"/>
                <w:b/>
                <w:bCs/>
                <w:sz w:val="28"/>
                <w:szCs w:val="28"/>
                <w:lang w:val="kk-KZ"/>
              </w:rPr>
            </w:pPr>
            <w:r w:rsidRPr="0049312C">
              <w:rPr>
                <w:rFonts w:ascii="Times New Roman" w:hAnsi="Times New Roman" w:cs="Times New Roman"/>
                <w:sz w:val="28"/>
                <w:szCs w:val="28"/>
                <w:lang w:val="kk-KZ"/>
              </w:rPr>
              <w:t>Қазақстан Республикасында білім беруді және ғылымды дамытудың 2020 – 2025 жылдарға арналған мемлекеттік бағдарламасы (бұдан әрі – Бағдарлама)</w:t>
            </w:r>
          </w:p>
        </w:tc>
      </w:tr>
      <w:tr w:rsidR="00057605" w:rsidRPr="009560B6" w14:paraId="0F985C2D" w14:textId="77777777" w:rsidTr="002B00F6">
        <w:tc>
          <w:tcPr>
            <w:tcW w:w="2689" w:type="dxa"/>
          </w:tcPr>
          <w:p w14:paraId="3B63AD0F" w14:textId="77777777" w:rsidR="00057605" w:rsidRPr="0049312C" w:rsidRDefault="00057605" w:rsidP="002B00F6">
            <w:pPr>
              <w:spacing w:after="0" w:line="240" w:lineRule="auto"/>
              <w:rPr>
                <w:rFonts w:ascii="Times New Roman" w:hAnsi="Times New Roman" w:cs="Times New Roman"/>
                <w:b/>
                <w:bCs/>
                <w:sz w:val="28"/>
                <w:szCs w:val="28"/>
              </w:rPr>
            </w:pPr>
            <w:r w:rsidRPr="0049312C">
              <w:rPr>
                <w:rFonts w:ascii="Times New Roman" w:hAnsi="Times New Roman" w:cs="Times New Roman"/>
                <w:sz w:val="28"/>
                <w:szCs w:val="28"/>
                <w:lang w:val="kk-KZ"/>
              </w:rPr>
              <w:t>Әзірлеу үшін негіздеме</w:t>
            </w:r>
          </w:p>
        </w:tc>
        <w:tc>
          <w:tcPr>
            <w:tcW w:w="6656" w:type="dxa"/>
            <w:vAlign w:val="center"/>
          </w:tcPr>
          <w:p w14:paraId="79F2DB35"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«Білім туралы» 2007 жылғы 27 шілдедегі Қазақстан Республикасының Заңы;</w:t>
            </w:r>
          </w:p>
          <w:p w14:paraId="74D07A62" w14:textId="7BFEE7E9" w:rsidR="00057605" w:rsidRPr="0049312C" w:rsidRDefault="00057605" w:rsidP="002B00F6">
            <w:pPr>
              <w:spacing w:after="0" w:line="240" w:lineRule="auto"/>
              <w:jc w:val="both"/>
              <w:rPr>
                <w:rFonts w:ascii="Times New Roman" w:hAnsi="Times New Roman" w:cs="Times New Roman"/>
                <w:sz w:val="28"/>
                <w:szCs w:val="28"/>
                <w:shd w:val="clear" w:color="auto" w:fill="FFFFFF"/>
                <w:lang w:val="kk-KZ"/>
              </w:rPr>
            </w:pPr>
            <w:r w:rsidRPr="0049312C">
              <w:rPr>
                <w:rFonts w:ascii="Times New Roman" w:hAnsi="Times New Roman" w:cs="Times New Roman"/>
                <w:bCs/>
                <w:sz w:val="28"/>
                <w:szCs w:val="28"/>
                <w:lang w:val="kk-KZ"/>
              </w:rPr>
              <w:t>Қазақстан Респуб</w:t>
            </w:r>
            <w:r w:rsidR="00EF3E0B">
              <w:rPr>
                <w:rFonts w:ascii="Times New Roman" w:hAnsi="Times New Roman" w:cs="Times New Roman"/>
                <w:bCs/>
                <w:sz w:val="28"/>
                <w:szCs w:val="28"/>
                <w:lang w:val="kk-KZ"/>
              </w:rPr>
              <w:t xml:space="preserve">ликасының Тұңғыш Президенті </w:t>
            </w:r>
            <w:r w:rsidR="00EF3E0B">
              <w:rPr>
                <w:rFonts w:ascii="Times New Roman" w:hAnsi="Times New Roman" w:cs="Times New Roman"/>
                <w:bCs/>
                <w:sz w:val="28"/>
                <w:szCs w:val="28"/>
                <w:lang w:val="kk-KZ"/>
              </w:rPr>
              <w:br/>
              <w:t>Н.</w:t>
            </w:r>
            <w:r>
              <w:rPr>
                <w:rFonts w:ascii="Times New Roman" w:hAnsi="Times New Roman" w:cs="Times New Roman"/>
                <w:bCs/>
                <w:sz w:val="28"/>
                <w:szCs w:val="28"/>
                <w:lang w:val="kk-KZ"/>
              </w:rPr>
              <w:t xml:space="preserve">Ә. </w:t>
            </w:r>
            <w:r w:rsidRPr="0049312C">
              <w:rPr>
                <w:rFonts w:ascii="Times New Roman" w:hAnsi="Times New Roman" w:cs="Times New Roman"/>
                <w:bCs/>
                <w:sz w:val="28"/>
                <w:szCs w:val="28"/>
                <w:lang w:val="kk-KZ"/>
              </w:rPr>
              <w:t>Назарбаевтың</w:t>
            </w:r>
            <w:r w:rsidRPr="0049312C">
              <w:rPr>
                <w:rFonts w:ascii="Times New Roman" w:hAnsi="Times New Roman" w:cs="Times New Roman"/>
                <w:sz w:val="28"/>
                <w:szCs w:val="28"/>
                <w:shd w:val="clear" w:color="auto" w:fill="FFFFFF"/>
                <w:lang w:val="kk-KZ"/>
              </w:rPr>
              <w:t xml:space="preserve"> 2017 жылғы 12 сәуірдегі «Болашаққа бағдар: рухани жаңғыру» атты мақаласы;</w:t>
            </w:r>
          </w:p>
          <w:p w14:paraId="7CF404CC" w14:textId="7F57B7F8" w:rsidR="00057605" w:rsidRPr="0049312C" w:rsidRDefault="00057605" w:rsidP="002B00F6">
            <w:pPr>
              <w:keepNext/>
              <w:keepLines/>
              <w:shd w:val="clear" w:color="auto" w:fill="FFFFFF"/>
              <w:overflowPunct w:val="0"/>
              <w:autoSpaceDE w:val="0"/>
              <w:autoSpaceDN w:val="0"/>
              <w:adjustRightInd w:val="0"/>
              <w:spacing w:after="0" w:line="240" w:lineRule="auto"/>
              <w:jc w:val="both"/>
              <w:textAlignment w:val="baseline"/>
              <w:outlineLvl w:val="2"/>
              <w:rPr>
                <w:rFonts w:ascii="Times New Roman" w:hAnsi="Times New Roman" w:cs="Times New Roman"/>
                <w:sz w:val="28"/>
                <w:szCs w:val="28"/>
                <w:lang w:val="kk-KZ"/>
              </w:rPr>
            </w:pPr>
            <w:r w:rsidRPr="0049312C">
              <w:rPr>
                <w:rFonts w:ascii="Times New Roman" w:hAnsi="Times New Roman" w:cs="Times New Roman"/>
                <w:bCs/>
                <w:sz w:val="28"/>
                <w:szCs w:val="28"/>
                <w:lang w:val="kk-KZ"/>
              </w:rPr>
              <w:t xml:space="preserve">«Қазақстан Республикасындағы мемлекеттік жоспарлау жүйесін бекіту туралы» Қазақстан Республикасы Үкіметінің 2017 жылғы </w:t>
            </w:r>
            <w:r w:rsidR="00E52C71">
              <w:rPr>
                <w:rFonts w:ascii="Times New Roman" w:hAnsi="Times New Roman" w:cs="Times New Roman"/>
                <w:bCs/>
                <w:sz w:val="28"/>
                <w:szCs w:val="28"/>
                <w:lang w:val="kk-KZ"/>
              </w:rPr>
              <w:br/>
            </w:r>
            <w:r w:rsidRPr="0049312C">
              <w:rPr>
                <w:rFonts w:ascii="Times New Roman" w:hAnsi="Times New Roman" w:cs="Times New Roman"/>
                <w:bCs/>
                <w:sz w:val="28"/>
                <w:szCs w:val="28"/>
                <w:lang w:val="kk-KZ"/>
              </w:rPr>
              <w:t>29 қарашадағы № 790 қаулысы</w:t>
            </w:r>
            <w:r>
              <w:rPr>
                <w:rFonts w:ascii="Times New Roman" w:hAnsi="Times New Roman" w:cs="Times New Roman"/>
                <w:bCs/>
                <w:sz w:val="28"/>
                <w:szCs w:val="28"/>
                <w:lang w:val="kk-KZ"/>
              </w:rPr>
              <w:t>;</w:t>
            </w:r>
          </w:p>
          <w:p w14:paraId="38690869" w14:textId="7E58A80E"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bCs/>
                <w:sz w:val="28"/>
                <w:szCs w:val="28"/>
                <w:lang w:val="kk-KZ"/>
              </w:rPr>
              <w:t>Қазақстан Респуб</w:t>
            </w:r>
            <w:r w:rsidR="00EF3E0B">
              <w:rPr>
                <w:rFonts w:ascii="Times New Roman" w:hAnsi="Times New Roman" w:cs="Times New Roman"/>
                <w:bCs/>
                <w:sz w:val="28"/>
                <w:szCs w:val="28"/>
                <w:lang w:val="kk-KZ"/>
              </w:rPr>
              <w:t xml:space="preserve">ликасының Тұңғыш Президенті </w:t>
            </w:r>
            <w:r w:rsidR="00EF3E0B">
              <w:rPr>
                <w:rFonts w:ascii="Times New Roman" w:hAnsi="Times New Roman" w:cs="Times New Roman"/>
                <w:bCs/>
                <w:sz w:val="28"/>
                <w:szCs w:val="28"/>
                <w:lang w:val="kk-KZ"/>
              </w:rPr>
              <w:br/>
              <w:t>Н.</w:t>
            </w:r>
            <w:r>
              <w:rPr>
                <w:rFonts w:ascii="Times New Roman" w:hAnsi="Times New Roman" w:cs="Times New Roman"/>
                <w:bCs/>
                <w:sz w:val="28"/>
                <w:szCs w:val="28"/>
                <w:lang w:val="kk-KZ"/>
              </w:rPr>
              <w:t xml:space="preserve">Ә. </w:t>
            </w:r>
            <w:r w:rsidRPr="0049312C">
              <w:rPr>
                <w:rFonts w:ascii="Times New Roman" w:hAnsi="Times New Roman" w:cs="Times New Roman"/>
                <w:bCs/>
                <w:sz w:val="28"/>
                <w:szCs w:val="28"/>
                <w:lang w:val="kk-KZ"/>
              </w:rPr>
              <w:t>Назарбаевтың 2018 жылғы 10 қаңтардағы  «Төртінші өнеркәсіптік революция жағдайындағы дамудың жаңа мүмкіндіктері» атты Қазақстан халқына Жолдауы;</w:t>
            </w:r>
            <w:r w:rsidRPr="0049312C">
              <w:rPr>
                <w:rFonts w:ascii="Times New Roman" w:hAnsi="Times New Roman" w:cs="Times New Roman"/>
                <w:sz w:val="28"/>
                <w:szCs w:val="28"/>
                <w:lang w:val="kk-KZ"/>
              </w:rPr>
              <w:t> </w:t>
            </w:r>
          </w:p>
          <w:p w14:paraId="30747930" w14:textId="77BC6858" w:rsidR="00057605" w:rsidRPr="0049312C" w:rsidRDefault="00057605" w:rsidP="002B00F6">
            <w:pPr>
              <w:keepNext/>
              <w:keepLines/>
              <w:shd w:val="clear" w:color="auto" w:fill="FFFFFF"/>
              <w:overflowPunct w:val="0"/>
              <w:autoSpaceDE w:val="0"/>
              <w:autoSpaceDN w:val="0"/>
              <w:adjustRightInd w:val="0"/>
              <w:spacing w:after="0" w:line="240" w:lineRule="auto"/>
              <w:jc w:val="both"/>
              <w:textAlignment w:val="baseline"/>
              <w:outlineLvl w:val="2"/>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w:t>
            </w:r>
            <w:r w:rsidRPr="0049312C">
              <w:rPr>
                <w:rFonts w:ascii="Times New Roman" w:hAnsi="Times New Roman" w:cs="Times New Roman"/>
                <w:sz w:val="28"/>
                <w:szCs w:val="28"/>
                <w:lang w:val="kk-KZ"/>
              </w:rPr>
              <w:br/>
              <w:t>15 ақпандағы №</w:t>
            </w:r>
            <w:r w:rsidR="009E715B">
              <w:rPr>
                <w:rFonts w:ascii="Times New Roman" w:hAnsi="Times New Roman" w:cs="Times New Roman"/>
                <w:sz w:val="28"/>
                <w:szCs w:val="28"/>
                <w:lang w:val="kk-KZ"/>
              </w:rPr>
              <w:t> </w:t>
            </w:r>
            <w:r w:rsidRPr="0049312C">
              <w:rPr>
                <w:rFonts w:ascii="Times New Roman" w:hAnsi="Times New Roman" w:cs="Times New Roman"/>
                <w:sz w:val="28"/>
                <w:szCs w:val="28"/>
                <w:lang w:val="kk-KZ"/>
              </w:rPr>
              <w:t>636 Жарлығы;</w:t>
            </w:r>
          </w:p>
          <w:p w14:paraId="7F5A067E" w14:textId="2E8BD302"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 Респуб</w:t>
            </w:r>
            <w:r w:rsidR="00EF3E0B">
              <w:rPr>
                <w:rFonts w:ascii="Times New Roman" w:hAnsi="Times New Roman" w:cs="Times New Roman"/>
                <w:sz w:val="28"/>
                <w:szCs w:val="28"/>
                <w:lang w:val="kk-KZ"/>
              </w:rPr>
              <w:t xml:space="preserve">ликасының Тұңғыш Президенті </w:t>
            </w:r>
            <w:r w:rsidR="00EF3E0B">
              <w:rPr>
                <w:rFonts w:ascii="Times New Roman" w:hAnsi="Times New Roman" w:cs="Times New Roman"/>
                <w:sz w:val="28"/>
                <w:szCs w:val="28"/>
                <w:lang w:val="kk-KZ"/>
              </w:rPr>
              <w:br/>
              <w:t>Н.</w:t>
            </w:r>
            <w:r>
              <w:rPr>
                <w:rFonts w:ascii="Times New Roman" w:hAnsi="Times New Roman" w:cs="Times New Roman"/>
                <w:sz w:val="28"/>
                <w:szCs w:val="28"/>
                <w:lang w:val="kk-KZ"/>
              </w:rPr>
              <w:t xml:space="preserve">Ә. </w:t>
            </w:r>
            <w:r w:rsidRPr="0049312C">
              <w:rPr>
                <w:rFonts w:ascii="Times New Roman" w:hAnsi="Times New Roman" w:cs="Times New Roman"/>
                <w:sz w:val="28"/>
                <w:szCs w:val="28"/>
                <w:lang w:val="kk-KZ"/>
              </w:rPr>
              <w:t>Назарбаевтың 2018 жылғы 5 қазандағы «Қазақстандықтардың әл-ауқатының өсуі: табыс пен тұрмыс сапасын арттыру» атты Қазақстан халқына Жолдауы;</w:t>
            </w:r>
          </w:p>
          <w:p w14:paraId="3BB80ABB" w14:textId="452AC21A"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bCs/>
                <w:sz w:val="28"/>
                <w:szCs w:val="28"/>
                <w:lang w:val="kk-KZ"/>
              </w:rPr>
              <w:t xml:space="preserve">Қазақстан Республикасының Тұңғыш Президенті </w:t>
            </w:r>
            <w:r w:rsidRPr="0049312C">
              <w:rPr>
                <w:rFonts w:ascii="Times New Roman" w:hAnsi="Times New Roman" w:cs="Times New Roman"/>
                <w:bCs/>
                <w:sz w:val="28"/>
                <w:szCs w:val="28"/>
                <w:lang w:val="kk-KZ"/>
              </w:rPr>
              <w:br/>
              <w:t>Н.</w:t>
            </w:r>
            <w:r>
              <w:rPr>
                <w:rFonts w:ascii="Times New Roman" w:hAnsi="Times New Roman" w:cs="Times New Roman"/>
                <w:bCs/>
                <w:sz w:val="28"/>
                <w:szCs w:val="28"/>
                <w:lang w:val="kk-KZ"/>
              </w:rPr>
              <w:t xml:space="preserve">Ә. </w:t>
            </w:r>
            <w:r w:rsidRPr="0049312C">
              <w:rPr>
                <w:rFonts w:ascii="Times New Roman" w:hAnsi="Times New Roman" w:cs="Times New Roman"/>
                <w:bCs/>
                <w:sz w:val="28"/>
                <w:szCs w:val="28"/>
                <w:lang w:val="kk-KZ"/>
              </w:rPr>
              <w:t>Назарбаевтың 2018 жылғы 21 қарашадағы «Ұлы даланың жеті қыры» атты мақаласы;</w:t>
            </w:r>
          </w:p>
          <w:p w14:paraId="1E80849F" w14:textId="0A4DB774" w:rsidR="00057605" w:rsidRPr="0049312C" w:rsidRDefault="00057605" w:rsidP="002B00F6">
            <w:pPr>
              <w:spacing w:after="0" w:line="240" w:lineRule="auto"/>
              <w:jc w:val="both"/>
              <w:rPr>
                <w:rFonts w:ascii="Times New Roman" w:hAnsi="Times New Roman" w:cs="Times New Roman"/>
                <w:bCs/>
                <w:sz w:val="28"/>
                <w:szCs w:val="28"/>
                <w:lang w:val="kk-KZ"/>
              </w:rPr>
            </w:pPr>
            <w:r w:rsidRPr="0049312C">
              <w:rPr>
                <w:rFonts w:ascii="Times New Roman" w:hAnsi="Times New Roman" w:cs="Times New Roman"/>
                <w:bCs/>
                <w:sz w:val="28"/>
                <w:szCs w:val="28"/>
                <w:lang w:val="kk-KZ"/>
              </w:rPr>
              <w:lastRenderedPageBreak/>
              <w:t>Қазақстан Респуб</w:t>
            </w:r>
            <w:r w:rsidR="00EF3E0B">
              <w:rPr>
                <w:rFonts w:ascii="Times New Roman" w:hAnsi="Times New Roman" w:cs="Times New Roman"/>
                <w:bCs/>
                <w:sz w:val="28"/>
                <w:szCs w:val="28"/>
                <w:lang w:val="kk-KZ"/>
              </w:rPr>
              <w:t xml:space="preserve">ликасының Тұңғыш Президенті </w:t>
            </w:r>
            <w:r w:rsidR="00EF3E0B">
              <w:rPr>
                <w:rFonts w:ascii="Times New Roman" w:hAnsi="Times New Roman" w:cs="Times New Roman"/>
                <w:bCs/>
                <w:sz w:val="28"/>
                <w:szCs w:val="28"/>
                <w:lang w:val="kk-KZ"/>
              </w:rPr>
              <w:br/>
              <w:t>Н.</w:t>
            </w:r>
            <w:r>
              <w:rPr>
                <w:rFonts w:ascii="Times New Roman" w:hAnsi="Times New Roman" w:cs="Times New Roman"/>
                <w:bCs/>
                <w:sz w:val="28"/>
                <w:szCs w:val="28"/>
                <w:lang w:val="kk-KZ"/>
              </w:rPr>
              <w:t xml:space="preserve">Ә. </w:t>
            </w:r>
            <w:r w:rsidRPr="0049312C">
              <w:rPr>
                <w:rFonts w:ascii="Times New Roman" w:hAnsi="Times New Roman" w:cs="Times New Roman"/>
                <w:bCs/>
                <w:sz w:val="28"/>
                <w:szCs w:val="28"/>
                <w:lang w:val="kk-KZ"/>
              </w:rPr>
              <w:t xml:space="preserve">Назарбаевтың </w:t>
            </w:r>
            <w:r>
              <w:rPr>
                <w:rFonts w:ascii="Times New Roman" w:hAnsi="Times New Roman" w:cs="Times New Roman"/>
                <w:bCs/>
                <w:sz w:val="28"/>
                <w:szCs w:val="28"/>
                <w:lang w:val="kk-KZ"/>
              </w:rPr>
              <w:t xml:space="preserve">2019 жылғы 23 қаңтардағы </w:t>
            </w:r>
            <w:r w:rsidRPr="0049312C">
              <w:rPr>
                <w:rFonts w:ascii="Times New Roman" w:hAnsi="Times New Roman" w:cs="Times New Roman"/>
                <w:sz w:val="28"/>
                <w:szCs w:val="28"/>
                <w:lang w:val="kk-KZ"/>
              </w:rPr>
              <w:t xml:space="preserve">Жастар жылының ашылуында және </w:t>
            </w:r>
            <w:r w:rsidRPr="0049312C">
              <w:rPr>
                <w:rFonts w:ascii="Times New Roman" w:hAnsi="Times New Roman" w:cs="Times New Roman"/>
                <w:bCs/>
                <w:sz w:val="28"/>
                <w:szCs w:val="28"/>
                <w:lang w:val="kk-KZ"/>
              </w:rPr>
              <w:t xml:space="preserve">2019 жылғы </w:t>
            </w:r>
            <w:r w:rsidR="00AA775C">
              <w:rPr>
                <w:rFonts w:ascii="Times New Roman" w:hAnsi="Times New Roman" w:cs="Times New Roman"/>
                <w:bCs/>
                <w:sz w:val="28"/>
                <w:szCs w:val="28"/>
                <w:lang w:val="kk-KZ"/>
              </w:rPr>
              <w:br/>
            </w:r>
            <w:r w:rsidRPr="0049312C">
              <w:rPr>
                <w:rFonts w:ascii="Times New Roman" w:hAnsi="Times New Roman" w:cs="Times New Roman"/>
                <w:bCs/>
                <w:sz w:val="28"/>
                <w:szCs w:val="28"/>
                <w:lang w:val="kk-KZ"/>
              </w:rPr>
              <w:t>27 ақпандағы</w:t>
            </w:r>
            <w:r w:rsidRPr="0049312C">
              <w:rPr>
                <w:rFonts w:ascii="Times New Roman" w:hAnsi="Times New Roman" w:cs="Times New Roman"/>
                <w:sz w:val="28"/>
                <w:szCs w:val="28"/>
                <w:lang w:val="kk-KZ"/>
              </w:rPr>
              <w:t xml:space="preserve"> «Nur Otan» </w:t>
            </w:r>
            <w:r w:rsidRPr="0049312C">
              <w:rPr>
                <w:rFonts w:ascii="Times New Roman" w:hAnsi="Times New Roman" w:cs="Times New Roman"/>
                <w:bCs/>
                <w:sz w:val="28"/>
                <w:szCs w:val="28"/>
                <w:lang w:val="kk-KZ"/>
              </w:rPr>
              <w:t>партиясының XVIII съезінде берген тапсырмасы;</w:t>
            </w:r>
          </w:p>
          <w:p w14:paraId="436C95B0" w14:textId="6D7AC19E" w:rsidR="00057605" w:rsidRPr="0049312C" w:rsidRDefault="00057605" w:rsidP="002B00F6">
            <w:pPr>
              <w:spacing w:after="0" w:line="240" w:lineRule="auto"/>
              <w:jc w:val="both"/>
              <w:rPr>
                <w:rFonts w:ascii="Times New Roman" w:hAnsi="Times New Roman" w:cs="Times New Roman"/>
                <w:bCs/>
                <w:sz w:val="28"/>
                <w:szCs w:val="28"/>
                <w:lang w:val="kk-KZ"/>
              </w:rPr>
            </w:pPr>
            <w:r>
              <w:rPr>
                <w:rFonts w:ascii="Times New Roman" w:eastAsia="Times New Roman" w:hAnsi="Times New Roman" w:cs="Times New Roman"/>
                <w:bCs/>
                <w:sz w:val="28"/>
                <w:szCs w:val="28"/>
                <w:lang w:val="kk-KZ" w:eastAsia="ru-RU"/>
              </w:rPr>
              <w:t xml:space="preserve">Қазақстан Республикасы Президентінің </w:t>
            </w:r>
            <w:r w:rsidRPr="0049312C">
              <w:rPr>
                <w:rFonts w:ascii="Times New Roman" w:eastAsia="Times New Roman" w:hAnsi="Times New Roman" w:cs="Times New Roman"/>
                <w:bCs/>
                <w:sz w:val="28"/>
                <w:szCs w:val="28"/>
                <w:lang w:val="kk-KZ" w:eastAsia="ru-RU"/>
              </w:rPr>
              <w:t>«Игілік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w:t>
            </w:r>
            <w:r>
              <w:rPr>
                <w:rFonts w:ascii="Times New Roman" w:eastAsia="Times New Roman" w:hAnsi="Times New Roman" w:cs="Times New Roman"/>
                <w:bCs/>
                <w:sz w:val="28"/>
                <w:szCs w:val="28"/>
                <w:lang w:val="kk-KZ" w:eastAsia="ru-RU"/>
              </w:rPr>
              <w:t xml:space="preserve"> </w:t>
            </w:r>
            <w:r w:rsidRPr="0049312C">
              <w:rPr>
                <w:rFonts w:ascii="Times New Roman" w:eastAsia="Times New Roman" w:hAnsi="Times New Roman" w:cs="Times New Roman"/>
                <w:bCs/>
                <w:sz w:val="28"/>
                <w:szCs w:val="28"/>
                <w:lang w:val="kk-KZ" w:eastAsia="ru-RU"/>
              </w:rPr>
              <w:t xml:space="preserve">19 маусымдағы </w:t>
            </w:r>
            <w:r w:rsidR="00E52C71">
              <w:rPr>
                <w:rFonts w:ascii="Times New Roman" w:eastAsia="Times New Roman" w:hAnsi="Times New Roman" w:cs="Times New Roman"/>
                <w:bCs/>
                <w:sz w:val="28"/>
                <w:szCs w:val="28"/>
                <w:lang w:val="kk-KZ" w:eastAsia="ru-RU"/>
              </w:rPr>
              <w:br/>
            </w:r>
            <w:r w:rsidRPr="0049312C">
              <w:rPr>
                <w:rFonts w:ascii="Times New Roman" w:eastAsia="Times New Roman" w:hAnsi="Times New Roman" w:cs="Times New Roman"/>
                <w:bCs/>
                <w:sz w:val="28"/>
                <w:szCs w:val="28"/>
                <w:lang w:val="kk-KZ" w:eastAsia="ru-RU"/>
              </w:rPr>
              <w:t>№</w:t>
            </w:r>
            <w:r w:rsidR="00EF3E0B">
              <w:rPr>
                <w:rFonts w:ascii="Times New Roman" w:eastAsia="Times New Roman" w:hAnsi="Times New Roman" w:cs="Times New Roman"/>
                <w:bCs/>
                <w:sz w:val="28"/>
                <w:szCs w:val="28"/>
                <w:lang w:val="kk-KZ" w:eastAsia="ru-RU"/>
              </w:rPr>
              <w:t> </w:t>
            </w:r>
            <w:r w:rsidRPr="0049312C">
              <w:rPr>
                <w:rFonts w:ascii="Times New Roman" w:eastAsia="Times New Roman" w:hAnsi="Times New Roman" w:cs="Times New Roman"/>
                <w:bCs/>
                <w:sz w:val="28"/>
                <w:szCs w:val="28"/>
                <w:lang w:val="kk-KZ" w:eastAsia="ru-RU"/>
              </w:rPr>
              <w:t>27 Жарлығы</w:t>
            </w:r>
            <w:r w:rsidRPr="0049312C">
              <w:rPr>
                <w:rFonts w:ascii="Times New Roman" w:hAnsi="Times New Roman" w:cs="Times New Roman"/>
                <w:bCs/>
                <w:sz w:val="28"/>
                <w:szCs w:val="28"/>
                <w:lang w:val="kk-KZ"/>
              </w:rPr>
              <w:t>;</w:t>
            </w:r>
          </w:p>
          <w:p w14:paraId="37B7572E"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Қазақстан Республикасының Президенті </w:t>
            </w:r>
            <w:r>
              <w:rPr>
                <w:rFonts w:ascii="Times New Roman" w:hAnsi="Times New Roman" w:cs="Times New Roman"/>
                <w:sz w:val="28"/>
                <w:szCs w:val="28"/>
                <w:lang w:val="kk-KZ"/>
              </w:rPr>
              <w:br/>
            </w:r>
            <w:r w:rsidRPr="0049312C">
              <w:rPr>
                <w:rFonts w:ascii="Times New Roman" w:hAnsi="Times New Roman" w:cs="Times New Roman"/>
                <w:sz w:val="28"/>
                <w:szCs w:val="28"/>
                <w:lang w:val="kk-KZ"/>
              </w:rPr>
              <w:t>Қ</w:t>
            </w:r>
            <w:r>
              <w:rPr>
                <w:rFonts w:ascii="Times New Roman" w:hAnsi="Times New Roman" w:cs="Times New Roman"/>
                <w:sz w:val="28"/>
                <w:szCs w:val="28"/>
                <w:lang w:val="kk-KZ"/>
              </w:rPr>
              <w:t>.К.</w:t>
            </w:r>
            <w:r w:rsidRPr="0049312C">
              <w:rPr>
                <w:rFonts w:ascii="Times New Roman" w:hAnsi="Times New Roman" w:cs="Times New Roman"/>
                <w:sz w:val="28"/>
                <w:szCs w:val="28"/>
                <w:lang w:val="kk-KZ"/>
              </w:rPr>
              <w:t xml:space="preserve">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rsidR="00057605" w:rsidRPr="0049312C" w14:paraId="3FDA97BA" w14:textId="77777777" w:rsidTr="00EF3E0B">
        <w:tc>
          <w:tcPr>
            <w:tcW w:w="2689" w:type="dxa"/>
            <w:vAlign w:val="center"/>
          </w:tcPr>
          <w:p w14:paraId="33636FC1" w14:textId="61074FEF" w:rsidR="00057605" w:rsidRPr="00EF3E0B" w:rsidRDefault="00EF3E0B" w:rsidP="002B00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Бағдарламаны </w:t>
            </w:r>
            <w:r w:rsidR="00057605" w:rsidRPr="0049312C">
              <w:rPr>
                <w:rFonts w:ascii="Times New Roman" w:hAnsi="Times New Roman" w:cs="Times New Roman"/>
                <w:sz w:val="28"/>
                <w:szCs w:val="28"/>
                <w:lang w:val="kk-KZ"/>
              </w:rPr>
              <w:t xml:space="preserve">әзірлеуге  жауапты мемлекеттік орган </w:t>
            </w:r>
          </w:p>
        </w:tc>
        <w:tc>
          <w:tcPr>
            <w:tcW w:w="6656" w:type="dxa"/>
          </w:tcPr>
          <w:p w14:paraId="08C31A74" w14:textId="77777777" w:rsidR="00057605" w:rsidRPr="0049312C" w:rsidRDefault="00057605" w:rsidP="002B00F6">
            <w:pPr>
              <w:spacing w:after="0" w:line="240" w:lineRule="auto"/>
              <w:jc w:val="both"/>
              <w:rPr>
                <w:rFonts w:ascii="Times New Roman" w:hAnsi="Times New Roman" w:cs="Times New Roman"/>
                <w:b/>
                <w:bCs/>
                <w:sz w:val="28"/>
                <w:szCs w:val="28"/>
                <w:lang w:val="kk-KZ"/>
              </w:rPr>
            </w:pPr>
            <w:r w:rsidRPr="0049312C">
              <w:rPr>
                <w:rFonts w:ascii="Times New Roman" w:hAnsi="Times New Roman" w:cs="Times New Roman"/>
                <w:sz w:val="28"/>
                <w:szCs w:val="28"/>
                <w:lang w:val="kk-KZ"/>
              </w:rPr>
              <w:t xml:space="preserve">Қазақстан Республикасының Білім және ғылым министрлігі </w:t>
            </w:r>
          </w:p>
        </w:tc>
      </w:tr>
      <w:tr w:rsidR="00057605" w:rsidRPr="009560B6" w14:paraId="2FF03841" w14:textId="77777777" w:rsidTr="002B00F6">
        <w:tc>
          <w:tcPr>
            <w:tcW w:w="2689" w:type="dxa"/>
          </w:tcPr>
          <w:p w14:paraId="3FFB8E44" w14:textId="77777777" w:rsidR="00057605" w:rsidRPr="0049312C" w:rsidRDefault="00057605" w:rsidP="002B00F6">
            <w:pPr>
              <w:spacing w:after="0" w:line="240" w:lineRule="auto"/>
              <w:rPr>
                <w:rFonts w:ascii="Times New Roman" w:hAnsi="Times New Roman" w:cs="Times New Roman"/>
                <w:b/>
                <w:bCs/>
                <w:sz w:val="28"/>
                <w:szCs w:val="28"/>
                <w:lang w:val="kk-KZ"/>
              </w:rPr>
            </w:pPr>
            <w:r w:rsidRPr="0049312C">
              <w:rPr>
                <w:rFonts w:ascii="Times New Roman" w:hAnsi="Times New Roman" w:cs="Times New Roman"/>
                <w:sz w:val="28"/>
                <w:szCs w:val="28"/>
                <w:lang w:val="kk-KZ"/>
              </w:rPr>
              <w:t>Бағдарламаны іске асыруға жауапты мемлекеттік органдар</w:t>
            </w:r>
          </w:p>
        </w:tc>
        <w:tc>
          <w:tcPr>
            <w:tcW w:w="6656" w:type="dxa"/>
            <w:vAlign w:val="center"/>
          </w:tcPr>
          <w:p w14:paraId="308D9C6C"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 Республикасының Білім және ғылым министрлігі;</w:t>
            </w:r>
          </w:p>
          <w:p w14:paraId="43B6AD48"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Қазақстан Республикасының Ауыл шаруашылығы министрлігі; </w:t>
            </w:r>
          </w:p>
          <w:p w14:paraId="52227906"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 Республикасының Денсаулық сақтау министрлігі;</w:t>
            </w:r>
          </w:p>
          <w:p w14:paraId="0F89BB2B"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 Республикасының Еңбек және халықты әлеуметтік қорғау министрлігі;</w:t>
            </w:r>
          </w:p>
          <w:p w14:paraId="2DE149D6" w14:textId="77777777" w:rsidR="00057605" w:rsidRPr="0049312C" w:rsidRDefault="00057605" w:rsidP="002B00F6">
            <w:pPr>
              <w:spacing w:after="0" w:line="240" w:lineRule="auto"/>
              <w:jc w:val="both"/>
              <w:rPr>
                <w:rFonts w:ascii="Times New Roman" w:hAnsi="Times New Roman" w:cs="Times New Roman"/>
                <w:bCs/>
                <w:sz w:val="28"/>
                <w:szCs w:val="28"/>
                <w:lang w:val="kk-KZ"/>
              </w:rPr>
            </w:pPr>
            <w:r w:rsidRPr="0049312C">
              <w:rPr>
                <w:rFonts w:ascii="Times New Roman" w:hAnsi="Times New Roman" w:cs="Times New Roman"/>
                <w:bCs/>
                <w:sz w:val="28"/>
                <w:szCs w:val="28"/>
                <w:lang w:val="kk-KZ"/>
              </w:rPr>
              <w:t>Қазақстан Республикасының Индустрия және инфрақұрылымдық даму министрлігі</w:t>
            </w:r>
            <w:r>
              <w:rPr>
                <w:rFonts w:ascii="Times New Roman" w:hAnsi="Times New Roman" w:cs="Times New Roman"/>
                <w:bCs/>
                <w:sz w:val="28"/>
                <w:szCs w:val="28"/>
                <w:lang w:val="kk-KZ"/>
              </w:rPr>
              <w:t>;</w:t>
            </w:r>
          </w:p>
          <w:p w14:paraId="36DA5D53"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 Республикасының Ақпарат және қоғамдық даму министрлігі;</w:t>
            </w:r>
          </w:p>
          <w:p w14:paraId="723B1709"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 Республикасының Қаржы министрлігі;</w:t>
            </w:r>
          </w:p>
          <w:p w14:paraId="5FEFA4F6" w14:textId="77777777" w:rsidR="00057605" w:rsidRPr="0049312C" w:rsidRDefault="00057605" w:rsidP="002B00F6">
            <w:pPr>
              <w:spacing w:after="0" w:line="240" w:lineRule="auto"/>
              <w:jc w:val="both"/>
              <w:rPr>
                <w:rFonts w:ascii="Times New Roman" w:hAnsi="Times New Roman" w:cs="Times New Roman"/>
                <w:sz w:val="28"/>
                <w:szCs w:val="28"/>
              </w:rPr>
            </w:pPr>
            <w:r w:rsidRPr="0049312C">
              <w:rPr>
                <w:rFonts w:ascii="Times New Roman" w:hAnsi="Times New Roman" w:cs="Times New Roman"/>
                <w:sz w:val="28"/>
                <w:szCs w:val="28"/>
                <w:lang w:val="kk-KZ"/>
              </w:rPr>
              <w:t>Қазақстан Республикасының Мәдениет және спорт министрлігі;</w:t>
            </w:r>
          </w:p>
          <w:p w14:paraId="07985267" w14:textId="77777777" w:rsidR="00057605" w:rsidRPr="0049312C" w:rsidRDefault="00057605" w:rsidP="002B00F6">
            <w:pPr>
              <w:spacing w:after="0" w:line="240" w:lineRule="auto"/>
              <w:jc w:val="both"/>
              <w:rPr>
                <w:rFonts w:ascii="Times New Roman" w:hAnsi="Times New Roman" w:cs="Times New Roman"/>
                <w:sz w:val="28"/>
                <w:szCs w:val="28"/>
              </w:rPr>
            </w:pPr>
            <w:r w:rsidRPr="0049312C">
              <w:rPr>
                <w:rFonts w:ascii="Times New Roman" w:hAnsi="Times New Roman" w:cs="Times New Roman"/>
                <w:sz w:val="28"/>
                <w:szCs w:val="28"/>
                <w:lang w:val="kk-KZ"/>
              </w:rPr>
              <w:t>Қазақстан Республикасының Ұлттық экономика министрлігі;</w:t>
            </w:r>
          </w:p>
          <w:p w14:paraId="799DF582" w14:textId="77777777" w:rsidR="00057605" w:rsidRPr="0049312C" w:rsidRDefault="00057605" w:rsidP="002B00F6">
            <w:pPr>
              <w:spacing w:after="0" w:line="240" w:lineRule="auto"/>
              <w:jc w:val="both"/>
              <w:rPr>
                <w:rFonts w:ascii="Times New Roman" w:hAnsi="Times New Roman" w:cs="Times New Roman"/>
                <w:sz w:val="28"/>
                <w:szCs w:val="28"/>
              </w:rPr>
            </w:pPr>
            <w:r w:rsidRPr="0049312C">
              <w:rPr>
                <w:rFonts w:ascii="Times New Roman" w:hAnsi="Times New Roman" w:cs="Times New Roman"/>
                <w:sz w:val="28"/>
                <w:szCs w:val="28"/>
                <w:lang w:val="kk-KZ"/>
              </w:rPr>
              <w:t>Қазақстан Республикасының Ішкі істер министрлігі;</w:t>
            </w:r>
          </w:p>
          <w:p w14:paraId="3BE06FFE" w14:textId="77777777" w:rsidR="00057605" w:rsidRPr="0049312C" w:rsidRDefault="00057605" w:rsidP="002B00F6">
            <w:pPr>
              <w:spacing w:after="0" w:line="240" w:lineRule="auto"/>
              <w:jc w:val="both"/>
              <w:rPr>
                <w:rFonts w:ascii="Times New Roman" w:hAnsi="Times New Roman" w:cs="Times New Roman"/>
                <w:sz w:val="28"/>
                <w:szCs w:val="28"/>
              </w:rPr>
            </w:pPr>
            <w:r w:rsidRPr="0049312C">
              <w:rPr>
                <w:rFonts w:ascii="Times New Roman" w:eastAsia="Calibri" w:hAnsi="Times New Roman" w:cs="Times New Roman"/>
                <w:sz w:val="28"/>
                <w:szCs w:val="28"/>
                <w:lang w:val="kk-KZ"/>
              </w:rPr>
              <w:t>Қазақстан Республикасының Цифрлық даму, инновациялар және аэроғарыш өнеркәсібі министрлігі;</w:t>
            </w:r>
          </w:p>
          <w:p w14:paraId="2C352F2D"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eastAsia="Times New Roman" w:hAnsi="Times New Roman" w:cs="Times New Roman"/>
                <w:bCs/>
                <w:sz w:val="28"/>
                <w:szCs w:val="28"/>
                <w:lang w:eastAsia="ru-RU"/>
              </w:rPr>
              <w:t xml:space="preserve">Қазақстан Республикасының Экология, геология </w:t>
            </w:r>
            <w:r w:rsidRPr="0049312C">
              <w:rPr>
                <w:rFonts w:ascii="Times New Roman" w:eastAsia="Times New Roman" w:hAnsi="Times New Roman" w:cs="Times New Roman"/>
                <w:bCs/>
                <w:sz w:val="28"/>
                <w:szCs w:val="28"/>
                <w:lang w:val="kk-KZ" w:eastAsia="ru-RU"/>
              </w:rPr>
              <w:t>ж</w:t>
            </w:r>
            <w:r w:rsidRPr="0049312C">
              <w:rPr>
                <w:rFonts w:ascii="Times New Roman" w:eastAsia="Times New Roman" w:hAnsi="Times New Roman" w:cs="Times New Roman"/>
                <w:bCs/>
                <w:sz w:val="28"/>
                <w:szCs w:val="28"/>
                <w:lang w:eastAsia="ru-RU"/>
              </w:rPr>
              <w:t>әне</w:t>
            </w:r>
            <w:r w:rsidRPr="0049312C">
              <w:rPr>
                <w:rFonts w:ascii="Times New Roman" w:eastAsia="Times New Roman" w:hAnsi="Times New Roman" w:cs="Times New Roman"/>
                <w:bCs/>
                <w:sz w:val="28"/>
                <w:szCs w:val="28"/>
                <w:lang w:val="kk-KZ" w:eastAsia="ru-RU"/>
              </w:rPr>
              <w:t xml:space="preserve"> </w:t>
            </w:r>
            <w:r w:rsidRPr="0049312C">
              <w:rPr>
                <w:rFonts w:ascii="Times New Roman" w:eastAsia="Times New Roman" w:hAnsi="Times New Roman" w:cs="Times New Roman"/>
                <w:bCs/>
                <w:sz w:val="28"/>
                <w:szCs w:val="28"/>
                <w:lang w:eastAsia="ru-RU"/>
              </w:rPr>
              <w:t>табиғи</w:t>
            </w:r>
            <w:r w:rsidRPr="0049312C">
              <w:rPr>
                <w:rFonts w:ascii="Times New Roman" w:eastAsia="Times New Roman" w:hAnsi="Times New Roman" w:cs="Times New Roman"/>
                <w:bCs/>
                <w:sz w:val="28"/>
                <w:szCs w:val="28"/>
                <w:lang w:val="kk-KZ" w:eastAsia="ru-RU"/>
              </w:rPr>
              <w:t xml:space="preserve"> </w:t>
            </w:r>
            <w:r w:rsidRPr="0049312C">
              <w:rPr>
                <w:rFonts w:ascii="Times New Roman" w:eastAsia="Times New Roman" w:hAnsi="Times New Roman" w:cs="Times New Roman"/>
                <w:bCs/>
                <w:sz w:val="28"/>
                <w:szCs w:val="28"/>
                <w:lang w:eastAsia="ru-RU"/>
              </w:rPr>
              <w:t>ресурстар</w:t>
            </w:r>
            <w:r w:rsidRPr="0049312C">
              <w:rPr>
                <w:rFonts w:ascii="Times New Roman" w:eastAsia="Times New Roman" w:hAnsi="Times New Roman" w:cs="Times New Roman"/>
                <w:bCs/>
                <w:sz w:val="28"/>
                <w:szCs w:val="28"/>
                <w:lang w:val="kk-KZ" w:eastAsia="ru-RU"/>
              </w:rPr>
              <w:t xml:space="preserve"> </w:t>
            </w:r>
            <w:r w:rsidRPr="0049312C">
              <w:rPr>
                <w:rFonts w:ascii="Times New Roman" w:eastAsia="Times New Roman" w:hAnsi="Times New Roman" w:cs="Times New Roman"/>
                <w:bCs/>
                <w:sz w:val="28"/>
                <w:szCs w:val="28"/>
                <w:lang w:eastAsia="ru-RU"/>
              </w:rPr>
              <w:t>министрлігі</w:t>
            </w:r>
            <w:r w:rsidRPr="0049312C">
              <w:rPr>
                <w:rFonts w:ascii="Times New Roman" w:hAnsi="Times New Roman" w:cs="Times New Roman"/>
                <w:sz w:val="28"/>
                <w:szCs w:val="28"/>
              </w:rPr>
              <w:t>;</w:t>
            </w:r>
          </w:p>
          <w:p w14:paraId="0F5FAB44"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lastRenderedPageBreak/>
              <w:t>Қазақстан Республикасының Сауда және интеграция министрлігі;</w:t>
            </w:r>
          </w:p>
          <w:p w14:paraId="643A01FA"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 Республикасының Энергетика министрлігі;</w:t>
            </w:r>
          </w:p>
          <w:p w14:paraId="206ACF74" w14:textId="77777777"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 Республикасының Қорғаныс министрлігі;</w:t>
            </w:r>
          </w:p>
          <w:p w14:paraId="3CA563BE" w14:textId="77777777" w:rsidR="00057605" w:rsidRPr="0049312C" w:rsidRDefault="00057605" w:rsidP="002B00F6">
            <w:pPr>
              <w:spacing w:after="0" w:line="240" w:lineRule="auto"/>
              <w:jc w:val="both"/>
              <w:rPr>
                <w:rFonts w:ascii="Times New Roman" w:hAnsi="Times New Roman" w:cs="Times New Roman"/>
                <w:b/>
                <w:bCs/>
                <w:sz w:val="28"/>
                <w:szCs w:val="28"/>
                <w:lang w:val="kk-KZ"/>
              </w:rPr>
            </w:pPr>
            <w:r w:rsidRPr="0049312C">
              <w:rPr>
                <w:rFonts w:ascii="Times New Roman" w:hAnsi="Times New Roman" w:cs="Times New Roman"/>
                <w:sz w:val="28"/>
                <w:szCs w:val="28"/>
                <w:lang w:val="kk-KZ"/>
              </w:rPr>
              <w:t>Облыстардың, Нұр-Сұлтан, Алматы және Шымкент қалаларының әкімдіктері.</w:t>
            </w:r>
          </w:p>
        </w:tc>
      </w:tr>
      <w:tr w:rsidR="00057605" w:rsidRPr="009560B6" w14:paraId="3DB2D369" w14:textId="77777777" w:rsidTr="002B00F6">
        <w:tc>
          <w:tcPr>
            <w:tcW w:w="2689" w:type="dxa"/>
          </w:tcPr>
          <w:p w14:paraId="2DAAF35A" w14:textId="77777777" w:rsidR="00057605" w:rsidRPr="0049312C" w:rsidRDefault="00057605" w:rsidP="002B00F6">
            <w:pPr>
              <w:spacing w:after="0" w:line="240" w:lineRule="auto"/>
              <w:rPr>
                <w:rFonts w:ascii="Times New Roman" w:hAnsi="Times New Roman" w:cs="Times New Roman"/>
                <w:sz w:val="28"/>
                <w:szCs w:val="28"/>
              </w:rPr>
            </w:pPr>
            <w:bookmarkStart w:id="1" w:name="_Hlk15399142"/>
            <w:r w:rsidRPr="0049312C">
              <w:rPr>
                <w:rFonts w:ascii="Times New Roman" w:hAnsi="Times New Roman" w:cs="Times New Roman"/>
                <w:sz w:val="28"/>
                <w:szCs w:val="28"/>
                <w:lang w:val="kk-KZ"/>
              </w:rPr>
              <w:lastRenderedPageBreak/>
              <w:t>Бағдарламаның мақсаты</w:t>
            </w:r>
          </w:p>
        </w:tc>
        <w:tc>
          <w:tcPr>
            <w:tcW w:w="6656" w:type="dxa"/>
          </w:tcPr>
          <w:p w14:paraId="12468017" w14:textId="77777777" w:rsidR="00057605" w:rsidRPr="0049312C" w:rsidRDefault="00057605" w:rsidP="002B00F6">
            <w:pPr>
              <w:pStyle w:val="a3"/>
              <w:numPr>
                <w:ilvl w:val="0"/>
                <w:numId w:val="3"/>
              </w:numPr>
              <w:shd w:val="clear" w:color="auto" w:fill="FFFFFF"/>
              <w:tabs>
                <w:tab w:val="left" w:pos="329"/>
              </w:tabs>
              <w:spacing w:after="0" w:line="240" w:lineRule="auto"/>
              <w:ind w:left="0" w:firstLine="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p w14:paraId="35ACB544" w14:textId="77777777" w:rsidR="00057605" w:rsidRPr="0049312C" w:rsidRDefault="00057605" w:rsidP="002B00F6">
            <w:pPr>
              <w:pStyle w:val="a3"/>
              <w:numPr>
                <w:ilvl w:val="0"/>
                <w:numId w:val="3"/>
              </w:numPr>
              <w:tabs>
                <w:tab w:val="left" w:pos="315"/>
                <w:tab w:val="left" w:pos="457"/>
              </w:tabs>
              <w:spacing w:after="0" w:line="240" w:lineRule="auto"/>
              <w:ind w:left="5" w:firstLine="33"/>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Елдің әлеуметтік-экономикалық дамуына ғылымның үлесін арттыру.</w:t>
            </w:r>
          </w:p>
        </w:tc>
      </w:tr>
      <w:tr w:rsidR="00057605" w:rsidRPr="009560B6" w14:paraId="64BB9AB5" w14:textId="77777777" w:rsidTr="002B00F6">
        <w:tc>
          <w:tcPr>
            <w:tcW w:w="2689" w:type="dxa"/>
          </w:tcPr>
          <w:p w14:paraId="10653798" w14:textId="77777777" w:rsidR="00057605" w:rsidRPr="0049312C" w:rsidRDefault="00057605" w:rsidP="002B00F6">
            <w:pPr>
              <w:spacing w:after="0" w:line="240" w:lineRule="auto"/>
              <w:rPr>
                <w:rFonts w:ascii="Times New Roman" w:hAnsi="Times New Roman" w:cs="Times New Roman"/>
                <w:sz w:val="28"/>
                <w:szCs w:val="28"/>
              </w:rPr>
            </w:pPr>
            <w:r w:rsidRPr="0049312C">
              <w:rPr>
                <w:rFonts w:ascii="Times New Roman" w:hAnsi="Times New Roman" w:cs="Times New Roman"/>
                <w:sz w:val="28"/>
                <w:szCs w:val="28"/>
                <w:lang w:val="kk-KZ"/>
              </w:rPr>
              <w:t>Міндеттері</w:t>
            </w:r>
          </w:p>
        </w:tc>
        <w:tc>
          <w:tcPr>
            <w:tcW w:w="6656" w:type="dxa"/>
            <w:shd w:val="clear" w:color="auto" w:fill="auto"/>
          </w:tcPr>
          <w:p w14:paraId="16126A88" w14:textId="77777777" w:rsidR="00057605" w:rsidRPr="0049312C" w:rsidRDefault="00057605" w:rsidP="002B00F6">
            <w:pPr>
              <w:tabs>
                <w:tab w:val="left" w:pos="317"/>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rPr>
              <w:t xml:space="preserve">1. </w:t>
            </w:r>
            <w:r w:rsidRPr="0049312C">
              <w:rPr>
                <w:rFonts w:ascii="Times New Roman" w:hAnsi="Times New Roman" w:cs="Times New Roman"/>
                <w:sz w:val="28"/>
                <w:szCs w:val="28"/>
                <w:lang w:val="kk-KZ"/>
              </w:rPr>
              <w:t>Педагог кәсібінің жоғары мәртебесін қамтамасыз ету, педагогикалық білім беруді жаңғырту.</w:t>
            </w:r>
          </w:p>
          <w:p w14:paraId="5B8DB29B" w14:textId="77777777" w:rsidR="00057605" w:rsidRPr="0049312C" w:rsidRDefault="00057605" w:rsidP="002B00F6">
            <w:pPr>
              <w:tabs>
                <w:tab w:val="left" w:pos="317"/>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 Қалалық және ауылдық мектептердің, өңірлердің, оқу орындарының, білім алушылардың арасындағы білім сапасындағы алшақтықты қысқарту.</w:t>
            </w:r>
          </w:p>
          <w:p w14:paraId="6609BDEC" w14:textId="77777777" w:rsidR="00057605" w:rsidRPr="0049312C" w:rsidRDefault="00057605" w:rsidP="002B00F6">
            <w:pPr>
              <w:tabs>
                <w:tab w:val="left" w:pos="317"/>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3. Оқытудың қауіпсіз және жайлы ортасын қамтамасыз ету</w:t>
            </w:r>
            <w:r>
              <w:rPr>
                <w:rFonts w:ascii="Times New Roman" w:hAnsi="Times New Roman" w:cs="Times New Roman"/>
                <w:sz w:val="28"/>
                <w:szCs w:val="28"/>
                <w:lang w:val="kk-KZ"/>
              </w:rPr>
              <w:t>.</w:t>
            </w:r>
          </w:p>
          <w:p w14:paraId="1EC7E9DE" w14:textId="77777777" w:rsidR="00057605" w:rsidRPr="0049312C" w:rsidRDefault="00057605" w:rsidP="002B00F6">
            <w:pPr>
              <w:tabs>
                <w:tab w:val="left" w:pos="317"/>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4. Үздік практикалар негізінде білім алушылардың, педагогтердің және білім беру ұйымдарының сапасын бағалаудың жаңартылған жүйесін енгізу.</w:t>
            </w:r>
          </w:p>
          <w:p w14:paraId="7663A909" w14:textId="77777777" w:rsidR="00057605" w:rsidRPr="0049312C" w:rsidRDefault="00057605" w:rsidP="002B00F6">
            <w:pPr>
              <w:tabs>
                <w:tab w:val="left" w:pos="317"/>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5. Экономика қажеттіліктеріне және өңірлік ерекшеліктерге сәйкес оқытудың, кәсіптік даярлықтың сабақтастығы мен үздіксіздігін қамтамасыз ету.</w:t>
            </w:r>
          </w:p>
          <w:p w14:paraId="6858B1BB" w14:textId="77777777" w:rsidR="00057605" w:rsidRPr="0049312C" w:rsidRDefault="00057605" w:rsidP="002B00F6">
            <w:pPr>
              <w:tabs>
                <w:tab w:val="left" w:pos="317"/>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6. Білім алушының зияткерлік, рухани-адамгершілік және физикалық дамуын қамтамасыз ету.</w:t>
            </w:r>
          </w:p>
          <w:p w14:paraId="2DA74FB1" w14:textId="77777777" w:rsidR="00057605" w:rsidRPr="0049312C" w:rsidRDefault="00057605" w:rsidP="002B00F6">
            <w:pPr>
              <w:tabs>
                <w:tab w:val="left" w:pos="317"/>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7. Білім беру ұйымдарын цифрлық инфрақұрылыммен және қазіргі заманғы материалдық-техникалық базамен жарақтандыру. </w:t>
            </w:r>
          </w:p>
          <w:p w14:paraId="06A8FD57" w14:textId="77777777" w:rsidR="00057605" w:rsidRPr="0049312C" w:rsidRDefault="00057605" w:rsidP="002B00F6">
            <w:pPr>
              <w:tabs>
                <w:tab w:val="left" w:pos="315"/>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8. Білім беруді басқару және қаржыландыру жүйесінің вертикалін енгізу.</w:t>
            </w:r>
          </w:p>
          <w:p w14:paraId="1C0BA363" w14:textId="77777777" w:rsidR="00057605" w:rsidRPr="0049312C" w:rsidRDefault="00057605" w:rsidP="002B00F6">
            <w:pPr>
              <w:tabs>
                <w:tab w:val="left" w:pos="315"/>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9. Ғылымның зияткерлік әлеуетін нығайту.</w:t>
            </w:r>
          </w:p>
          <w:p w14:paraId="0587C9F6" w14:textId="77777777" w:rsidR="00057605" w:rsidRPr="0049312C" w:rsidRDefault="00057605" w:rsidP="002B00F6">
            <w:pPr>
              <w:tabs>
                <w:tab w:val="left" w:pos="315"/>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10. Ғылыми инфрақұрылымды жаңғырту және цифрландыру.</w:t>
            </w:r>
          </w:p>
          <w:p w14:paraId="455B904C" w14:textId="77777777" w:rsidR="00057605" w:rsidRPr="0049312C" w:rsidRDefault="00057605" w:rsidP="002B00F6">
            <w:pPr>
              <w:tabs>
                <w:tab w:val="left" w:pos="315"/>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11. Ғылыми әзірлемелердің нәтижелілігін арттыру және әлемдік ғылыми кеңістікке интеграциялануын қамтамасыз ету.</w:t>
            </w:r>
          </w:p>
        </w:tc>
      </w:tr>
      <w:bookmarkEnd w:id="1"/>
      <w:tr w:rsidR="00057605" w:rsidRPr="0049312C" w14:paraId="15E54ABD" w14:textId="77777777" w:rsidTr="002B00F6">
        <w:tc>
          <w:tcPr>
            <w:tcW w:w="2689" w:type="dxa"/>
            <w:vAlign w:val="center"/>
          </w:tcPr>
          <w:p w14:paraId="0C2B0F90" w14:textId="77777777" w:rsidR="00057605" w:rsidRPr="0049312C" w:rsidRDefault="00057605" w:rsidP="002B00F6">
            <w:pPr>
              <w:spacing w:after="0" w:line="240" w:lineRule="auto"/>
              <w:rPr>
                <w:rFonts w:ascii="Times New Roman" w:hAnsi="Times New Roman" w:cs="Times New Roman"/>
                <w:b/>
                <w:bCs/>
                <w:sz w:val="28"/>
                <w:szCs w:val="28"/>
              </w:rPr>
            </w:pPr>
            <w:r w:rsidRPr="0049312C">
              <w:rPr>
                <w:rFonts w:ascii="Times New Roman" w:hAnsi="Times New Roman" w:cs="Times New Roman"/>
                <w:sz w:val="28"/>
                <w:szCs w:val="28"/>
                <w:lang w:val="kk-KZ"/>
              </w:rPr>
              <w:t>Іске асыру мерзімдері</w:t>
            </w:r>
          </w:p>
        </w:tc>
        <w:tc>
          <w:tcPr>
            <w:tcW w:w="6656" w:type="dxa"/>
            <w:vAlign w:val="center"/>
          </w:tcPr>
          <w:p w14:paraId="6B00B9D0" w14:textId="77777777" w:rsidR="00057605" w:rsidRPr="0049312C" w:rsidRDefault="00057605" w:rsidP="002B00F6">
            <w:pPr>
              <w:spacing w:after="0" w:line="240" w:lineRule="auto"/>
              <w:rPr>
                <w:rFonts w:ascii="Times New Roman" w:hAnsi="Times New Roman" w:cs="Times New Roman"/>
                <w:b/>
                <w:bCs/>
                <w:sz w:val="28"/>
                <w:szCs w:val="28"/>
                <w:lang w:val="kk-KZ"/>
              </w:rPr>
            </w:pPr>
            <w:r w:rsidRPr="0049312C">
              <w:rPr>
                <w:rFonts w:ascii="Times New Roman" w:hAnsi="Times New Roman" w:cs="Times New Roman"/>
                <w:sz w:val="28"/>
                <w:szCs w:val="28"/>
              </w:rPr>
              <w:t>2020</w:t>
            </w:r>
            <w:r>
              <w:rPr>
                <w:rFonts w:ascii="Times New Roman" w:hAnsi="Times New Roman" w:cs="Times New Roman"/>
                <w:sz w:val="28"/>
                <w:szCs w:val="28"/>
                <w:lang w:val="kk-KZ"/>
              </w:rPr>
              <w:t xml:space="preserve"> </w:t>
            </w:r>
            <w:r w:rsidRPr="0049312C">
              <w:rPr>
                <w:rFonts w:ascii="Times New Roman" w:hAnsi="Times New Roman" w:cs="Times New Roman"/>
                <w:sz w:val="28"/>
                <w:szCs w:val="28"/>
              </w:rPr>
              <w:t>–</w:t>
            </w:r>
            <w:r>
              <w:rPr>
                <w:rFonts w:ascii="Times New Roman" w:hAnsi="Times New Roman" w:cs="Times New Roman"/>
                <w:sz w:val="28"/>
                <w:szCs w:val="28"/>
                <w:lang w:val="kk-KZ"/>
              </w:rPr>
              <w:t xml:space="preserve"> </w:t>
            </w:r>
            <w:r w:rsidRPr="0049312C">
              <w:rPr>
                <w:rFonts w:ascii="Times New Roman" w:hAnsi="Times New Roman" w:cs="Times New Roman"/>
                <w:sz w:val="28"/>
                <w:szCs w:val="28"/>
              </w:rPr>
              <w:t xml:space="preserve">2025 </w:t>
            </w:r>
            <w:r w:rsidRPr="0049312C">
              <w:rPr>
                <w:rFonts w:ascii="Times New Roman" w:hAnsi="Times New Roman" w:cs="Times New Roman"/>
                <w:sz w:val="28"/>
                <w:szCs w:val="28"/>
                <w:lang w:val="kk-KZ"/>
              </w:rPr>
              <w:t>жылдар</w:t>
            </w:r>
          </w:p>
        </w:tc>
      </w:tr>
      <w:tr w:rsidR="00057605" w:rsidRPr="0049312C" w14:paraId="5B170458" w14:textId="77777777" w:rsidTr="002B00F6">
        <w:tc>
          <w:tcPr>
            <w:tcW w:w="2689" w:type="dxa"/>
          </w:tcPr>
          <w:p w14:paraId="1870F6F9" w14:textId="77777777" w:rsidR="00057605" w:rsidRPr="00683BD4" w:rsidRDefault="00057605" w:rsidP="002B00F6">
            <w:pPr>
              <w:spacing w:after="0" w:line="240" w:lineRule="auto"/>
              <w:rPr>
                <w:rFonts w:ascii="Times New Roman" w:hAnsi="Times New Roman" w:cs="Times New Roman"/>
                <w:bCs/>
                <w:sz w:val="28"/>
                <w:szCs w:val="28"/>
              </w:rPr>
            </w:pPr>
            <w:r w:rsidRPr="0049312C">
              <w:rPr>
                <w:rFonts w:ascii="Times New Roman" w:hAnsi="Times New Roman" w:cs="Times New Roman"/>
                <w:bCs/>
                <w:sz w:val="28"/>
                <w:szCs w:val="28"/>
              </w:rPr>
              <w:t>Нысаналы индикаторлар</w:t>
            </w:r>
          </w:p>
        </w:tc>
        <w:tc>
          <w:tcPr>
            <w:tcW w:w="6656" w:type="dxa"/>
          </w:tcPr>
          <w:p w14:paraId="40BF7EC8" w14:textId="1D28234B" w:rsidR="00057605" w:rsidRPr="0049312C" w:rsidRDefault="00057605" w:rsidP="002B00F6">
            <w:pPr>
              <w:pStyle w:val="a3"/>
              <w:numPr>
                <w:ilvl w:val="0"/>
                <w:numId w:val="1"/>
              </w:numPr>
              <w:tabs>
                <w:tab w:val="left" w:pos="322"/>
              </w:tabs>
              <w:spacing w:after="0" w:line="240" w:lineRule="auto"/>
              <w:ind w:left="38" w:firstLine="14"/>
              <w:jc w:val="both"/>
              <w:rPr>
                <w:rFonts w:ascii="Times New Roman" w:hAnsi="Times New Roman" w:cs="Times New Roman"/>
                <w:sz w:val="28"/>
                <w:szCs w:val="28"/>
              </w:rPr>
            </w:pPr>
            <w:r w:rsidRPr="0049312C">
              <w:rPr>
                <w:rFonts w:ascii="Times New Roman" w:hAnsi="Times New Roman" w:cs="Times New Roman"/>
                <w:sz w:val="28"/>
                <w:szCs w:val="28"/>
                <w:lang w:val="kk-KZ"/>
              </w:rPr>
              <w:t>1</w:t>
            </w:r>
            <w:r w:rsidR="00EF3E0B">
              <w:rPr>
                <w:rFonts w:ascii="Times New Roman" w:hAnsi="Times New Roman" w:cs="Times New Roman"/>
                <w:sz w:val="28"/>
                <w:szCs w:val="28"/>
              </w:rPr>
              <w:t>-6 жас</w:t>
            </w:r>
            <w:r w:rsidRPr="0049312C">
              <w:rPr>
                <w:rFonts w:ascii="Times New Roman" w:hAnsi="Times New Roman" w:cs="Times New Roman"/>
                <w:sz w:val="28"/>
                <w:szCs w:val="28"/>
                <w:lang w:val="kk-KZ"/>
              </w:rPr>
              <w:t xml:space="preserve"> </w:t>
            </w:r>
            <w:r w:rsidR="00EF3E0B">
              <w:rPr>
                <w:rFonts w:ascii="Times New Roman" w:hAnsi="Times New Roman" w:cs="Times New Roman"/>
                <w:sz w:val="28"/>
                <w:szCs w:val="28"/>
                <w:lang w:val="kk-KZ"/>
              </w:rPr>
              <w:t>аралығындағы</w:t>
            </w:r>
            <w:r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rPr>
              <w:t>балаларды мектепке дейінгі тәрбиемен және оқытумен 8</w:t>
            </w:r>
            <w:r w:rsidRPr="0049312C">
              <w:rPr>
                <w:rFonts w:ascii="Times New Roman" w:hAnsi="Times New Roman" w:cs="Times New Roman"/>
                <w:sz w:val="28"/>
                <w:szCs w:val="28"/>
                <w:lang w:val="kk-KZ"/>
              </w:rPr>
              <w:t>5,3</w:t>
            </w:r>
            <w:r w:rsidR="00EF3E0B">
              <w:rPr>
                <w:rFonts w:ascii="Times New Roman" w:hAnsi="Times New Roman" w:cs="Times New Roman"/>
                <w:sz w:val="28"/>
                <w:szCs w:val="28"/>
                <w:lang w:val="kk-KZ"/>
              </w:rPr>
              <w:t> </w:t>
            </w:r>
            <w:r w:rsidRPr="0049312C">
              <w:rPr>
                <w:rFonts w:ascii="Times New Roman" w:hAnsi="Times New Roman" w:cs="Times New Roman"/>
                <w:sz w:val="28"/>
                <w:szCs w:val="28"/>
                <w:lang w:val="kk-KZ"/>
              </w:rPr>
              <w:t>%, 3</w:t>
            </w:r>
            <w:r w:rsidR="00EF3E0B">
              <w:rPr>
                <w:rFonts w:ascii="Times New Roman" w:hAnsi="Times New Roman" w:cs="Times New Roman"/>
                <w:sz w:val="28"/>
                <w:szCs w:val="28"/>
                <w:lang w:val="kk-KZ"/>
              </w:rPr>
              <w:t>-</w:t>
            </w:r>
            <w:r w:rsidRPr="0049312C">
              <w:rPr>
                <w:rFonts w:ascii="Times New Roman" w:hAnsi="Times New Roman" w:cs="Times New Roman"/>
                <w:sz w:val="28"/>
                <w:szCs w:val="28"/>
                <w:lang w:val="kk-KZ"/>
              </w:rPr>
              <w:t xml:space="preserve">6 жас </w:t>
            </w:r>
            <w:r w:rsidR="00EF3E0B">
              <w:rPr>
                <w:rFonts w:ascii="Times New Roman" w:hAnsi="Times New Roman" w:cs="Times New Roman"/>
                <w:sz w:val="28"/>
                <w:szCs w:val="28"/>
                <w:lang w:val="kk-KZ"/>
              </w:rPr>
              <w:t>аралығындағы</w:t>
            </w:r>
            <w:r w:rsidR="00EF3E0B"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балаларды 100</w:t>
            </w:r>
            <w:r w:rsidR="00EF3E0B">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rPr>
              <w:t>қамту.</w:t>
            </w:r>
          </w:p>
          <w:p w14:paraId="0D6F8DB6" w14:textId="77777777" w:rsidR="00057605" w:rsidRPr="0049312C" w:rsidRDefault="00057605" w:rsidP="002B00F6">
            <w:pPr>
              <w:pStyle w:val="a3"/>
              <w:numPr>
                <w:ilvl w:val="0"/>
                <w:numId w:val="1"/>
              </w:numPr>
              <w:tabs>
                <w:tab w:val="left" w:pos="322"/>
              </w:tabs>
              <w:spacing w:after="0" w:line="240" w:lineRule="auto"/>
              <w:ind w:left="38" w:firstLine="14"/>
              <w:jc w:val="both"/>
              <w:rPr>
                <w:rFonts w:ascii="Times New Roman" w:hAnsi="Times New Roman" w:cs="Times New Roman"/>
                <w:sz w:val="28"/>
                <w:szCs w:val="28"/>
              </w:rPr>
            </w:pPr>
            <w:r w:rsidRPr="0049312C">
              <w:rPr>
                <w:rFonts w:ascii="Times New Roman" w:hAnsi="Times New Roman" w:cs="Times New Roman"/>
                <w:sz w:val="28"/>
                <w:szCs w:val="28"/>
              </w:rPr>
              <w:lastRenderedPageBreak/>
              <w:t>PISA (</w:t>
            </w:r>
            <w:r w:rsidRPr="0049312C">
              <w:rPr>
                <w:rFonts w:ascii="Times New Roman" w:hAnsi="Times New Roman" w:cs="Times New Roman"/>
                <w:sz w:val="28"/>
                <w:szCs w:val="28"/>
                <w:lang w:val="kk-KZ"/>
              </w:rPr>
              <w:t xml:space="preserve">Экономикалық ынтымақтастық және даму ұйымы (бұдан әрі – </w:t>
            </w:r>
            <w:r w:rsidRPr="0049312C">
              <w:rPr>
                <w:rFonts w:ascii="Times New Roman" w:hAnsi="Times New Roman" w:cs="Times New Roman"/>
                <w:sz w:val="28"/>
                <w:szCs w:val="28"/>
              </w:rPr>
              <w:t>ЭЫДҰ) халықаралық зерттеуіндегі 15 жастағы қазақстандық оқушылардың нәтижелері – математика – 480 балл, о</w:t>
            </w:r>
            <w:r w:rsidRPr="0049312C">
              <w:rPr>
                <w:rFonts w:ascii="Times New Roman" w:hAnsi="Times New Roman" w:cs="Times New Roman"/>
                <w:sz w:val="28"/>
                <w:szCs w:val="28"/>
                <w:lang w:val="kk-KZ"/>
              </w:rPr>
              <w:t>қу – 450 балл, ғылым және жаратылыстану – 490 балл</w:t>
            </w:r>
            <w:r w:rsidRPr="0049312C">
              <w:rPr>
                <w:rFonts w:ascii="Times New Roman" w:hAnsi="Times New Roman" w:cs="Times New Roman"/>
                <w:sz w:val="28"/>
                <w:szCs w:val="28"/>
              </w:rPr>
              <w:t>.</w:t>
            </w:r>
          </w:p>
          <w:p w14:paraId="0B9C246F" w14:textId="6D27F1AA" w:rsidR="00057605" w:rsidRPr="0049312C" w:rsidRDefault="00057605" w:rsidP="002B00F6">
            <w:pPr>
              <w:pStyle w:val="a3"/>
              <w:numPr>
                <w:ilvl w:val="0"/>
                <w:numId w:val="1"/>
              </w:numPr>
              <w:tabs>
                <w:tab w:val="left" w:pos="322"/>
              </w:tabs>
              <w:spacing w:after="0" w:line="240" w:lineRule="auto"/>
              <w:ind w:left="38" w:firstLine="14"/>
              <w:jc w:val="both"/>
              <w:rPr>
                <w:rFonts w:ascii="Times New Roman" w:hAnsi="Times New Roman" w:cs="Times New Roman"/>
                <w:sz w:val="28"/>
                <w:szCs w:val="28"/>
              </w:rPr>
            </w:pPr>
            <w:r w:rsidRPr="0049312C">
              <w:rPr>
                <w:rFonts w:ascii="Times New Roman" w:hAnsi="Times New Roman"/>
                <w:sz w:val="28"/>
                <w:szCs w:val="28"/>
                <w:lang w:val="kk-KZ"/>
              </w:rPr>
              <w:t xml:space="preserve">Қазақстан Республикасындағы балалардың </w:t>
            </w:r>
            <w:r w:rsidR="00695553">
              <w:rPr>
                <w:rFonts w:ascii="Times New Roman" w:hAnsi="Times New Roman"/>
                <w:sz w:val="28"/>
                <w:szCs w:val="28"/>
                <w:lang w:val="kk-KZ"/>
              </w:rPr>
              <w:br/>
            </w:r>
            <w:r w:rsidRPr="0049312C">
              <w:rPr>
                <w:rFonts w:ascii="Times New Roman" w:hAnsi="Times New Roman"/>
                <w:sz w:val="28"/>
                <w:szCs w:val="28"/>
                <w:lang w:val="kk-KZ"/>
              </w:rPr>
              <w:t>әл-ауқаты индексі – 0,73 балл.</w:t>
            </w:r>
          </w:p>
          <w:p w14:paraId="002E7B56" w14:textId="1BAFD403" w:rsidR="00057605" w:rsidRPr="0049312C" w:rsidRDefault="00057605" w:rsidP="002B00F6">
            <w:pPr>
              <w:pStyle w:val="a3"/>
              <w:numPr>
                <w:ilvl w:val="0"/>
                <w:numId w:val="1"/>
              </w:numPr>
              <w:tabs>
                <w:tab w:val="left" w:pos="322"/>
              </w:tabs>
              <w:spacing w:after="0" w:line="240" w:lineRule="auto"/>
              <w:ind w:left="38" w:firstLine="14"/>
              <w:jc w:val="both"/>
              <w:rPr>
                <w:rFonts w:ascii="Times New Roman" w:hAnsi="Times New Roman" w:cs="Times New Roman"/>
                <w:sz w:val="28"/>
                <w:szCs w:val="28"/>
              </w:rPr>
            </w:pPr>
            <w:r w:rsidRPr="0049312C">
              <w:rPr>
                <w:rFonts w:ascii="Times New Roman" w:hAnsi="Times New Roman" w:cs="Times New Roman"/>
                <w:sz w:val="28"/>
                <w:szCs w:val="28"/>
                <w:lang w:val="kk-KZ"/>
              </w:rPr>
              <w:t xml:space="preserve">Мемлекеттік білім беру тапсырысы бойынша техникалық және кәсіптік білім беретін (бұдан әрі – ТжКБ) оқу орындарын бітіргеннен кейін бірінші жылы жұмысқа орналастырылған бітірушілердің үлесі – </w:t>
            </w:r>
            <w:r w:rsidRPr="0049312C">
              <w:rPr>
                <w:rFonts w:ascii="Times New Roman" w:hAnsi="Times New Roman" w:cs="Times New Roman"/>
                <w:sz w:val="28"/>
                <w:szCs w:val="28"/>
              </w:rPr>
              <w:t>75</w:t>
            </w:r>
            <w:r w:rsidR="004F6442">
              <w:rPr>
                <w:rFonts w:ascii="Times New Roman" w:hAnsi="Times New Roman" w:cs="Times New Roman"/>
                <w:sz w:val="28"/>
                <w:szCs w:val="28"/>
                <w:lang w:val="kk-KZ"/>
              </w:rPr>
              <w:t> </w:t>
            </w:r>
            <w:r w:rsidRPr="0049312C">
              <w:rPr>
                <w:rFonts w:ascii="Times New Roman" w:hAnsi="Times New Roman" w:cs="Times New Roman"/>
                <w:sz w:val="28"/>
                <w:szCs w:val="28"/>
              </w:rPr>
              <w:t>%.</w:t>
            </w:r>
          </w:p>
          <w:p w14:paraId="123E50E3" w14:textId="284AC700" w:rsidR="00057605" w:rsidRPr="0049312C" w:rsidRDefault="00057605" w:rsidP="002B00F6">
            <w:pPr>
              <w:pStyle w:val="a3"/>
              <w:numPr>
                <w:ilvl w:val="0"/>
                <w:numId w:val="1"/>
              </w:numPr>
              <w:tabs>
                <w:tab w:val="left" w:pos="322"/>
              </w:tabs>
              <w:spacing w:after="0" w:line="240" w:lineRule="auto"/>
              <w:ind w:left="38" w:firstLine="14"/>
              <w:jc w:val="both"/>
              <w:rPr>
                <w:rFonts w:ascii="Times New Roman" w:hAnsi="Times New Roman" w:cs="Times New Roman"/>
                <w:sz w:val="28"/>
                <w:szCs w:val="28"/>
              </w:rPr>
            </w:pPr>
            <w:r w:rsidRPr="0049312C">
              <w:rPr>
                <w:rFonts w:ascii="Times New Roman" w:hAnsi="Times New Roman" w:cs="Times New Roman"/>
                <w:sz w:val="28"/>
                <w:szCs w:val="28"/>
                <w:lang w:val="kk-KZ"/>
              </w:rPr>
              <w:t xml:space="preserve">Мемлекеттік білім беру тапсырысы бойынша жоғары оқу орындарын </w:t>
            </w:r>
            <w:r w:rsidR="0022132E">
              <w:rPr>
                <w:rFonts w:ascii="Times New Roman" w:hAnsi="Times New Roman" w:cs="Times New Roman"/>
                <w:sz w:val="28"/>
                <w:szCs w:val="28"/>
                <w:lang w:val="kk-KZ"/>
              </w:rPr>
              <w:t>(</w:t>
            </w:r>
            <w:r w:rsidR="0022132E" w:rsidRPr="0049312C">
              <w:rPr>
                <w:rFonts w:ascii="Times New Roman" w:hAnsi="Times New Roman" w:cs="Times New Roman"/>
                <w:sz w:val="28"/>
                <w:szCs w:val="28"/>
                <w:lang w:val="kk-KZ"/>
              </w:rPr>
              <w:t xml:space="preserve">бұдан әрі – </w:t>
            </w:r>
            <w:r w:rsidR="0022132E">
              <w:rPr>
                <w:rFonts w:ascii="Times New Roman" w:hAnsi="Times New Roman" w:cs="Times New Roman"/>
                <w:sz w:val="28"/>
                <w:szCs w:val="28"/>
                <w:lang w:val="kk-KZ"/>
              </w:rPr>
              <w:t xml:space="preserve">ЖОО) </w:t>
            </w:r>
            <w:r w:rsidRPr="0049312C">
              <w:rPr>
                <w:rFonts w:ascii="Times New Roman" w:hAnsi="Times New Roman" w:cs="Times New Roman"/>
                <w:sz w:val="28"/>
                <w:szCs w:val="28"/>
                <w:lang w:val="kk-KZ"/>
              </w:rPr>
              <w:t>бітіргеннен кейінгі бірінші жылы жұмысқа орналастырылған түлектердің үлесі –</w:t>
            </w:r>
            <w:r w:rsidRPr="0049312C">
              <w:rPr>
                <w:rFonts w:ascii="Times New Roman" w:hAnsi="Times New Roman" w:cs="Times New Roman"/>
                <w:sz w:val="28"/>
                <w:szCs w:val="28"/>
              </w:rPr>
              <w:t>75</w:t>
            </w:r>
            <w:r w:rsidR="004F6442">
              <w:rPr>
                <w:rFonts w:ascii="Times New Roman" w:hAnsi="Times New Roman" w:cs="Times New Roman"/>
                <w:sz w:val="28"/>
                <w:szCs w:val="28"/>
                <w:lang w:val="kk-KZ"/>
              </w:rPr>
              <w:t> </w:t>
            </w:r>
            <w:r w:rsidRPr="0049312C">
              <w:rPr>
                <w:rFonts w:ascii="Times New Roman" w:hAnsi="Times New Roman" w:cs="Times New Roman"/>
                <w:sz w:val="28"/>
                <w:szCs w:val="28"/>
              </w:rPr>
              <w:t>%.</w:t>
            </w:r>
          </w:p>
          <w:p w14:paraId="7BB1C23F" w14:textId="5E3AB8E2" w:rsidR="00057605" w:rsidRPr="0049312C" w:rsidRDefault="00057605" w:rsidP="002B00F6">
            <w:pPr>
              <w:pStyle w:val="a3"/>
              <w:numPr>
                <w:ilvl w:val="0"/>
                <w:numId w:val="1"/>
              </w:numPr>
              <w:tabs>
                <w:tab w:val="left" w:pos="322"/>
              </w:tabs>
              <w:spacing w:after="0" w:line="240" w:lineRule="auto"/>
              <w:ind w:left="38" w:firstLine="14"/>
              <w:jc w:val="both"/>
              <w:rPr>
                <w:rFonts w:ascii="Times New Roman" w:hAnsi="Times New Roman" w:cs="Times New Roman"/>
                <w:sz w:val="28"/>
                <w:szCs w:val="28"/>
              </w:rPr>
            </w:pPr>
            <w:r w:rsidRPr="0049312C">
              <w:rPr>
                <w:rFonts w:ascii="Times New Roman" w:hAnsi="Times New Roman" w:cs="Times New Roman"/>
                <w:sz w:val="28"/>
                <w:szCs w:val="28"/>
                <w:lang w:val="kk-KZ"/>
              </w:rPr>
              <w:t xml:space="preserve">Ғылымға ЖІӨ-ден жұмсалатын шығыстардың үлесі </w:t>
            </w:r>
            <w:r>
              <w:rPr>
                <w:rFonts w:ascii="Times New Roman" w:hAnsi="Times New Roman" w:cs="Times New Roman"/>
                <w:sz w:val="28"/>
                <w:szCs w:val="28"/>
                <w:lang w:val="kk-KZ"/>
              </w:rPr>
              <w:t>–</w:t>
            </w:r>
            <w:r w:rsidRPr="0049312C">
              <w:rPr>
                <w:rFonts w:ascii="Times New Roman" w:hAnsi="Times New Roman" w:cs="Times New Roman"/>
                <w:sz w:val="28"/>
                <w:szCs w:val="28"/>
                <w:lang w:val="kk-KZ"/>
              </w:rPr>
              <w:t xml:space="preserve"> 1</w:t>
            </w:r>
            <w:r w:rsidR="004F6442">
              <w:rPr>
                <w:rFonts w:ascii="Times New Roman" w:hAnsi="Times New Roman" w:cs="Times New Roman"/>
                <w:sz w:val="28"/>
                <w:szCs w:val="28"/>
                <w:lang w:val="kk-KZ"/>
              </w:rPr>
              <w:t> </w:t>
            </w:r>
            <w:r w:rsidRPr="0049312C">
              <w:rPr>
                <w:rFonts w:ascii="Times New Roman" w:hAnsi="Times New Roman" w:cs="Times New Roman"/>
                <w:sz w:val="28"/>
                <w:szCs w:val="28"/>
              </w:rPr>
              <w:t>%</w:t>
            </w:r>
            <w:r w:rsidRPr="0049312C">
              <w:rPr>
                <w:rFonts w:ascii="Times New Roman" w:hAnsi="Times New Roman" w:cs="Times New Roman"/>
                <w:sz w:val="28"/>
                <w:szCs w:val="28"/>
                <w:lang w:val="kk-KZ"/>
              </w:rPr>
              <w:t>.</w:t>
            </w:r>
          </w:p>
          <w:p w14:paraId="6D75D26B" w14:textId="096DF4E8" w:rsidR="00057605" w:rsidRPr="0049312C" w:rsidRDefault="00057605" w:rsidP="002B00F6">
            <w:pPr>
              <w:pStyle w:val="a3"/>
              <w:numPr>
                <w:ilvl w:val="0"/>
                <w:numId w:val="1"/>
              </w:numPr>
              <w:tabs>
                <w:tab w:val="left" w:pos="322"/>
              </w:tabs>
              <w:spacing w:after="0" w:line="240" w:lineRule="auto"/>
              <w:ind w:left="5" w:firstLine="33"/>
              <w:jc w:val="both"/>
              <w:rPr>
                <w:rFonts w:ascii="Times New Roman" w:hAnsi="Times New Roman" w:cs="Times New Roman"/>
                <w:sz w:val="28"/>
                <w:szCs w:val="28"/>
              </w:rPr>
            </w:pPr>
            <w:r w:rsidRPr="0049312C">
              <w:rPr>
                <w:rFonts w:ascii="Times New Roman" w:hAnsi="Times New Roman" w:cs="Times New Roman"/>
                <w:sz w:val="28"/>
                <w:szCs w:val="28"/>
                <w:lang w:val="en-US"/>
              </w:rPr>
              <w:t>Web</w:t>
            </w:r>
            <w:r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lang w:val="en-US"/>
              </w:rPr>
              <w:t>of</w:t>
            </w:r>
            <w:r w:rsidRPr="0049312C">
              <w:rPr>
                <w:rFonts w:ascii="Times New Roman" w:hAnsi="Times New Roman" w:cs="Times New Roman"/>
                <w:sz w:val="28"/>
                <w:szCs w:val="28"/>
              </w:rPr>
              <w:t xml:space="preserve"> </w:t>
            </w:r>
            <w:r w:rsidRPr="0049312C">
              <w:rPr>
                <w:rFonts w:ascii="Times New Roman" w:hAnsi="Times New Roman" w:cs="Times New Roman"/>
                <w:sz w:val="28"/>
                <w:szCs w:val="28"/>
                <w:lang w:val="en-US"/>
              </w:rPr>
              <w:t>Science</w:t>
            </w:r>
            <w:r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rPr>
              <w:t xml:space="preserve">(Clarivate Analytics) </w:t>
            </w:r>
            <w:r w:rsidRPr="0049312C">
              <w:rPr>
                <w:rFonts w:ascii="Times New Roman" w:hAnsi="Times New Roman" w:cs="Times New Roman"/>
                <w:sz w:val="28"/>
                <w:szCs w:val="28"/>
                <w:lang w:val="kk-KZ"/>
              </w:rPr>
              <w:t>және</w:t>
            </w:r>
            <w:r w:rsidRPr="0049312C">
              <w:rPr>
                <w:rFonts w:ascii="Times New Roman" w:hAnsi="Times New Roman" w:cs="Times New Roman"/>
                <w:sz w:val="28"/>
                <w:szCs w:val="28"/>
              </w:rPr>
              <w:t xml:space="preserve"> Scopus (Elsevier) </w:t>
            </w:r>
            <w:r w:rsidRPr="0049312C">
              <w:rPr>
                <w:rFonts w:ascii="Times New Roman" w:hAnsi="Times New Roman" w:cs="Times New Roman"/>
                <w:sz w:val="28"/>
                <w:szCs w:val="28"/>
                <w:lang w:val="kk-KZ"/>
              </w:rPr>
              <w:t>платформасындағы</w:t>
            </w:r>
            <w:r w:rsidRPr="0049312C">
              <w:rPr>
                <w:rFonts w:ascii="Times New Roman" w:hAnsi="Times New Roman" w:cs="Times New Roman"/>
                <w:sz w:val="28"/>
                <w:szCs w:val="28"/>
              </w:rPr>
              <w:t xml:space="preserve"> </w:t>
            </w:r>
            <w:r w:rsidRPr="0049312C">
              <w:rPr>
                <w:rFonts w:ascii="Times New Roman" w:hAnsi="Times New Roman" w:cs="Times New Roman"/>
                <w:sz w:val="28"/>
                <w:szCs w:val="28"/>
                <w:lang w:val="kk-KZ"/>
              </w:rPr>
              <w:t xml:space="preserve">ақпараттық ресурстардың деректері бойынша </w:t>
            </w:r>
            <w:r w:rsidRPr="0049312C">
              <w:rPr>
                <w:rFonts w:ascii="Times New Roman" w:hAnsi="Times New Roman" w:cs="Times New Roman"/>
                <w:sz w:val="28"/>
                <w:szCs w:val="28"/>
              </w:rPr>
              <w:t>2018 жылы</w:t>
            </w:r>
            <w:r w:rsidRPr="0049312C">
              <w:rPr>
                <w:rFonts w:ascii="Times New Roman" w:hAnsi="Times New Roman" w:cs="Times New Roman"/>
                <w:sz w:val="28"/>
                <w:szCs w:val="28"/>
                <w:lang w:val="kk-KZ"/>
              </w:rPr>
              <w:t xml:space="preserve"> </w:t>
            </w:r>
            <w:r w:rsidR="00E52C71">
              <w:rPr>
                <w:rFonts w:ascii="Times New Roman" w:hAnsi="Times New Roman" w:cs="Times New Roman"/>
                <w:sz w:val="28"/>
                <w:szCs w:val="28"/>
                <w:lang w:val="kk-KZ"/>
              </w:rPr>
              <w:br/>
            </w:r>
            <w:r w:rsidRPr="0049312C">
              <w:rPr>
                <w:rFonts w:ascii="Times New Roman" w:hAnsi="Times New Roman" w:cs="Times New Roman"/>
                <w:sz w:val="28"/>
                <w:szCs w:val="28"/>
                <w:lang w:val="kk-KZ"/>
              </w:rPr>
              <w:t xml:space="preserve">(4873 бірлік) </w:t>
            </w:r>
            <w:r w:rsidRPr="0049312C">
              <w:rPr>
                <w:rFonts w:ascii="Times New Roman" w:hAnsi="Times New Roman" w:cs="Times New Roman"/>
                <w:sz w:val="28"/>
                <w:szCs w:val="28"/>
              </w:rPr>
              <w:t>жарияланымдардың жалпы санынан</w:t>
            </w:r>
            <w:r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rPr>
              <w:t>рейтингтік басылымдардағы қазақстандық жарияланымдардың өсімі</w:t>
            </w:r>
            <w:r>
              <w:rPr>
                <w:rFonts w:ascii="Times New Roman" w:hAnsi="Times New Roman" w:cs="Times New Roman"/>
                <w:sz w:val="28"/>
                <w:szCs w:val="28"/>
                <w:lang w:val="kk-KZ"/>
              </w:rPr>
              <w:t xml:space="preserve"> – </w:t>
            </w:r>
            <w:r w:rsidRPr="0049312C">
              <w:rPr>
                <w:rFonts w:ascii="Times New Roman" w:hAnsi="Times New Roman" w:cs="Times New Roman"/>
                <w:sz w:val="28"/>
                <w:szCs w:val="28"/>
              </w:rPr>
              <w:t>8</w:t>
            </w:r>
            <w:r w:rsidRPr="0049312C">
              <w:rPr>
                <w:rFonts w:ascii="Times New Roman" w:hAnsi="Times New Roman" w:cs="Times New Roman"/>
                <w:sz w:val="28"/>
                <w:szCs w:val="28"/>
                <w:lang w:val="kk-KZ"/>
              </w:rPr>
              <w:t>8</w:t>
            </w:r>
            <w:r w:rsidR="004F6442">
              <w:rPr>
                <w:rFonts w:ascii="Times New Roman" w:hAnsi="Times New Roman" w:cs="Times New Roman"/>
                <w:sz w:val="28"/>
                <w:szCs w:val="28"/>
                <w:lang w:val="kk-KZ"/>
              </w:rPr>
              <w:t> </w:t>
            </w:r>
            <w:r w:rsidRPr="0049312C">
              <w:rPr>
                <w:rFonts w:ascii="Times New Roman" w:hAnsi="Times New Roman" w:cs="Times New Roman"/>
                <w:sz w:val="28"/>
                <w:szCs w:val="28"/>
              </w:rPr>
              <w:t>%</w:t>
            </w:r>
            <w:r>
              <w:rPr>
                <w:rFonts w:ascii="Times New Roman" w:hAnsi="Times New Roman" w:cs="Times New Roman"/>
                <w:sz w:val="28"/>
                <w:szCs w:val="28"/>
                <w:lang w:val="kk-KZ"/>
              </w:rPr>
              <w:t>.</w:t>
            </w:r>
          </w:p>
          <w:p w14:paraId="5C1635B3" w14:textId="77777777" w:rsidR="00057605" w:rsidRPr="0049312C" w:rsidRDefault="00057605" w:rsidP="002B00F6">
            <w:pPr>
              <w:pStyle w:val="a3"/>
              <w:numPr>
                <w:ilvl w:val="0"/>
                <w:numId w:val="1"/>
              </w:numPr>
              <w:tabs>
                <w:tab w:val="left" w:pos="322"/>
              </w:tabs>
              <w:spacing w:after="0" w:line="240" w:lineRule="auto"/>
              <w:ind w:left="5" w:firstLine="33"/>
              <w:jc w:val="both"/>
              <w:rPr>
                <w:rFonts w:ascii="Times New Roman" w:hAnsi="Times New Roman" w:cs="Times New Roman"/>
                <w:sz w:val="28"/>
                <w:szCs w:val="28"/>
              </w:rPr>
            </w:pPr>
            <w:r w:rsidRPr="0049312C">
              <w:rPr>
                <w:rFonts w:ascii="Times New Roman" w:hAnsi="Times New Roman" w:cs="Times New Roman"/>
                <w:sz w:val="28"/>
                <w:szCs w:val="28"/>
                <w:lang w:val="kk-KZ"/>
              </w:rPr>
              <w:t>Ғылыми-зерттеу ұйымдарының сапасы (Дүниежүзілік экономикалық форумның Жаһандық бәсекеге қабілеттілік индексі (бұдан әрі – ДЭФ ЖБИ) – 63 орын.</w:t>
            </w:r>
          </w:p>
        </w:tc>
      </w:tr>
      <w:tr w:rsidR="00057605" w:rsidRPr="009560B6" w14:paraId="3550C701" w14:textId="77777777" w:rsidTr="002B00F6">
        <w:tc>
          <w:tcPr>
            <w:tcW w:w="2689" w:type="dxa"/>
          </w:tcPr>
          <w:p w14:paraId="1D0E8886" w14:textId="77777777" w:rsidR="00057605" w:rsidRPr="0049312C" w:rsidRDefault="00057605" w:rsidP="002B00F6">
            <w:pPr>
              <w:spacing w:after="0" w:line="240" w:lineRule="auto"/>
              <w:rPr>
                <w:rFonts w:ascii="Times New Roman" w:hAnsi="Times New Roman" w:cs="Times New Roman"/>
                <w:sz w:val="28"/>
                <w:szCs w:val="28"/>
                <w:lang w:val="kk-KZ"/>
              </w:rPr>
            </w:pPr>
          </w:p>
          <w:p w14:paraId="51984D60" w14:textId="77777777" w:rsidR="00057605" w:rsidRPr="0049312C" w:rsidRDefault="00057605" w:rsidP="002B00F6">
            <w:pPr>
              <w:spacing w:after="0" w:line="240" w:lineRule="auto"/>
              <w:rPr>
                <w:rFonts w:ascii="Times New Roman" w:hAnsi="Times New Roman" w:cs="Times New Roman"/>
                <w:sz w:val="28"/>
                <w:szCs w:val="28"/>
              </w:rPr>
            </w:pPr>
            <w:r w:rsidRPr="0049312C">
              <w:rPr>
                <w:rFonts w:ascii="Times New Roman" w:hAnsi="Times New Roman" w:cs="Times New Roman"/>
                <w:sz w:val="28"/>
                <w:szCs w:val="28"/>
                <w:lang w:val="kk-KZ"/>
              </w:rPr>
              <w:t xml:space="preserve">Қаржыландыру көздері және көлемі </w:t>
            </w:r>
          </w:p>
        </w:tc>
        <w:tc>
          <w:tcPr>
            <w:tcW w:w="6656" w:type="dxa"/>
          </w:tcPr>
          <w:p w14:paraId="5ADD4DC4" w14:textId="7E53A8F1"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Бағдарламаны іске асыру үшін 2020</w:t>
            </w:r>
            <w:r w:rsidR="00185072">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2025 жылдары 11</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578 млрд. теңге (республикалық бюджет (бұдан әрі – РБ) – 9</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565 млрд. теңге, (жергілікті бюджет (бұдан әрі – ЖБ) – 716 млрд. теңге, Дүниежүзілік банк (бұдан әрі – ДБ) – 13 млрд. теңге, жеке инвестициялар – 1</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284 млрд. теңге) мөлшерінде бюджет қаражаты жұмсалатын болады, оның ішінде:</w:t>
            </w:r>
          </w:p>
          <w:p w14:paraId="76FD35A3" w14:textId="30E6442B"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2020 – 1</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161 млрд. теңге</w:t>
            </w:r>
          </w:p>
          <w:p w14:paraId="6AFF9B75" w14:textId="6E50AE66"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2021 – 1</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336 млрд. теңге</w:t>
            </w:r>
          </w:p>
          <w:p w14:paraId="6AFBD169" w14:textId="271317F3"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2022 – 1</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708 млрд. теңге</w:t>
            </w:r>
          </w:p>
          <w:p w14:paraId="599D975D" w14:textId="384C92FF"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2023 – 2</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311 млрд. теңге</w:t>
            </w:r>
          </w:p>
          <w:p w14:paraId="0DC4AC1F" w14:textId="3B7BA5EA"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2024 – 2</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383 млрд. теңге</w:t>
            </w:r>
          </w:p>
          <w:p w14:paraId="4D0BD2DD" w14:textId="2FE0A963" w:rsidR="00057605" w:rsidRPr="0049312C" w:rsidRDefault="00057605" w:rsidP="002B00F6">
            <w:pPr>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2025 – 2</w:t>
            </w:r>
            <w:r w:rsidR="004F6442">
              <w:rPr>
                <w:rFonts w:ascii="Times New Roman" w:hAnsi="Times New Roman" w:cs="Times New Roman"/>
                <w:sz w:val="28"/>
                <w:szCs w:val="28"/>
                <w:lang w:val="kk-KZ"/>
              </w:rPr>
              <w:t> </w:t>
            </w:r>
            <w:r w:rsidRPr="0049312C">
              <w:rPr>
                <w:rFonts w:ascii="Times New Roman" w:hAnsi="Times New Roman" w:cs="Times New Roman"/>
                <w:sz w:val="28"/>
                <w:szCs w:val="28"/>
                <w:lang w:val="kk-KZ"/>
              </w:rPr>
              <w:t>679 млрд. теңге</w:t>
            </w:r>
          </w:p>
          <w:p w14:paraId="59A54B90" w14:textId="77777777" w:rsidR="00057605" w:rsidRPr="0049312C" w:rsidRDefault="00057605" w:rsidP="002B00F6">
            <w:pPr>
              <w:spacing w:after="0" w:line="240" w:lineRule="auto"/>
              <w:jc w:val="both"/>
              <w:rPr>
                <w:rFonts w:ascii="Times New Roman" w:hAnsi="Times New Roman" w:cs="Times New Roman"/>
                <w:b/>
                <w:bCs/>
                <w:sz w:val="28"/>
                <w:szCs w:val="28"/>
                <w:lang w:val="kk-KZ"/>
              </w:rPr>
            </w:pPr>
            <w:r w:rsidRPr="0049312C">
              <w:rPr>
                <w:rFonts w:ascii="Times New Roman" w:hAnsi="Times New Roman" w:cs="Times New Roman"/>
                <w:sz w:val="28"/>
                <w:szCs w:val="28"/>
                <w:lang w:val="kk-KZ"/>
              </w:rPr>
              <w:t>сондай-ақ Қазақстан Республикасының заңнамасында тыйым салынбаған басқа да қаражат.</w:t>
            </w:r>
          </w:p>
        </w:tc>
      </w:tr>
    </w:tbl>
    <w:p w14:paraId="76EF3638" w14:textId="77777777" w:rsidR="00057605" w:rsidRPr="0049312C" w:rsidRDefault="00057605" w:rsidP="00057605">
      <w:pPr>
        <w:spacing w:after="0" w:line="240" w:lineRule="auto"/>
        <w:rPr>
          <w:rFonts w:ascii="Times New Roman" w:hAnsi="Times New Roman" w:cs="Times New Roman"/>
          <w:b/>
          <w:bCs/>
          <w:sz w:val="28"/>
          <w:szCs w:val="28"/>
          <w:lang w:val="kk-KZ"/>
        </w:rPr>
      </w:pPr>
    </w:p>
    <w:p w14:paraId="51FFFFC6" w14:textId="7777777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lastRenderedPageBreak/>
        <w:t>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республикалық және жергілікті бюджеттердің кіріс бөлігінің, мемлекеттік жекешелік әріптестіктің мүмкіндігіне қарай және басқа да балама көздерді тарта отырып нақтыланатын болады.</w:t>
      </w:r>
    </w:p>
    <w:p w14:paraId="65042B77" w14:textId="77777777" w:rsidR="00057605" w:rsidRPr="0049312C" w:rsidRDefault="00057605" w:rsidP="00057605">
      <w:pPr>
        <w:spacing w:after="0" w:line="240" w:lineRule="auto"/>
        <w:ind w:left="360"/>
        <w:jc w:val="center"/>
        <w:rPr>
          <w:rFonts w:ascii="Times New Roman" w:hAnsi="Times New Roman" w:cs="Times New Roman"/>
          <w:b/>
          <w:iCs/>
          <w:sz w:val="28"/>
          <w:szCs w:val="28"/>
          <w:lang w:val="kk-KZ"/>
        </w:rPr>
      </w:pPr>
      <w:r w:rsidRPr="0049312C">
        <w:rPr>
          <w:rFonts w:ascii="Times New Roman" w:hAnsi="Times New Roman" w:cs="Times New Roman"/>
          <w:b/>
          <w:iCs/>
          <w:sz w:val="28"/>
          <w:szCs w:val="28"/>
          <w:lang w:val="kk-KZ"/>
        </w:rPr>
        <w:br/>
        <w:t xml:space="preserve">2-бөлім. Кіріспе   </w:t>
      </w:r>
    </w:p>
    <w:p w14:paraId="6C045A95" w14:textId="77777777" w:rsidR="00057605" w:rsidRPr="0049312C" w:rsidRDefault="00057605" w:rsidP="00057605">
      <w:pPr>
        <w:spacing w:after="0" w:line="240" w:lineRule="auto"/>
        <w:ind w:left="360"/>
        <w:jc w:val="center"/>
        <w:rPr>
          <w:rFonts w:ascii="Times New Roman" w:hAnsi="Times New Roman" w:cs="Times New Roman"/>
          <w:b/>
          <w:iCs/>
          <w:sz w:val="28"/>
          <w:szCs w:val="28"/>
          <w:lang w:val="kk-KZ"/>
        </w:rPr>
      </w:pPr>
    </w:p>
    <w:p w14:paraId="7E13E49C" w14:textId="2DD843A3" w:rsidR="00057605" w:rsidRPr="0049312C" w:rsidRDefault="00057605" w:rsidP="00057605">
      <w:pPr>
        <w:spacing w:after="0" w:line="240" w:lineRule="auto"/>
        <w:ind w:firstLine="720"/>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Қазақстанда білім беруді және ғылымды дамыту бойынша жүйелі шаралар кешені іске асырылуда. 2015 жылы республика өзіне Б</w:t>
      </w:r>
      <w:r>
        <w:rPr>
          <w:rFonts w:ascii="Times New Roman" w:hAnsi="Times New Roman" w:cs="Times New Roman"/>
          <w:iCs/>
          <w:sz w:val="28"/>
          <w:szCs w:val="28"/>
          <w:lang w:val="kk-KZ"/>
        </w:rPr>
        <w:t xml:space="preserve">іріккен </w:t>
      </w:r>
      <w:r w:rsidR="004F6442">
        <w:rPr>
          <w:rFonts w:ascii="Times New Roman" w:hAnsi="Times New Roman" w:cs="Times New Roman"/>
          <w:iCs/>
          <w:sz w:val="28"/>
          <w:szCs w:val="28"/>
          <w:lang w:val="kk-KZ"/>
        </w:rPr>
        <w:t>Ұ</w:t>
      </w:r>
      <w:r>
        <w:rPr>
          <w:rFonts w:ascii="Times New Roman" w:hAnsi="Times New Roman" w:cs="Times New Roman"/>
          <w:iCs/>
          <w:sz w:val="28"/>
          <w:szCs w:val="28"/>
          <w:lang w:val="kk-KZ"/>
        </w:rPr>
        <w:t xml:space="preserve">лттар </w:t>
      </w:r>
      <w:r w:rsidR="004F043C">
        <w:rPr>
          <w:rFonts w:ascii="Times New Roman" w:hAnsi="Times New Roman" w:cs="Times New Roman"/>
          <w:iCs/>
          <w:sz w:val="28"/>
          <w:szCs w:val="28"/>
          <w:lang w:val="kk-KZ"/>
        </w:rPr>
        <w:t>Ұ</w:t>
      </w:r>
      <w:r>
        <w:rPr>
          <w:rFonts w:ascii="Times New Roman" w:hAnsi="Times New Roman" w:cs="Times New Roman"/>
          <w:iCs/>
          <w:sz w:val="28"/>
          <w:szCs w:val="28"/>
          <w:lang w:val="kk-KZ"/>
        </w:rPr>
        <w:t>йымының</w:t>
      </w:r>
      <w:r w:rsidRPr="0049312C">
        <w:rPr>
          <w:rFonts w:ascii="Times New Roman" w:hAnsi="Times New Roman" w:cs="Times New Roman"/>
          <w:iCs/>
          <w:sz w:val="28"/>
          <w:szCs w:val="28"/>
          <w:lang w:val="kk-KZ"/>
        </w:rPr>
        <w:t xml:space="preserve"> 2030 жылға дейінгі </w:t>
      </w:r>
      <w:r w:rsidR="004F6442">
        <w:rPr>
          <w:rFonts w:ascii="Times New Roman" w:hAnsi="Times New Roman" w:cs="Times New Roman"/>
          <w:iCs/>
          <w:sz w:val="28"/>
          <w:szCs w:val="28"/>
          <w:lang w:val="kk-KZ"/>
        </w:rPr>
        <w:t>т</w:t>
      </w:r>
      <w:r w:rsidRPr="0049312C">
        <w:rPr>
          <w:rFonts w:ascii="Times New Roman" w:hAnsi="Times New Roman" w:cs="Times New Roman"/>
          <w:iCs/>
          <w:sz w:val="28"/>
          <w:szCs w:val="28"/>
          <w:lang w:val="kk-KZ"/>
        </w:rPr>
        <w:t>ұрақты даму мақсаттарына, оның ішінде бәрін қамтитын және әділ сапалы білім беруді және баршаға арналған өмір бойы оқу мүмкіндігін ынталандыруды қамтамасыз етуді көздейтін 4-мақсатына қол жеткізу бойынша міндеттемелерді қабылдады. Оған қол жеткізу үшін әлемдегі білім беруді дамытудың негізгі бағыттары айқындалды: мектепалды даярлықты қамтамасыз ету, 12 жылдық мектеп білімінің моделі, оқушылардың бойында 21</w:t>
      </w:r>
      <w:r w:rsidR="00695553">
        <w:rPr>
          <w:rFonts w:ascii="Times New Roman" w:hAnsi="Times New Roman" w:cs="Times New Roman"/>
          <w:iCs/>
          <w:sz w:val="28"/>
          <w:szCs w:val="28"/>
          <w:lang w:val="kk-KZ"/>
        </w:rPr>
        <w:t xml:space="preserve"> </w:t>
      </w:r>
      <w:r w:rsidRPr="0049312C">
        <w:rPr>
          <w:rFonts w:ascii="Times New Roman" w:hAnsi="Times New Roman" w:cs="Times New Roman"/>
          <w:iCs/>
          <w:sz w:val="28"/>
          <w:szCs w:val="28"/>
          <w:lang w:val="kk-KZ"/>
        </w:rPr>
        <w:t>ғасыр дағдыларын дамыту, арзан және сапалы ТжКБ мен жоғары білімге тең қол жеткізу. Аталған бағыттар қазақстандық білім беру жүйесі үшін де басым болып табылады.</w:t>
      </w:r>
    </w:p>
    <w:p w14:paraId="5C3636D2" w14:textId="77777777" w:rsidR="00057605" w:rsidRPr="0049312C" w:rsidRDefault="00057605" w:rsidP="00057605">
      <w:pPr>
        <w:spacing w:after="0" w:line="240" w:lineRule="auto"/>
        <w:ind w:firstLine="720"/>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2017 жылы Қазақстан ЭЫДҰ-ның екі бейінді комитеті – Білім беру саясаты комитеті мен Ғылыми және технологиялық саясат комитетінің қатысушысы болды, бұл қазақстандық білім жүйесі жетістіктерін</w:t>
      </w:r>
      <w:r>
        <w:rPr>
          <w:rFonts w:ascii="Times New Roman" w:hAnsi="Times New Roman" w:cs="Times New Roman"/>
          <w:iCs/>
          <w:sz w:val="28"/>
          <w:szCs w:val="28"/>
          <w:lang w:val="kk-KZ"/>
        </w:rPr>
        <w:t>ің</w:t>
      </w:r>
      <w:r w:rsidRPr="0049312C">
        <w:rPr>
          <w:rFonts w:ascii="Times New Roman" w:hAnsi="Times New Roman" w:cs="Times New Roman"/>
          <w:iCs/>
          <w:sz w:val="28"/>
          <w:szCs w:val="28"/>
          <w:lang w:val="kk-KZ"/>
        </w:rPr>
        <w:t xml:space="preserve"> халықаралық танылғанын куәландырады.</w:t>
      </w:r>
    </w:p>
    <w:p w14:paraId="26E203C3" w14:textId="133381CE" w:rsidR="00057605" w:rsidRPr="0049312C" w:rsidRDefault="004F043C" w:rsidP="00057605">
      <w:pPr>
        <w:spacing w:after="0" w:line="240" w:lineRule="auto"/>
        <w:ind w:firstLine="720"/>
        <w:jc w:val="both"/>
        <w:rPr>
          <w:rFonts w:ascii="Times New Roman" w:hAnsi="Times New Roman" w:cs="Times New Roman"/>
          <w:iCs/>
          <w:sz w:val="28"/>
          <w:szCs w:val="28"/>
          <w:lang w:val="kk-KZ"/>
        </w:rPr>
      </w:pPr>
      <w:r>
        <w:rPr>
          <w:rFonts w:ascii="Times New Roman" w:hAnsi="Times New Roman" w:cs="Times New Roman"/>
          <w:iCs/>
          <w:sz w:val="28"/>
          <w:szCs w:val="28"/>
          <w:lang w:val="kk-KZ"/>
        </w:rPr>
        <w:t>Алайда</w:t>
      </w:r>
      <w:r w:rsidR="00057605" w:rsidRPr="0049312C">
        <w:rPr>
          <w:rFonts w:ascii="Times New Roman" w:hAnsi="Times New Roman" w:cs="Times New Roman"/>
          <w:iCs/>
          <w:sz w:val="28"/>
          <w:szCs w:val="28"/>
          <w:lang w:val="kk-KZ"/>
        </w:rPr>
        <w:t xml:space="preserve"> отандық білім және ғылым жүйесінде шешуді талап ететін бірқатар өзекті мәселелер бар. Қазақстан халқының </w:t>
      </w:r>
      <w:r w:rsidR="00057605">
        <w:rPr>
          <w:rFonts w:ascii="Times New Roman" w:hAnsi="Times New Roman" w:cs="Times New Roman"/>
          <w:iCs/>
          <w:sz w:val="28"/>
          <w:szCs w:val="28"/>
          <w:lang w:val="kk-KZ"/>
        </w:rPr>
        <w:t xml:space="preserve">сауаттылық және </w:t>
      </w:r>
      <w:r w:rsidR="00057605" w:rsidRPr="0049312C">
        <w:rPr>
          <w:rFonts w:ascii="Times New Roman" w:hAnsi="Times New Roman" w:cs="Times New Roman"/>
          <w:iCs/>
          <w:sz w:val="28"/>
          <w:szCs w:val="28"/>
          <w:lang w:val="kk-KZ"/>
        </w:rPr>
        <w:t>құзыреттілік деңгейін бағалау әлемнің көптеген елдерінен елеулі артта қалғанын куәландырады. ЭЫДҰ-ның ересектердің (16-65 жас) құзыреттілігін халықаралық бағалау бағдарламасының (PIAAC) нәтижелері бойынша Қазақстан оқу бойынша</w:t>
      </w:r>
      <w:r w:rsidR="00057605">
        <w:rPr>
          <w:rFonts w:ascii="Times New Roman" w:hAnsi="Times New Roman" w:cs="Times New Roman"/>
          <w:iCs/>
          <w:sz w:val="28"/>
          <w:szCs w:val="28"/>
          <w:lang w:val="kk-KZ"/>
        </w:rPr>
        <w:t xml:space="preserve"> </w:t>
      </w:r>
      <w:r w:rsidR="00057605" w:rsidRPr="0049312C">
        <w:rPr>
          <w:rFonts w:ascii="Times New Roman" w:hAnsi="Times New Roman" w:cs="Times New Roman"/>
          <w:iCs/>
          <w:sz w:val="28"/>
          <w:szCs w:val="28"/>
          <w:lang w:val="kk-KZ"/>
        </w:rPr>
        <w:t>34-орынды, математика</w:t>
      </w:r>
      <w:r w:rsidR="00057605">
        <w:rPr>
          <w:rFonts w:ascii="Times New Roman" w:hAnsi="Times New Roman" w:cs="Times New Roman"/>
          <w:iCs/>
          <w:sz w:val="28"/>
          <w:szCs w:val="28"/>
          <w:lang w:val="kk-KZ"/>
        </w:rPr>
        <w:t>лық сауаттылықтан</w:t>
      </w:r>
      <w:r w:rsidR="00057605" w:rsidRPr="0049312C">
        <w:rPr>
          <w:rFonts w:ascii="Times New Roman" w:hAnsi="Times New Roman" w:cs="Times New Roman"/>
          <w:iCs/>
          <w:sz w:val="28"/>
          <w:szCs w:val="28"/>
          <w:lang w:val="kk-KZ"/>
        </w:rPr>
        <w:t xml:space="preserve"> (39 елдің ішінен) 33-орынды және </w:t>
      </w:r>
      <w:r w:rsidR="00057605">
        <w:rPr>
          <w:rFonts w:ascii="Times New Roman" w:hAnsi="Times New Roman" w:cs="Times New Roman"/>
          <w:iCs/>
          <w:sz w:val="28"/>
          <w:szCs w:val="28"/>
          <w:lang w:val="kk-KZ"/>
        </w:rPr>
        <w:t>ақпараттық-коммуникативтік</w:t>
      </w:r>
      <w:r w:rsidR="00057605" w:rsidRPr="0049312C">
        <w:rPr>
          <w:rFonts w:ascii="Times New Roman" w:hAnsi="Times New Roman" w:cs="Times New Roman"/>
          <w:iCs/>
          <w:sz w:val="28"/>
          <w:szCs w:val="28"/>
          <w:lang w:val="kk-KZ"/>
        </w:rPr>
        <w:t xml:space="preserve"> </w:t>
      </w:r>
      <w:r w:rsidR="00057605">
        <w:rPr>
          <w:rFonts w:ascii="Times New Roman" w:hAnsi="Times New Roman" w:cs="Times New Roman"/>
          <w:iCs/>
          <w:sz w:val="28"/>
          <w:szCs w:val="28"/>
          <w:lang w:val="kk-KZ"/>
        </w:rPr>
        <w:t>технологиялар</w:t>
      </w:r>
      <w:r w:rsidR="00057605" w:rsidRPr="0049312C">
        <w:rPr>
          <w:rFonts w:ascii="Times New Roman" w:hAnsi="Times New Roman" w:cs="Times New Roman"/>
          <w:iCs/>
          <w:sz w:val="28"/>
          <w:szCs w:val="28"/>
          <w:lang w:val="kk-KZ"/>
        </w:rPr>
        <w:t xml:space="preserve"> </w:t>
      </w:r>
      <w:r w:rsidR="00057605">
        <w:rPr>
          <w:rFonts w:ascii="Times New Roman" w:hAnsi="Times New Roman" w:cs="Times New Roman"/>
          <w:iCs/>
          <w:sz w:val="28"/>
          <w:szCs w:val="28"/>
          <w:lang w:val="kk-KZ"/>
        </w:rPr>
        <w:t xml:space="preserve">саласындағы сауаттылық бойынша </w:t>
      </w:r>
      <w:r w:rsidR="00057605" w:rsidRPr="0049312C">
        <w:rPr>
          <w:rFonts w:ascii="Times New Roman" w:hAnsi="Times New Roman" w:cs="Times New Roman"/>
          <w:iCs/>
          <w:sz w:val="28"/>
          <w:szCs w:val="28"/>
          <w:lang w:val="kk-KZ"/>
        </w:rPr>
        <w:t>(36 елдің ішінен) 32-орынды иеленді. Қазақстанның нәтижелері ЭЫДҰ-ға қатысушы елдердің және Ресей Федерациясының орташа көрсеткішінен (оқу бойынша 9-орын және математикалық сауаттылық бойынша 15-орын) әлдеқайда төмен.</w:t>
      </w:r>
      <w:r w:rsidR="00057605" w:rsidRPr="0049312C">
        <w:rPr>
          <w:lang w:val="kk-KZ"/>
        </w:rPr>
        <w:t xml:space="preserve"> </w:t>
      </w:r>
      <w:r w:rsidR="00057605" w:rsidRPr="0049312C">
        <w:rPr>
          <w:rFonts w:ascii="Times New Roman" w:hAnsi="Times New Roman" w:cs="Times New Roman"/>
          <w:iCs/>
          <w:sz w:val="28"/>
          <w:szCs w:val="28"/>
          <w:lang w:val="kk-KZ"/>
        </w:rPr>
        <w:t xml:space="preserve">Білім және ғылым жүйесіндегі бұл жағдай өзгермейтін болса, таяу перспективада </w:t>
      </w:r>
      <w:r w:rsidR="00057605">
        <w:rPr>
          <w:rFonts w:ascii="Times New Roman" w:hAnsi="Times New Roman" w:cs="Times New Roman"/>
          <w:iCs/>
          <w:sz w:val="28"/>
          <w:szCs w:val="28"/>
          <w:lang w:val="kk-KZ"/>
        </w:rPr>
        <w:t xml:space="preserve">ұлттық </w:t>
      </w:r>
      <w:r w:rsidR="00057605" w:rsidRPr="0049312C">
        <w:rPr>
          <w:rFonts w:ascii="Times New Roman" w:hAnsi="Times New Roman" w:cs="Times New Roman"/>
          <w:iCs/>
          <w:sz w:val="28"/>
          <w:szCs w:val="28"/>
          <w:lang w:val="kk-KZ"/>
        </w:rPr>
        <w:t xml:space="preserve">адами капитал одан әрі нашарлап, кәсіби кадрлардың азаюы және еліміздің экономикалық әлеуетінің төмендеуі </w:t>
      </w:r>
      <w:r w:rsidR="00057605">
        <w:rPr>
          <w:rFonts w:ascii="Times New Roman" w:hAnsi="Times New Roman" w:cs="Times New Roman"/>
          <w:iCs/>
          <w:sz w:val="28"/>
          <w:szCs w:val="28"/>
          <w:lang w:val="kk-KZ"/>
        </w:rPr>
        <w:t>орын алады</w:t>
      </w:r>
      <w:r w:rsidR="00057605" w:rsidRPr="0049312C">
        <w:rPr>
          <w:rFonts w:ascii="Times New Roman" w:hAnsi="Times New Roman" w:cs="Times New Roman"/>
          <w:iCs/>
          <w:sz w:val="28"/>
          <w:szCs w:val="28"/>
          <w:lang w:val="kk-KZ"/>
        </w:rPr>
        <w:t>.</w:t>
      </w:r>
    </w:p>
    <w:p w14:paraId="47B711C7" w14:textId="3A0775E8" w:rsidR="00057605" w:rsidRPr="0049312C" w:rsidRDefault="00057605" w:rsidP="00057605">
      <w:pPr>
        <w:spacing w:after="0" w:line="240" w:lineRule="auto"/>
        <w:ind w:firstLine="720"/>
        <w:jc w:val="both"/>
        <w:rPr>
          <w:rFonts w:ascii="Times New Roman" w:hAnsi="Times New Roman" w:cs="Times New Roman"/>
          <w:sz w:val="28"/>
          <w:szCs w:val="28"/>
          <w:lang w:val="kk-KZ"/>
        </w:rPr>
      </w:pPr>
      <w:r w:rsidRPr="0049312C">
        <w:rPr>
          <w:rFonts w:ascii="Times New Roman" w:hAnsi="Times New Roman" w:cs="Times New Roman"/>
          <w:iCs/>
          <w:sz w:val="28"/>
          <w:szCs w:val="28"/>
          <w:lang w:val="kk-KZ"/>
        </w:rPr>
        <w:t xml:space="preserve">Үздік отандық және әлемдік практикаларға сәйкес білім және ғылым жүйесін одан әрі дамыту жөнінде шұғыл шаралар қажет. Мысалы, ЭЫДҰ-ға мүше елдер мен әріптестердің саясатына жасалған шолуға (Education Policy Outlook 2018) сәйкес білім берудегі мемлекеттік саясаттың басты назары алты салада шоғырланады: (1) теңдік және сапа, (2) </w:t>
      </w:r>
      <w:r>
        <w:rPr>
          <w:rFonts w:ascii="Times New Roman" w:hAnsi="Times New Roman" w:cs="Times New Roman"/>
          <w:iCs/>
          <w:sz w:val="28"/>
          <w:szCs w:val="28"/>
          <w:lang w:val="kk-KZ"/>
        </w:rPr>
        <w:t xml:space="preserve">білім алушыларды </w:t>
      </w:r>
      <w:r w:rsidRPr="0049312C">
        <w:rPr>
          <w:rFonts w:ascii="Times New Roman" w:hAnsi="Times New Roman" w:cs="Times New Roman"/>
          <w:iCs/>
          <w:sz w:val="28"/>
          <w:szCs w:val="28"/>
          <w:lang w:val="kk-KZ"/>
        </w:rPr>
        <w:t>болашаққа дайынд</w:t>
      </w:r>
      <w:r>
        <w:rPr>
          <w:rFonts w:ascii="Times New Roman" w:hAnsi="Times New Roman" w:cs="Times New Roman"/>
          <w:iCs/>
          <w:sz w:val="28"/>
          <w:szCs w:val="28"/>
          <w:lang w:val="kk-KZ"/>
        </w:rPr>
        <w:t>ау</w:t>
      </w:r>
      <w:r w:rsidRPr="0049312C">
        <w:rPr>
          <w:rFonts w:ascii="Times New Roman" w:hAnsi="Times New Roman" w:cs="Times New Roman"/>
          <w:iCs/>
          <w:sz w:val="28"/>
          <w:szCs w:val="28"/>
          <w:lang w:val="kk-KZ"/>
        </w:rPr>
        <w:t>, (3) білім беру ұйымдарын жақсар</w:t>
      </w:r>
      <w:r>
        <w:rPr>
          <w:rFonts w:ascii="Times New Roman" w:hAnsi="Times New Roman" w:cs="Times New Roman"/>
          <w:iCs/>
          <w:sz w:val="28"/>
          <w:szCs w:val="28"/>
          <w:lang w:val="kk-KZ"/>
        </w:rPr>
        <w:t>т</w:t>
      </w:r>
      <w:r w:rsidRPr="0049312C">
        <w:rPr>
          <w:rFonts w:ascii="Times New Roman" w:hAnsi="Times New Roman" w:cs="Times New Roman"/>
          <w:iCs/>
          <w:sz w:val="28"/>
          <w:szCs w:val="28"/>
          <w:lang w:val="kk-KZ"/>
        </w:rPr>
        <w:t xml:space="preserve">у, (4) бағалау жүйесі, </w:t>
      </w:r>
      <w:r w:rsidRPr="0049312C">
        <w:rPr>
          <w:rFonts w:ascii="Times New Roman" w:hAnsi="Times New Roman" w:cs="Times New Roman"/>
          <w:iCs/>
          <w:sz w:val="28"/>
          <w:szCs w:val="28"/>
          <w:lang w:val="kk-KZ"/>
        </w:rPr>
        <w:br/>
        <w:t xml:space="preserve">(5) басқару және (6) қаржыландыру. Бұл ретте елдер </w:t>
      </w:r>
      <w:r w:rsidRPr="0049312C">
        <w:rPr>
          <w:rFonts w:ascii="Times New Roman" w:hAnsi="Times New Roman" w:cs="Times New Roman"/>
          <w:sz w:val="28"/>
          <w:szCs w:val="28"/>
          <w:lang w:val="kk-KZ"/>
        </w:rPr>
        <w:t>ағымдағы даму деңгейіне және қолда бар мүмкіндіктерге байланысты</w:t>
      </w:r>
      <w:r w:rsidRPr="0049312C">
        <w:rPr>
          <w:rFonts w:ascii="Times New Roman" w:hAnsi="Times New Roman" w:cs="Times New Roman"/>
          <w:iCs/>
          <w:sz w:val="28"/>
          <w:szCs w:val="28"/>
          <w:lang w:val="kk-KZ"/>
        </w:rPr>
        <w:t xml:space="preserve"> өздерінің күш-жігерін аса маңызды </w:t>
      </w:r>
      <w:r w:rsidRPr="0049312C">
        <w:rPr>
          <w:rFonts w:ascii="Times New Roman" w:hAnsi="Times New Roman" w:cs="Times New Roman"/>
          <w:iCs/>
          <w:sz w:val="28"/>
          <w:szCs w:val="28"/>
          <w:lang w:val="kk-KZ"/>
        </w:rPr>
        <w:lastRenderedPageBreak/>
        <w:t xml:space="preserve">міндеттерді шешуге бағыттайды. </w:t>
      </w:r>
      <w:r w:rsidRPr="0049312C">
        <w:rPr>
          <w:rFonts w:ascii="Times New Roman" w:hAnsi="Times New Roman" w:cs="Times New Roman"/>
          <w:sz w:val="28"/>
          <w:szCs w:val="28"/>
          <w:lang w:val="kk-KZ"/>
        </w:rPr>
        <w:t>Көрсетілген салалар шеңберінде көптеген елдер мынадай басымдықтарды белгілейді:</w:t>
      </w:r>
    </w:p>
    <w:p w14:paraId="5531D323" w14:textId="77777777" w:rsidR="00057605" w:rsidRPr="0049312C" w:rsidRDefault="00057605" w:rsidP="00057605">
      <w:pPr>
        <w:spacing w:after="0" w:line="240" w:lineRule="auto"/>
        <w:ind w:firstLine="720"/>
        <w:jc w:val="both"/>
        <w:rPr>
          <w:rFonts w:ascii="Times New Roman" w:hAnsi="Times New Roman" w:cs="Times New Roman"/>
          <w:iCs/>
          <w:sz w:val="28"/>
          <w:szCs w:val="28"/>
          <w:lang w:val="kk-KZ"/>
        </w:rPr>
      </w:pPr>
      <w:r w:rsidRPr="0049312C">
        <w:rPr>
          <w:rFonts w:ascii="Times New Roman" w:hAnsi="Times New Roman" w:cs="Times New Roman"/>
          <w:sz w:val="28"/>
          <w:szCs w:val="28"/>
          <w:lang w:val="kk-KZ"/>
        </w:rPr>
        <w:t>отбасының әлеуметтік-экономикалық мәртебесіне қарамастан білім алушылардың мүмкіндіктерін теңестіру;</w:t>
      </w:r>
    </w:p>
    <w:p w14:paraId="737DC95E" w14:textId="77777777" w:rsidR="00057605" w:rsidRPr="0049312C" w:rsidRDefault="00057605" w:rsidP="00057605">
      <w:pPr>
        <w:pStyle w:val="a3"/>
        <w:tabs>
          <w:tab w:val="left" w:pos="993"/>
        </w:tabs>
        <w:spacing w:after="0" w:line="240" w:lineRule="auto"/>
        <w:ind w:left="0" w:firstLine="720"/>
        <w:jc w:val="both"/>
        <w:rPr>
          <w:rFonts w:ascii="Times New Roman" w:hAnsi="Times New Roman" w:cs="Times New Roman"/>
          <w:iCs/>
          <w:sz w:val="28"/>
          <w:szCs w:val="28"/>
          <w:lang w:val="kk-KZ"/>
        </w:rPr>
      </w:pPr>
      <w:r w:rsidRPr="0049312C">
        <w:rPr>
          <w:rFonts w:ascii="Times New Roman" w:hAnsi="Times New Roman" w:cs="Times New Roman"/>
          <w:sz w:val="28"/>
          <w:szCs w:val="28"/>
          <w:lang w:val="kk-KZ"/>
        </w:rPr>
        <w:t>түлектер дағдыларының экономика талаптарына сәйкестігін қамтамасыз ету;</w:t>
      </w:r>
    </w:p>
    <w:p w14:paraId="3BA30B51" w14:textId="77777777" w:rsidR="00057605" w:rsidRPr="0049312C" w:rsidRDefault="00057605" w:rsidP="00057605">
      <w:pPr>
        <w:pStyle w:val="a3"/>
        <w:tabs>
          <w:tab w:val="left" w:pos="993"/>
        </w:tabs>
        <w:spacing w:after="0" w:line="240" w:lineRule="auto"/>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педагогтердің кәсіби дамуы және жоғары мәртебесі;</w:t>
      </w:r>
    </w:p>
    <w:p w14:paraId="78F5F91D" w14:textId="77777777" w:rsidR="00057605" w:rsidRPr="0049312C" w:rsidRDefault="00057605" w:rsidP="00057605">
      <w:pPr>
        <w:pStyle w:val="a3"/>
        <w:tabs>
          <w:tab w:val="left" w:pos="993"/>
        </w:tabs>
        <w:spacing w:after="0" w:line="240" w:lineRule="auto"/>
        <w:jc w:val="both"/>
        <w:rPr>
          <w:rFonts w:ascii="Times New Roman" w:hAnsi="Times New Roman" w:cs="Times New Roman"/>
          <w:iCs/>
          <w:sz w:val="28"/>
          <w:szCs w:val="28"/>
          <w:lang w:val="kk-KZ"/>
        </w:rPr>
      </w:pPr>
      <w:r w:rsidRPr="0049312C">
        <w:rPr>
          <w:rFonts w:ascii="Times New Roman" w:hAnsi="Times New Roman" w:cs="Times New Roman"/>
          <w:sz w:val="28"/>
          <w:szCs w:val="28"/>
          <w:lang w:val="kk-KZ"/>
        </w:rPr>
        <w:t>жұмыс берушілерді кадрлар даярлауға тарту;</w:t>
      </w:r>
    </w:p>
    <w:p w14:paraId="0F62D3CF" w14:textId="77777777" w:rsidR="00057605" w:rsidRPr="0049312C" w:rsidRDefault="00057605" w:rsidP="00057605">
      <w:pPr>
        <w:pStyle w:val="a3"/>
        <w:tabs>
          <w:tab w:val="left" w:pos="993"/>
        </w:tabs>
        <w:spacing w:after="0" w:line="240" w:lineRule="auto"/>
        <w:jc w:val="both"/>
        <w:rPr>
          <w:rFonts w:ascii="Times New Roman" w:hAnsi="Times New Roman" w:cs="Times New Roman"/>
          <w:iCs/>
          <w:sz w:val="28"/>
          <w:szCs w:val="28"/>
          <w:lang w:val="kk-KZ"/>
        </w:rPr>
      </w:pPr>
      <w:r w:rsidRPr="0049312C">
        <w:rPr>
          <w:rFonts w:ascii="Times New Roman" w:hAnsi="Times New Roman" w:cs="Times New Roman"/>
          <w:sz w:val="28"/>
          <w:szCs w:val="28"/>
          <w:lang w:val="kk-KZ"/>
        </w:rPr>
        <w:t>білім беру жүйесін және білім беру ұйымдарын бағалау;</w:t>
      </w:r>
    </w:p>
    <w:p w14:paraId="5D6472DB" w14:textId="77777777" w:rsidR="00057605" w:rsidRPr="0049312C" w:rsidRDefault="00057605" w:rsidP="00057605">
      <w:pPr>
        <w:pStyle w:val="a3"/>
        <w:tabs>
          <w:tab w:val="left" w:pos="993"/>
        </w:tabs>
        <w:spacing w:after="0" w:line="240" w:lineRule="auto"/>
        <w:jc w:val="both"/>
        <w:rPr>
          <w:rFonts w:ascii="Times New Roman" w:hAnsi="Times New Roman" w:cs="Times New Roman"/>
          <w:iCs/>
          <w:sz w:val="28"/>
          <w:szCs w:val="28"/>
          <w:lang w:val="kk-KZ"/>
        </w:rPr>
      </w:pPr>
      <w:r w:rsidRPr="0049312C">
        <w:rPr>
          <w:rFonts w:ascii="Times New Roman" w:hAnsi="Times New Roman" w:cs="Times New Roman"/>
          <w:sz w:val="28"/>
          <w:szCs w:val="28"/>
          <w:lang w:val="kk-KZ"/>
        </w:rPr>
        <w:t>басқарудың тиімді құрылымын құру;</w:t>
      </w:r>
    </w:p>
    <w:p w14:paraId="71972069" w14:textId="77777777" w:rsidR="00057605" w:rsidRPr="0049312C" w:rsidRDefault="00057605" w:rsidP="00057605">
      <w:pPr>
        <w:pStyle w:val="a3"/>
        <w:tabs>
          <w:tab w:val="left" w:pos="993"/>
        </w:tabs>
        <w:spacing w:after="0" w:line="240" w:lineRule="auto"/>
        <w:jc w:val="both"/>
        <w:rPr>
          <w:rFonts w:ascii="Times New Roman" w:hAnsi="Times New Roman" w:cs="Times New Roman"/>
          <w:iCs/>
          <w:sz w:val="28"/>
          <w:szCs w:val="28"/>
          <w:lang w:val="kk-KZ"/>
        </w:rPr>
      </w:pPr>
      <w:r w:rsidRPr="0049312C">
        <w:rPr>
          <w:rFonts w:ascii="Times New Roman" w:hAnsi="Times New Roman" w:cs="Times New Roman"/>
          <w:sz w:val="28"/>
          <w:szCs w:val="28"/>
          <w:lang w:val="kk-KZ"/>
        </w:rPr>
        <w:t>мүдделі тараптармен қарым-қатынас құру;</w:t>
      </w:r>
    </w:p>
    <w:p w14:paraId="4DC348B7" w14:textId="77777777" w:rsidR="00057605" w:rsidRPr="0049312C" w:rsidRDefault="00057605" w:rsidP="00057605">
      <w:pPr>
        <w:pStyle w:val="a3"/>
        <w:tabs>
          <w:tab w:val="left" w:pos="993"/>
        </w:tabs>
        <w:spacing w:after="0" w:line="240" w:lineRule="auto"/>
        <w:jc w:val="both"/>
        <w:rPr>
          <w:rFonts w:ascii="Times New Roman" w:hAnsi="Times New Roman" w:cs="Times New Roman"/>
          <w:iCs/>
          <w:sz w:val="28"/>
          <w:szCs w:val="28"/>
          <w:lang w:val="kk-KZ"/>
        </w:rPr>
      </w:pPr>
      <w:r w:rsidRPr="0049312C">
        <w:rPr>
          <w:rFonts w:ascii="Times New Roman" w:hAnsi="Times New Roman" w:cs="Times New Roman"/>
          <w:sz w:val="28"/>
          <w:szCs w:val="28"/>
          <w:lang w:val="kk-KZ"/>
        </w:rPr>
        <w:t>қаржы ресурстарын тиімді пайдалану.</w:t>
      </w:r>
    </w:p>
    <w:p w14:paraId="57C975F6" w14:textId="5779677B" w:rsidR="00057605" w:rsidRPr="0049312C" w:rsidRDefault="00057605" w:rsidP="00057605">
      <w:pPr>
        <w:spacing w:after="0" w:line="240" w:lineRule="auto"/>
        <w:ind w:firstLine="720"/>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ЭЫДҰ STIP Compass деректер базасына сәйкес ғылым, технологиялар және инновациялар саласындағы саясаттың негізгі мәселелері басқару, қаржыландыру, зерттеу</w:t>
      </w:r>
      <w:r>
        <w:rPr>
          <w:rFonts w:ascii="Times New Roman" w:hAnsi="Times New Roman" w:cs="Times New Roman"/>
          <w:iCs/>
          <w:sz w:val="28"/>
          <w:szCs w:val="28"/>
          <w:lang w:val="kk-KZ"/>
        </w:rPr>
        <w:t>шілік</w:t>
      </w:r>
      <w:r w:rsidRPr="0049312C">
        <w:rPr>
          <w:rFonts w:ascii="Times New Roman" w:hAnsi="Times New Roman" w:cs="Times New Roman"/>
          <w:iCs/>
          <w:sz w:val="28"/>
          <w:szCs w:val="28"/>
          <w:lang w:val="kk-KZ"/>
        </w:rPr>
        <w:t xml:space="preserve"> манса</w:t>
      </w:r>
      <w:r w:rsidR="004267BC">
        <w:rPr>
          <w:rFonts w:ascii="Times New Roman" w:hAnsi="Times New Roman" w:cs="Times New Roman"/>
          <w:iCs/>
          <w:sz w:val="28"/>
          <w:szCs w:val="28"/>
          <w:lang w:val="kk-KZ"/>
        </w:rPr>
        <w:t>п</w:t>
      </w:r>
      <w:r w:rsidRPr="0049312C">
        <w:rPr>
          <w:rFonts w:ascii="Times New Roman" w:hAnsi="Times New Roman" w:cs="Times New Roman"/>
          <w:iCs/>
          <w:sz w:val="28"/>
          <w:szCs w:val="28"/>
          <w:lang w:val="kk-KZ"/>
        </w:rPr>
        <w:t>, PhD және постдокторантура бағдарламалары болып саналады.</w:t>
      </w:r>
    </w:p>
    <w:p w14:paraId="66BF4445" w14:textId="44AFF4A6" w:rsidR="00057605" w:rsidRPr="0049312C" w:rsidRDefault="00057605" w:rsidP="00057605">
      <w:pPr>
        <w:spacing w:after="0" w:line="240" w:lineRule="auto"/>
        <w:ind w:firstLine="720"/>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 xml:space="preserve">Халықаралық бағалар мен практикаларды, алынған міндеттемелер мен қол жеткізілген нәтижелерді ескере отырып, Қазақстан таяудағы 6 жылда білім және ғылым сапасын жақсарту жөнінде түбегейлі шаралар қабылдауы қажет. Осыған байланысты Бағдарлама негізгі </w:t>
      </w:r>
      <w:r w:rsidR="004267BC">
        <w:rPr>
          <w:rFonts w:ascii="Times New Roman" w:hAnsi="Times New Roman" w:cs="Times New Roman"/>
          <w:iCs/>
          <w:sz w:val="28"/>
          <w:szCs w:val="28"/>
          <w:lang w:val="kk-KZ"/>
        </w:rPr>
        <w:t>анықталған</w:t>
      </w:r>
      <w:r w:rsidRPr="0049312C">
        <w:rPr>
          <w:rFonts w:ascii="Times New Roman" w:hAnsi="Times New Roman" w:cs="Times New Roman"/>
          <w:iCs/>
          <w:sz w:val="28"/>
          <w:szCs w:val="28"/>
          <w:lang w:val="kk-KZ"/>
        </w:rPr>
        <w:t xml:space="preserve"> проблемаларды шешуге, білім және ғылым жүйесін</w:t>
      </w:r>
      <w:r>
        <w:rPr>
          <w:rFonts w:ascii="Times New Roman" w:hAnsi="Times New Roman" w:cs="Times New Roman"/>
          <w:iCs/>
          <w:sz w:val="28"/>
          <w:szCs w:val="28"/>
          <w:lang w:val="kk-KZ"/>
        </w:rPr>
        <w:t>ің</w:t>
      </w:r>
      <w:r w:rsidRPr="0049312C">
        <w:rPr>
          <w:rFonts w:ascii="Times New Roman" w:hAnsi="Times New Roman" w:cs="Times New Roman"/>
          <w:iCs/>
          <w:sz w:val="28"/>
          <w:szCs w:val="28"/>
          <w:lang w:val="kk-KZ"/>
        </w:rPr>
        <w:t xml:space="preserve"> бәсекеге қабілеттілігін арттыру және ЭЫДҰ елдерінің үздік практикаларына жақындау үшін </w:t>
      </w:r>
      <w:r>
        <w:rPr>
          <w:rFonts w:ascii="Times New Roman" w:hAnsi="Times New Roman" w:cs="Times New Roman"/>
          <w:iCs/>
          <w:sz w:val="28"/>
          <w:szCs w:val="28"/>
          <w:lang w:val="kk-KZ"/>
        </w:rPr>
        <w:t xml:space="preserve">оны </w:t>
      </w:r>
      <w:r w:rsidRPr="0049312C">
        <w:rPr>
          <w:rFonts w:ascii="Times New Roman" w:hAnsi="Times New Roman" w:cs="Times New Roman"/>
          <w:iCs/>
          <w:sz w:val="28"/>
          <w:szCs w:val="28"/>
          <w:lang w:val="kk-KZ"/>
        </w:rPr>
        <w:t>дамытуға бағытталған.</w:t>
      </w:r>
    </w:p>
    <w:p w14:paraId="52AAE61A" w14:textId="4EDD7109" w:rsidR="00057605" w:rsidRPr="0049312C" w:rsidRDefault="00057605" w:rsidP="00057605">
      <w:pPr>
        <w:spacing w:after="0" w:line="240" w:lineRule="auto"/>
        <w:ind w:firstLine="720"/>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Білім және ғылым сапасын жақсарту жөніндегі шараларды іске асыру нәтижесінде 3-6 жас аралығындағы балаларды мектепке дейінгі тәрбиемен және оқытумен 100</w:t>
      </w:r>
      <w:r w:rsidR="00AA775C">
        <w:rPr>
          <w:rFonts w:ascii="Times New Roman" w:hAnsi="Times New Roman" w:cs="Times New Roman"/>
          <w:iCs/>
          <w:sz w:val="28"/>
          <w:szCs w:val="28"/>
          <w:lang w:val="kk-KZ"/>
        </w:rPr>
        <w:t> </w:t>
      </w:r>
      <w:r w:rsidRPr="0049312C">
        <w:rPr>
          <w:rFonts w:ascii="Times New Roman" w:hAnsi="Times New Roman" w:cs="Times New Roman"/>
          <w:iCs/>
          <w:sz w:val="28"/>
          <w:szCs w:val="28"/>
          <w:lang w:val="kk-KZ"/>
        </w:rPr>
        <w:t>% қамту</w:t>
      </w:r>
      <w:r>
        <w:rPr>
          <w:rFonts w:ascii="Times New Roman" w:hAnsi="Times New Roman" w:cs="Times New Roman"/>
          <w:iCs/>
          <w:sz w:val="28"/>
          <w:szCs w:val="28"/>
          <w:lang w:val="kk-KZ"/>
        </w:rPr>
        <w:t>ға</w:t>
      </w:r>
      <w:r w:rsidRPr="0049312C">
        <w:rPr>
          <w:rFonts w:ascii="Times New Roman" w:hAnsi="Times New Roman" w:cs="Times New Roman"/>
          <w:iCs/>
          <w:sz w:val="28"/>
          <w:szCs w:val="28"/>
          <w:lang w:val="kk-KZ"/>
        </w:rPr>
        <w:t>, 3 ауысымда оқытуды жою</w:t>
      </w:r>
      <w:r>
        <w:rPr>
          <w:rFonts w:ascii="Times New Roman" w:hAnsi="Times New Roman" w:cs="Times New Roman"/>
          <w:iCs/>
          <w:sz w:val="28"/>
          <w:szCs w:val="28"/>
          <w:lang w:val="kk-KZ"/>
        </w:rPr>
        <w:t>ға</w:t>
      </w:r>
      <w:r w:rsidRPr="0049312C">
        <w:rPr>
          <w:rFonts w:ascii="Times New Roman" w:hAnsi="Times New Roman" w:cs="Times New Roman"/>
          <w:iCs/>
          <w:sz w:val="28"/>
          <w:szCs w:val="28"/>
          <w:lang w:val="kk-KZ"/>
        </w:rPr>
        <w:t>, ауылдық жерлерде тірек мектептерді интернаттармен 100</w:t>
      </w:r>
      <w:r w:rsidR="00AA775C">
        <w:rPr>
          <w:rFonts w:ascii="Times New Roman" w:hAnsi="Times New Roman" w:cs="Times New Roman"/>
          <w:iCs/>
          <w:sz w:val="28"/>
          <w:szCs w:val="28"/>
          <w:lang w:val="kk-KZ"/>
        </w:rPr>
        <w:t> </w:t>
      </w:r>
      <w:r w:rsidRPr="0049312C">
        <w:rPr>
          <w:rFonts w:ascii="Times New Roman" w:hAnsi="Times New Roman" w:cs="Times New Roman"/>
          <w:iCs/>
          <w:sz w:val="28"/>
          <w:szCs w:val="28"/>
          <w:lang w:val="kk-KZ"/>
        </w:rPr>
        <w:t>% қамтамасыз ету</w:t>
      </w:r>
      <w:r>
        <w:rPr>
          <w:rFonts w:ascii="Times New Roman" w:hAnsi="Times New Roman" w:cs="Times New Roman"/>
          <w:iCs/>
          <w:sz w:val="28"/>
          <w:szCs w:val="28"/>
          <w:lang w:val="kk-KZ"/>
        </w:rPr>
        <w:t>ге</w:t>
      </w:r>
      <w:r w:rsidRPr="0049312C">
        <w:rPr>
          <w:rFonts w:ascii="Times New Roman" w:hAnsi="Times New Roman" w:cs="Times New Roman"/>
          <w:iCs/>
          <w:sz w:val="28"/>
          <w:szCs w:val="28"/>
          <w:lang w:val="kk-KZ"/>
        </w:rPr>
        <w:t xml:space="preserve">, 150 және одан да көп оқушы </w:t>
      </w:r>
      <w:r>
        <w:rPr>
          <w:rFonts w:ascii="Times New Roman" w:hAnsi="Times New Roman" w:cs="Times New Roman"/>
          <w:iCs/>
          <w:sz w:val="28"/>
          <w:szCs w:val="28"/>
          <w:lang w:val="kk-KZ"/>
        </w:rPr>
        <w:t xml:space="preserve">оқитын </w:t>
      </w:r>
      <w:r w:rsidRPr="0049312C">
        <w:rPr>
          <w:rFonts w:ascii="Times New Roman" w:hAnsi="Times New Roman" w:cs="Times New Roman"/>
          <w:iCs/>
          <w:sz w:val="28"/>
          <w:szCs w:val="28"/>
          <w:lang w:val="kk-KZ"/>
        </w:rPr>
        <w:t>мектептерде дене шынықтырумен және спортпен айналысу үшін жағдай жасау</w:t>
      </w:r>
      <w:r>
        <w:rPr>
          <w:rFonts w:ascii="Times New Roman" w:hAnsi="Times New Roman" w:cs="Times New Roman"/>
          <w:iCs/>
          <w:sz w:val="28"/>
          <w:szCs w:val="28"/>
          <w:lang w:val="kk-KZ"/>
        </w:rPr>
        <w:t>ға қол жеткізу күтіледі</w:t>
      </w:r>
      <w:r w:rsidRPr="0049312C">
        <w:rPr>
          <w:rFonts w:ascii="Times New Roman" w:hAnsi="Times New Roman" w:cs="Times New Roman"/>
          <w:iCs/>
          <w:sz w:val="28"/>
          <w:szCs w:val="28"/>
          <w:lang w:val="kk-KZ"/>
        </w:rPr>
        <w:t>, кабинеттер мен мұғалімдер 100</w:t>
      </w:r>
      <w:r>
        <w:rPr>
          <w:rFonts w:ascii="Times New Roman" w:hAnsi="Times New Roman" w:cs="Times New Roman"/>
          <w:iCs/>
          <w:sz w:val="28"/>
          <w:szCs w:val="28"/>
          <w:lang w:val="kk-KZ"/>
        </w:rPr>
        <w:t xml:space="preserve"> </w:t>
      </w:r>
      <w:r w:rsidRPr="0049312C">
        <w:rPr>
          <w:rFonts w:ascii="Times New Roman" w:hAnsi="Times New Roman" w:cs="Times New Roman"/>
          <w:iCs/>
          <w:sz w:val="28"/>
          <w:szCs w:val="28"/>
          <w:lang w:val="kk-KZ"/>
        </w:rPr>
        <w:t xml:space="preserve">% компьютерлік техникамен қамтамасыз етіледі, 180 тірек колледжін қазіргі заманғы жабдықтармен және бағдарламалармен 100 % қамтамасыз ету, жоғары білімді қаржыландыру 2 есеге, ғылымды қаржыландыру 7 есеге (43-тен </w:t>
      </w:r>
      <w:r w:rsidR="00E52C71">
        <w:rPr>
          <w:rFonts w:ascii="Times New Roman" w:hAnsi="Times New Roman" w:cs="Times New Roman"/>
          <w:iCs/>
          <w:sz w:val="28"/>
          <w:szCs w:val="28"/>
          <w:lang w:val="kk-KZ"/>
        </w:rPr>
        <w:br/>
      </w:r>
      <w:r w:rsidRPr="0049312C">
        <w:rPr>
          <w:rFonts w:ascii="Times New Roman" w:hAnsi="Times New Roman" w:cs="Times New Roman"/>
          <w:iCs/>
          <w:sz w:val="28"/>
          <w:szCs w:val="28"/>
          <w:lang w:val="kk-KZ"/>
        </w:rPr>
        <w:t>358 млрд. теңгеге дейін) ұлғаяды.</w:t>
      </w:r>
    </w:p>
    <w:p w14:paraId="014A67E3" w14:textId="77777777" w:rsidR="00057605" w:rsidRPr="0049312C" w:rsidRDefault="00057605" w:rsidP="00057605">
      <w:pPr>
        <w:spacing w:after="0" w:line="240" w:lineRule="auto"/>
        <w:ind w:firstLine="720"/>
        <w:jc w:val="both"/>
        <w:rPr>
          <w:rFonts w:ascii="Times New Roman" w:hAnsi="Times New Roman" w:cs="Times New Roman"/>
          <w:iCs/>
          <w:sz w:val="28"/>
          <w:szCs w:val="28"/>
          <w:lang w:val="kk-KZ"/>
        </w:rPr>
      </w:pPr>
    </w:p>
    <w:p w14:paraId="1E802D48" w14:textId="77777777" w:rsidR="00057605" w:rsidRPr="002B0CFC" w:rsidRDefault="00057605" w:rsidP="00057605">
      <w:pPr>
        <w:spacing w:after="0" w:line="240" w:lineRule="auto"/>
        <w:jc w:val="center"/>
        <w:rPr>
          <w:rFonts w:ascii="Times New Roman" w:eastAsia="Consolas" w:hAnsi="Times New Roman" w:cs="Times New Roman"/>
          <w:b/>
          <w:sz w:val="28"/>
          <w:szCs w:val="28"/>
          <w:lang w:val="kk-KZ"/>
        </w:rPr>
      </w:pPr>
      <w:r w:rsidRPr="002B0CFC">
        <w:rPr>
          <w:rFonts w:ascii="Times New Roman" w:eastAsia="Consolas" w:hAnsi="Times New Roman" w:cs="Times New Roman"/>
          <w:b/>
          <w:sz w:val="28"/>
          <w:szCs w:val="28"/>
          <w:lang w:val="kk-KZ"/>
        </w:rPr>
        <w:t>3-бөлім. Ағымдағы жағдайды талдау</w:t>
      </w:r>
    </w:p>
    <w:p w14:paraId="3655F761" w14:textId="77777777" w:rsidR="00057605" w:rsidRPr="0049312C" w:rsidRDefault="00057605" w:rsidP="00057605">
      <w:pPr>
        <w:spacing w:after="0" w:line="240" w:lineRule="auto"/>
        <w:ind w:left="1440"/>
        <w:rPr>
          <w:rFonts w:ascii="Times New Roman" w:eastAsia="Consolas" w:hAnsi="Times New Roman" w:cs="Times New Roman"/>
          <w:b/>
          <w:sz w:val="28"/>
          <w:szCs w:val="28"/>
          <w:lang w:val="kk-KZ"/>
        </w:rPr>
      </w:pPr>
    </w:p>
    <w:p w14:paraId="1B000983" w14:textId="4012217C" w:rsidR="00057605" w:rsidRPr="0049312C" w:rsidRDefault="00057605" w:rsidP="00057605">
      <w:pPr>
        <w:spacing w:after="0" w:line="240" w:lineRule="auto"/>
        <w:ind w:firstLine="709"/>
        <w:jc w:val="both"/>
        <w:rPr>
          <w:rFonts w:ascii="Times New Roman" w:hAnsi="Times New Roman" w:cs="Times New Roman"/>
          <w:bCs/>
          <w:sz w:val="28"/>
          <w:szCs w:val="28"/>
          <w:lang w:val="kk-KZ"/>
        </w:rPr>
      </w:pPr>
      <w:r w:rsidRPr="0049312C">
        <w:rPr>
          <w:rFonts w:ascii="Times New Roman" w:hAnsi="Times New Roman" w:cs="Times New Roman"/>
          <w:bCs/>
          <w:sz w:val="28"/>
          <w:szCs w:val="28"/>
          <w:lang w:val="kk-KZ"/>
        </w:rPr>
        <w:t>Білім бер</w:t>
      </w:r>
      <w:r w:rsidR="00E52C71">
        <w:rPr>
          <w:rFonts w:ascii="Times New Roman" w:hAnsi="Times New Roman" w:cs="Times New Roman"/>
          <w:bCs/>
          <w:sz w:val="28"/>
          <w:szCs w:val="28"/>
          <w:lang w:val="kk-KZ"/>
        </w:rPr>
        <w:t>уді және ғылымды дамытудың 2016</w:t>
      </w:r>
      <w:r w:rsidR="00185072">
        <w:rPr>
          <w:rFonts w:ascii="Times New Roman" w:hAnsi="Times New Roman" w:cs="Times New Roman"/>
          <w:bCs/>
          <w:sz w:val="28"/>
          <w:szCs w:val="28"/>
          <w:lang w:val="kk-KZ"/>
        </w:rPr>
        <w:t xml:space="preserve"> </w:t>
      </w:r>
      <w:r w:rsidR="00E52C71">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Pr="0049312C">
        <w:rPr>
          <w:rFonts w:ascii="Times New Roman" w:hAnsi="Times New Roman" w:cs="Times New Roman"/>
          <w:bCs/>
          <w:sz w:val="28"/>
          <w:szCs w:val="28"/>
          <w:lang w:val="kk-KZ"/>
        </w:rPr>
        <w:t>2019 жылдарға арналған мемлекеттік бағдарламасының (бұдан әрі – 2016</w:t>
      </w:r>
      <w:r w:rsidR="00185072">
        <w:rPr>
          <w:rFonts w:ascii="Times New Roman" w:hAnsi="Times New Roman" w:cs="Times New Roman"/>
          <w:bCs/>
          <w:sz w:val="28"/>
          <w:szCs w:val="28"/>
          <w:lang w:val="kk-KZ"/>
        </w:rPr>
        <w:t xml:space="preserve"> </w:t>
      </w:r>
      <w:r w:rsidR="00E52C71">
        <w:rPr>
          <w:rFonts w:ascii="Times New Roman" w:hAnsi="Times New Roman" w:cs="Times New Roman"/>
          <w:bCs/>
          <w:sz w:val="28"/>
          <w:szCs w:val="28"/>
          <w:lang w:val="kk-KZ"/>
        </w:rPr>
        <w:t>–</w:t>
      </w:r>
      <w:r w:rsidR="00185072">
        <w:rPr>
          <w:rFonts w:ascii="Times New Roman" w:hAnsi="Times New Roman" w:cs="Times New Roman"/>
          <w:bCs/>
          <w:sz w:val="28"/>
          <w:szCs w:val="28"/>
          <w:lang w:val="kk-KZ"/>
        </w:rPr>
        <w:t xml:space="preserve"> </w:t>
      </w:r>
      <w:r w:rsidRPr="0049312C">
        <w:rPr>
          <w:rFonts w:ascii="Times New Roman" w:hAnsi="Times New Roman" w:cs="Times New Roman"/>
          <w:bCs/>
          <w:sz w:val="28"/>
          <w:szCs w:val="28"/>
          <w:lang w:val="kk-KZ"/>
        </w:rPr>
        <w:t>2019 жылдарға арналған  бағдарлама) қорытындылары қойылған мақсаттар мен міндеттердің 93,4</w:t>
      </w:r>
      <w:r w:rsidR="00E52C71">
        <w:rPr>
          <w:rFonts w:ascii="Times New Roman" w:hAnsi="Times New Roman" w:cs="Times New Roman"/>
          <w:bCs/>
          <w:sz w:val="28"/>
          <w:szCs w:val="28"/>
          <w:lang w:val="kk-KZ"/>
        </w:rPr>
        <w:t> </w:t>
      </w:r>
      <w:r w:rsidRPr="0049312C">
        <w:rPr>
          <w:rFonts w:ascii="Times New Roman" w:hAnsi="Times New Roman" w:cs="Times New Roman"/>
          <w:sz w:val="28"/>
          <w:szCs w:val="28"/>
          <w:lang w:val="kk-KZ"/>
        </w:rPr>
        <w:t xml:space="preserve">%-ға </w:t>
      </w:r>
      <w:r w:rsidRPr="0049312C">
        <w:rPr>
          <w:rFonts w:ascii="Times New Roman" w:hAnsi="Times New Roman" w:cs="Times New Roman"/>
          <w:bCs/>
          <w:sz w:val="28"/>
          <w:szCs w:val="28"/>
          <w:lang w:val="kk-KZ"/>
        </w:rPr>
        <w:t>орындалғанын</w:t>
      </w:r>
      <w:r w:rsidRPr="0049312C">
        <w:rPr>
          <w:rFonts w:ascii="Times New Roman" w:hAnsi="Times New Roman" w:cs="Times New Roman"/>
          <w:sz w:val="28"/>
          <w:szCs w:val="28"/>
          <w:lang w:val="kk-KZ"/>
        </w:rPr>
        <w:t xml:space="preserve"> көрсетеді. Мысалы, 2019 жылға қарай 2016</w:t>
      </w:r>
      <w:r w:rsidR="00185072">
        <w:rPr>
          <w:rFonts w:ascii="Times New Roman" w:hAnsi="Times New Roman" w:cs="Times New Roman"/>
          <w:sz w:val="28"/>
          <w:szCs w:val="28"/>
          <w:lang w:val="kk-KZ"/>
        </w:rPr>
        <w:t xml:space="preserve"> </w:t>
      </w:r>
      <w:r w:rsidR="00E52C71">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Pr="0049312C">
        <w:rPr>
          <w:rFonts w:ascii="Times New Roman" w:hAnsi="Times New Roman" w:cs="Times New Roman"/>
          <w:bCs/>
          <w:sz w:val="28"/>
          <w:szCs w:val="28"/>
          <w:lang w:val="kk-KZ"/>
        </w:rPr>
        <w:t xml:space="preserve">2019 жылдарға арналған  бағдарламаның 5 бағыты бойынша 8 нысаналы индикатор мен </w:t>
      </w:r>
      <w:r w:rsidRPr="0049312C">
        <w:rPr>
          <w:rFonts w:ascii="Times New Roman" w:hAnsi="Times New Roman" w:cs="Times New Roman"/>
          <w:bCs/>
          <w:sz w:val="28"/>
          <w:szCs w:val="28"/>
          <w:lang w:val="kk-KZ"/>
        </w:rPr>
        <w:br/>
        <w:t>52 көрсеткішке қол жеткізу, 170 іс-шараны орындау жоспарлан</w:t>
      </w:r>
      <w:r>
        <w:rPr>
          <w:rFonts w:ascii="Times New Roman" w:hAnsi="Times New Roman" w:cs="Times New Roman"/>
          <w:bCs/>
          <w:sz w:val="28"/>
          <w:szCs w:val="28"/>
          <w:lang w:val="kk-KZ"/>
        </w:rPr>
        <w:t>ды</w:t>
      </w:r>
      <w:r w:rsidRPr="0049312C">
        <w:rPr>
          <w:rFonts w:ascii="Times New Roman" w:hAnsi="Times New Roman" w:cs="Times New Roman"/>
          <w:bCs/>
          <w:sz w:val="28"/>
          <w:szCs w:val="28"/>
          <w:lang w:val="kk-KZ"/>
        </w:rPr>
        <w:t xml:space="preserve">. Барлық </w:t>
      </w:r>
      <w:r w:rsidRPr="0049312C">
        <w:rPr>
          <w:rFonts w:ascii="Times New Roman" w:hAnsi="Times New Roman" w:cs="Times New Roman"/>
          <w:bCs/>
          <w:sz w:val="28"/>
          <w:szCs w:val="28"/>
          <w:lang w:val="kk-KZ"/>
        </w:rPr>
        <w:br/>
        <w:t>8 нысаналы индикаторға қол жеткізілді, оның ішінде 2-еуі асыра орындалды. Есепті кезеңге жоспарланған 50 көрсеткіштің 46-сына (92</w:t>
      </w:r>
      <w:r w:rsidR="00AA775C">
        <w:rPr>
          <w:rFonts w:ascii="Times New Roman" w:hAnsi="Times New Roman" w:cs="Times New Roman"/>
          <w:bCs/>
          <w:sz w:val="28"/>
          <w:szCs w:val="28"/>
          <w:lang w:val="kk-KZ"/>
        </w:rPr>
        <w:t> </w:t>
      </w:r>
      <w:r w:rsidRPr="0049312C">
        <w:rPr>
          <w:rFonts w:ascii="Times New Roman" w:hAnsi="Times New Roman" w:cs="Times New Roman"/>
          <w:bCs/>
          <w:sz w:val="28"/>
          <w:szCs w:val="28"/>
          <w:lang w:val="kk-KZ"/>
        </w:rPr>
        <w:t>%) жоспарлы түрде қол жеткізіл</w:t>
      </w:r>
      <w:r>
        <w:rPr>
          <w:rFonts w:ascii="Times New Roman" w:hAnsi="Times New Roman" w:cs="Times New Roman"/>
          <w:bCs/>
          <w:sz w:val="28"/>
          <w:szCs w:val="28"/>
          <w:lang w:val="kk-KZ"/>
        </w:rPr>
        <w:t>ді</w:t>
      </w:r>
      <w:r w:rsidRPr="0049312C">
        <w:rPr>
          <w:rFonts w:ascii="Times New Roman" w:hAnsi="Times New Roman" w:cs="Times New Roman"/>
          <w:bCs/>
          <w:sz w:val="28"/>
          <w:szCs w:val="28"/>
          <w:lang w:val="kk-KZ"/>
        </w:rPr>
        <w:t>, 1-еуіне (6</w:t>
      </w:r>
      <w:r w:rsidR="00AA775C">
        <w:rPr>
          <w:rFonts w:ascii="Times New Roman" w:hAnsi="Times New Roman" w:cs="Times New Roman"/>
          <w:bCs/>
          <w:sz w:val="28"/>
          <w:szCs w:val="28"/>
          <w:lang w:val="kk-KZ"/>
        </w:rPr>
        <w:t> </w:t>
      </w:r>
      <w:r w:rsidRPr="0049312C">
        <w:rPr>
          <w:rFonts w:ascii="Times New Roman" w:hAnsi="Times New Roman" w:cs="Times New Roman"/>
          <w:bCs/>
          <w:sz w:val="28"/>
          <w:szCs w:val="28"/>
          <w:lang w:val="kk-KZ"/>
        </w:rPr>
        <w:t>%) қол жеткізілген</w:t>
      </w:r>
      <w:r>
        <w:rPr>
          <w:rFonts w:ascii="Times New Roman" w:hAnsi="Times New Roman" w:cs="Times New Roman"/>
          <w:bCs/>
          <w:sz w:val="28"/>
          <w:szCs w:val="28"/>
          <w:lang w:val="kk-KZ"/>
        </w:rPr>
        <w:t xml:space="preserve"> жоқ</w:t>
      </w:r>
      <w:r w:rsidRPr="0049312C">
        <w:rPr>
          <w:rFonts w:ascii="Times New Roman" w:hAnsi="Times New Roman" w:cs="Times New Roman"/>
          <w:bCs/>
          <w:sz w:val="28"/>
          <w:szCs w:val="28"/>
          <w:lang w:val="kk-KZ"/>
        </w:rPr>
        <w:t>, 3-еуі (2</w:t>
      </w:r>
      <w:r w:rsidR="00AA775C">
        <w:rPr>
          <w:rFonts w:ascii="Times New Roman" w:hAnsi="Times New Roman" w:cs="Times New Roman"/>
          <w:bCs/>
          <w:sz w:val="28"/>
          <w:szCs w:val="28"/>
          <w:lang w:val="kk-KZ"/>
        </w:rPr>
        <w:t> </w:t>
      </w:r>
      <w:r w:rsidRPr="0049312C">
        <w:rPr>
          <w:rFonts w:ascii="Times New Roman" w:hAnsi="Times New Roman" w:cs="Times New Roman"/>
          <w:bCs/>
          <w:sz w:val="28"/>
          <w:szCs w:val="28"/>
          <w:lang w:val="kk-KZ"/>
        </w:rPr>
        <w:t>%) ішінара орындал</w:t>
      </w:r>
      <w:r>
        <w:rPr>
          <w:rFonts w:ascii="Times New Roman" w:hAnsi="Times New Roman" w:cs="Times New Roman"/>
          <w:bCs/>
          <w:sz w:val="28"/>
          <w:szCs w:val="28"/>
          <w:lang w:val="kk-KZ"/>
        </w:rPr>
        <w:t>ды</w:t>
      </w:r>
      <w:r w:rsidRPr="0049312C">
        <w:rPr>
          <w:rFonts w:ascii="Times New Roman" w:hAnsi="Times New Roman" w:cs="Times New Roman"/>
          <w:bCs/>
          <w:sz w:val="28"/>
          <w:szCs w:val="28"/>
          <w:lang w:val="kk-KZ"/>
        </w:rPr>
        <w:t>.</w:t>
      </w:r>
    </w:p>
    <w:p w14:paraId="6B79AA79" w14:textId="5CA78999" w:rsidR="00057605" w:rsidRPr="0049312C" w:rsidRDefault="00057605" w:rsidP="00057605">
      <w:pPr>
        <w:spacing w:after="0" w:line="240" w:lineRule="auto"/>
        <w:ind w:firstLine="720"/>
        <w:jc w:val="both"/>
        <w:rPr>
          <w:rFonts w:ascii="Times New Roman" w:hAnsi="Times New Roman" w:cs="Times New Roman"/>
          <w:sz w:val="28"/>
          <w:szCs w:val="28"/>
          <w:lang w:val="kk-KZ"/>
        </w:rPr>
      </w:pPr>
      <w:r w:rsidRPr="0049312C">
        <w:rPr>
          <w:rFonts w:ascii="Times New Roman" w:hAnsi="Times New Roman" w:cs="Times New Roman"/>
          <w:bCs/>
          <w:sz w:val="28"/>
          <w:szCs w:val="28"/>
          <w:lang w:val="kk-KZ"/>
        </w:rPr>
        <w:lastRenderedPageBreak/>
        <w:t>2016</w:t>
      </w:r>
      <w:r w:rsidR="0018507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w:t>
      </w:r>
      <w:r w:rsidR="00185072">
        <w:rPr>
          <w:rFonts w:ascii="Times New Roman" w:hAnsi="Times New Roman" w:cs="Times New Roman"/>
          <w:bCs/>
          <w:sz w:val="28"/>
          <w:szCs w:val="28"/>
          <w:lang w:val="kk-KZ"/>
        </w:rPr>
        <w:t xml:space="preserve"> </w:t>
      </w:r>
      <w:r w:rsidRPr="0049312C">
        <w:rPr>
          <w:rFonts w:ascii="Times New Roman" w:hAnsi="Times New Roman" w:cs="Times New Roman"/>
          <w:bCs/>
          <w:sz w:val="28"/>
          <w:szCs w:val="28"/>
          <w:lang w:val="kk-KZ"/>
        </w:rPr>
        <w:t>2019 жылдарға арналған</w:t>
      </w:r>
      <w:r w:rsidRPr="0049312C">
        <w:rPr>
          <w:rFonts w:ascii="Times New Roman" w:hAnsi="Times New Roman" w:cs="Times New Roman"/>
          <w:bCs/>
          <w:i/>
          <w:sz w:val="28"/>
          <w:szCs w:val="28"/>
          <w:lang w:val="kk-KZ"/>
        </w:rPr>
        <w:t xml:space="preserve"> </w:t>
      </w:r>
      <w:r w:rsidRPr="0049312C">
        <w:rPr>
          <w:rFonts w:ascii="Times New Roman" w:hAnsi="Times New Roman" w:cs="Times New Roman"/>
          <w:bCs/>
          <w:sz w:val="28"/>
          <w:szCs w:val="28"/>
          <w:lang w:val="kk-KZ"/>
        </w:rPr>
        <w:t>б</w:t>
      </w:r>
      <w:r w:rsidRPr="0049312C">
        <w:rPr>
          <w:rFonts w:ascii="Times New Roman" w:hAnsi="Times New Roman" w:cs="Times New Roman"/>
          <w:sz w:val="28"/>
          <w:szCs w:val="28"/>
          <w:lang w:val="kk-KZ"/>
        </w:rPr>
        <w:t xml:space="preserve">ағдарлама іске асырылған 3 жылда мектепке дейінгі ұйымдардың желісі 1480 бірлікке (2016 жылы – 9 410, </w:t>
      </w:r>
      <w:r w:rsidR="00695553">
        <w:rPr>
          <w:rFonts w:ascii="Times New Roman" w:hAnsi="Times New Roman" w:cs="Times New Roman"/>
          <w:sz w:val="28"/>
          <w:szCs w:val="28"/>
          <w:lang w:val="kk-KZ"/>
        </w:rPr>
        <w:br/>
      </w:r>
      <w:r w:rsidRPr="0049312C">
        <w:rPr>
          <w:rFonts w:ascii="Times New Roman" w:hAnsi="Times New Roman" w:cs="Times New Roman"/>
          <w:sz w:val="28"/>
          <w:szCs w:val="28"/>
          <w:lang w:val="kk-KZ"/>
        </w:rPr>
        <w:t>2017 жылы – 9 828, 2018 жылы – 10 334) ұлғай</w:t>
      </w:r>
      <w:r>
        <w:rPr>
          <w:rFonts w:ascii="Times New Roman" w:hAnsi="Times New Roman" w:cs="Times New Roman"/>
          <w:sz w:val="28"/>
          <w:szCs w:val="28"/>
          <w:lang w:val="kk-KZ"/>
        </w:rPr>
        <w:t>ды</w:t>
      </w:r>
      <w:r w:rsidRPr="0049312C">
        <w:rPr>
          <w:rFonts w:ascii="Times New Roman" w:hAnsi="Times New Roman" w:cs="Times New Roman"/>
          <w:sz w:val="28"/>
          <w:szCs w:val="28"/>
          <w:lang w:val="kk-KZ"/>
        </w:rPr>
        <w:t>. Нәтижесінде 3-6 жастағы балалардың 95,2</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%-ы мектепке дейінгі тәрбиемен және оқытумен қамтыл</w:t>
      </w:r>
      <w:r>
        <w:rPr>
          <w:rFonts w:ascii="Times New Roman" w:hAnsi="Times New Roman" w:cs="Times New Roman"/>
          <w:sz w:val="28"/>
          <w:szCs w:val="28"/>
          <w:lang w:val="kk-KZ"/>
        </w:rPr>
        <w:t>ды</w:t>
      </w:r>
      <w:r w:rsidRPr="0049312C">
        <w:rPr>
          <w:rFonts w:ascii="Times New Roman" w:hAnsi="Times New Roman" w:cs="Times New Roman"/>
          <w:sz w:val="28"/>
          <w:szCs w:val="28"/>
          <w:lang w:val="kk-KZ"/>
        </w:rPr>
        <w:t xml:space="preserve"> (2016 жылы – 85,8</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 2017 жылы – 90,5</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 2018 жылы – 95,2</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w:t>
      </w:r>
    </w:p>
    <w:p w14:paraId="358DD387" w14:textId="22569411" w:rsidR="00057605" w:rsidRPr="0049312C" w:rsidRDefault="00057605" w:rsidP="00057605">
      <w:pPr>
        <w:spacing w:after="0" w:line="240" w:lineRule="auto"/>
        <w:ind w:firstLine="72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Орта білім беруде жаңартылған оқу мазмұнына көшу жоспарлы түрде жүзеге асырылуда. 372 жаңа мектеп пайдалануға берілді. 437 мемлекеттік мектеп жан басына шаққандағы қаржыландыруға көшті. Мемлекеттік тапсырысты </w:t>
      </w:r>
      <w:r w:rsidR="00695553">
        <w:rPr>
          <w:rFonts w:ascii="Times New Roman" w:hAnsi="Times New Roman" w:cs="Times New Roman"/>
          <w:sz w:val="28"/>
          <w:szCs w:val="28"/>
          <w:lang w:val="kk-KZ"/>
        </w:rPr>
        <w:br/>
      </w:r>
      <w:r w:rsidRPr="0049312C">
        <w:rPr>
          <w:rFonts w:ascii="Times New Roman" w:hAnsi="Times New Roman" w:cs="Times New Roman"/>
          <w:sz w:val="28"/>
          <w:szCs w:val="28"/>
          <w:lang w:val="kk-KZ"/>
        </w:rPr>
        <w:t xml:space="preserve">80 жекеменшік мектеп алды. </w:t>
      </w:r>
    </w:p>
    <w:p w14:paraId="1CF8A75B" w14:textId="323C3242" w:rsidR="00057605" w:rsidRPr="0049312C" w:rsidRDefault="00057605" w:rsidP="00057605">
      <w:pPr>
        <w:spacing w:after="0" w:line="240" w:lineRule="auto"/>
        <w:ind w:firstLine="72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«Баршаға арналған тегін кәсіптік</w:t>
      </w:r>
      <w:r>
        <w:rPr>
          <w:rFonts w:ascii="Times New Roman" w:hAnsi="Times New Roman" w:cs="Times New Roman"/>
          <w:sz w:val="28"/>
          <w:szCs w:val="28"/>
          <w:lang w:val="kk-KZ"/>
        </w:rPr>
        <w:t>-</w:t>
      </w:r>
      <w:r w:rsidRPr="0049312C">
        <w:rPr>
          <w:rFonts w:ascii="Times New Roman" w:hAnsi="Times New Roman" w:cs="Times New Roman"/>
          <w:sz w:val="28"/>
          <w:szCs w:val="28"/>
          <w:lang w:val="kk-KZ"/>
        </w:rPr>
        <w:t>техникалық білім</w:t>
      </w:r>
      <w:r>
        <w:rPr>
          <w:rFonts w:ascii="Times New Roman" w:hAnsi="Times New Roman" w:cs="Times New Roman"/>
          <w:sz w:val="28"/>
          <w:szCs w:val="28"/>
          <w:lang w:val="kk-KZ"/>
        </w:rPr>
        <w:t xml:space="preserve"> беру</w:t>
      </w:r>
      <w:r w:rsidRPr="0049312C">
        <w:rPr>
          <w:rFonts w:ascii="Times New Roman" w:hAnsi="Times New Roman" w:cs="Times New Roman"/>
          <w:sz w:val="28"/>
          <w:szCs w:val="28"/>
          <w:lang w:val="kk-KZ"/>
        </w:rPr>
        <w:t>» жобасы шеңберінде 94,8 мың орынға мемлекеттік тапсырыс бөлін</w:t>
      </w:r>
      <w:r>
        <w:rPr>
          <w:rFonts w:ascii="Times New Roman" w:hAnsi="Times New Roman" w:cs="Times New Roman"/>
          <w:sz w:val="28"/>
          <w:szCs w:val="28"/>
          <w:lang w:val="kk-KZ"/>
        </w:rPr>
        <w:t>ді</w:t>
      </w:r>
      <w:r w:rsidRPr="0049312C">
        <w:rPr>
          <w:rFonts w:ascii="Times New Roman" w:hAnsi="Times New Roman" w:cs="Times New Roman"/>
          <w:sz w:val="28"/>
          <w:szCs w:val="28"/>
          <w:lang w:val="kk-KZ"/>
        </w:rPr>
        <w:t xml:space="preserve">. Жоғары оқу орындарының академиялық және басқару дербестігін кеңейту туралы </w:t>
      </w:r>
      <w:r>
        <w:rPr>
          <w:rFonts w:ascii="Times New Roman" w:hAnsi="Times New Roman" w:cs="Times New Roman"/>
          <w:sz w:val="28"/>
          <w:szCs w:val="28"/>
          <w:lang w:val="kk-KZ"/>
        </w:rPr>
        <w:t>з</w:t>
      </w:r>
      <w:r w:rsidRPr="0049312C">
        <w:rPr>
          <w:rFonts w:ascii="Times New Roman" w:hAnsi="Times New Roman" w:cs="Times New Roman"/>
          <w:sz w:val="28"/>
          <w:szCs w:val="28"/>
          <w:lang w:val="kk-KZ"/>
        </w:rPr>
        <w:t>аң қабылданды. 3 жылдың ішінде шетелдік студенттер саны 8,9 мың адамға артты (2016 жылы – 12</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837 адам, 2017 жылы – 13</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898 адам, 2018 жылы – 21 727 адам).</w:t>
      </w:r>
    </w:p>
    <w:p w14:paraId="0A390236" w14:textId="77777777" w:rsidR="00057605" w:rsidRPr="0049312C" w:rsidRDefault="00057605" w:rsidP="00057605">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49312C">
        <w:rPr>
          <w:rFonts w:ascii="Times New Roman" w:hAnsi="Times New Roman" w:cs="Times New Roman"/>
          <w:sz w:val="28"/>
          <w:szCs w:val="28"/>
          <w:lang w:val="kk-KZ"/>
        </w:rPr>
        <w:t xml:space="preserve">лемнің үздік университеттерінің QS халықаралық рейтингіндегі қазақстандық ЖОО саны 10-ға дейін өсті. Times Higher Education рейтингіне алғаш рет екі қазақстандық жоғары оқу орны кірді. </w:t>
      </w:r>
    </w:p>
    <w:p w14:paraId="48169547" w14:textId="77777777" w:rsidR="00057605" w:rsidRPr="0049312C" w:rsidRDefault="00057605" w:rsidP="00057605">
      <w:pPr>
        <w:spacing w:after="0" w:line="240" w:lineRule="auto"/>
        <w:ind w:firstLine="72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Бизнес тарапынан ғылыми қызметті бірлесіп қаржыландыру үлесі артты. Бизнестің ғылымға қосқан үлесі 3 жыл ішінде 4,8 млрд. теңгені құрады.</w:t>
      </w:r>
    </w:p>
    <w:p w14:paraId="25699F75" w14:textId="77777777" w:rsidR="00057605" w:rsidRPr="0049312C" w:rsidRDefault="00057605" w:rsidP="00057605">
      <w:pPr>
        <w:spacing w:after="0" w:line="240" w:lineRule="auto"/>
        <w:ind w:firstLine="72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Білім және ғылым саласының ашықтығын қамтамасыз ету мақсатында мемлекеттік қызметтерді ұсыну, ғылыми гранттарға өтінім беру және есептерді қабылдау бойынша бірқатар рәсімдер цифрландырылды.</w:t>
      </w:r>
    </w:p>
    <w:p w14:paraId="60171D19" w14:textId="77777777" w:rsidR="00057605" w:rsidRPr="0049312C" w:rsidRDefault="00057605" w:rsidP="00057605">
      <w:pPr>
        <w:spacing w:after="0" w:line="240" w:lineRule="auto"/>
        <w:ind w:firstLine="708"/>
        <w:jc w:val="both"/>
        <w:rPr>
          <w:rFonts w:ascii="Times New Roman" w:hAnsi="Times New Roman"/>
          <w:sz w:val="28"/>
          <w:szCs w:val="28"/>
          <w:lang w:val="kk-KZ"/>
        </w:rPr>
      </w:pPr>
      <w:r w:rsidRPr="0049312C">
        <w:rPr>
          <w:rFonts w:ascii="Times New Roman" w:hAnsi="Times New Roman"/>
          <w:sz w:val="28"/>
          <w:szCs w:val="28"/>
          <w:lang w:val="kk-KZ"/>
        </w:rPr>
        <w:t>Бағдарламаны талдамалық және ақпараттық-медиалық сүйемелдеу</w:t>
      </w:r>
      <w:r>
        <w:rPr>
          <w:rFonts w:ascii="Times New Roman" w:hAnsi="Times New Roman"/>
          <w:sz w:val="28"/>
          <w:szCs w:val="28"/>
          <w:lang w:val="kk-KZ"/>
        </w:rPr>
        <w:t>.</w:t>
      </w:r>
    </w:p>
    <w:p w14:paraId="71C440DD" w14:textId="7B03CBBD" w:rsidR="00057605" w:rsidRPr="0049312C" w:rsidRDefault="00057605" w:rsidP="00057605">
      <w:pPr>
        <w:spacing w:after="0" w:line="240" w:lineRule="auto"/>
        <w:ind w:firstLine="708"/>
        <w:jc w:val="both"/>
        <w:rPr>
          <w:rFonts w:ascii="Times New Roman" w:hAnsi="Times New Roman"/>
          <w:sz w:val="28"/>
          <w:szCs w:val="28"/>
          <w:lang w:val="kk-KZ"/>
        </w:rPr>
      </w:pPr>
      <w:r w:rsidRPr="0049312C">
        <w:rPr>
          <w:rFonts w:ascii="Times New Roman" w:hAnsi="Times New Roman"/>
          <w:sz w:val="28"/>
          <w:szCs w:val="28"/>
          <w:lang w:val="kk-KZ"/>
        </w:rPr>
        <w:t>Халықтың және нысаналы аудиториялардың (ата-аналар, педагогтер, білім алушылар және т.б.) білім және ғылым саласындағы мемлекеттік саясатты оң қабылдауы мен түсінуін қалыптастыру</w:t>
      </w:r>
      <w:r>
        <w:rPr>
          <w:rFonts w:ascii="Times New Roman" w:hAnsi="Times New Roman"/>
          <w:sz w:val="28"/>
          <w:szCs w:val="28"/>
          <w:lang w:val="kk-KZ"/>
        </w:rPr>
        <w:t>, сондай-ақ</w:t>
      </w:r>
      <w:r w:rsidRPr="0049312C">
        <w:rPr>
          <w:rFonts w:ascii="Times New Roman" w:hAnsi="Times New Roman"/>
          <w:sz w:val="28"/>
          <w:szCs w:val="28"/>
          <w:lang w:val="kk-KZ"/>
        </w:rPr>
        <w:t xml:space="preserve"> мемлекеттік органдардың бұқаралық ақпарат құралдарындағы теріс және резонанстық тақырыптарға ақпараттық ден қоюы жөнінде шаралар қабылдау </w:t>
      </w:r>
      <w:r>
        <w:rPr>
          <w:rFonts w:ascii="Times New Roman" w:hAnsi="Times New Roman"/>
          <w:sz w:val="28"/>
          <w:szCs w:val="28"/>
          <w:lang w:val="kk-KZ"/>
        </w:rPr>
        <w:t>үшін</w:t>
      </w:r>
      <w:r w:rsidRPr="0049312C">
        <w:rPr>
          <w:rFonts w:ascii="Times New Roman" w:hAnsi="Times New Roman"/>
          <w:sz w:val="28"/>
          <w:szCs w:val="28"/>
          <w:lang w:val="kk-KZ"/>
        </w:rPr>
        <w:t xml:space="preserve"> 2016</w:t>
      </w:r>
      <w:r w:rsidR="00EB3B24">
        <w:rPr>
          <w:rFonts w:ascii="Times New Roman" w:hAnsi="Times New Roman"/>
          <w:sz w:val="28"/>
          <w:szCs w:val="28"/>
          <w:lang w:val="kk-KZ"/>
        </w:rPr>
        <w:t xml:space="preserve"> </w:t>
      </w:r>
      <w:r>
        <w:rPr>
          <w:rFonts w:ascii="Times New Roman" w:hAnsi="Times New Roman"/>
          <w:sz w:val="28"/>
          <w:szCs w:val="28"/>
          <w:lang w:val="kk-KZ"/>
        </w:rPr>
        <w:t>–</w:t>
      </w:r>
      <w:r w:rsidR="00EB3B24">
        <w:rPr>
          <w:rFonts w:ascii="Times New Roman" w:hAnsi="Times New Roman"/>
          <w:sz w:val="28"/>
          <w:szCs w:val="28"/>
          <w:lang w:val="kk-KZ"/>
        </w:rPr>
        <w:t xml:space="preserve"> </w:t>
      </w:r>
      <w:r w:rsidRPr="0049312C">
        <w:rPr>
          <w:rFonts w:ascii="Times New Roman" w:hAnsi="Times New Roman"/>
          <w:sz w:val="28"/>
          <w:szCs w:val="28"/>
          <w:lang w:val="kk-KZ"/>
        </w:rPr>
        <w:t>2019 жылдарға арналған бағдарламан</w:t>
      </w:r>
      <w:r>
        <w:rPr>
          <w:rFonts w:ascii="Times New Roman" w:hAnsi="Times New Roman"/>
          <w:sz w:val="28"/>
          <w:szCs w:val="28"/>
          <w:lang w:val="kk-KZ"/>
        </w:rPr>
        <w:t>ы</w:t>
      </w:r>
      <w:r w:rsidRPr="0049312C">
        <w:rPr>
          <w:rFonts w:ascii="Times New Roman" w:hAnsi="Times New Roman"/>
          <w:sz w:val="28"/>
          <w:szCs w:val="28"/>
          <w:lang w:val="kk-KZ"/>
        </w:rPr>
        <w:t xml:space="preserve"> талдамалық және ақпараттық-медиалық сүйемелдеу бойынша жоба (бұдан әрі – PR-жоба) іске асырылды.</w:t>
      </w:r>
    </w:p>
    <w:p w14:paraId="10F956FF" w14:textId="42712999" w:rsidR="00057605" w:rsidRPr="0049312C" w:rsidRDefault="00057605" w:rsidP="00057605">
      <w:pPr>
        <w:spacing w:after="0" w:line="240" w:lineRule="auto"/>
        <w:ind w:firstLine="708"/>
        <w:jc w:val="both"/>
        <w:rPr>
          <w:rFonts w:ascii="Times New Roman" w:hAnsi="Times New Roman"/>
          <w:sz w:val="28"/>
          <w:szCs w:val="28"/>
          <w:lang w:val="kk-KZ"/>
        </w:rPr>
      </w:pPr>
      <w:r w:rsidRPr="0049312C">
        <w:rPr>
          <w:rFonts w:ascii="Times New Roman" w:hAnsi="Times New Roman"/>
          <w:sz w:val="28"/>
          <w:szCs w:val="28"/>
          <w:lang w:val="kk-KZ"/>
        </w:rPr>
        <w:t>PR-жобаны</w:t>
      </w:r>
      <w:r w:rsidR="004267BC">
        <w:rPr>
          <w:rFonts w:ascii="Times New Roman" w:hAnsi="Times New Roman"/>
          <w:sz w:val="28"/>
          <w:szCs w:val="28"/>
          <w:lang w:val="kk-KZ"/>
        </w:rPr>
        <w:t>ң</w:t>
      </w:r>
      <w:r w:rsidRPr="0049312C">
        <w:rPr>
          <w:rFonts w:ascii="Times New Roman" w:hAnsi="Times New Roman"/>
          <w:sz w:val="28"/>
          <w:szCs w:val="28"/>
          <w:lang w:val="kk-KZ"/>
        </w:rPr>
        <w:t xml:space="preserve"> </w:t>
      </w:r>
      <w:r w:rsidR="004267BC">
        <w:rPr>
          <w:rFonts w:ascii="Times New Roman" w:hAnsi="Times New Roman"/>
          <w:sz w:val="28"/>
          <w:szCs w:val="28"/>
          <w:lang w:val="kk-KZ"/>
        </w:rPr>
        <w:t>алдыңғы жылдары</w:t>
      </w:r>
      <w:r w:rsidRPr="0049312C">
        <w:rPr>
          <w:rFonts w:ascii="Times New Roman" w:hAnsi="Times New Roman"/>
          <w:sz w:val="28"/>
          <w:szCs w:val="28"/>
          <w:lang w:val="kk-KZ"/>
        </w:rPr>
        <w:t xml:space="preserve"> </w:t>
      </w:r>
      <w:r w:rsidR="004267BC" w:rsidRPr="0049312C">
        <w:rPr>
          <w:rFonts w:ascii="Times New Roman" w:hAnsi="Times New Roman"/>
          <w:sz w:val="28"/>
          <w:szCs w:val="28"/>
          <w:lang w:val="kk-KZ"/>
        </w:rPr>
        <w:t>іске асыры</w:t>
      </w:r>
      <w:r w:rsidR="004267BC">
        <w:rPr>
          <w:rFonts w:ascii="Times New Roman" w:hAnsi="Times New Roman"/>
          <w:sz w:val="28"/>
          <w:szCs w:val="28"/>
          <w:lang w:val="kk-KZ"/>
        </w:rPr>
        <w:t xml:space="preserve">луын </w:t>
      </w:r>
      <w:r w:rsidRPr="0049312C">
        <w:rPr>
          <w:rFonts w:ascii="Times New Roman" w:hAnsi="Times New Roman"/>
          <w:sz w:val="28"/>
          <w:szCs w:val="28"/>
          <w:lang w:val="kk-KZ"/>
        </w:rPr>
        <w:t xml:space="preserve">талдау білім және ғылым саласындағы жаңалықтарға қоғамның теріс реакциясының алдын алу, жұртшылық тарапынан айтылатын сынға уақтылы ден қою және халықтың нысаналы топтары арасында </w:t>
      </w:r>
      <w:r>
        <w:rPr>
          <w:rFonts w:ascii="Times New Roman" w:hAnsi="Times New Roman"/>
          <w:sz w:val="28"/>
          <w:szCs w:val="28"/>
          <w:lang w:val="kk-KZ"/>
        </w:rPr>
        <w:t>Б</w:t>
      </w:r>
      <w:r w:rsidRPr="0049312C">
        <w:rPr>
          <w:rFonts w:ascii="Times New Roman" w:hAnsi="Times New Roman"/>
          <w:sz w:val="28"/>
          <w:szCs w:val="28"/>
          <w:lang w:val="kk-KZ"/>
        </w:rPr>
        <w:t>ағдарламаның идеяларын жалпы ілгерілету бойынша өткізіл</w:t>
      </w:r>
      <w:r>
        <w:rPr>
          <w:rFonts w:ascii="Times New Roman" w:hAnsi="Times New Roman"/>
          <w:sz w:val="28"/>
          <w:szCs w:val="28"/>
          <w:lang w:val="kk-KZ"/>
        </w:rPr>
        <w:t xml:space="preserve">іп жатқан </w:t>
      </w:r>
      <w:r w:rsidRPr="0049312C">
        <w:rPr>
          <w:rFonts w:ascii="Times New Roman" w:hAnsi="Times New Roman"/>
          <w:sz w:val="28"/>
          <w:szCs w:val="28"/>
          <w:lang w:val="kk-KZ"/>
        </w:rPr>
        <w:t>іс-шаралардың тиімділігін көрсетті.</w:t>
      </w:r>
    </w:p>
    <w:p w14:paraId="488B4017" w14:textId="1A8A7C87" w:rsidR="00057605" w:rsidRPr="0049312C" w:rsidRDefault="00057605" w:rsidP="00057605">
      <w:pPr>
        <w:spacing w:after="0" w:line="240" w:lineRule="auto"/>
        <w:ind w:firstLine="708"/>
        <w:jc w:val="both"/>
        <w:rPr>
          <w:rFonts w:ascii="Times New Roman" w:hAnsi="Times New Roman"/>
          <w:sz w:val="28"/>
          <w:szCs w:val="28"/>
          <w:lang w:val="kk-KZ"/>
        </w:rPr>
      </w:pPr>
      <w:r w:rsidRPr="0049312C">
        <w:rPr>
          <w:rFonts w:ascii="Times New Roman" w:hAnsi="Times New Roman"/>
          <w:sz w:val="28"/>
          <w:szCs w:val="28"/>
          <w:lang w:val="kk-KZ"/>
        </w:rPr>
        <w:t>PR-жоба шеңберінде білім және ғылым саласында жүргізіліп жатқан саясат</w:t>
      </w:r>
      <w:r>
        <w:rPr>
          <w:rFonts w:ascii="Times New Roman" w:hAnsi="Times New Roman"/>
          <w:sz w:val="28"/>
          <w:szCs w:val="28"/>
          <w:lang w:val="kk-KZ"/>
        </w:rPr>
        <w:t>қа</w:t>
      </w:r>
      <w:r w:rsidRPr="0049312C">
        <w:rPr>
          <w:rFonts w:ascii="Times New Roman" w:hAnsi="Times New Roman"/>
          <w:sz w:val="28"/>
          <w:szCs w:val="28"/>
          <w:lang w:val="kk-KZ"/>
        </w:rPr>
        <w:t xml:space="preserve"> халықтың қанағаттану деңгейіне әлеуметтік сауалнама жүргізу көзделген. </w:t>
      </w:r>
      <w:r>
        <w:rPr>
          <w:rFonts w:ascii="Times New Roman" w:hAnsi="Times New Roman"/>
          <w:sz w:val="28"/>
          <w:szCs w:val="28"/>
          <w:lang w:val="kk-KZ"/>
        </w:rPr>
        <w:t>Н</w:t>
      </w:r>
      <w:r w:rsidRPr="0049312C">
        <w:rPr>
          <w:rFonts w:ascii="Times New Roman" w:hAnsi="Times New Roman"/>
          <w:sz w:val="28"/>
          <w:szCs w:val="28"/>
          <w:lang w:val="kk-KZ"/>
        </w:rPr>
        <w:t>әтижелерге сәйкес сұралғандардың 22,3</w:t>
      </w:r>
      <w:r w:rsidR="00E52C71">
        <w:rPr>
          <w:rFonts w:ascii="Times New Roman" w:hAnsi="Times New Roman"/>
          <w:sz w:val="28"/>
          <w:szCs w:val="28"/>
          <w:lang w:val="kk-KZ"/>
        </w:rPr>
        <w:t> </w:t>
      </w:r>
      <w:r w:rsidRPr="0049312C">
        <w:rPr>
          <w:rFonts w:ascii="Times New Roman" w:hAnsi="Times New Roman"/>
          <w:sz w:val="28"/>
          <w:szCs w:val="28"/>
          <w:lang w:val="kk-KZ"/>
        </w:rPr>
        <w:t>%-ы толық қанағаттанғанын, жартысынан астамы (50,2</w:t>
      </w:r>
      <w:r w:rsidR="00E52C71">
        <w:rPr>
          <w:rFonts w:ascii="Times New Roman" w:hAnsi="Times New Roman"/>
          <w:sz w:val="28"/>
          <w:szCs w:val="28"/>
          <w:lang w:val="kk-KZ"/>
        </w:rPr>
        <w:t> </w:t>
      </w:r>
      <w:r w:rsidRPr="0049312C">
        <w:rPr>
          <w:rFonts w:ascii="Times New Roman" w:hAnsi="Times New Roman"/>
          <w:sz w:val="28"/>
          <w:szCs w:val="28"/>
          <w:lang w:val="kk-KZ"/>
        </w:rPr>
        <w:t>%) қанағаттануы мүмкін екенін айтқан. Алайда респонденттердің төрттен бір бөлігі теріс баға берген, оның ішінде 20,1</w:t>
      </w:r>
      <w:r w:rsidR="00E52C71">
        <w:rPr>
          <w:rFonts w:ascii="Times New Roman" w:hAnsi="Times New Roman"/>
          <w:sz w:val="28"/>
          <w:szCs w:val="28"/>
          <w:lang w:val="kk-KZ"/>
        </w:rPr>
        <w:t> </w:t>
      </w:r>
      <w:r w:rsidRPr="0049312C">
        <w:rPr>
          <w:rFonts w:ascii="Times New Roman" w:hAnsi="Times New Roman"/>
          <w:sz w:val="28"/>
          <w:szCs w:val="28"/>
          <w:lang w:val="kk-KZ"/>
        </w:rPr>
        <w:t>%-ы білім беру жүйесінің дамуымен қанағаттанбауы мүмкін екенін және 7,5</w:t>
      </w:r>
      <w:r w:rsidR="00E52C71">
        <w:rPr>
          <w:rFonts w:ascii="Times New Roman" w:hAnsi="Times New Roman"/>
          <w:sz w:val="28"/>
          <w:szCs w:val="28"/>
          <w:lang w:val="kk-KZ"/>
        </w:rPr>
        <w:t> </w:t>
      </w:r>
      <w:r w:rsidRPr="0049312C">
        <w:rPr>
          <w:rFonts w:ascii="Times New Roman" w:hAnsi="Times New Roman"/>
          <w:sz w:val="28"/>
          <w:szCs w:val="28"/>
          <w:lang w:val="kk-KZ"/>
        </w:rPr>
        <w:t>%-ы мүлдем қанағаттанбайтынын жеткізген.</w:t>
      </w:r>
    </w:p>
    <w:p w14:paraId="3BAE5E47" w14:textId="77777777" w:rsidR="00AA775C" w:rsidRDefault="00057605" w:rsidP="00AA775C">
      <w:pPr>
        <w:spacing w:after="0" w:line="240" w:lineRule="auto"/>
        <w:ind w:firstLine="708"/>
        <w:jc w:val="both"/>
        <w:rPr>
          <w:rFonts w:ascii="Times New Roman" w:hAnsi="Times New Roman"/>
          <w:sz w:val="28"/>
          <w:szCs w:val="28"/>
          <w:lang w:val="kk-KZ"/>
        </w:rPr>
      </w:pPr>
      <w:r w:rsidRPr="0049312C">
        <w:rPr>
          <w:rFonts w:ascii="Times New Roman" w:hAnsi="Times New Roman"/>
          <w:sz w:val="28"/>
          <w:szCs w:val="28"/>
          <w:lang w:val="kk-KZ"/>
        </w:rPr>
        <w:t>Мына мәселелер өзекті болып қалуда.</w:t>
      </w:r>
    </w:p>
    <w:p w14:paraId="5E5BD1A7" w14:textId="2B638C55" w:rsidR="00057605" w:rsidRPr="0049312C" w:rsidRDefault="00057605" w:rsidP="00AA775C">
      <w:pPr>
        <w:spacing w:after="0" w:line="240" w:lineRule="auto"/>
        <w:ind w:firstLine="708"/>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Педагог кәсібінің мәртебесін көтеру және педагогикалық білім беруді жаңғырту</w:t>
      </w:r>
    </w:p>
    <w:p w14:paraId="0386ED0E" w14:textId="61B19A0E"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lastRenderedPageBreak/>
        <w:t>2016</w:t>
      </w:r>
      <w:r w:rsidR="0018507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2019 жылдарға арналған б</w:t>
      </w:r>
      <w:r w:rsidRPr="0049312C">
        <w:rPr>
          <w:rFonts w:ascii="Times New Roman" w:hAnsi="Times New Roman" w:cs="Times New Roman"/>
          <w:bCs/>
          <w:sz w:val="28"/>
          <w:szCs w:val="28"/>
          <w:lang w:val="kk-KZ"/>
        </w:rPr>
        <w:t xml:space="preserve">ағдарламаны </w:t>
      </w:r>
      <w:r w:rsidRPr="0049312C">
        <w:rPr>
          <w:rFonts w:ascii="Times New Roman" w:hAnsi="Times New Roman" w:cs="Times New Roman"/>
          <w:sz w:val="28"/>
          <w:szCs w:val="28"/>
          <w:lang w:val="kk-KZ"/>
        </w:rPr>
        <w:t>іске асыру кезеңінде педагог кадрлардың саны жарты миллион адамнан асты. Бұл ретте жыл сайын білім беру саласындағы мамандардың жаппай даярланып шығарылуына қарамастан, педагог кадрларға деген қажеттілік әлі де сақталуда. Мектептерге, атап айтқанда, ауылдық жерлердегі мектептерге білікті мұғалімдерді тарту және ұстап қалу бойынша пәрменді тетіктер жоқ: жол және тұрғын үй субсидиялары, жеңілдіктер мен преференциялар және т.б. Педагогикалық мамандықтарға көбінесе Ұлттық бірыңғай тестілеуде (бұдан әрі – ҰБТ) төмен балл алған талапкерлер түседі. Білім беру жүйесі талантты мұғалімдерді ұстап қалуға ықпал етпейді. Педагогтердің 35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басқа салаларға кетеді. Ынталы үміткерлер үшін педагогикалық кәсіп</w:t>
      </w:r>
      <w:r>
        <w:rPr>
          <w:rFonts w:ascii="Times New Roman" w:hAnsi="Times New Roman" w:cs="Times New Roman"/>
          <w:sz w:val="28"/>
          <w:szCs w:val="28"/>
          <w:lang w:val="kk-KZ"/>
        </w:rPr>
        <w:t>пен айналысудың</w:t>
      </w:r>
      <w:r w:rsidRPr="0049312C">
        <w:rPr>
          <w:rFonts w:ascii="Times New Roman" w:hAnsi="Times New Roman" w:cs="Times New Roman"/>
          <w:sz w:val="28"/>
          <w:szCs w:val="28"/>
          <w:lang w:val="kk-KZ"/>
        </w:rPr>
        <w:t xml:space="preserve"> балама тетіктері жоқ.</w:t>
      </w:r>
    </w:p>
    <w:p w14:paraId="6A40EF73" w14:textId="4EDCD39A"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Мұғалімнің мансаптық өсуінің жаңа жүйесін (педагог, педагог-модератор, педагог-сарапшы, педагог-зерттеуші, педагог-мастер) енгізудің арқасында жалақы лауазымдық жалақыдан 30%-дан 50%-ға дейін ұлғайды. Сонымен қатар пәндерді ағылшын тілінде оқытатын мұғалімдерге базалық лауазымдық жалақыдан </w:t>
      </w:r>
      <w:r>
        <w:rPr>
          <w:rFonts w:ascii="Times New Roman" w:hAnsi="Times New Roman" w:cs="Times New Roman"/>
          <w:sz w:val="28"/>
          <w:szCs w:val="28"/>
          <w:lang w:val="kk-KZ"/>
        </w:rPr>
        <w:t>20</w:t>
      </w:r>
      <w:r w:rsidRPr="0049312C">
        <w:rPr>
          <w:rFonts w:ascii="Times New Roman" w:hAnsi="Times New Roman" w:cs="Times New Roman"/>
          <w:sz w:val="28"/>
          <w:szCs w:val="28"/>
          <w:lang w:val="kk-KZ"/>
        </w:rPr>
        <w:t>0</w:t>
      </w:r>
      <w:r w:rsidR="004267BC">
        <w:rPr>
          <w:rFonts w:ascii="Times New Roman" w:hAnsi="Times New Roman" w:cs="Times New Roman"/>
          <w:sz w:val="28"/>
          <w:szCs w:val="28"/>
          <w:lang w:val="kk-KZ"/>
        </w:rPr>
        <w:t> </w:t>
      </w:r>
      <w:r w:rsidRPr="0049312C">
        <w:rPr>
          <w:rFonts w:ascii="Times New Roman" w:hAnsi="Times New Roman" w:cs="Times New Roman"/>
          <w:sz w:val="28"/>
          <w:szCs w:val="28"/>
          <w:lang w:val="kk-KZ"/>
        </w:rPr>
        <w:t>% мөлшерінде қосымша ақы белгіленді.</w:t>
      </w:r>
    </w:p>
    <w:p w14:paraId="582F05EA" w14:textId="0B5D7034" w:rsidR="00057605" w:rsidRPr="0049312C" w:rsidRDefault="00057605" w:rsidP="00057605">
      <w:pPr>
        <w:spacing w:after="0" w:line="240" w:lineRule="auto"/>
        <w:ind w:firstLine="709"/>
        <w:jc w:val="both"/>
        <w:rPr>
          <w:rFonts w:ascii="Times New Roman" w:hAnsi="Times New Roman" w:cs="Times New Roman"/>
          <w:sz w:val="27"/>
          <w:szCs w:val="27"/>
          <w:lang w:val="kk-KZ"/>
        </w:rPr>
      </w:pPr>
      <w:r w:rsidRPr="0049312C">
        <w:rPr>
          <w:rFonts w:ascii="Times New Roman" w:hAnsi="Times New Roman" w:cs="Times New Roman"/>
          <w:sz w:val="28"/>
          <w:szCs w:val="28"/>
          <w:lang w:val="kk-KZ"/>
        </w:rPr>
        <w:t>Алайда білім беру саласындағы жалақы экономика бойынша ең төменгілердің бірі болып қалуда (102</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875 мың теңге, еліміз бойынша орташа еңбекақы 163 мың теңге), бұл білікті кадрлардың келуін тежейтін жағымсыз фактор болып табылады. ЭЫДҰ TALIS-2018 зерттеуінің нәтижелеріне сәйкес қазақстандық мұғалімдердің 96</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%-ы </w:t>
      </w:r>
      <w:r>
        <w:rPr>
          <w:rFonts w:ascii="Times New Roman" w:hAnsi="Times New Roman" w:cs="Times New Roman"/>
          <w:sz w:val="28"/>
          <w:szCs w:val="28"/>
          <w:lang w:val="kk-KZ"/>
        </w:rPr>
        <w:t>өздерінің</w:t>
      </w:r>
      <w:r w:rsidRPr="0049312C">
        <w:rPr>
          <w:rFonts w:ascii="Times New Roman" w:hAnsi="Times New Roman" w:cs="Times New Roman"/>
          <w:sz w:val="28"/>
          <w:szCs w:val="28"/>
          <w:lang w:val="kk-KZ"/>
        </w:rPr>
        <w:t xml:space="preserve"> жалақысын арттыру білім беру бюджетін ұлғайту кезінде ең басым міндет болуы тиіс деп есептейді.</w:t>
      </w:r>
    </w:p>
    <w:p w14:paraId="1F02B482" w14:textId="74B702F9"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Мұғалімдерді </w:t>
      </w:r>
      <w:r>
        <w:rPr>
          <w:rFonts w:ascii="Times New Roman" w:hAnsi="Times New Roman" w:cs="Times New Roman"/>
          <w:sz w:val="28"/>
          <w:szCs w:val="28"/>
          <w:lang w:val="kk-KZ"/>
        </w:rPr>
        <w:t xml:space="preserve">оларға </w:t>
      </w:r>
      <w:r w:rsidRPr="0049312C">
        <w:rPr>
          <w:rFonts w:ascii="Times New Roman" w:hAnsi="Times New Roman" w:cs="Times New Roman"/>
          <w:sz w:val="28"/>
          <w:szCs w:val="28"/>
          <w:lang w:val="kk-KZ"/>
        </w:rPr>
        <w:t>тән емес функциялардан босату бойынша шаралар қабылданды. 2017 жылдан бастап жалпыға бірдей оқыту шеңберінде шағын аудандарда аулаларды аралау жойылды, пән мұғалімдері толтыруға жататын құжаттардың тізбесі бекітілді. Алайда мұғалімдерді оларға тән емес жұмысқа тарту жалғасуда. TALIS-2018 нәтижелері бойынша 48 қатысушы елдің ішінде қазақстандық мұғалімдер жүктемелері көптердің қатарына жатады (2-орын). Бұл ретте осы жүктеменің негізгі бөлігін (69</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сабақтан тыс қызмет (ЭЫДҰ бойынша орташа алғанда – 47</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құрайды.</w:t>
      </w:r>
      <w:r w:rsidRPr="0049312C">
        <w:rPr>
          <w:rFonts w:ascii="Times New Roman" w:hAnsi="Times New Roman" w:cs="Times New Roman"/>
          <w:sz w:val="27"/>
          <w:szCs w:val="27"/>
          <w:lang w:val="kk-KZ"/>
        </w:rPr>
        <w:t xml:space="preserve"> </w:t>
      </w:r>
      <w:r w:rsidRPr="0049312C">
        <w:rPr>
          <w:rFonts w:ascii="Times New Roman" w:hAnsi="Times New Roman" w:cs="Times New Roman"/>
          <w:sz w:val="28"/>
          <w:szCs w:val="28"/>
          <w:lang w:val="kk-KZ"/>
        </w:rPr>
        <w:t>Қазақстандық мұғалімдердің шамадан тыс жүктемесі көп жағдайда жұмыс уақытын нақты нормалаудың болмауына байланысты.</w:t>
      </w:r>
    </w:p>
    <w:p w14:paraId="45D3922E" w14:textId="1E6D12C1"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Мектепке дейінгі білім беруде педагог қызметкерлердің 41,8</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%-ының «Мектепке дейінгі тәрбие және оқыту» мамандығы бойынша білімі жоқ, </w:t>
      </w:r>
      <w:r>
        <w:rPr>
          <w:rFonts w:ascii="Times New Roman" w:hAnsi="Times New Roman" w:cs="Times New Roman"/>
          <w:sz w:val="28"/>
          <w:szCs w:val="28"/>
          <w:lang w:val="kk-KZ"/>
        </w:rPr>
        <w:br/>
      </w:r>
      <w:r w:rsidRPr="0049312C">
        <w:rPr>
          <w:rFonts w:ascii="Times New Roman" w:hAnsi="Times New Roman" w:cs="Times New Roman"/>
          <w:sz w:val="28"/>
          <w:szCs w:val="28"/>
          <w:lang w:val="kk-KZ"/>
        </w:rPr>
        <w:t>54</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%-ының біліктілік санаты жоқ. Қосымша білім бер</w:t>
      </w:r>
      <w:r>
        <w:rPr>
          <w:rFonts w:ascii="Times New Roman" w:hAnsi="Times New Roman" w:cs="Times New Roman"/>
          <w:sz w:val="28"/>
          <w:szCs w:val="28"/>
          <w:lang w:val="kk-KZ"/>
        </w:rPr>
        <w:t>етін</w:t>
      </w:r>
      <w:r w:rsidRPr="0049312C">
        <w:rPr>
          <w:rFonts w:ascii="Times New Roman" w:hAnsi="Times New Roman" w:cs="Times New Roman"/>
          <w:sz w:val="28"/>
          <w:szCs w:val="28"/>
          <w:lang w:val="kk-KZ"/>
        </w:rPr>
        <w:t xml:space="preserve"> 22 мың педагог үшін біліктілікті арттыру жүйесі қарастырылмаған.</w:t>
      </w:r>
    </w:p>
    <w:p w14:paraId="609BB5F7" w14:textId="7777777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4 жыл ішінде ТжКБ жүйесіндегі арнайы пәндер оқытушылары мен шеберлеріне деген қажеттілік 2,5 есеге өсті.</w:t>
      </w:r>
    </w:p>
    <w:p w14:paraId="60FD60F2" w14:textId="2D1B8E5B" w:rsidR="00AA775C" w:rsidRDefault="00057605" w:rsidP="00AA775C">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Осылайша, педагог кадрларды даярлау және біліктілігін арттыру жүйесіндегі оң өзгерістерге қарамастан, білікті педагог кадрларды тартуға және ұстауға </w:t>
      </w:r>
      <w:r>
        <w:rPr>
          <w:rFonts w:ascii="Times New Roman" w:hAnsi="Times New Roman" w:cs="Times New Roman"/>
          <w:sz w:val="28"/>
          <w:szCs w:val="28"/>
          <w:lang w:val="kk-KZ"/>
        </w:rPr>
        <w:t>кері</w:t>
      </w:r>
      <w:r w:rsidRPr="0049312C">
        <w:rPr>
          <w:rFonts w:ascii="Times New Roman" w:hAnsi="Times New Roman" w:cs="Times New Roman"/>
          <w:sz w:val="28"/>
          <w:szCs w:val="28"/>
          <w:lang w:val="kk-KZ"/>
        </w:rPr>
        <w:t xml:space="preserve"> әсер ететін бірқатар проблемалар сақталуда. Осыған байланысты Бағдарламада елдің педагогикалық әлеуетін дамытуға кедергі келтіретін проблемаларды шешу жөнінде шаралар көзделген.</w:t>
      </w:r>
    </w:p>
    <w:p w14:paraId="413187B2" w14:textId="737D0D69" w:rsidR="00057605" w:rsidRPr="0049312C" w:rsidRDefault="00057605" w:rsidP="00AA775C">
      <w:pPr>
        <w:spacing w:after="0" w:line="240" w:lineRule="auto"/>
        <w:ind w:firstLine="709"/>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lastRenderedPageBreak/>
        <w:t xml:space="preserve">Қалалық және ауылдық мектептердің, өңірлердің, оқу орындарының, </w:t>
      </w:r>
      <w:r>
        <w:rPr>
          <w:rFonts w:ascii="Times New Roman" w:hAnsi="Times New Roman" w:cs="Times New Roman"/>
          <w:b/>
          <w:sz w:val="28"/>
          <w:szCs w:val="28"/>
          <w:lang w:val="kk-KZ"/>
        </w:rPr>
        <w:t xml:space="preserve">білім алушылардың </w:t>
      </w:r>
      <w:r w:rsidRPr="0049312C">
        <w:rPr>
          <w:rFonts w:ascii="Times New Roman" w:hAnsi="Times New Roman" w:cs="Times New Roman"/>
          <w:b/>
          <w:sz w:val="28"/>
          <w:szCs w:val="28"/>
          <w:lang w:val="kk-KZ"/>
        </w:rPr>
        <w:t>арасындағы білім сапасындағы алшақтықты қысқарту</w:t>
      </w:r>
    </w:p>
    <w:p w14:paraId="242F9C12" w14:textId="27D75F84"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Халықаралық зерттеулерде мектепке дейінгі ұйымға бару және мектептегі білім жетістіктерінің нәтижелері арасындағы оң байланыс анықталды. PISA</w:t>
      </w:r>
      <w:r>
        <w:rPr>
          <w:rFonts w:ascii="Times New Roman" w:hAnsi="Times New Roman" w:cs="Times New Roman"/>
          <w:sz w:val="28"/>
          <w:szCs w:val="28"/>
          <w:lang w:val="kk-KZ"/>
        </w:rPr>
        <w:t xml:space="preserve"> зерттеуі </w:t>
      </w:r>
      <w:r w:rsidRPr="0049312C">
        <w:rPr>
          <w:rFonts w:ascii="Times New Roman" w:hAnsi="Times New Roman" w:cs="Times New Roman"/>
          <w:sz w:val="28"/>
          <w:szCs w:val="28"/>
          <w:lang w:val="kk-KZ"/>
        </w:rPr>
        <w:t xml:space="preserve">ЭЫДҰ </w:t>
      </w:r>
      <w:r>
        <w:rPr>
          <w:rFonts w:ascii="Times New Roman" w:hAnsi="Times New Roman" w:cs="Times New Roman"/>
          <w:sz w:val="28"/>
          <w:szCs w:val="28"/>
          <w:lang w:val="kk-KZ"/>
        </w:rPr>
        <w:t>елдерінде</w:t>
      </w:r>
      <w:r w:rsidRPr="0049312C">
        <w:rPr>
          <w:rFonts w:ascii="Times New Roman" w:hAnsi="Times New Roman" w:cs="Times New Roman"/>
          <w:sz w:val="28"/>
          <w:szCs w:val="28"/>
          <w:lang w:val="kk-KZ"/>
        </w:rPr>
        <w:t xml:space="preserve"> кемінде бір жыл балабақшаға барған бала мектепте өз құрдастарынан 1,5 жылға (PISA-2015: +50 балл) алда болатынын көрсетеді. Қазақстанда бұл көрсеткіш екі</w:t>
      </w:r>
      <w:r>
        <w:rPr>
          <w:rFonts w:ascii="Times New Roman" w:hAnsi="Times New Roman" w:cs="Times New Roman"/>
          <w:sz w:val="28"/>
          <w:szCs w:val="28"/>
          <w:lang w:val="kk-KZ"/>
        </w:rPr>
        <w:t xml:space="preserve"> жарым </w:t>
      </w:r>
      <w:r w:rsidRPr="0049312C">
        <w:rPr>
          <w:rFonts w:ascii="Times New Roman" w:hAnsi="Times New Roman" w:cs="Times New Roman"/>
          <w:sz w:val="28"/>
          <w:szCs w:val="28"/>
          <w:lang w:val="kk-KZ"/>
        </w:rPr>
        <w:t>есе төмен (+20 балл)</w:t>
      </w:r>
      <w:r>
        <w:rPr>
          <w:rFonts w:ascii="Times New Roman" w:hAnsi="Times New Roman" w:cs="Times New Roman"/>
          <w:sz w:val="28"/>
          <w:szCs w:val="28"/>
          <w:lang w:val="kk-KZ"/>
        </w:rPr>
        <w:t>, бұл мектепке дейінгі білім беру сапасының төмендігін куәландырады</w:t>
      </w:r>
      <w:r w:rsidRPr="0049312C">
        <w:rPr>
          <w:rFonts w:ascii="Times New Roman" w:hAnsi="Times New Roman" w:cs="Times New Roman"/>
          <w:sz w:val="28"/>
          <w:szCs w:val="28"/>
          <w:lang w:val="kk-KZ"/>
        </w:rPr>
        <w:t xml:space="preserve">. Мектепке дейінгі білім беру қызметтерінің сапасы </w:t>
      </w:r>
      <w:r>
        <w:rPr>
          <w:rFonts w:ascii="Times New Roman" w:hAnsi="Times New Roman" w:cs="Times New Roman"/>
          <w:sz w:val="28"/>
          <w:szCs w:val="28"/>
          <w:lang w:val="kk-KZ"/>
        </w:rPr>
        <w:t xml:space="preserve">да </w:t>
      </w:r>
      <w:r w:rsidRPr="0049312C">
        <w:rPr>
          <w:rFonts w:ascii="Times New Roman" w:hAnsi="Times New Roman" w:cs="Times New Roman"/>
          <w:sz w:val="28"/>
          <w:szCs w:val="28"/>
          <w:lang w:val="kk-KZ"/>
        </w:rPr>
        <w:t xml:space="preserve">ата-аналар тарапынан көптеген шағымдар тудырады (ЭЫДҰ, 2018). ЭЫДҰ сарапшыларының ұсынымдарына сәйкес Қазақстан </w:t>
      </w:r>
      <w:r w:rsidR="004267BC">
        <w:rPr>
          <w:rFonts w:ascii="Times New Roman" w:hAnsi="Times New Roman" w:cs="Times New Roman"/>
          <w:sz w:val="28"/>
          <w:szCs w:val="28"/>
          <w:lang w:val="kk-KZ"/>
        </w:rPr>
        <w:t>сәби</w:t>
      </w:r>
      <w:r w:rsidRPr="0049312C">
        <w:rPr>
          <w:rFonts w:ascii="Times New Roman" w:hAnsi="Times New Roman" w:cs="Times New Roman"/>
          <w:sz w:val="28"/>
          <w:szCs w:val="28"/>
          <w:lang w:val="kk-KZ"/>
        </w:rPr>
        <w:t xml:space="preserve"> жас</w:t>
      </w:r>
      <w:r w:rsidR="004267BC">
        <w:rPr>
          <w:rFonts w:ascii="Times New Roman" w:hAnsi="Times New Roman" w:cs="Times New Roman"/>
          <w:sz w:val="28"/>
          <w:szCs w:val="28"/>
          <w:lang w:val="kk-KZ"/>
        </w:rPr>
        <w:t>ынд</w:t>
      </w:r>
      <w:r w:rsidRPr="0049312C">
        <w:rPr>
          <w:rFonts w:ascii="Times New Roman" w:hAnsi="Times New Roman" w:cs="Times New Roman"/>
          <w:sz w:val="28"/>
          <w:szCs w:val="28"/>
          <w:lang w:val="kk-KZ"/>
        </w:rPr>
        <w:t>ағы балаларға</w:t>
      </w:r>
      <w:r w:rsidRPr="00005F36">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 xml:space="preserve">ерекше назар аударуы </w:t>
      </w:r>
      <w:r>
        <w:rPr>
          <w:rFonts w:ascii="Times New Roman" w:hAnsi="Times New Roman" w:cs="Times New Roman"/>
          <w:sz w:val="28"/>
          <w:szCs w:val="28"/>
          <w:lang w:val="kk-KZ"/>
        </w:rPr>
        <w:t xml:space="preserve">және </w:t>
      </w:r>
      <w:r w:rsidRPr="0049312C">
        <w:rPr>
          <w:rFonts w:ascii="Times New Roman" w:hAnsi="Times New Roman" w:cs="Times New Roman"/>
          <w:sz w:val="28"/>
          <w:szCs w:val="28"/>
          <w:lang w:val="kk-KZ"/>
        </w:rPr>
        <w:t>3 жасқа толмаған балаларға арналған мектепке дейінгі білім беруді белсенді түрде ілгерілету</w:t>
      </w:r>
      <w:r>
        <w:rPr>
          <w:rFonts w:ascii="Times New Roman" w:hAnsi="Times New Roman" w:cs="Times New Roman"/>
          <w:sz w:val="28"/>
          <w:szCs w:val="28"/>
          <w:lang w:val="kk-KZ"/>
        </w:rPr>
        <w:t>і</w:t>
      </w:r>
      <w:r w:rsidR="004267BC">
        <w:rPr>
          <w:rFonts w:ascii="Times New Roman" w:hAnsi="Times New Roman" w:cs="Times New Roman"/>
          <w:sz w:val="28"/>
          <w:szCs w:val="28"/>
          <w:lang w:val="kk-KZ"/>
        </w:rPr>
        <w:t xml:space="preserve"> қажет.</w:t>
      </w:r>
      <w:r w:rsidRPr="0049312C">
        <w:rPr>
          <w:rFonts w:ascii="Times New Roman" w:hAnsi="Times New Roman" w:cs="Times New Roman"/>
          <w:sz w:val="28"/>
          <w:szCs w:val="28"/>
          <w:lang w:val="kk-KZ"/>
        </w:rPr>
        <w:t xml:space="preserve"> Сондықтан 1 жастан бастап бірінші сыныпқа қабылданғанға дейін мектепке дейінгі тәрбие мен оқытуға мемлекеттік білім беру тапсырысы</w:t>
      </w:r>
      <w:r w:rsidR="00772B99">
        <w:rPr>
          <w:rFonts w:ascii="Times New Roman" w:hAnsi="Times New Roman" w:cs="Times New Roman"/>
          <w:sz w:val="28"/>
          <w:szCs w:val="28"/>
          <w:lang w:val="kk-KZ"/>
        </w:rPr>
        <w:t>н қамтамасыз ету талап етіледі.</w:t>
      </w:r>
    </w:p>
    <w:p w14:paraId="5183214D" w14:textId="1CA25FD2"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Халықаралық салыстырмалы зерттеулердің нәтижелері мектепте білім беру сапасында үлкен алшақтық сақталы</w:t>
      </w:r>
      <w:r w:rsidR="004267BC">
        <w:rPr>
          <w:rFonts w:ascii="Times New Roman" w:hAnsi="Times New Roman" w:cs="Times New Roman"/>
          <w:sz w:val="28"/>
          <w:szCs w:val="28"/>
          <w:lang w:val="kk-KZ"/>
        </w:rPr>
        <w:t>п отырғанын</w:t>
      </w:r>
      <w:r w:rsidRPr="0049312C">
        <w:rPr>
          <w:rFonts w:ascii="Times New Roman" w:hAnsi="Times New Roman" w:cs="Times New Roman"/>
          <w:sz w:val="28"/>
          <w:szCs w:val="28"/>
          <w:lang w:val="kk-KZ"/>
        </w:rPr>
        <w:t xml:space="preserve"> куәландырады. М</w:t>
      </w:r>
      <w:r>
        <w:rPr>
          <w:rFonts w:ascii="Times New Roman" w:hAnsi="Times New Roman" w:cs="Times New Roman"/>
          <w:sz w:val="28"/>
          <w:szCs w:val="28"/>
          <w:lang w:val="kk-KZ"/>
        </w:rPr>
        <w:t>ысалы</w:t>
      </w:r>
      <w:r w:rsidRPr="0049312C">
        <w:rPr>
          <w:rFonts w:ascii="Times New Roman" w:hAnsi="Times New Roman" w:cs="Times New Roman"/>
          <w:sz w:val="28"/>
          <w:szCs w:val="28"/>
          <w:lang w:val="kk-KZ"/>
        </w:rPr>
        <w:t>, Қазақстан ЭЫДҰ-ның 15 жастағы білім алушылар</w:t>
      </w:r>
      <w:r>
        <w:rPr>
          <w:rFonts w:ascii="Times New Roman" w:hAnsi="Times New Roman" w:cs="Times New Roman"/>
          <w:sz w:val="28"/>
          <w:szCs w:val="28"/>
          <w:lang w:val="kk-KZ"/>
        </w:rPr>
        <w:t>ды</w:t>
      </w:r>
      <w:r w:rsidRPr="0049312C">
        <w:rPr>
          <w:rFonts w:ascii="Times New Roman" w:hAnsi="Times New Roman" w:cs="Times New Roman"/>
          <w:sz w:val="28"/>
          <w:szCs w:val="28"/>
          <w:lang w:val="kk-KZ"/>
        </w:rPr>
        <w:t xml:space="preserve"> бағалау жөніндегі PISA (2009, 2012, 2015, 2018) халықаралық бағдарламасына және білім беру сапасын бағалау жөніндегі IEA халықаралық қауымдастығының оқу, жаратылыстану және математикалық сауаттылық бойынша TIMSS (2007, 2011, 2015, 2019) зерттеуіне төрт рет қатысты. Зерттеу қорытындысы өңірлер, аумақтар (қала-ауыл), оқыту тілі мен отбасының әлеуметтік-экономикалық мәртебесі бойынша үлгерімдерде айтарлықтай алшақтық</w:t>
      </w:r>
      <w:r>
        <w:rPr>
          <w:rFonts w:ascii="Times New Roman" w:hAnsi="Times New Roman" w:cs="Times New Roman"/>
          <w:sz w:val="28"/>
          <w:szCs w:val="28"/>
          <w:lang w:val="kk-KZ"/>
        </w:rPr>
        <w:t xml:space="preserve"> бар екенін</w:t>
      </w:r>
      <w:r w:rsidRPr="0049312C">
        <w:rPr>
          <w:rFonts w:ascii="Times New Roman" w:hAnsi="Times New Roman" w:cs="Times New Roman"/>
          <w:sz w:val="28"/>
          <w:szCs w:val="28"/>
          <w:lang w:val="kk-KZ"/>
        </w:rPr>
        <w:t xml:space="preserve"> анықтады. </w:t>
      </w:r>
      <w:r>
        <w:rPr>
          <w:rFonts w:ascii="Times New Roman" w:hAnsi="Times New Roman" w:cs="Times New Roman"/>
          <w:sz w:val="28"/>
          <w:szCs w:val="28"/>
          <w:lang w:val="kk-KZ"/>
        </w:rPr>
        <w:t>Мысалы,</w:t>
      </w:r>
      <w:r w:rsidRPr="0049312C">
        <w:rPr>
          <w:rFonts w:ascii="Times New Roman" w:hAnsi="Times New Roman" w:cs="Times New Roman"/>
          <w:sz w:val="28"/>
          <w:szCs w:val="28"/>
          <w:lang w:val="kk-KZ"/>
        </w:rPr>
        <w:t xml:space="preserve"> өңірлер бөлінісінде PISA-ның ең төмен және жоғары көрсеткіштері арасындағы айырмашылық 3 оқу жылына сәйкес келеді. Унитарлық мемлекет үшін мұндай жағдайдың қалыптасуына жол берілмейді.</w:t>
      </w:r>
    </w:p>
    <w:p w14:paraId="2EA15ABE" w14:textId="54B8D9A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Білім берудегі теңсіздік </w:t>
      </w:r>
      <w:r>
        <w:rPr>
          <w:rFonts w:ascii="Times New Roman" w:hAnsi="Times New Roman" w:cs="Times New Roman"/>
          <w:sz w:val="28"/>
          <w:szCs w:val="28"/>
          <w:lang w:val="kk-KZ"/>
        </w:rPr>
        <w:t>қ</w:t>
      </w:r>
      <w:r w:rsidRPr="0049312C">
        <w:rPr>
          <w:rFonts w:ascii="Times New Roman" w:hAnsi="Times New Roman" w:cs="Times New Roman"/>
          <w:sz w:val="28"/>
          <w:szCs w:val="28"/>
          <w:lang w:val="kk-KZ"/>
        </w:rPr>
        <w:t xml:space="preserve">азіргі әлемде рөлі артып келе жатқан қосымша </w:t>
      </w:r>
      <w:r>
        <w:rPr>
          <w:rFonts w:ascii="Times New Roman" w:hAnsi="Times New Roman" w:cs="Times New Roman"/>
          <w:sz w:val="28"/>
          <w:szCs w:val="28"/>
          <w:lang w:val="kk-KZ"/>
        </w:rPr>
        <w:t xml:space="preserve">және </w:t>
      </w:r>
      <w:r w:rsidRPr="0049312C">
        <w:rPr>
          <w:rFonts w:ascii="Times New Roman" w:hAnsi="Times New Roman" w:cs="Times New Roman"/>
          <w:sz w:val="28"/>
          <w:szCs w:val="28"/>
          <w:lang w:val="kk-KZ"/>
        </w:rPr>
        <w:t>формальды емес білімге қол жеткізудегі теңсіздікпен күшейе түседі. Бүгінгі таңда жас адамның өмірінде оқытудың 70</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%-ға жуығы формальды емес білім беру жағдайында: отбасында, құрдастар тобында, жастар ұйымдарында, үйірмелерде өтуде. ЭЫДҰ-ның 22 елінде және ЭЫДҰ-</w:t>
      </w:r>
      <w:r>
        <w:rPr>
          <w:rFonts w:ascii="Times New Roman" w:hAnsi="Times New Roman" w:cs="Times New Roman"/>
          <w:sz w:val="28"/>
          <w:szCs w:val="28"/>
          <w:lang w:val="kk-KZ"/>
        </w:rPr>
        <w:t>ға</w:t>
      </w:r>
      <w:r w:rsidRPr="0049312C">
        <w:rPr>
          <w:rFonts w:ascii="Times New Roman" w:hAnsi="Times New Roman" w:cs="Times New Roman"/>
          <w:sz w:val="28"/>
          <w:szCs w:val="28"/>
          <w:lang w:val="kk-KZ"/>
        </w:rPr>
        <w:t xml:space="preserve"> әріптес </w:t>
      </w:r>
      <w:r>
        <w:rPr>
          <w:rFonts w:ascii="Times New Roman" w:hAnsi="Times New Roman" w:cs="Times New Roman"/>
          <w:sz w:val="28"/>
          <w:szCs w:val="28"/>
          <w:lang w:val="kk-KZ"/>
        </w:rPr>
        <w:t xml:space="preserve">14 </w:t>
      </w:r>
      <w:r w:rsidRPr="0049312C">
        <w:rPr>
          <w:rFonts w:ascii="Times New Roman" w:hAnsi="Times New Roman" w:cs="Times New Roman"/>
          <w:sz w:val="28"/>
          <w:szCs w:val="28"/>
          <w:lang w:val="kk-KZ"/>
        </w:rPr>
        <w:t>елде сыныптан тыс ғылыми іс-шаралар көп өткізіле</w:t>
      </w:r>
      <w:r>
        <w:rPr>
          <w:rFonts w:ascii="Times New Roman" w:hAnsi="Times New Roman" w:cs="Times New Roman"/>
          <w:sz w:val="28"/>
          <w:szCs w:val="28"/>
          <w:lang w:val="kk-KZ"/>
        </w:rPr>
        <w:t>тін</w:t>
      </w:r>
      <w:r w:rsidRPr="0049312C">
        <w:rPr>
          <w:rFonts w:ascii="Times New Roman" w:hAnsi="Times New Roman" w:cs="Times New Roman"/>
          <w:sz w:val="28"/>
          <w:szCs w:val="28"/>
          <w:lang w:val="kk-KZ"/>
        </w:rPr>
        <w:t xml:space="preserve"> мектеп оқушылары</w:t>
      </w:r>
      <w:r>
        <w:rPr>
          <w:rFonts w:ascii="Times New Roman" w:hAnsi="Times New Roman" w:cs="Times New Roman"/>
          <w:sz w:val="28"/>
          <w:szCs w:val="28"/>
          <w:lang w:val="kk-KZ"/>
        </w:rPr>
        <w:t>ның</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осындай іс-шара аз өткізілетін мектептің оқушыларына қарағанда </w:t>
      </w:r>
      <w:r w:rsidRPr="0049312C">
        <w:rPr>
          <w:rFonts w:ascii="Times New Roman" w:hAnsi="Times New Roman" w:cs="Times New Roman"/>
          <w:sz w:val="28"/>
          <w:szCs w:val="28"/>
          <w:lang w:val="kk-KZ"/>
        </w:rPr>
        <w:t>PISA-</w:t>
      </w:r>
      <w:r>
        <w:rPr>
          <w:rFonts w:ascii="Times New Roman" w:hAnsi="Times New Roman" w:cs="Times New Roman"/>
          <w:sz w:val="28"/>
          <w:szCs w:val="28"/>
          <w:lang w:val="kk-KZ"/>
        </w:rPr>
        <w:t xml:space="preserve">дағы жаратылыстану ғылыми сауаттылық деңгейі анағұрлым жоғары екенін көрсетті. </w:t>
      </w:r>
      <w:r w:rsidRPr="0049312C">
        <w:rPr>
          <w:rFonts w:ascii="Times New Roman" w:hAnsi="Times New Roman" w:cs="Times New Roman"/>
          <w:sz w:val="28"/>
          <w:szCs w:val="28"/>
          <w:lang w:val="kk-KZ"/>
        </w:rPr>
        <w:t xml:space="preserve">ЭЫДҰ елдерінде орташа есеппен оқушылардың 56 %-ы </w:t>
      </w:r>
      <w:r>
        <w:rPr>
          <w:rFonts w:ascii="Times New Roman" w:hAnsi="Times New Roman" w:cs="Times New Roman"/>
          <w:sz w:val="28"/>
          <w:szCs w:val="28"/>
          <w:lang w:val="kk-KZ"/>
        </w:rPr>
        <w:t xml:space="preserve">ғылыми </w:t>
      </w:r>
      <w:r w:rsidRPr="0049312C">
        <w:rPr>
          <w:rFonts w:ascii="Times New Roman" w:hAnsi="Times New Roman" w:cs="Times New Roman"/>
          <w:sz w:val="28"/>
          <w:szCs w:val="28"/>
          <w:lang w:val="kk-KZ"/>
        </w:rPr>
        <w:t>жарыстарға қатысады, оқушылардың 48 %-ы сыныптан тыс ғылыми жобаларға барады.</w:t>
      </w:r>
    </w:p>
    <w:p w14:paraId="7F2307B5" w14:textId="4522A629" w:rsidR="00057605" w:rsidRPr="0049312C" w:rsidRDefault="00057605" w:rsidP="00057605">
      <w:pPr>
        <w:widowControl w:val="0"/>
        <w:spacing w:after="0" w:line="240" w:lineRule="auto"/>
        <w:ind w:firstLine="709"/>
        <w:contextualSpacing/>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Қазақстанда 2018 жылы 993</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779 бала (2016 жылы – 651 409 адам, </w:t>
      </w:r>
      <w:r w:rsidRPr="0049312C">
        <w:rPr>
          <w:rFonts w:ascii="Times New Roman" w:hAnsi="Times New Roman" w:cs="Times New Roman"/>
          <w:sz w:val="28"/>
          <w:szCs w:val="28"/>
          <w:lang w:val="kk-KZ"/>
        </w:rPr>
        <w:br/>
        <w:t xml:space="preserve">2017 жылы – 947 327 адам) мектептен тыс </w:t>
      </w:r>
      <w:r w:rsidR="004267BC" w:rsidRPr="0049312C">
        <w:rPr>
          <w:rFonts w:ascii="Times New Roman" w:hAnsi="Times New Roman" w:cs="Times New Roman"/>
          <w:sz w:val="28"/>
          <w:szCs w:val="28"/>
          <w:lang w:val="kk-KZ"/>
        </w:rPr>
        <w:t xml:space="preserve">қосымша білім беретін </w:t>
      </w:r>
      <w:r w:rsidRPr="0049312C">
        <w:rPr>
          <w:rFonts w:ascii="Times New Roman" w:hAnsi="Times New Roman" w:cs="Times New Roman"/>
          <w:sz w:val="28"/>
          <w:szCs w:val="28"/>
          <w:lang w:val="kk-KZ"/>
        </w:rPr>
        <w:t>ұйымдарда білім алды және 1</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645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295 бала (2016 жылы – 977 125, 2017 жылы – 1</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417</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639) мектеп үйірмелеріне барды. Сонымен қатар ауылдық жерлердегі балаларды </w:t>
      </w:r>
      <w:r>
        <w:rPr>
          <w:rFonts w:ascii="Times New Roman" w:hAnsi="Times New Roman" w:cs="Times New Roman"/>
          <w:sz w:val="28"/>
          <w:szCs w:val="28"/>
          <w:lang w:val="kk-KZ"/>
        </w:rPr>
        <w:br/>
      </w:r>
      <w:r w:rsidRPr="0049312C">
        <w:rPr>
          <w:rFonts w:ascii="Times New Roman" w:hAnsi="Times New Roman" w:cs="Times New Roman"/>
          <w:sz w:val="28"/>
          <w:szCs w:val="28"/>
          <w:lang w:val="kk-KZ"/>
        </w:rPr>
        <w:t>(35,5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аз қамтылған отбасылардағы балаларды (68,0</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сондай-ақ ерекше білім берілуіне қажеттіліктері бар балаларды (54,7</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 қосымша біліммен қамту төмен деңгейде сақталуда. </w:t>
      </w:r>
      <w:r>
        <w:rPr>
          <w:rFonts w:ascii="Times New Roman" w:hAnsi="Times New Roman" w:cs="Times New Roman"/>
          <w:sz w:val="28"/>
          <w:szCs w:val="28"/>
          <w:lang w:val="kk-KZ"/>
        </w:rPr>
        <w:t>А</w:t>
      </w:r>
      <w:r w:rsidRPr="0049312C">
        <w:rPr>
          <w:rFonts w:ascii="Times New Roman" w:hAnsi="Times New Roman" w:cs="Times New Roman"/>
          <w:sz w:val="28"/>
          <w:szCs w:val="28"/>
          <w:lang w:val="kk-KZ"/>
        </w:rPr>
        <w:t xml:space="preserve">қылы қосымша қызметтердің басым болуы </w:t>
      </w:r>
      <w:r>
        <w:rPr>
          <w:rFonts w:ascii="Times New Roman" w:hAnsi="Times New Roman" w:cs="Times New Roman"/>
          <w:sz w:val="28"/>
          <w:szCs w:val="28"/>
          <w:lang w:val="kk-KZ"/>
        </w:rPr>
        <w:lastRenderedPageBreak/>
        <w:t>қ</w:t>
      </w:r>
      <w:r w:rsidRPr="0049312C">
        <w:rPr>
          <w:rFonts w:ascii="Times New Roman" w:hAnsi="Times New Roman" w:cs="Times New Roman"/>
          <w:sz w:val="28"/>
          <w:szCs w:val="28"/>
          <w:lang w:val="kk-KZ"/>
        </w:rPr>
        <w:t>осымша білімнің қолжетімділігін шектейтін фактор болып табылады. Мектептен тыс ұйымдарда балалардың тек 22,5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%-ы ғана </w:t>
      </w:r>
      <w:r>
        <w:rPr>
          <w:rFonts w:ascii="Times New Roman" w:hAnsi="Times New Roman" w:cs="Times New Roman"/>
          <w:sz w:val="28"/>
          <w:szCs w:val="28"/>
          <w:lang w:val="kk-KZ"/>
        </w:rPr>
        <w:t>ақысыз</w:t>
      </w:r>
      <w:r w:rsidRPr="0049312C">
        <w:rPr>
          <w:rFonts w:ascii="Times New Roman" w:hAnsi="Times New Roman" w:cs="Times New Roman"/>
          <w:sz w:val="28"/>
          <w:szCs w:val="28"/>
          <w:lang w:val="kk-KZ"/>
        </w:rPr>
        <w:t xml:space="preserve"> негізде қосымша білім алады. Осыған байланысты қосымша білім беруде жан басына шаққандағы қаржыландыруды енгізу қажет.</w:t>
      </w:r>
    </w:p>
    <w:p w14:paraId="7DEB9F0A" w14:textId="5D4D5A5E" w:rsidR="00057605" w:rsidRPr="0049312C" w:rsidRDefault="00057605" w:rsidP="00057605">
      <w:pPr>
        <w:spacing w:after="0" w:line="240" w:lineRule="auto"/>
        <w:ind w:firstLine="708"/>
        <w:contextualSpacing/>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ТжКБ бағдарлама</w:t>
      </w:r>
      <w:r w:rsidR="004267BC">
        <w:rPr>
          <w:rFonts w:ascii="Times New Roman" w:hAnsi="Times New Roman" w:cs="Times New Roman"/>
          <w:sz w:val="28"/>
          <w:szCs w:val="28"/>
          <w:lang w:val="kk-KZ"/>
        </w:rPr>
        <w:t>ла</w:t>
      </w:r>
      <w:r w:rsidRPr="0049312C">
        <w:rPr>
          <w:rFonts w:ascii="Times New Roman" w:hAnsi="Times New Roman" w:cs="Times New Roman"/>
          <w:sz w:val="28"/>
          <w:szCs w:val="28"/>
          <w:lang w:val="kk-KZ"/>
        </w:rPr>
        <w:t xml:space="preserve">рына </w:t>
      </w:r>
      <w:r>
        <w:rPr>
          <w:rFonts w:ascii="Times New Roman" w:hAnsi="Times New Roman" w:cs="Times New Roman"/>
          <w:sz w:val="28"/>
          <w:szCs w:val="28"/>
          <w:lang w:val="kk-KZ"/>
        </w:rPr>
        <w:t xml:space="preserve">барынша </w:t>
      </w:r>
      <w:r w:rsidRPr="0049312C">
        <w:rPr>
          <w:rFonts w:ascii="Times New Roman" w:hAnsi="Times New Roman" w:cs="Times New Roman"/>
          <w:sz w:val="28"/>
          <w:szCs w:val="28"/>
          <w:lang w:val="kk-KZ"/>
        </w:rPr>
        <w:t>кең қол жет</w:t>
      </w:r>
      <w:r>
        <w:rPr>
          <w:rFonts w:ascii="Times New Roman" w:hAnsi="Times New Roman" w:cs="Times New Roman"/>
          <w:sz w:val="28"/>
          <w:szCs w:val="28"/>
          <w:lang w:val="kk-KZ"/>
        </w:rPr>
        <w:t>кізуді</w:t>
      </w:r>
      <w:r w:rsidRPr="0049312C">
        <w:rPr>
          <w:rFonts w:ascii="Times New Roman" w:hAnsi="Times New Roman" w:cs="Times New Roman"/>
          <w:sz w:val="28"/>
          <w:szCs w:val="28"/>
          <w:lang w:val="kk-KZ"/>
        </w:rPr>
        <w:t xml:space="preserve"> қамтамасыз ету үшін </w:t>
      </w:r>
      <w:r w:rsidRPr="0049312C">
        <w:rPr>
          <w:rFonts w:ascii="Times New Roman" w:hAnsi="Times New Roman" w:cs="Times New Roman"/>
          <w:sz w:val="28"/>
          <w:szCs w:val="28"/>
          <w:lang w:val="kk-KZ"/>
        </w:rPr>
        <w:br/>
        <w:t xml:space="preserve">2017 жылдан бастап «Баршаға арналған тегін </w:t>
      </w:r>
      <w:r>
        <w:rPr>
          <w:rFonts w:ascii="Times New Roman" w:hAnsi="Times New Roman" w:cs="Times New Roman"/>
          <w:sz w:val="28"/>
          <w:szCs w:val="28"/>
          <w:lang w:val="kk-KZ"/>
        </w:rPr>
        <w:t>кәсіптік-т</w:t>
      </w:r>
      <w:r w:rsidRPr="0049312C">
        <w:rPr>
          <w:rFonts w:ascii="Times New Roman" w:hAnsi="Times New Roman" w:cs="Times New Roman"/>
          <w:sz w:val="28"/>
          <w:szCs w:val="28"/>
          <w:lang w:val="kk-KZ"/>
        </w:rPr>
        <w:t>ехникалық білім</w:t>
      </w:r>
      <w:r>
        <w:rPr>
          <w:rFonts w:ascii="Times New Roman" w:hAnsi="Times New Roman" w:cs="Times New Roman"/>
          <w:sz w:val="28"/>
          <w:szCs w:val="28"/>
          <w:lang w:val="kk-KZ"/>
        </w:rPr>
        <w:t xml:space="preserve"> беру</w:t>
      </w:r>
      <w:r w:rsidRPr="0049312C">
        <w:rPr>
          <w:rFonts w:ascii="Times New Roman" w:hAnsi="Times New Roman" w:cs="Times New Roman"/>
          <w:sz w:val="28"/>
          <w:szCs w:val="28"/>
          <w:lang w:val="kk-KZ"/>
        </w:rPr>
        <w:t xml:space="preserve">» жобасы іске асырылуда. Сонымен қатар колледж студенттерінің жатақханаларға </w:t>
      </w:r>
      <w:r>
        <w:rPr>
          <w:rFonts w:ascii="Times New Roman" w:hAnsi="Times New Roman" w:cs="Times New Roman"/>
          <w:sz w:val="28"/>
          <w:szCs w:val="28"/>
          <w:lang w:val="kk-KZ"/>
        </w:rPr>
        <w:t>мұқтаждығы</w:t>
      </w:r>
      <w:r w:rsidRPr="0049312C">
        <w:rPr>
          <w:rFonts w:ascii="Times New Roman" w:hAnsi="Times New Roman" w:cs="Times New Roman"/>
          <w:sz w:val="28"/>
          <w:szCs w:val="28"/>
          <w:lang w:val="kk-KZ"/>
        </w:rPr>
        <w:t xml:space="preserve"> сақталуда. 2018 жылы жатақхана</w:t>
      </w:r>
      <w:r>
        <w:rPr>
          <w:rFonts w:ascii="Times New Roman" w:hAnsi="Times New Roman" w:cs="Times New Roman"/>
          <w:sz w:val="28"/>
          <w:szCs w:val="28"/>
          <w:lang w:val="kk-KZ"/>
        </w:rPr>
        <w:t>ны</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қажет ететін </w:t>
      </w:r>
      <w:r w:rsidRPr="0049312C">
        <w:rPr>
          <w:rFonts w:ascii="Times New Roman" w:hAnsi="Times New Roman" w:cs="Times New Roman"/>
          <w:sz w:val="28"/>
          <w:szCs w:val="28"/>
          <w:lang w:val="kk-KZ"/>
        </w:rPr>
        <w:t>студенттердің 26</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%-ы қамтамасыз етілмеген. </w:t>
      </w:r>
    </w:p>
    <w:p w14:paraId="53413F3D" w14:textId="7B7FE095" w:rsidR="00057605" w:rsidRPr="0049312C" w:rsidRDefault="00057605" w:rsidP="00057605">
      <w:pPr>
        <w:spacing w:after="0" w:line="240" w:lineRule="auto"/>
        <w:ind w:firstLine="708"/>
        <w:contextualSpacing/>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Жоғары білім алуға қол жеткізу соңғы жылдары айтарлықтай кеңейе түсті. Мемлекеттік білім беру г</w:t>
      </w:r>
      <w:r w:rsidR="004267BC">
        <w:rPr>
          <w:rFonts w:ascii="Times New Roman" w:hAnsi="Times New Roman" w:cs="Times New Roman"/>
          <w:sz w:val="28"/>
          <w:szCs w:val="28"/>
          <w:lang w:val="kk-KZ"/>
        </w:rPr>
        <w:t>ранттарының саны артуда. Алайда</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ол</w:t>
      </w:r>
      <w:r w:rsidRPr="0049312C">
        <w:rPr>
          <w:rFonts w:ascii="Times New Roman" w:hAnsi="Times New Roman" w:cs="Times New Roman"/>
          <w:sz w:val="28"/>
          <w:szCs w:val="28"/>
          <w:lang w:val="kk-KZ"/>
        </w:rPr>
        <w:t>арды бөлу кезінде талапкердің</w:t>
      </w:r>
      <w:r w:rsidRPr="0049312C">
        <w:rPr>
          <w:lang w:val="kk-KZ"/>
        </w:rPr>
        <w:t xml:space="preserve"> </w:t>
      </w:r>
      <w:r w:rsidRPr="0049312C">
        <w:rPr>
          <w:rFonts w:ascii="Times New Roman" w:hAnsi="Times New Roman" w:cs="Times New Roman"/>
          <w:sz w:val="28"/>
          <w:szCs w:val="28"/>
          <w:lang w:val="kk-KZ"/>
        </w:rPr>
        <w:t>отбасының әлеуметтік-экономикалық мәртебесі ескерілмейді, ал талапкердің үлгерімі іс жүзінде жалғыз анықтаушы өлшемшарт болып табылады, ол әртүрлі әлеуметтік топтардан шыққан жастардың жоғары білім алуына қол жеткізуде теңсіздікті күшейтеді.</w:t>
      </w:r>
    </w:p>
    <w:p w14:paraId="0923E3B3" w14:textId="77777777" w:rsidR="00057605" w:rsidRPr="0049312C" w:rsidRDefault="00057605" w:rsidP="00057605">
      <w:pPr>
        <w:spacing w:after="0" w:line="240" w:lineRule="auto"/>
        <w:ind w:firstLine="708"/>
        <w:contextualSpacing/>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Осыған байланысты барлық деңгейлерде білім беру сапасындағы алшақтықты қысқарту және оған қол жеткізу </w:t>
      </w:r>
      <w:r>
        <w:rPr>
          <w:rFonts w:ascii="Times New Roman" w:hAnsi="Times New Roman" w:cs="Times New Roman"/>
          <w:sz w:val="28"/>
          <w:szCs w:val="28"/>
          <w:lang w:val="kk-KZ"/>
        </w:rPr>
        <w:t>бойынша</w:t>
      </w:r>
      <w:r w:rsidRPr="0049312C">
        <w:rPr>
          <w:rFonts w:ascii="Times New Roman" w:hAnsi="Times New Roman" w:cs="Times New Roman"/>
          <w:sz w:val="28"/>
          <w:szCs w:val="28"/>
          <w:lang w:val="kk-KZ"/>
        </w:rPr>
        <w:t xml:space="preserve"> кешенді шаралар қабылдау қажет.</w:t>
      </w:r>
    </w:p>
    <w:p w14:paraId="40E30A04" w14:textId="44D6EAD1" w:rsidR="00057605" w:rsidRPr="0049312C" w:rsidRDefault="00057605" w:rsidP="00AA775C">
      <w:pPr>
        <w:tabs>
          <w:tab w:val="left" w:pos="317"/>
        </w:tabs>
        <w:spacing w:after="0" w:line="240" w:lineRule="auto"/>
        <w:ind w:firstLine="709"/>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Балалардың</w:t>
      </w:r>
      <w:r w:rsidRPr="0049312C">
        <w:rPr>
          <w:rFonts w:ascii="Times New Roman" w:hAnsi="Times New Roman" w:cs="Times New Roman"/>
          <w:sz w:val="28"/>
          <w:szCs w:val="28"/>
          <w:lang w:val="kk-KZ"/>
        </w:rPr>
        <w:t xml:space="preserve"> </w:t>
      </w:r>
      <w:r w:rsidRPr="0049312C">
        <w:rPr>
          <w:rFonts w:ascii="Times New Roman" w:hAnsi="Times New Roman" w:cs="Times New Roman"/>
          <w:b/>
          <w:sz w:val="28"/>
          <w:szCs w:val="28"/>
          <w:lang w:val="kk-KZ"/>
        </w:rPr>
        <w:t xml:space="preserve">қауіпсіз және жайлы өмір сүру жағдайларын жақсарту </w:t>
      </w:r>
    </w:p>
    <w:p w14:paraId="610419F0" w14:textId="77777777" w:rsidR="00057605" w:rsidRPr="0049312C" w:rsidRDefault="00057605" w:rsidP="00057605">
      <w:pPr>
        <w:spacing w:after="0" w:line="240" w:lineRule="auto"/>
        <w:ind w:firstLine="708"/>
        <w:jc w:val="both"/>
        <w:rPr>
          <w:rFonts w:ascii="Times New Roman" w:hAnsi="Times New Roman"/>
          <w:sz w:val="28"/>
          <w:szCs w:val="28"/>
          <w:lang w:val="kk-KZ"/>
        </w:rPr>
      </w:pPr>
      <w:r w:rsidRPr="0049312C">
        <w:rPr>
          <w:rFonts w:ascii="Times New Roman" w:hAnsi="Times New Roman"/>
          <w:sz w:val="28"/>
          <w:szCs w:val="28"/>
          <w:lang w:val="kk-KZ"/>
        </w:rPr>
        <w:t>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14:paraId="7563E7E6" w14:textId="61DA2F0C" w:rsidR="00057605" w:rsidRPr="0049312C" w:rsidRDefault="00057605" w:rsidP="00057605">
      <w:pPr>
        <w:spacing w:after="0" w:line="240" w:lineRule="auto"/>
        <w:ind w:firstLine="708"/>
        <w:jc w:val="both"/>
        <w:rPr>
          <w:rFonts w:ascii="Times New Roman" w:hAnsi="Times New Roman"/>
          <w:sz w:val="28"/>
          <w:szCs w:val="28"/>
          <w:lang w:val="kk-KZ"/>
        </w:rPr>
      </w:pPr>
      <w:r w:rsidRPr="0049312C">
        <w:rPr>
          <w:rFonts w:ascii="Times New Roman" w:hAnsi="Times New Roman"/>
          <w:sz w:val="28"/>
          <w:szCs w:val="28"/>
          <w:lang w:val="kk-KZ"/>
        </w:rPr>
        <w:t>ЮНИСЕФ-тің 2017 жылғы зерттеулерінің деректеріне сәйкес Қазақстанда мектеп оқушыларының үштен екісі оқушылар немесе мұғалімдер тарапынан зорлық-зомбылықты бастан кешіреді немесе куәгерлер болып табылады. Жыл сайын ішкі істер органдарының есебінде тәуекел аймағында тұрған 7 мыңға жуық кәмелетке толмаған, 10 мың тұрмысы қолайсыз отбасы тұр. 3 мыңнан астам бала қылмыс</w:t>
      </w:r>
      <w:r w:rsidR="004267BC">
        <w:rPr>
          <w:rFonts w:ascii="Times New Roman" w:hAnsi="Times New Roman"/>
          <w:sz w:val="28"/>
          <w:szCs w:val="28"/>
          <w:lang w:val="kk-KZ"/>
        </w:rPr>
        <w:t xml:space="preserve"> </w:t>
      </w:r>
      <w:r w:rsidRPr="0049312C">
        <w:rPr>
          <w:rFonts w:ascii="Times New Roman" w:hAnsi="Times New Roman"/>
          <w:sz w:val="28"/>
          <w:szCs w:val="28"/>
          <w:lang w:val="kk-KZ"/>
        </w:rPr>
        <w:t>жасайды</w:t>
      </w:r>
      <w:r w:rsidRPr="0049312C">
        <w:rPr>
          <w:sz w:val="28"/>
          <w:szCs w:val="28"/>
          <w:lang w:val="kk-KZ"/>
        </w:rPr>
        <w:t xml:space="preserve">. </w:t>
      </w:r>
      <w:r w:rsidRPr="0049312C">
        <w:rPr>
          <w:rFonts w:ascii="Times New Roman" w:hAnsi="Times New Roman"/>
          <w:sz w:val="28"/>
          <w:szCs w:val="28"/>
          <w:lang w:val="kk-KZ"/>
        </w:rPr>
        <w:t xml:space="preserve">2018 жылы балаларға қатысты 2125 қылмыс жасалды, 2277 кәмелетке толмаған бала құрбан болды (2017 жылға қарағанда </w:t>
      </w:r>
      <w:r>
        <w:rPr>
          <w:rFonts w:ascii="Times New Roman" w:hAnsi="Times New Roman"/>
          <w:sz w:val="28"/>
          <w:szCs w:val="28"/>
          <w:lang w:val="kk-KZ"/>
        </w:rPr>
        <w:br/>
      </w:r>
      <w:r w:rsidRPr="0049312C">
        <w:rPr>
          <w:rFonts w:ascii="Times New Roman" w:hAnsi="Times New Roman"/>
          <w:sz w:val="28"/>
          <w:szCs w:val="28"/>
          <w:lang w:val="kk-KZ"/>
        </w:rPr>
        <w:t>5,5</w:t>
      </w:r>
      <w:r w:rsidR="00E52C71">
        <w:rPr>
          <w:rFonts w:ascii="Times New Roman" w:hAnsi="Times New Roman"/>
          <w:sz w:val="28"/>
          <w:szCs w:val="28"/>
          <w:lang w:val="kk-KZ"/>
        </w:rPr>
        <w:t> </w:t>
      </w:r>
      <w:r w:rsidRPr="0049312C">
        <w:rPr>
          <w:rFonts w:ascii="Times New Roman" w:hAnsi="Times New Roman"/>
          <w:sz w:val="28"/>
          <w:szCs w:val="28"/>
          <w:lang w:val="kk-KZ"/>
        </w:rPr>
        <w:t>%-ға жоғары).</w:t>
      </w:r>
    </w:p>
    <w:p w14:paraId="14C448FC" w14:textId="0087A68A" w:rsidR="00057605" w:rsidRPr="00D30CE4" w:rsidRDefault="00057605" w:rsidP="00057605">
      <w:pPr>
        <w:spacing w:after="0" w:line="240" w:lineRule="auto"/>
        <w:ind w:firstLine="709"/>
        <w:jc w:val="both"/>
        <w:rPr>
          <w:rFonts w:ascii="Times New Roman" w:hAnsi="Times New Roman"/>
          <w:strike/>
          <w:sz w:val="28"/>
          <w:szCs w:val="28"/>
          <w:lang w:val="kk-KZ"/>
        </w:rPr>
      </w:pPr>
      <w:r w:rsidRPr="0049312C">
        <w:rPr>
          <w:rFonts w:ascii="Times New Roman" w:hAnsi="Times New Roman"/>
          <w:sz w:val="28"/>
          <w:szCs w:val="28"/>
          <w:lang w:val="kk-KZ"/>
        </w:rPr>
        <w:t>Балалар суицидінің өсуі сақталуда (2018 жылы балалар арасында жасалған өз-өзіне қол жұмсау саны 178 жағдайды құрады, бұл 2017 жылмен салыстырғанда 6,6</w:t>
      </w:r>
      <w:r w:rsidR="00E52C71">
        <w:rPr>
          <w:rFonts w:ascii="Times New Roman" w:hAnsi="Times New Roman"/>
          <w:sz w:val="28"/>
          <w:szCs w:val="28"/>
          <w:lang w:val="kk-KZ"/>
        </w:rPr>
        <w:t> </w:t>
      </w:r>
      <w:r w:rsidRPr="0049312C">
        <w:rPr>
          <w:rFonts w:ascii="Times New Roman" w:hAnsi="Times New Roman"/>
          <w:sz w:val="28"/>
          <w:szCs w:val="28"/>
          <w:lang w:val="kk-KZ"/>
        </w:rPr>
        <w:t xml:space="preserve">%-ға көп). </w:t>
      </w:r>
    </w:p>
    <w:p w14:paraId="4930AAB6" w14:textId="173D5D7E" w:rsidR="00057605" w:rsidRPr="0049312C" w:rsidRDefault="00057605" w:rsidP="00057605">
      <w:pPr>
        <w:spacing w:after="0" w:line="240" w:lineRule="auto"/>
        <w:ind w:firstLine="709"/>
        <w:jc w:val="both"/>
        <w:rPr>
          <w:rFonts w:ascii="Times New Roman" w:hAnsi="Times New Roman"/>
          <w:sz w:val="28"/>
          <w:szCs w:val="28"/>
          <w:lang w:val="kk-KZ"/>
        </w:rPr>
      </w:pPr>
      <w:r w:rsidRPr="0049312C">
        <w:rPr>
          <w:rFonts w:ascii="Times New Roman" w:hAnsi="Times New Roman"/>
          <w:sz w:val="28"/>
          <w:szCs w:val="28"/>
          <w:lang w:val="kk-KZ"/>
        </w:rPr>
        <w:t>Балабақшалардың тек 20</w:t>
      </w:r>
      <w:r w:rsidR="00E52C71">
        <w:rPr>
          <w:rFonts w:ascii="Times New Roman" w:hAnsi="Times New Roman"/>
          <w:sz w:val="28"/>
          <w:szCs w:val="28"/>
          <w:lang w:val="kk-KZ"/>
        </w:rPr>
        <w:t> </w:t>
      </w:r>
      <w:r w:rsidRPr="0049312C">
        <w:rPr>
          <w:rFonts w:ascii="Times New Roman" w:hAnsi="Times New Roman"/>
          <w:sz w:val="28"/>
          <w:szCs w:val="28"/>
          <w:lang w:val="kk-KZ"/>
        </w:rPr>
        <w:t>%-ы, мектептердің 60</w:t>
      </w:r>
      <w:r w:rsidR="00E52C71">
        <w:rPr>
          <w:rFonts w:ascii="Times New Roman" w:hAnsi="Times New Roman"/>
          <w:sz w:val="28"/>
          <w:szCs w:val="28"/>
          <w:lang w:val="kk-KZ"/>
        </w:rPr>
        <w:t> </w:t>
      </w:r>
      <w:r w:rsidRPr="0049312C">
        <w:rPr>
          <w:rFonts w:ascii="Times New Roman" w:hAnsi="Times New Roman"/>
          <w:sz w:val="28"/>
          <w:szCs w:val="28"/>
          <w:lang w:val="kk-KZ"/>
        </w:rPr>
        <w:t xml:space="preserve">%-ы, колледждердің </w:t>
      </w:r>
      <w:r>
        <w:rPr>
          <w:rFonts w:ascii="Times New Roman" w:hAnsi="Times New Roman"/>
          <w:sz w:val="28"/>
          <w:szCs w:val="28"/>
          <w:lang w:val="kk-KZ"/>
        </w:rPr>
        <w:br/>
      </w:r>
      <w:r w:rsidRPr="0049312C">
        <w:rPr>
          <w:rFonts w:ascii="Times New Roman" w:hAnsi="Times New Roman"/>
          <w:sz w:val="28"/>
          <w:szCs w:val="28"/>
          <w:lang w:val="kk-KZ"/>
        </w:rPr>
        <w:t>30</w:t>
      </w:r>
      <w:r w:rsidR="00E52C71">
        <w:rPr>
          <w:rFonts w:ascii="Times New Roman" w:hAnsi="Times New Roman"/>
          <w:sz w:val="28"/>
          <w:szCs w:val="28"/>
          <w:lang w:val="kk-KZ"/>
        </w:rPr>
        <w:t> </w:t>
      </w:r>
      <w:r w:rsidRPr="0049312C">
        <w:rPr>
          <w:rFonts w:ascii="Times New Roman" w:hAnsi="Times New Roman"/>
          <w:sz w:val="28"/>
          <w:szCs w:val="28"/>
          <w:lang w:val="kk-KZ"/>
        </w:rPr>
        <w:t xml:space="preserve">%-ы </w:t>
      </w:r>
      <w:r w:rsidR="004267BC">
        <w:rPr>
          <w:rFonts w:ascii="Times New Roman" w:hAnsi="Times New Roman"/>
          <w:sz w:val="28"/>
          <w:szCs w:val="28"/>
          <w:lang w:val="kk-KZ"/>
        </w:rPr>
        <w:t xml:space="preserve">ғана </w:t>
      </w:r>
      <w:r w:rsidRPr="0049312C">
        <w:rPr>
          <w:rFonts w:ascii="Times New Roman" w:hAnsi="Times New Roman"/>
          <w:sz w:val="28"/>
          <w:szCs w:val="28"/>
          <w:lang w:val="kk-KZ"/>
        </w:rPr>
        <w:t xml:space="preserve">инклюзивті білім беруге жағдай жасаған. Сапалы инклюзивті білім берумен мектепке дейінгі жастағы балалардың </w:t>
      </w:r>
      <w:r w:rsidR="004267BC">
        <w:rPr>
          <w:rFonts w:ascii="Times New Roman" w:hAnsi="Times New Roman"/>
          <w:sz w:val="28"/>
          <w:szCs w:val="28"/>
          <w:lang w:val="kk-KZ"/>
        </w:rPr>
        <w:t xml:space="preserve">бар-жоғы </w:t>
      </w:r>
      <w:r w:rsidRPr="0049312C">
        <w:rPr>
          <w:rFonts w:ascii="Times New Roman" w:hAnsi="Times New Roman"/>
          <w:sz w:val="28"/>
          <w:szCs w:val="28"/>
          <w:lang w:val="kk-KZ"/>
        </w:rPr>
        <w:t>28,2</w:t>
      </w:r>
      <w:r w:rsidR="00E52C71">
        <w:rPr>
          <w:rFonts w:ascii="Times New Roman" w:hAnsi="Times New Roman"/>
          <w:sz w:val="28"/>
          <w:szCs w:val="28"/>
          <w:lang w:val="kk-KZ"/>
        </w:rPr>
        <w:t> </w:t>
      </w:r>
      <w:r w:rsidRPr="0049312C">
        <w:rPr>
          <w:rFonts w:ascii="Times New Roman" w:hAnsi="Times New Roman"/>
          <w:sz w:val="28"/>
          <w:szCs w:val="28"/>
          <w:lang w:val="kk-KZ"/>
        </w:rPr>
        <w:t>%-ы және ерекше білім берілуіне қажеттіліктері бар мектеп оқушыларының 46,5</w:t>
      </w:r>
      <w:r w:rsidR="00AA775C">
        <w:rPr>
          <w:rFonts w:ascii="Times New Roman" w:hAnsi="Times New Roman"/>
          <w:sz w:val="28"/>
          <w:szCs w:val="28"/>
          <w:lang w:val="kk-KZ"/>
        </w:rPr>
        <w:t> </w:t>
      </w:r>
      <w:r w:rsidRPr="0049312C">
        <w:rPr>
          <w:rFonts w:ascii="Times New Roman" w:hAnsi="Times New Roman"/>
          <w:sz w:val="28"/>
          <w:szCs w:val="28"/>
          <w:lang w:val="kk-KZ"/>
        </w:rPr>
        <w:t>%-ы қамтылған. Инклюзивті ортада балаларды психологиялық-педагогикалық сүйемелдеу үшін мамандардың тапшылығы 64</w:t>
      </w:r>
      <w:r w:rsidR="00AA775C">
        <w:rPr>
          <w:rFonts w:ascii="Times New Roman" w:hAnsi="Times New Roman"/>
          <w:sz w:val="28"/>
          <w:szCs w:val="28"/>
          <w:lang w:val="kk-KZ"/>
        </w:rPr>
        <w:t> </w:t>
      </w:r>
      <w:r w:rsidRPr="0049312C">
        <w:rPr>
          <w:rFonts w:ascii="Times New Roman" w:hAnsi="Times New Roman"/>
          <w:sz w:val="28"/>
          <w:szCs w:val="28"/>
          <w:lang w:val="kk-KZ"/>
        </w:rPr>
        <w:t>%-ды құрайды.</w:t>
      </w:r>
    </w:p>
    <w:p w14:paraId="6B11E6AD" w14:textId="77777777" w:rsidR="00057605" w:rsidRPr="0049312C" w:rsidRDefault="00057605" w:rsidP="00057605">
      <w:pPr>
        <w:spacing w:after="0" w:line="240" w:lineRule="auto"/>
        <w:ind w:firstLine="709"/>
        <w:jc w:val="both"/>
        <w:rPr>
          <w:rFonts w:ascii="Times New Roman" w:hAnsi="Times New Roman"/>
          <w:sz w:val="28"/>
          <w:szCs w:val="28"/>
          <w:lang w:val="kk-KZ"/>
        </w:rPr>
      </w:pPr>
      <w:r w:rsidRPr="0049312C">
        <w:rPr>
          <w:rFonts w:ascii="Times New Roman" w:hAnsi="Times New Roman"/>
          <w:sz w:val="28"/>
          <w:szCs w:val="28"/>
          <w:lang w:val="kk-KZ"/>
        </w:rPr>
        <w:t>2018 жылдың деректері бойынша 2535 мектепте тек ауладағы дәретханалар бар, 1629 мектепте су тасымалданады, 1093 мектепте ыстық су жоқ, 1800 мектеп бейнекамерамен қамтылмаған.</w:t>
      </w:r>
    </w:p>
    <w:p w14:paraId="28CB5D88" w14:textId="77777777" w:rsidR="00057605" w:rsidRPr="0049312C" w:rsidRDefault="00057605" w:rsidP="00057605">
      <w:pPr>
        <w:spacing w:after="0" w:line="240" w:lineRule="auto"/>
        <w:ind w:firstLine="709"/>
        <w:jc w:val="both"/>
        <w:rPr>
          <w:rFonts w:ascii="Times New Roman" w:hAnsi="Times New Roman"/>
          <w:sz w:val="28"/>
          <w:szCs w:val="28"/>
          <w:lang w:val="kk-KZ"/>
        </w:rPr>
      </w:pPr>
      <w:r w:rsidRPr="0049312C">
        <w:rPr>
          <w:rFonts w:ascii="Times New Roman" w:hAnsi="Times New Roman"/>
          <w:sz w:val="28"/>
          <w:szCs w:val="28"/>
          <w:lang w:val="kk-KZ"/>
        </w:rPr>
        <w:lastRenderedPageBreak/>
        <w:t>2018 жылы халықаралық және қазақстандық тәжірибені ескере отырып, балалардың қауіпсіздігін, қолайлы жағдайлары мен әл-ауқатын жүйелі мониторингілеу, проблемаларды уақтылы анықтау және шешімдерді жедел қабылдау үшін көрсеткіштер жүйесі мен Балалардың әл-ауқатының индексі әзірленді. Бұл индекс барлық өмірлік маңызды салаларды қамтиды: материалдық әл-ауқат, денсаулық, білім беру, қауіпсіздік және тәуекелдер, әлеуметтендіру.</w:t>
      </w:r>
    </w:p>
    <w:p w14:paraId="1CCFE66D" w14:textId="77777777" w:rsidR="00057605" w:rsidRPr="0049312C" w:rsidRDefault="00057605" w:rsidP="00057605">
      <w:pPr>
        <w:spacing w:after="0" w:line="240" w:lineRule="auto"/>
        <w:ind w:firstLine="709"/>
        <w:jc w:val="both"/>
        <w:rPr>
          <w:rFonts w:ascii="Times New Roman" w:hAnsi="Times New Roman"/>
          <w:sz w:val="28"/>
          <w:szCs w:val="28"/>
          <w:lang w:val="kk-KZ"/>
        </w:rPr>
      </w:pPr>
      <w:r w:rsidRPr="0049312C">
        <w:rPr>
          <w:rFonts w:ascii="Times New Roman" w:hAnsi="Times New Roman"/>
          <w:sz w:val="28"/>
          <w:szCs w:val="28"/>
          <w:lang w:val="kk-KZ"/>
        </w:rPr>
        <w:t xml:space="preserve">Жаһандық әл-ауқат индексі бойынша елдерді салыстыру үшін «0»-ден </w:t>
      </w:r>
      <w:r w:rsidRPr="0049312C">
        <w:rPr>
          <w:rFonts w:ascii="Times New Roman" w:hAnsi="Times New Roman"/>
          <w:sz w:val="28"/>
          <w:szCs w:val="28"/>
          <w:lang w:val="kk-KZ"/>
        </w:rPr>
        <w:br/>
        <w:t>«1»-ге дейінгі ш</w:t>
      </w:r>
      <w:r>
        <w:rPr>
          <w:rFonts w:ascii="Times New Roman" w:hAnsi="Times New Roman"/>
          <w:sz w:val="28"/>
          <w:szCs w:val="28"/>
          <w:lang w:val="kk-KZ"/>
        </w:rPr>
        <w:t>кала</w:t>
      </w:r>
      <w:r w:rsidRPr="0049312C">
        <w:rPr>
          <w:rFonts w:ascii="Times New Roman" w:hAnsi="Times New Roman"/>
          <w:sz w:val="28"/>
          <w:szCs w:val="28"/>
          <w:lang w:val="kk-KZ"/>
        </w:rPr>
        <w:t xml:space="preserve"> </w:t>
      </w:r>
      <w:r>
        <w:rPr>
          <w:rFonts w:ascii="Times New Roman" w:hAnsi="Times New Roman"/>
          <w:sz w:val="28"/>
          <w:szCs w:val="28"/>
          <w:lang w:val="kk-KZ"/>
        </w:rPr>
        <w:t>қолд</w:t>
      </w:r>
      <w:r w:rsidRPr="0049312C">
        <w:rPr>
          <w:rFonts w:ascii="Times New Roman" w:hAnsi="Times New Roman"/>
          <w:sz w:val="28"/>
          <w:szCs w:val="28"/>
          <w:lang w:val="kk-KZ"/>
        </w:rPr>
        <w:t>анылады, мұнда «1» – ең жоғары әл-ауқат деңгейі.</w:t>
      </w:r>
    </w:p>
    <w:p w14:paraId="6EC7AA07" w14:textId="3BCE0865" w:rsidR="00057605" w:rsidRPr="0049312C" w:rsidRDefault="00057605" w:rsidP="00057605">
      <w:pPr>
        <w:spacing w:after="0" w:line="240" w:lineRule="auto"/>
        <w:ind w:firstLine="709"/>
        <w:jc w:val="both"/>
        <w:rPr>
          <w:rFonts w:ascii="Times New Roman" w:hAnsi="Times New Roman"/>
          <w:sz w:val="28"/>
          <w:szCs w:val="28"/>
          <w:lang w:val="kk-KZ"/>
        </w:rPr>
      </w:pPr>
      <w:r w:rsidRPr="0049312C">
        <w:rPr>
          <w:rFonts w:ascii="Times New Roman" w:hAnsi="Times New Roman"/>
          <w:sz w:val="28"/>
          <w:szCs w:val="28"/>
          <w:lang w:val="kk-KZ"/>
        </w:rPr>
        <w:t xml:space="preserve">2017 жылдың нәтижелері бойынша елдердің рейтингінде Швейцария бірінші орынды иеленді, оның </w:t>
      </w:r>
      <w:r w:rsidR="004267BC">
        <w:rPr>
          <w:rFonts w:ascii="Times New Roman" w:hAnsi="Times New Roman"/>
          <w:sz w:val="28"/>
          <w:szCs w:val="28"/>
          <w:lang w:val="kk-KZ"/>
        </w:rPr>
        <w:t>и</w:t>
      </w:r>
      <w:r w:rsidRPr="0049312C">
        <w:rPr>
          <w:rFonts w:ascii="Times New Roman" w:hAnsi="Times New Roman"/>
          <w:sz w:val="28"/>
          <w:szCs w:val="28"/>
          <w:lang w:val="kk-KZ"/>
        </w:rPr>
        <w:t xml:space="preserve">ндексі 0,83 балды құрады. Соңғы орын </w:t>
      </w:r>
      <w:r w:rsidR="004267BC">
        <w:rPr>
          <w:rFonts w:ascii="Times New Roman" w:hAnsi="Times New Roman"/>
          <w:sz w:val="28"/>
          <w:szCs w:val="28"/>
          <w:lang w:val="kk-KZ"/>
        </w:rPr>
        <w:br/>
      </w:r>
      <w:r w:rsidRPr="0049312C">
        <w:rPr>
          <w:rFonts w:ascii="Times New Roman" w:hAnsi="Times New Roman"/>
          <w:sz w:val="28"/>
          <w:szCs w:val="28"/>
          <w:lang w:val="kk-KZ"/>
        </w:rPr>
        <w:t>0,38 балмен Нигерия</w:t>
      </w:r>
      <w:r w:rsidR="004267BC">
        <w:rPr>
          <w:rFonts w:ascii="Times New Roman" w:hAnsi="Times New Roman"/>
          <w:sz w:val="28"/>
          <w:szCs w:val="28"/>
          <w:lang w:val="kk-KZ"/>
        </w:rPr>
        <w:t>ға тиесілі</w:t>
      </w:r>
      <w:r w:rsidRPr="0049312C">
        <w:rPr>
          <w:rFonts w:ascii="Times New Roman" w:hAnsi="Times New Roman"/>
          <w:sz w:val="28"/>
          <w:szCs w:val="28"/>
          <w:lang w:val="kk-KZ"/>
        </w:rPr>
        <w:t>.</w:t>
      </w:r>
    </w:p>
    <w:p w14:paraId="7CD2C4DA" w14:textId="77777777" w:rsidR="00057605" w:rsidRPr="0049312C" w:rsidRDefault="00057605" w:rsidP="00057605">
      <w:pPr>
        <w:spacing w:after="0" w:line="240" w:lineRule="auto"/>
        <w:ind w:firstLine="709"/>
        <w:jc w:val="both"/>
        <w:rPr>
          <w:rFonts w:ascii="Times New Roman" w:hAnsi="Times New Roman"/>
          <w:sz w:val="28"/>
          <w:szCs w:val="28"/>
          <w:lang w:val="kk-KZ"/>
        </w:rPr>
      </w:pPr>
      <w:r w:rsidRPr="0049312C">
        <w:rPr>
          <w:rFonts w:ascii="Times New Roman" w:hAnsi="Times New Roman"/>
          <w:sz w:val="28"/>
          <w:szCs w:val="28"/>
          <w:lang w:val="kk-KZ"/>
        </w:rPr>
        <w:t>Қазақстанда 2018 жылдың пилоттық жобасының қорытындысы бойынша Балалардың әл-ауқатының индексі 0,68 балды құрады.</w:t>
      </w:r>
    </w:p>
    <w:p w14:paraId="3CD6D834" w14:textId="0EB8F545" w:rsidR="00057605" w:rsidRPr="0049312C" w:rsidRDefault="004267BC" w:rsidP="0005760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Сонымен қатар</w:t>
      </w:r>
      <w:r w:rsidR="00057605" w:rsidRPr="0049312C">
        <w:rPr>
          <w:rFonts w:ascii="Times New Roman" w:hAnsi="Times New Roman"/>
          <w:sz w:val="28"/>
          <w:szCs w:val="28"/>
          <w:lang w:val="kk-KZ"/>
        </w:rPr>
        <w:t xml:space="preserve"> </w:t>
      </w:r>
      <w:r w:rsidR="00057605">
        <w:rPr>
          <w:rFonts w:ascii="Times New Roman" w:hAnsi="Times New Roman"/>
          <w:sz w:val="28"/>
          <w:szCs w:val="28"/>
          <w:lang w:val="kk-KZ"/>
        </w:rPr>
        <w:t>2019 ж</w:t>
      </w:r>
      <w:r w:rsidR="00057605" w:rsidRPr="0049312C">
        <w:rPr>
          <w:rFonts w:ascii="Times New Roman" w:hAnsi="Times New Roman"/>
          <w:sz w:val="28"/>
          <w:szCs w:val="28"/>
          <w:lang w:val="kk-KZ"/>
        </w:rPr>
        <w:t>ыл</w:t>
      </w:r>
      <w:r>
        <w:rPr>
          <w:rFonts w:ascii="Times New Roman" w:hAnsi="Times New Roman"/>
          <w:sz w:val="28"/>
          <w:szCs w:val="28"/>
          <w:lang w:val="kk-KZ"/>
        </w:rPr>
        <w:t>ғ</w:t>
      </w:r>
      <w:r w:rsidR="00057605" w:rsidRPr="0049312C">
        <w:rPr>
          <w:rFonts w:ascii="Times New Roman" w:hAnsi="Times New Roman"/>
          <w:sz w:val="28"/>
          <w:szCs w:val="28"/>
          <w:lang w:val="kk-KZ"/>
        </w:rPr>
        <w:t>ы 10 ай</w:t>
      </w:r>
      <w:r w:rsidR="00057605">
        <w:rPr>
          <w:rFonts w:ascii="Times New Roman" w:hAnsi="Times New Roman"/>
          <w:sz w:val="28"/>
          <w:szCs w:val="28"/>
          <w:lang w:val="kk-KZ"/>
        </w:rPr>
        <w:t>да</w:t>
      </w:r>
      <w:r w:rsidR="00057605" w:rsidRPr="0049312C">
        <w:rPr>
          <w:rFonts w:ascii="Times New Roman" w:hAnsi="Times New Roman"/>
          <w:sz w:val="28"/>
          <w:szCs w:val="28"/>
          <w:lang w:val="kk-KZ"/>
        </w:rPr>
        <w:t xml:space="preserve"> </w:t>
      </w:r>
      <w:r w:rsidR="00772B99">
        <w:rPr>
          <w:rFonts w:ascii="Times New Roman" w:hAnsi="Times New Roman"/>
          <w:sz w:val="28"/>
          <w:szCs w:val="28"/>
          <w:lang w:val="kk-KZ"/>
        </w:rPr>
        <w:t>балалар</w:t>
      </w:r>
      <w:r w:rsidR="00795CA0">
        <w:rPr>
          <w:rFonts w:ascii="Times New Roman" w:hAnsi="Times New Roman"/>
          <w:sz w:val="28"/>
          <w:szCs w:val="28"/>
          <w:lang w:val="kk-KZ"/>
        </w:rPr>
        <w:t>ға қатысты</w:t>
      </w:r>
      <w:r w:rsidR="00057605">
        <w:rPr>
          <w:rFonts w:ascii="Times New Roman" w:hAnsi="Times New Roman"/>
          <w:sz w:val="28"/>
          <w:szCs w:val="28"/>
          <w:lang w:val="kk-KZ"/>
        </w:rPr>
        <w:t xml:space="preserve"> сала</w:t>
      </w:r>
      <w:r w:rsidR="00795CA0">
        <w:rPr>
          <w:rFonts w:ascii="Times New Roman" w:hAnsi="Times New Roman"/>
          <w:sz w:val="28"/>
          <w:szCs w:val="28"/>
          <w:lang w:val="kk-KZ"/>
        </w:rPr>
        <w:t xml:space="preserve">лардың </w:t>
      </w:r>
      <w:r w:rsidR="00057605">
        <w:rPr>
          <w:rFonts w:ascii="Times New Roman" w:hAnsi="Times New Roman"/>
          <w:sz w:val="28"/>
          <w:szCs w:val="28"/>
          <w:lang w:val="kk-KZ"/>
        </w:rPr>
        <w:t xml:space="preserve">көптеген бағыттары бойынша оң динамика және </w:t>
      </w:r>
      <w:r w:rsidR="00057605" w:rsidRPr="0049312C">
        <w:rPr>
          <w:rFonts w:ascii="Times New Roman" w:hAnsi="Times New Roman"/>
          <w:sz w:val="28"/>
          <w:szCs w:val="28"/>
          <w:lang w:val="kk-KZ"/>
        </w:rPr>
        <w:t>мемлекет қабылдаған шараларға байланысты өмір сүру сапасын жақсар</w:t>
      </w:r>
      <w:r w:rsidR="00057605">
        <w:rPr>
          <w:rFonts w:ascii="Times New Roman" w:hAnsi="Times New Roman"/>
          <w:sz w:val="28"/>
          <w:szCs w:val="28"/>
          <w:lang w:val="kk-KZ"/>
        </w:rPr>
        <w:t>т</w:t>
      </w:r>
      <w:r w:rsidR="00057605" w:rsidRPr="0049312C">
        <w:rPr>
          <w:rFonts w:ascii="Times New Roman" w:hAnsi="Times New Roman"/>
          <w:sz w:val="28"/>
          <w:szCs w:val="28"/>
          <w:lang w:val="kk-KZ"/>
        </w:rPr>
        <w:t>у үрдісі б</w:t>
      </w:r>
      <w:r w:rsidR="00057605">
        <w:rPr>
          <w:rFonts w:ascii="Times New Roman" w:hAnsi="Times New Roman"/>
          <w:sz w:val="28"/>
          <w:szCs w:val="28"/>
          <w:lang w:val="kk-KZ"/>
        </w:rPr>
        <w:t>айқалады</w:t>
      </w:r>
      <w:r w:rsidR="00057605" w:rsidRPr="0049312C">
        <w:rPr>
          <w:rFonts w:ascii="Times New Roman" w:hAnsi="Times New Roman"/>
          <w:sz w:val="28"/>
          <w:szCs w:val="28"/>
          <w:lang w:val="kk-KZ"/>
        </w:rPr>
        <w:t xml:space="preserve">. </w:t>
      </w:r>
    </w:p>
    <w:p w14:paraId="19312A38" w14:textId="6D46AA66" w:rsidR="00057605" w:rsidRPr="0049312C" w:rsidRDefault="00057605" w:rsidP="00057605">
      <w:pPr>
        <w:spacing w:after="0" w:line="240" w:lineRule="auto"/>
        <w:ind w:firstLine="709"/>
        <w:jc w:val="both"/>
        <w:rPr>
          <w:rFonts w:ascii="Times New Roman" w:hAnsi="Times New Roman"/>
          <w:sz w:val="28"/>
          <w:szCs w:val="28"/>
          <w:lang w:val="kk-KZ"/>
        </w:rPr>
      </w:pPr>
      <w:r w:rsidRPr="0049312C">
        <w:rPr>
          <w:rFonts w:ascii="Times New Roman" w:hAnsi="Times New Roman"/>
          <w:sz w:val="28"/>
          <w:szCs w:val="28"/>
          <w:lang w:val="kk-KZ"/>
        </w:rPr>
        <w:t xml:space="preserve">Осыған байланысты 2022 жылы </w:t>
      </w:r>
      <w:r w:rsidR="004267BC">
        <w:rPr>
          <w:rFonts w:ascii="Times New Roman" w:hAnsi="Times New Roman"/>
          <w:sz w:val="28"/>
          <w:szCs w:val="28"/>
          <w:lang w:val="kk-KZ"/>
        </w:rPr>
        <w:t>и</w:t>
      </w:r>
      <w:r w:rsidRPr="0049312C">
        <w:rPr>
          <w:rFonts w:ascii="Times New Roman" w:hAnsi="Times New Roman"/>
          <w:sz w:val="28"/>
          <w:szCs w:val="28"/>
          <w:lang w:val="kk-KZ"/>
        </w:rPr>
        <w:t xml:space="preserve">ндекстің бастапқы есебі 0,70 балл, </w:t>
      </w:r>
      <w:r w:rsidRPr="0049312C">
        <w:rPr>
          <w:rFonts w:ascii="Times New Roman" w:hAnsi="Times New Roman"/>
          <w:sz w:val="28"/>
          <w:szCs w:val="28"/>
          <w:lang w:val="kk-KZ"/>
        </w:rPr>
        <w:br/>
        <w:t>2025 жылға қарай 0,73 балл болады деп болжануда.</w:t>
      </w:r>
    </w:p>
    <w:p w14:paraId="0E2D6C55" w14:textId="77777777" w:rsidR="00057605" w:rsidRPr="0049312C" w:rsidRDefault="00057605" w:rsidP="00057605">
      <w:pPr>
        <w:spacing w:after="0" w:line="240" w:lineRule="auto"/>
        <w:ind w:firstLine="709"/>
        <w:jc w:val="both"/>
        <w:rPr>
          <w:rFonts w:ascii="Times New Roman" w:hAnsi="Times New Roman"/>
          <w:sz w:val="28"/>
          <w:szCs w:val="28"/>
          <w:lang w:val="kk-KZ"/>
        </w:rPr>
      </w:pPr>
      <w:r w:rsidRPr="0049312C">
        <w:rPr>
          <w:rFonts w:ascii="Times New Roman" w:hAnsi="Times New Roman"/>
          <w:sz w:val="28"/>
          <w:szCs w:val="28"/>
          <w:lang w:val="kk-KZ"/>
        </w:rPr>
        <w:t xml:space="preserve">Индексті енгізу Қазақстанға балалардың қаншалықты қолайлы </w:t>
      </w:r>
      <w:r>
        <w:rPr>
          <w:rFonts w:ascii="Times New Roman" w:hAnsi="Times New Roman"/>
          <w:sz w:val="28"/>
          <w:szCs w:val="28"/>
          <w:lang w:val="kk-KZ"/>
        </w:rPr>
        <w:t>жағдаймен қамтамасыз етілгенін анықтауға</w:t>
      </w:r>
      <w:r w:rsidRPr="0049312C">
        <w:rPr>
          <w:rFonts w:ascii="Times New Roman" w:hAnsi="Times New Roman"/>
          <w:sz w:val="28"/>
          <w:szCs w:val="28"/>
          <w:lang w:val="kk-KZ"/>
        </w:rPr>
        <w:t>, балалардың түрлі салалардағы жағдайын жақсарту жөніндегі ұлттық саясаттың тиімділігін қадағалауға</w:t>
      </w:r>
      <w:r>
        <w:rPr>
          <w:rFonts w:ascii="Times New Roman" w:hAnsi="Times New Roman"/>
          <w:sz w:val="28"/>
          <w:szCs w:val="28"/>
          <w:lang w:val="kk-KZ"/>
        </w:rPr>
        <w:t>,</w:t>
      </w:r>
      <w:r w:rsidRPr="0049312C">
        <w:rPr>
          <w:rFonts w:ascii="Times New Roman" w:hAnsi="Times New Roman"/>
          <w:sz w:val="28"/>
          <w:szCs w:val="28"/>
          <w:lang w:val="kk-KZ"/>
        </w:rPr>
        <w:t xml:space="preserve"> </w:t>
      </w:r>
      <w:r>
        <w:rPr>
          <w:rFonts w:ascii="Times New Roman" w:hAnsi="Times New Roman"/>
          <w:sz w:val="28"/>
          <w:szCs w:val="28"/>
          <w:lang w:val="kk-KZ"/>
        </w:rPr>
        <w:t>б</w:t>
      </w:r>
      <w:r w:rsidRPr="0049312C">
        <w:rPr>
          <w:rFonts w:ascii="Times New Roman" w:hAnsi="Times New Roman"/>
          <w:sz w:val="28"/>
          <w:szCs w:val="28"/>
          <w:lang w:val="kk-KZ"/>
        </w:rPr>
        <w:t xml:space="preserve">алалық шақ саласындағы халықаралық рейтингтерде </w:t>
      </w:r>
      <w:r>
        <w:rPr>
          <w:rFonts w:ascii="Times New Roman" w:hAnsi="Times New Roman"/>
          <w:sz w:val="28"/>
          <w:szCs w:val="28"/>
          <w:lang w:val="kk-KZ"/>
        </w:rPr>
        <w:t xml:space="preserve">барынша </w:t>
      </w:r>
      <w:r w:rsidRPr="0049312C">
        <w:rPr>
          <w:rFonts w:ascii="Times New Roman" w:hAnsi="Times New Roman"/>
          <w:sz w:val="28"/>
          <w:szCs w:val="28"/>
          <w:lang w:val="kk-KZ"/>
        </w:rPr>
        <w:t xml:space="preserve">жоғары деңгейге көтерілуге </w:t>
      </w:r>
      <w:r>
        <w:rPr>
          <w:rFonts w:ascii="Times New Roman" w:hAnsi="Times New Roman"/>
          <w:sz w:val="28"/>
          <w:szCs w:val="28"/>
          <w:lang w:val="kk-KZ"/>
        </w:rPr>
        <w:t>мүмкіндік береді</w:t>
      </w:r>
      <w:r w:rsidRPr="0049312C">
        <w:rPr>
          <w:rFonts w:ascii="Times New Roman" w:hAnsi="Times New Roman"/>
          <w:sz w:val="28"/>
          <w:szCs w:val="28"/>
          <w:lang w:val="kk-KZ"/>
        </w:rPr>
        <w:t>. Сондай-ақ Қазақстанның әлемдегі ең дамыған 30 елдің қатарына енуіне ықпал ететін болады.</w:t>
      </w:r>
    </w:p>
    <w:p w14:paraId="7FA19F04" w14:textId="77777777" w:rsidR="00057605" w:rsidRPr="0049312C" w:rsidRDefault="00057605" w:rsidP="0005760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Индексті</w:t>
      </w:r>
      <w:r w:rsidRPr="0049312C">
        <w:rPr>
          <w:rFonts w:ascii="Times New Roman" w:hAnsi="Times New Roman"/>
          <w:sz w:val="28"/>
          <w:szCs w:val="28"/>
          <w:lang w:val="kk-KZ"/>
        </w:rPr>
        <w:t xml:space="preserve"> кейіннен сынақтан өткізу және толық ауқымды енгізу қажет.</w:t>
      </w:r>
    </w:p>
    <w:p w14:paraId="765E47BF" w14:textId="7281B38E" w:rsidR="00057605" w:rsidRPr="0049312C" w:rsidRDefault="004267BC" w:rsidP="00057605">
      <w:pPr>
        <w:spacing w:after="0" w:line="240" w:lineRule="auto"/>
        <w:ind w:firstLine="709"/>
        <w:jc w:val="both"/>
        <w:rPr>
          <w:rFonts w:ascii="Times New Roman" w:hAnsi="Times New Roman" w:cs="Times New Roman"/>
          <w:i/>
          <w:iCs/>
          <w:sz w:val="28"/>
          <w:szCs w:val="28"/>
          <w:lang w:val="kk-KZ"/>
        </w:rPr>
      </w:pPr>
      <w:r>
        <w:rPr>
          <w:rFonts w:ascii="Times New Roman" w:hAnsi="Times New Roman"/>
          <w:sz w:val="28"/>
          <w:szCs w:val="28"/>
          <w:lang w:val="kk-KZ"/>
        </w:rPr>
        <w:t>Бұдан басқа</w:t>
      </w:r>
      <w:r w:rsidR="00057605" w:rsidRPr="0049312C">
        <w:rPr>
          <w:rFonts w:ascii="Times New Roman" w:hAnsi="Times New Roman"/>
          <w:sz w:val="28"/>
          <w:szCs w:val="28"/>
          <w:lang w:val="kk-KZ"/>
        </w:rPr>
        <w:t xml:space="preserve">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w:t>
      </w:r>
      <w:r w:rsidR="00057605">
        <w:rPr>
          <w:rFonts w:ascii="Times New Roman" w:hAnsi="Times New Roman"/>
          <w:sz w:val="28"/>
          <w:szCs w:val="28"/>
          <w:lang w:val="kk-KZ"/>
        </w:rPr>
        <w:t>ық шақты</w:t>
      </w:r>
      <w:r w:rsidR="00057605" w:rsidRPr="0049312C">
        <w:rPr>
          <w:rFonts w:ascii="Times New Roman" w:hAnsi="Times New Roman"/>
          <w:sz w:val="28"/>
          <w:szCs w:val="28"/>
          <w:lang w:val="kk-KZ"/>
        </w:rPr>
        <w:t xml:space="preserve"> қаржыландыру түрлі мемлекеттік органдардың бюджеттік бағдарламаларымен жүзеге асырылады. Халықаралық практикада мемлекеттік бюджеттің атаулы 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p w14:paraId="19F36ECA" w14:textId="77777777" w:rsidR="00057605" w:rsidRPr="0049312C" w:rsidRDefault="00057605" w:rsidP="00057605">
      <w:pPr>
        <w:spacing w:after="0" w:line="240" w:lineRule="auto"/>
        <w:ind w:firstLine="709"/>
        <w:jc w:val="both"/>
        <w:rPr>
          <w:rFonts w:ascii="Times New Roman" w:hAnsi="Times New Roman" w:cs="Times New Roman"/>
          <w:b/>
          <w:iCs/>
          <w:sz w:val="28"/>
          <w:szCs w:val="28"/>
          <w:lang w:val="kk-KZ"/>
        </w:rPr>
      </w:pPr>
      <w:r w:rsidRPr="0049312C">
        <w:rPr>
          <w:rFonts w:ascii="Times New Roman" w:hAnsi="Times New Roman" w:cs="Times New Roman"/>
          <w:b/>
          <w:sz w:val="28"/>
          <w:szCs w:val="28"/>
          <w:lang w:val="kk-KZ"/>
        </w:rPr>
        <w:t>Білім алушылардың, педагогтердің және білім беру ұйымдарының сапасын бағалау жүйесін жетілдіру</w:t>
      </w:r>
    </w:p>
    <w:p w14:paraId="2AEDED5D" w14:textId="41342394"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Жаңартылған мазмұн шеңберінде білім алушылардың оқу жетістіктерін бағалаудың </w:t>
      </w:r>
      <w:r w:rsidR="004267BC">
        <w:rPr>
          <w:rFonts w:ascii="Times New Roman" w:hAnsi="Times New Roman" w:cs="Times New Roman"/>
          <w:sz w:val="28"/>
          <w:szCs w:val="28"/>
          <w:lang w:val="kk-KZ"/>
        </w:rPr>
        <w:t>өлшемшарттық</w:t>
      </w:r>
      <w:r w:rsidRPr="0049312C">
        <w:rPr>
          <w:rFonts w:ascii="Times New Roman" w:hAnsi="Times New Roman" w:cs="Times New Roman"/>
          <w:sz w:val="28"/>
          <w:szCs w:val="28"/>
          <w:lang w:val="kk-KZ"/>
        </w:rPr>
        <w:t xml:space="preserve"> жүйесі енуде, ол өңірдің, мектептің орналасқан жеріне және оқыту тіліне қарамастан оқушылардың оқу жетістіктерін объективті және тең бағалауды қамтамасыз етеді.</w:t>
      </w:r>
    </w:p>
    <w:p w14:paraId="04B7C22F" w14:textId="7777777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Орта білім </w:t>
      </w:r>
      <w:r>
        <w:rPr>
          <w:rFonts w:ascii="Times New Roman" w:hAnsi="Times New Roman" w:cs="Times New Roman"/>
          <w:sz w:val="28"/>
          <w:szCs w:val="28"/>
          <w:lang w:val="kk-KZ"/>
        </w:rPr>
        <w:t xml:space="preserve">беру </w:t>
      </w:r>
      <w:r w:rsidRPr="0049312C">
        <w:rPr>
          <w:rFonts w:ascii="Times New Roman" w:hAnsi="Times New Roman" w:cs="Times New Roman"/>
          <w:sz w:val="28"/>
          <w:szCs w:val="28"/>
          <w:lang w:val="kk-KZ"/>
        </w:rPr>
        <w:t>сапасын бағалаудың тиімділігін арттыру үшін ҰБТ екі кезеңге бөлін</w:t>
      </w:r>
      <w:r>
        <w:rPr>
          <w:rFonts w:ascii="Times New Roman" w:hAnsi="Times New Roman" w:cs="Times New Roman"/>
          <w:sz w:val="28"/>
          <w:szCs w:val="28"/>
          <w:lang w:val="kk-KZ"/>
        </w:rPr>
        <w:t>ді</w:t>
      </w:r>
      <w:r w:rsidRPr="0049312C">
        <w:rPr>
          <w:rFonts w:ascii="Times New Roman" w:hAnsi="Times New Roman" w:cs="Times New Roman"/>
          <w:sz w:val="28"/>
          <w:szCs w:val="28"/>
          <w:lang w:val="kk-KZ"/>
        </w:rPr>
        <w:t xml:space="preserve">: мектептегі қорытынды аттестаттау және жоғары оқу орнына түсу емтиханы. 2019 жылдан бастап ҰБТ ақылы негізде ЖОО-ға түсу үшін жылына 4 рет өткізіледі. Жоғары білім алуға қолжетімділікті қамтамасыз етудің балама тетігі ретінде негізгі немесе қайта тестілеу нәтижелері бойынша шекті </w:t>
      </w:r>
      <w:r w:rsidRPr="0049312C">
        <w:rPr>
          <w:rFonts w:ascii="Times New Roman" w:hAnsi="Times New Roman" w:cs="Times New Roman"/>
          <w:sz w:val="28"/>
          <w:szCs w:val="28"/>
          <w:lang w:val="kk-KZ"/>
        </w:rPr>
        <w:lastRenderedPageBreak/>
        <w:t>деңгейден өтпеген талапкерлер үшін ЖОО-ға «шартты түрде қабылдау» жүйесі енгізілді.</w:t>
      </w:r>
    </w:p>
    <w:p w14:paraId="18A13DCC" w14:textId="0845BC36"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Бұл ретте білім алушыларды бағалау жүйесі жетілдіруді қажет етеді. Атап айтқанда, PIRLS, PISA, ICILS халықаралық салыстырмалы зерттеулер</w:t>
      </w:r>
      <w:r>
        <w:rPr>
          <w:rFonts w:ascii="Times New Roman" w:hAnsi="Times New Roman" w:cs="Times New Roman"/>
          <w:sz w:val="28"/>
          <w:szCs w:val="28"/>
          <w:lang w:val="kk-KZ"/>
        </w:rPr>
        <w:t>інің</w:t>
      </w:r>
      <w:r w:rsidRPr="0049312C">
        <w:rPr>
          <w:rFonts w:ascii="Times New Roman" w:hAnsi="Times New Roman" w:cs="Times New Roman"/>
          <w:sz w:val="28"/>
          <w:szCs w:val="28"/>
          <w:lang w:val="kk-KZ"/>
        </w:rPr>
        <w:t xml:space="preserve"> құралдарына, сондай-ақ SAT тестілеріне ұқсас функционалдық сауаттылық пен құзыреттілікті өлшеуге бағытталған сұрақтарға қатысты ҰБТ, оқу жетістіктерін сырттай бағалау (бұдан әрі – ОЖСБ) мазмұнын қайта қарау қажет.</w:t>
      </w:r>
    </w:p>
    <w:p w14:paraId="7CCC81D7" w14:textId="785F671D"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2018 жылдың мамыр айынан бастап қазақстандық педагогтер аттестаттаудың жаңа жүйесіне көшті. Жаңа жүйе бойынша педагог кадрлардың 42,5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аттестаттаудан өтті (14,1</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 педагог-зерттеуші және педагог-шебер санаты, 15,6</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 педагог-сарапшы санаты, 12,8</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 педагог-модератор санаты).  Жинақталған тәжірибе мен халықаралық практиканы ескере отырып, педагог кадрларды аттестаттау жүйесін одан әрі жетілдіру талап етіледі.</w:t>
      </w:r>
    </w:p>
    <w:p w14:paraId="4C9E00ED" w14:textId="46276712"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Жекеменшік мектепке дейінгі ұйымдар желісінің өсуін ынталандыру үшін 2011 жылдан бастап мектепке дейінгі білім беру ұйымдарын лицензиялау тоқтатылды. Осы кезеңде мектепке дейінгі ұйымдар желісі 1,5 есе өсті, бұл ретте жекеменшік ұйымдар 7 еседен аст</w:t>
      </w:r>
      <w:r>
        <w:rPr>
          <w:rFonts w:ascii="Times New Roman" w:hAnsi="Times New Roman" w:cs="Times New Roman"/>
          <w:sz w:val="28"/>
          <w:szCs w:val="28"/>
          <w:lang w:val="kk-KZ"/>
        </w:rPr>
        <w:t>ы</w:t>
      </w:r>
      <w:r w:rsidRPr="0049312C">
        <w:rPr>
          <w:rFonts w:ascii="Times New Roman" w:hAnsi="Times New Roman" w:cs="Times New Roman"/>
          <w:sz w:val="28"/>
          <w:szCs w:val="28"/>
          <w:lang w:val="kk-KZ"/>
        </w:rPr>
        <w:t xml:space="preserve"> (2011 ж. – 449 бірлік, 2018 ж</w:t>
      </w:r>
      <w:r w:rsidR="004267BC">
        <w:rPr>
          <w:rFonts w:ascii="Times New Roman" w:hAnsi="Times New Roman" w:cs="Times New Roman"/>
          <w:sz w:val="28"/>
          <w:szCs w:val="28"/>
          <w:lang w:val="kk-KZ"/>
        </w:rPr>
        <w:t>. – 3749 бірлік). Сонымен қатар</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жұртшылық тарапынан </w:t>
      </w:r>
      <w:r w:rsidRPr="0049312C">
        <w:rPr>
          <w:rFonts w:ascii="Times New Roman" w:hAnsi="Times New Roman" w:cs="Times New Roman"/>
          <w:sz w:val="28"/>
          <w:szCs w:val="28"/>
          <w:lang w:val="kk-KZ"/>
        </w:rPr>
        <w:t xml:space="preserve">балабақшалардың материалдық-техникалық жабдықталуына және ондағы тәрбие процесінің сапасына қатысты </w:t>
      </w:r>
      <w:r>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сын айту жағдайлары жиілеп кетті.</w:t>
      </w:r>
    </w:p>
    <w:p w14:paraId="64966C9F" w14:textId="7777777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2017 жылдың қаңтарынан бастап жоғары оқу орындарын мемлекеттік аттестаттау халықаралық аккредиттеумен алмастырылды, ал 2018 жылдан бастап мектепке дейінгі ұйымдарды, мектептер мен колледждерді мемлекеттік аттестаттау профилактикалық-алдын алу сипатына қайта бағдарланды және одан әрі жетілдіруді талап етеді. </w:t>
      </w:r>
    </w:p>
    <w:p w14:paraId="79D1F882" w14:textId="7777777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Қосымша білім беру ұйымдарын бағалау жүйесі және оның оқушылардың жетістіктеріне әсері жоқ. Осыған байланысты қосымша білім беру сапасына қол жеткізу факторлары мен шарттарын айқындау бойынша зерттеулер жүргізу қажет.</w:t>
      </w:r>
    </w:p>
    <w:p w14:paraId="073790E3" w14:textId="5457AE58" w:rsidR="00057605" w:rsidRPr="0049312C" w:rsidRDefault="00057605" w:rsidP="00AA775C">
      <w:pPr>
        <w:tabs>
          <w:tab w:val="left" w:pos="317"/>
        </w:tabs>
        <w:spacing w:after="0" w:line="240" w:lineRule="auto"/>
        <w:ind w:firstLine="709"/>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Экономика</w:t>
      </w:r>
      <w:r>
        <w:rPr>
          <w:rFonts w:ascii="Times New Roman" w:hAnsi="Times New Roman" w:cs="Times New Roman"/>
          <w:b/>
          <w:sz w:val="28"/>
          <w:szCs w:val="28"/>
          <w:lang w:val="kk-KZ"/>
        </w:rPr>
        <w:t>ның</w:t>
      </w:r>
      <w:r w:rsidRPr="0049312C">
        <w:rPr>
          <w:rFonts w:ascii="Times New Roman" w:hAnsi="Times New Roman" w:cs="Times New Roman"/>
          <w:b/>
          <w:sz w:val="28"/>
          <w:szCs w:val="28"/>
          <w:lang w:val="kk-KZ"/>
        </w:rPr>
        <w:t xml:space="preserve"> және өңірлердің қажеттілігіне сәйкес білім беру мен кәсі</w:t>
      </w:r>
      <w:r>
        <w:rPr>
          <w:rFonts w:ascii="Times New Roman" w:hAnsi="Times New Roman" w:cs="Times New Roman"/>
          <w:b/>
          <w:sz w:val="28"/>
          <w:szCs w:val="28"/>
          <w:lang w:val="kk-KZ"/>
        </w:rPr>
        <w:t>би</w:t>
      </w:r>
      <w:r w:rsidRPr="0049312C">
        <w:rPr>
          <w:rFonts w:ascii="Times New Roman" w:hAnsi="Times New Roman" w:cs="Times New Roman"/>
          <w:b/>
          <w:sz w:val="28"/>
          <w:szCs w:val="28"/>
          <w:lang w:val="kk-KZ"/>
        </w:rPr>
        <w:t xml:space="preserve"> даярлықтың сабақтастығын</w:t>
      </w:r>
      <w:r>
        <w:rPr>
          <w:rFonts w:ascii="Times New Roman" w:hAnsi="Times New Roman" w:cs="Times New Roman"/>
          <w:b/>
          <w:sz w:val="28"/>
          <w:szCs w:val="28"/>
          <w:lang w:val="kk-KZ"/>
        </w:rPr>
        <w:t>,</w:t>
      </w:r>
      <w:r w:rsidRPr="0049312C">
        <w:rPr>
          <w:rFonts w:ascii="Times New Roman" w:hAnsi="Times New Roman" w:cs="Times New Roman"/>
          <w:b/>
          <w:sz w:val="28"/>
          <w:szCs w:val="28"/>
          <w:lang w:val="kk-KZ"/>
        </w:rPr>
        <w:t xml:space="preserve"> үздіксіз</w:t>
      </w:r>
      <w:r>
        <w:rPr>
          <w:rFonts w:ascii="Times New Roman" w:hAnsi="Times New Roman" w:cs="Times New Roman"/>
          <w:b/>
          <w:sz w:val="28"/>
          <w:szCs w:val="28"/>
          <w:lang w:val="kk-KZ"/>
        </w:rPr>
        <w:t>дігін</w:t>
      </w:r>
      <w:r w:rsidRPr="0049312C">
        <w:rPr>
          <w:rFonts w:ascii="Times New Roman" w:hAnsi="Times New Roman" w:cs="Times New Roman"/>
          <w:b/>
          <w:sz w:val="28"/>
          <w:szCs w:val="28"/>
          <w:lang w:val="kk-KZ"/>
        </w:rPr>
        <w:t xml:space="preserve"> қамтамасыз ету</w:t>
      </w:r>
    </w:p>
    <w:p w14:paraId="79BDF91A" w14:textId="659C10FE"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Білім берудің әрбір деңгейіндегі оқыту мазмұны жалпы әдіснамалық шеңбер</w:t>
      </w:r>
      <w:r>
        <w:rPr>
          <w:rFonts w:ascii="Times New Roman" w:hAnsi="Times New Roman" w:cs="Times New Roman"/>
          <w:sz w:val="28"/>
          <w:szCs w:val="28"/>
          <w:lang w:val="kk-KZ"/>
        </w:rPr>
        <w:t>ге</w:t>
      </w:r>
      <w:r w:rsidRPr="0049312C">
        <w:rPr>
          <w:rFonts w:ascii="Times New Roman" w:hAnsi="Times New Roman" w:cs="Times New Roman"/>
          <w:sz w:val="28"/>
          <w:szCs w:val="28"/>
          <w:lang w:val="kk-KZ"/>
        </w:rPr>
        <w:t xml:space="preserve"> біріктірілмеген әртүрлі мақсаттар мен күтілетін нәтижелерге құрылады. Қажетті білім, дағды және құзыреттер жиынтығына ие Қазақстан азаматының моделін (бейнесін) айқындайтын өмір бойы оқытудың</w:t>
      </w:r>
      <w:r w:rsidR="00185072">
        <w:rPr>
          <w:rFonts w:ascii="Times New Roman" w:hAnsi="Times New Roman" w:cs="Times New Roman"/>
          <w:sz w:val="28"/>
          <w:szCs w:val="28"/>
          <w:lang w:val="kk-KZ"/>
        </w:rPr>
        <w:t xml:space="preserve"> бірыңғай тұжырымдамасы жоқ. </w:t>
      </w:r>
    </w:p>
    <w:p w14:paraId="080A53D5" w14:textId="68A6107C"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Мектепке дейінгі тәрбие мен оқытудың мазмұны 5 білім </w:t>
      </w:r>
      <w:r>
        <w:rPr>
          <w:rFonts w:ascii="Times New Roman" w:hAnsi="Times New Roman" w:cs="Times New Roman"/>
          <w:sz w:val="28"/>
          <w:szCs w:val="28"/>
          <w:lang w:val="kk-KZ"/>
        </w:rPr>
        <w:t xml:space="preserve">беру </w:t>
      </w:r>
      <w:r w:rsidRPr="0049312C">
        <w:rPr>
          <w:rFonts w:ascii="Times New Roman" w:hAnsi="Times New Roman" w:cs="Times New Roman"/>
          <w:sz w:val="28"/>
          <w:szCs w:val="28"/>
          <w:lang w:val="kk-KZ"/>
        </w:rPr>
        <w:t>саласы бойынша құзыреттерді қалыптастыруға бағытталған: денсаулық, коммуникация, таным, шығармашылық және социум. Мектептер кезең-кезеңімен жаңартылған бағдарламаларға өт</w:t>
      </w:r>
      <w:r w:rsidR="00D14AA4">
        <w:rPr>
          <w:rFonts w:ascii="Times New Roman" w:hAnsi="Times New Roman" w:cs="Times New Roman"/>
          <w:sz w:val="28"/>
          <w:szCs w:val="28"/>
          <w:lang w:val="kk-KZ"/>
        </w:rPr>
        <w:t>у</w:t>
      </w:r>
      <w:r w:rsidRPr="0049312C">
        <w:rPr>
          <w:rFonts w:ascii="Times New Roman" w:hAnsi="Times New Roman" w:cs="Times New Roman"/>
          <w:sz w:val="28"/>
          <w:szCs w:val="28"/>
          <w:lang w:val="kk-KZ"/>
        </w:rPr>
        <w:t>д</w:t>
      </w:r>
      <w:r w:rsidR="00D14AA4">
        <w:rPr>
          <w:rFonts w:ascii="Times New Roman" w:hAnsi="Times New Roman" w:cs="Times New Roman"/>
          <w:sz w:val="28"/>
          <w:szCs w:val="28"/>
          <w:lang w:val="kk-KZ"/>
        </w:rPr>
        <w:t>е</w:t>
      </w:r>
      <w:r w:rsidRPr="0049312C">
        <w:rPr>
          <w:rFonts w:ascii="Times New Roman" w:hAnsi="Times New Roman" w:cs="Times New Roman"/>
          <w:sz w:val="28"/>
          <w:szCs w:val="28"/>
          <w:lang w:val="kk-KZ"/>
        </w:rPr>
        <w:t>, ол кең спектрлі дағдыларға баса назар аударады: білімді функционалдық және шығармашылық тұрғыдан қолдану, сыни ойлау, зерттеу жұмыстарын жүргізу, АКТ пайдалану, коммуникацияның әртүрлі тәсілдерін қолдану, топта және жеке жұмыс істей білу, проблемаларды шешу және шешімдер қабылдау. Техникалық және кәсіптік және орта білімнен кейінгі білім беру бағдарламалары білім алушылардың кәсі</w:t>
      </w:r>
      <w:r>
        <w:rPr>
          <w:rFonts w:ascii="Times New Roman" w:hAnsi="Times New Roman" w:cs="Times New Roman"/>
          <w:sz w:val="28"/>
          <w:szCs w:val="28"/>
          <w:lang w:val="kk-KZ"/>
        </w:rPr>
        <w:t>би</w:t>
      </w:r>
      <w:r w:rsidRPr="0049312C">
        <w:rPr>
          <w:rFonts w:ascii="Times New Roman" w:hAnsi="Times New Roman" w:cs="Times New Roman"/>
          <w:sz w:val="28"/>
          <w:szCs w:val="28"/>
          <w:lang w:val="kk-KZ"/>
        </w:rPr>
        <w:t xml:space="preserve"> құзыреттерін дамытуға </w:t>
      </w:r>
      <w:r w:rsidRPr="0049312C">
        <w:rPr>
          <w:rFonts w:ascii="Times New Roman" w:hAnsi="Times New Roman" w:cs="Times New Roman"/>
          <w:sz w:val="28"/>
          <w:szCs w:val="28"/>
          <w:lang w:val="kk-KZ"/>
        </w:rPr>
        <w:lastRenderedPageBreak/>
        <w:t>бағытталған. Жоғары және жоғары оқу орнынан кейінгі білім алу кезінде студент оқытудың 5 нәтижесін</w:t>
      </w:r>
      <w:r w:rsidR="00D14AA4">
        <w:rPr>
          <w:rFonts w:ascii="Times New Roman" w:hAnsi="Times New Roman" w:cs="Times New Roman"/>
          <w:sz w:val="28"/>
          <w:szCs w:val="28"/>
          <w:lang w:val="kk-KZ"/>
        </w:rPr>
        <w:t xml:space="preserve"> көрсетуі тиіс: оқып</w:t>
      </w:r>
      <w:r w:rsidRPr="0049312C">
        <w:rPr>
          <w:rFonts w:ascii="Times New Roman" w:hAnsi="Times New Roman" w:cs="Times New Roman"/>
          <w:sz w:val="28"/>
          <w:szCs w:val="28"/>
          <w:lang w:val="kk-KZ"/>
        </w:rPr>
        <w:t xml:space="preserve"> </w:t>
      </w:r>
      <w:r w:rsidR="00D14AA4">
        <w:rPr>
          <w:rFonts w:ascii="Times New Roman" w:hAnsi="Times New Roman" w:cs="Times New Roman"/>
          <w:sz w:val="28"/>
          <w:szCs w:val="28"/>
          <w:lang w:val="kk-KZ"/>
        </w:rPr>
        <w:t xml:space="preserve">жатқан </w:t>
      </w:r>
      <w:r w:rsidRPr="0049312C">
        <w:rPr>
          <w:rFonts w:ascii="Times New Roman" w:hAnsi="Times New Roman" w:cs="Times New Roman"/>
          <w:sz w:val="28"/>
          <w:szCs w:val="28"/>
          <w:lang w:val="kk-KZ"/>
        </w:rPr>
        <w:t>сала</w:t>
      </w:r>
      <w:r w:rsidR="00D14AA4">
        <w:rPr>
          <w:rFonts w:ascii="Times New Roman" w:hAnsi="Times New Roman" w:cs="Times New Roman"/>
          <w:sz w:val="28"/>
          <w:szCs w:val="28"/>
          <w:lang w:val="kk-KZ"/>
        </w:rPr>
        <w:t>сын</w:t>
      </w:r>
      <w:r w:rsidR="00795CA0">
        <w:rPr>
          <w:rFonts w:ascii="Times New Roman" w:hAnsi="Times New Roman" w:cs="Times New Roman"/>
          <w:sz w:val="28"/>
          <w:szCs w:val="28"/>
          <w:lang w:val="kk-KZ"/>
        </w:rPr>
        <w:t>дағы</w:t>
      </w:r>
      <w:r w:rsidRPr="0049312C">
        <w:rPr>
          <w:rFonts w:ascii="Times New Roman" w:hAnsi="Times New Roman" w:cs="Times New Roman"/>
          <w:sz w:val="28"/>
          <w:szCs w:val="28"/>
          <w:lang w:val="kk-KZ"/>
        </w:rPr>
        <w:t xml:space="preserve"> білім және түсін</w:t>
      </w:r>
      <w:r>
        <w:rPr>
          <w:rFonts w:ascii="Times New Roman" w:hAnsi="Times New Roman" w:cs="Times New Roman"/>
          <w:sz w:val="28"/>
          <w:szCs w:val="28"/>
          <w:lang w:val="kk-KZ"/>
        </w:rPr>
        <w:t>ік</w:t>
      </w:r>
      <w:r w:rsidRPr="0049312C">
        <w:rPr>
          <w:rFonts w:ascii="Times New Roman" w:hAnsi="Times New Roman" w:cs="Times New Roman"/>
          <w:sz w:val="28"/>
          <w:szCs w:val="28"/>
          <w:lang w:val="kk-KZ"/>
        </w:rPr>
        <w:t>;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w:t>
      </w:r>
    </w:p>
    <w:p w14:paraId="0F3ECFC0" w14:textId="2F849674" w:rsidR="00057605" w:rsidRPr="0049312C" w:rsidRDefault="00D14AA4" w:rsidP="0005760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w:t>
      </w:r>
      <w:r w:rsidR="00057605" w:rsidRPr="0049312C">
        <w:rPr>
          <w:rFonts w:ascii="Times New Roman" w:hAnsi="Times New Roman" w:cs="Times New Roman"/>
          <w:sz w:val="28"/>
          <w:szCs w:val="28"/>
          <w:lang w:val="kk-KZ"/>
        </w:rPr>
        <w:t xml:space="preserve"> білім берудің әртүрлі деңгейлерінде алынатын негізгі дағдылар мен құзыреттер жиынтығындағы айырмашылықтар мен келіспеушіліктер өмір бойы оқу (lifelong learning) жүйесін құруға кедергі жасайды. Мектепке дейінгі білімнен бастап жоғары оқу орнынан кейінгі білім беру бағдарламаларының сабақтастығын қамтамасыз ету мәселелерін пысықтау қажет.</w:t>
      </w:r>
    </w:p>
    <w:p w14:paraId="77B4A328" w14:textId="6D2CD10C"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Білім алушылардың кәсіби бағдарына бірыңғай көзқарастың болмауы білім берудің үздіксіздігі проблемаларын күшейте түседі. Қазіргі уақытта мектеп оқушылары арасындағы кәсіптік бағдар беру жұмыстары негізінен жарнама түрінде жүргізіледі, колледждер мен ЖОО-лар даярланатын мамандықтар туралы хабардар ет</w:t>
      </w:r>
      <w:r>
        <w:rPr>
          <w:rFonts w:ascii="Times New Roman" w:hAnsi="Times New Roman" w:cs="Times New Roman"/>
          <w:sz w:val="28"/>
          <w:szCs w:val="28"/>
          <w:lang w:val="kk-KZ"/>
        </w:rPr>
        <w:t>у үшін</w:t>
      </w:r>
      <w:r w:rsidRPr="0049312C">
        <w:rPr>
          <w:rFonts w:ascii="Times New Roman" w:hAnsi="Times New Roman" w:cs="Times New Roman"/>
          <w:sz w:val="28"/>
          <w:szCs w:val="28"/>
          <w:lang w:val="kk-KZ"/>
        </w:rPr>
        <w:t xml:space="preserve"> мектептерге баруды ұйымдастырады. Аталған іс-шаралардың негізгі мақсаты контингентті тарту болып табылады. Қорытындысында 2016 жылғы «Болашақ – менің таңдауым» (Білім – Орталық Азия) әлеуметтік зерттеу нәтижелері бойынша жоғары сынып оқушыларының </w:t>
      </w:r>
      <w:r>
        <w:rPr>
          <w:rFonts w:ascii="Times New Roman" w:hAnsi="Times New Roman" w:cs="Times New Roman"/>
          <w:sz w:val="28"/>
          <w:szCs w:val="28"/>
          <w:lang w:val="kk-KZ"/>
        </w:rPr>
        <w:br/>
      </w:r>
      <w:r w:rsidRPr="0049312C">
        <w:rPr>
          <w:rFonts w:ascii="Times New Roman" w:hAnsi="Times New Roman" w:cs="Times New Roman"/>
          <w:sz w:val="28"/>
          <w:szCs w:val="28"/>
          <w:lang w:val="kk-KZ"/>
        </w:rPr>
        <w:t>15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болашақ кәсіби қызметін анықтай алды. KASIPTEST кәсіптік диагностикасы 11-сынып оқушыларының 75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%-ы оқытудың бейіндік бағытын дұрыс таңдамағанын көрсетті. </w:t>
      </w:r>
    </w:p>
    <w:p w14:paraId="67E42E63" w14:textId="2FDA60D9"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Кәсіптік бағдарлау жұмысының әлсіздігі жұмысшы кәсіптері беделінің төмендігімен қатар жастардың ТжКБ жүйесімен аз қамтылуына себеп болады, бұл</w:t>
      </w:r>
      <w:r>
        <w:rPr>
          <w:rFonts w:ascii="Times New Roman" w:hAnsi="Times New Roman" w:cs="Times New Roman"/>
          <w:sz w:val="28"/>
          <w:szCs w:val="28"/>
          <w:lang w:val="kk-KZ"/>
        </w:rPr>
        <w:t>,</w:t>
      </w:r>
      <w:r w:rsidRPr="0049312C">
        <w:rPr>
          <w:rFonts w:ascii="Times New Roman" w:hAnsi="Times New Roman" w:cs="Times New Roman"/>
          <w:sz w:val="28"/>
          <w:szCs w:val="28"/>
          <w:lang w:val="kk-KZ"/>
        </w:rPr>
        <w:t xml:space="preserve"> өз кезегінде</w:t>
      </w:r>
      <w:r>
        <w:rPr>
          <w:rFonts w:ascii="Times New Roman" w:hAnsi="Times New Roman" w:cs="Times New Roman"/>
          <w:sz w:val="28"/>
          <w:szCs w:val="28"/>
          <w:lang w:val="kk-KZ"/>
        </w:rPr>
        <w:t>,</w:t>
      </w:r>
      <w:r w:rsidRPr="0049312C">
        <w:rPr>
          <w:rFonts w:ascii="Times New Roman" w:hAnsi="Times New Roman" w:cs="Times New Roman"/>
          <w:sz w:val="28"/>
          <w:szCs w:val="28"/>
          <w:lang w:val="kk-KZ"/>
        </w:rPr>
        <w:t xml:space="preserve"> кадрларды даярлау сапасына </w:t>
      </w:r>
      <w:r>
        <w:rPr>
          <w:rFonts w:ascii="Times New Roman" w:hAnsi="Times New Roman" w:cs="Times New Roman"/>
          <w:sz w:val="28"/>
          <w:szCs w:val="28"/>
          <w:lang w:val="kk-KZ"/>
        </w:rPr>
        <w:t>кері</w:t>
      </w:r>
      <w:r w:rsidR="00D14AA4">
        <w:rPr>
          <w:rFonts w:ascii="Times New Roman" w:hAnsi="Times New Roman" w:cs="Times New Roman"/>
          <w:sz w:val="28"/>
          <w:szCs w:val="28"/>
          <w:lang w:val="kk-KZ"/>
        </w:rPr>
        <w:t xml:space="preserve"> әсер етеді. ДЭФ ЖБИ</w:t>
      </w:r>
      <w:r w:rsidRPr="0049312C">
        <w:rPr>
          <w:rFonts w:ascii="Times New Roman" w:hAnsi="Times New Roman" w:cs="Times New Roman"/>
          <w:sz w:val="28"/>
          <w:szCs w:val="28"/>
          <w:lang w:val="kk-KZ"/>
        </w:rPr>
        <w:t xml:space="preserve">-2018 сәйкес жұмыс берушілер ТжКБ жүйесінің сапасын 3,7 балға (орташадан төмен) бағалайды. Нәтижесінде жұмыс берушілер болашақ кадрларды оқытуға инвестиция салуға мүдделі емес. 2018 жылы жұмыс берушілер есебінен </w:t>
      </w:r>
      <w:r>
        <w:rPr>
          <w:rFonts w:ascii="Times New Roman" w:hAnsi="Times New Roman" w:cs="Times New Roman"/>
          <w:sz w:val="28"/>
          <w:szCs w:val="28"/>
          <w:lang w:val="kk-KZ"/>
        </w:rPr>
        <w:t>білім алатын</w:t>
      </w:r>
      <w:r w:rsidRPr="0049312C">
        <w:rPr>
          <w:rFonts w:ascii="Times New Roman" w:hAnsi="Times New Roman" w:cs="Times New Roman"/>
          <w:sz w:val="28"/>
          <w:szCs w:val="28"/>
          <w:lang w:val="kk-KZ"/>
        </w:rPr>
        <w:t xml:space="preserve"> студенттердің үлесі білім алушылардың жалпы контингентінің </w:t>
      </w:r>
      <w:r w:rsidR="00D14AA4">
        <w:rPr>
          <w:rFonts w:ascii="Times New Roman" w:hAnsi="Times New Roman" w:cs="Times New Roman"/>
          <w:sz w:val="28"/>
          <w:szCs w:val="28"/>
          <w:lang w:val="kk-KZ"/>
        </w:rPr>
        <w:br/>
        <w:t xml:space="preserve">бар-жоғы </w:t>
      </w:r>
      <w:r w:rsidRPr="0049312C">
        <w:rPr>
          <w:rFonts w:ascii="Times New Roman" w:hAnsi="Times New Roman" w:cs="Times New Roman"/>
          <w:sz w:val="28"/>
          <w:szCs w:val="28"/>
          <w:lang w:val="kk-KZ"/>
        </w:rPr>
        <w:t>0,2</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%-ын құрады. Колледж студенттерін дуальды оқытумен қамту</w:t>
      </w:r>
      <w:r>
        <w:rPr>
          <w:rFonts w:ascii="Times New Roman" w:hAnsi="Times New Roman" w:cs="Times New Roman"/>
          <w:sz w:val="28"/>
          <w:szCs w:val="28"/>
          <w:lang w:val="kk-KZ"/>
        </w:rPr>
        <w:t xml:space="preserve"> да</w:t>
      </w:r>
      <w:r w:rsidRPr="0049312C">
        <w:rPr>
          <w:rFonts w:ascii="Times New Roman" w:hAnsi="Times New Roman" w:cs="Times New Roman"/>
          <w:sz w:val="28"/>
          <w:szCs w:val="28"/>
          <w:lang w:val="kk-KZ"/>
        </w:rPr>
        <w:t xml:space="preserve"> жоғары емес – 8</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 </w:t>
      </w:r>
    </w:p>
    <w:p w14:paraId="37D48BB8" w14:textId="7F6D451C"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Жоғары білім беру тиімділігі көрсеткіштерінің бірі оның интернационалдануы және жоғары оқу орындарының әлемдік рейтингтерден көрінуі болып табылады. 2016</w:t>
      </w:r>
      <w:r w:rsidR="0018507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 xml:space="preserve">2019 жылдарға арналған </w:t>
      </w:r>
      <w:r w:rsidR="00D14AA4">
        <w:rPr>
          <w:rFonts w:ascii="Times New Roman" w:hAnsi="Times New Roman" w:cs="Times New Roman"/>
          <w:sz w:val="28"/>
          <w:szCs w:val="28"/>
          <w:lang w:val="kk-KZ"/>
        </w:rPr>
        <w:t>б</w:t>
      </w:r>
      <w:r w:rsidRPr="0049312C">
        <w:rPr>
          <w:rFonts w:ascii="Times New Roman" w:hAnsi="Times New Roman" w:cs="Times New Roman"/>
          <w:iCs/>
          <w:sz w:val="28"/>
          <w:szCs w:val="28"/>
          <w:lang w:val="kk-KZ"/>
        </w:rPr>
        <w:t xml:space="preserve">ағдарламаны іске асыру кезеңінде </w:t>
      </w:r>
      <w:r w:rsidRPr="0049312C">
        <w:rPr>
          <w:rFonts w:ascii="Times New Roman" w:hAnsi="Times New Roman" w:cs="Times New Roman"/>
          <w:bCs/>
          <w:sz w:val="28"/>
          <w:szCs w:val="28"/>
          <w:lang w:val="kk-KZ"/>
        </w:rPr>
        <w:t>ж</w:t>
      </w:r>
      <w:r w:rsidRPr="0049312C">
        <w:rPr>
          <w:rFonts w:ascii="Times New Roman" w:hAnsi="Times New Roman" w:cs="Times New Roman"/>
          <w:sz w:val="28"/>
          <w:szCs w:val="28"/>
          <w:lang w:val="kk-KZ"/>
        </w:rPr>
        <w:t xml:space="preserve">оғары білім беру жүйесіндегі шетелдік студенттердің үлесі </w:t>
      </w:r>
      <w:r>
        <w:rPr>
          <w:rFonts w:ascii="Times New Roman" w:hAnsi="Times New Roman" w:cs="Times New Roman"/>
          <w:sz w:val="28"/>
          <w:szCs w:val="28"/>
          <w:lang w:val="kk-KZ"/>
        </w:rPr>
        <w:br/>
      </w:r>
      <w:r w:rsidRPr="0049312C">
        <w:rPr>
          <w:rFonts w:ascii="Times New Roman" w:hAnsi="Times New Roman" w:cs="Times New Roman"/>
          <w:sz w:val="28"/>
          <w:szCs w:val="28"/>
          <w:lang w:val="kk-KZ"/>
        </w:rPr>
        <w:t>4</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%-ға дейін өсті. Қазақстандық жоғары оқу орындары алғаш рет Times Higher Education рейтингтік басылымы тарапынан танылды. QS WUR рейтингінде белгіленген қазақстандық ЖОО</w:t>
      </w:r>
      <w:r>
        <w:rPr>
          <w:rFonts w:ascii="Times New Roman" w:hAnsi="Times New Roman" w:cs="Times New Roman"/>
          <w:sz w:val="28"/>
          <w:szCs w:val="28"/>
          <w:lang w:val="kk-KZ"/>
        </w:rPr>
        <w:t>-лар</w:t>
      </w:r>
      <w:r w:rsidRPr="0049312C">
        <w:rPr>
          <w:rFonts w:ascii="Times New Roman" w:hAnsi="Times New Roman" w:cs="Times New Roman"/>
          <w:sz w:val="28"/>
          <w:szCs w:val="28"/>
          <w:lang w:val="kk-KZ"/>
        </w:rPr>
        <w:t xml:space="preserve"> саны 10-ға жетті.</w:t>
      </w:r>
    </w:p>
    <w:p w14:paraId="7000E011" w14:textId="01331F82"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Алайда жоғары білім беруде ДЭФ ЖБИ-2019 «Түлектердің дағдылары» индикаторы бойынша Қазақстан 141 елдің ішінен 95-орында тұр. Әлеуметтік сауалнама жұмыс берушілердің 70</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олардың дағдыларына қанағаттанбағанын көрсетті. Бұл ретте колледждер мен жоғары оқу орындарының түлектерін жұмысқа орналастыру мониторингі статистикалық деректер негізінде жүргізіледі және бітірушілердің кері байланысын көздемейді.</w:t>
      </w:r>
    </w:p>
    <w:p w14:paraId="6CA0DE4A" w14:textId="7B4B74A5"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Жоғары білім сапасы студент жастардың шетелдік жоғары оқу орындарына кетуіне әсер етеді. Қазақстанда соңғы 7 жылда шетелге шығатын </w:t>
      </w:r>
      <w:r w:rsidRPr="0049312C">
        <w:rPr>
          <w:rFonts w:ascii="Times New Roman" w:hAnsi="Times New Roman" w:cs="Times New Roman"/>
          <w:sz w:val="28"/>
          <w:szCs w:val="28"/>
          <w:lang w:val="kk-KZ"/>
        </w:rPr>
        <w:lastRenderedPageBreak/>
        <w:t xml:space="preserve">студенттердің саны 2 есеге өсті. 100 мыңнан астам қазақстандық әлемнің </w:t>
      </w:r>
      <w:r w:rsidRPr="0049312C">
        <w:rPr>
          <w:rFonts w:ascii="Times New Roman" w:hAnsi="Times New Roman" w:cs="Times New Roman"/>
          <w:sz w:val="28"/>
          <w:szCs w:val="28"/>
          <w:lang w:val="kk-KZ"/>
        </w:rPr>
        <w:br/>
        <w:t xml:space="preserve">130 елінде жоғары білім алуда. </w:t>
      </w:r>
    </w:p>
    <w:p w14:paraId="5F2F262A" w14:textId="03215F74" w:rsidR="00E52C71" w:rsidRDefault="00057605" w:rsidP="00E52C71">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Аталған проблемаларды шешу үшін кәсіптік бағдар беру қызметінің бірыңғай тәсілдерін әзірлеу, мамандарды даярлау және кәсіптік білім беруді интернационалдандыру процесіне жұмыс берушілерді тарту қажет.</w:t>
      </w:r>
    </w:p>
    <w:p w14:paraId="3A1B7D1A" w14:textId="77777777" w:rsidR="00E52C71" w:rsidRDefault="00057605" w:rsidP="00E52C71">
      <w:pPr>
        <w:spacing w:after="0" w:line="240" w:lineRule="auto"/>
        <w:ind w:firstLine="709"/>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Білім алушының зияткерлік, рухани-адамгершілік және физикалық дамуын қамтамасыз ету</w:t>
      </w:r>
    </w:p>
    <w:p w14:paraId="102F0537" w14:textId="1A318C86" w:rsidR="00057605" w:rsidRPr="0049312C" w:rsidRDefault="00057605" w:rsidP="00E52C71">
      <w:pPr>
        <w:spacing w:after="0" w:line="240" w:lineRule="auto"/>
        <w:ind w:firstLine="709"/>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Бәсекеге қабілетті тұлға мен маманды қалыптастырудың негізі отбасында, қоғамда және білім беру жүйесінде қалыптасатын құндылықтар болып табылады.</w:t>
      </w:r>
      <w:r w:rsidRPr="0049312C">
        <w:rPr>
          <w:lang w:val="kk-KZ"/>
        </w:rPr>
        <w:t xml:space="preserve"> </w:t>
      </w:r>
      <w:r w:rsidRPr="0049312C">
        <w:rPr>
          <w:rFonts w:ascii="Times New Roman" w:hAnsi="Times New Roman" w:cs="Times New Roman"/>
          <w:iCs/>
          <w:sz w:val="28"/>
          <w:szCs w:val="28"/>
          <w:lang w:val="kk-KZ"/>
        </w:rPr>
        <w:t>Қазақстанда «Рухани жаңғыру» бағдарламасын іске асыру жағдайындағы тәрбиенің тұжырымдамалық негіздері бекітілді. «Туған жер», «Қазақстанның киелі географиясы», «Жаһандық әлемдегі қазіргі қазақстандық мәдениет», «Қазақстанның 100 жаңа тұлғасы», «Жаңа гуманитарлық білім. Қазақ тіліндегі 100 жаңа оқулық»</w:t>
      </w:r>
      <w:r>
        <w:rPr>
          <w:rFonts w:ascii="Times New Roman" w:hAnsi="Times New Roman" w:cs="Times New Roman"/>
          <w:iCs/>
          <w:sz w:val="28"/>
          <w:szCs w:val="28"/>
          <w:lang w:val="kk-KZ"/>
        </w:rPr>
        <w:t xml:space="preserve"> жобасы</w:t>
      </w:r>
      <w:r w:rsidRPr="0049312C">
        <w:rPr>
          <w:rFonts w:ascii="Times New Roman" w:hAnsi="Times New Roman" w:cs="Times New Roman"/>
          <w:iCs/>
          <w:sz w:val="28"/>
          <w:szCs w:val="28"/>
          <w:lang w:val="kk-KZ"/>
        </w:rPr>
        <w:t xml:space="preserve">, «Өзін-өзі тану» адамгершілік-рухани білім беру бағдарламасы іске асырылуда. </w:t>
      </w:r>
      <w:r w:rsidRPr="0049312C">
        <w:rPr>
          <w:rFonts w:ascii="Times New Roman" w:hAnsi="Times New Roman" w:cs="Times New Roman"/>
          <w:sz w:val="28"/>
          <w:szCs w:val="28"/>
          <w:lang w:val="kk-KZ"/>
        </w:rPr>
        <w:t>«Жас қыран» (1-4-сыныптар), «Жас Ұлан» (5-10-сыныптар) балалар</w:t>
      </w:r>
      <w:r>
        <w:rPr>
          <w:rFonts w:ascii="Times New Roman" w:hAnsi="Times New Roman" w:cs="Times New Roman"/>
          <w:sz w:val="28"/>
          <w:szCs w:val="28"/>
          <w:lang w:val="kk-KZ"/>
        </w:rPr>
        <w:t xml:space="preserve"> мен </w:t>
      </w:r>
      <w:r w:rsidRPr="0049312C">
        <w:rPr>
          <w:rFonts w:ascii="Times New Roman" w:hAnsi="Times New Roman" w:cs="Times New Roman"/>
          <w:sz w:val="28"/>
          <w:szCs w:val="28"/>
          <w:lang w:val="kk-KZ"/>
        </w:rPr>
        <w:t>жасөспірімдер қозғалысы, «Жас Сарбаз» әскери-патриоттық клубы (колледж, ЖОО) жұмыс істейді.</w:t>
      </w:r>
    </w:p>
    <w:p w14:paraId="76E7C17B" w14:textId="22225136" w:rsidR="00057605" w:rsidRPr="0049312C" w:rsidRDefault="00057605" w:rsidP="00057605">
      <w:pPr>
        <w:spacing w:after="0" w:line="240" w:lineRule="auto"/>
        <w:ind w:firstLine="709"/>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 xml:space="preserve">Сонымен қатар, </w:t>
      </w:r>
      <w:r w:rsidRPr="0049312C">
        <w:rPr>
          <w:rFonts w:ascii="Times New Roman" w:hAnsi="Times New Roman" w:cs="Times New Roman"/>
          <w:sz w:val="28"/>
          <w:szCs w:val="28"/>
          <w:lang w:val="kk-KZ"/>
        </w:rPr>
        <w:t xml:space="preserve">«Nur Otan» </w:t>
      </w:r>
      <w:r w:rsidRPr="0049312C">
        <w:rPr>
          <w:rFonts w:ascii="Times New Roman" w:hAnsi="Times New Roman" w:cs="Times New Roman"/>
          <w:iCs/>
          <w:sz w:val="28"/>
          <w:szCs w:val="28"/>
          <w:lang w:val="kk-KZ"/>
        </w:rPr>
        <w:t>партиясы</w:t>
      </w:r>
      <w:r w:rsidR="00D14AA4">
        <w:rPr>
          <w:rFonts w:ascii="Times New Roman" w:hAnsi="Times New Roman" w:cs="Times New Roman"/>
          <w:iCs/>
          <w:sz w:val="28"/>
          <w:szCs w:val="28"/>
          <w:lang w:val="kk-KZ"/>
        </w:rPr>
        <w:t>ның</w:t>
      </w:r>
      <w:r w:rsidRPr="0049312C">
        <w:rPr>
          <w:rFonts w:ascii="Times New Roman" w:hAnsi="Times New Roman" w:cs="Times New Roman"/>
          <w:iCs/>
          <w:sz w:val="28"/>
          <w:szCs w:val="28"/>
          <w:lang w:val="kk-KZ"/>
        </w:rPr>
        <w:t xml:space="preserve"> </w:t>
      </w:r>
      <w:r w:rsidR="00D14AA4">
        <w:rPr>
          <w:rFonts w:ascii="Times New Roman" w:hAnsi="Times New Roman" w:cs="Times New Roman"/>
          <w:iCs/>
          <w:sz w:val="28"/>
          <w:szCs w:val="28"/>
          <w:lang w:val="kk-KZ"/>
        </w:rPr>
        <w:t>Қ</w:t>
      </w:r>
      <w:r w:rsidRPr="0049312C">
        <w:rPr>
          <w:rFonts w:ascii="Times New Roman" w:hAnsi="Times New Roman" w:cs="Times New Roman"/>
          <w:iCs/>
          <w:sz w:val="28"/>
          <w:szCs w:val="28"/>
          <w:lang w:val="kk-KZ"/>
        </w:rPr>
        <w:t>оғамдық саясат институтының зерттеу деректері бойынша патриотизм Қазақстан азаматтарының маңыз</w:t>
      </w:r>
      <w:r w:rsidR="00D14AA4">
        <w:rPr>
          <w:rFonts w:ascii="Times New Roman" w:hAnsi="Times New Roman" w:cs="Times New Roman"/>
          <w:iCs/>
          <w:sz w:val="28"/>
          <w:szCs w:val="28"/>
          <w:lang w:val="kk-KZ"/>
        </w:rPr>
        <w:t>с</w:t>
      </w:r>
      <w:r w:rsidRPr="0049312C">
        <w:rPr>
          <w:rFonts w:ascii="Times New Roman" w:hAnsi="Times New Roman" w:cs="Times New Roman"/>
          <w:iCs/>
          <w:sz w:val="28"/>
          <w:szCs w:val="28"/>
          <w:lang w:val="kk-KZ"/>
        </w:rPr>
        <w:t>ы</w:t>
      </w:r>
      <w:r w:rsidR="00D14AA4">
        <w:rPr>
          <w:rFonts w:ascii="Times New Roman" w:hAnsi="Times New Roman" w:cs="Times New Roman"/>
          <w:iCs/>
          <w:sz w:val="28"/>
          <w:szCs w:val="28"/>
          <w:lang w:val="kk-KZ"/>
        </w:rPr>
        <w:t xml:space="preserve">з </w:t>
      </w:r>
      <w:r w:rsidRPr="0049312C">
        <w:rPr>
          <w:rFonts w:ascii="Times New Roman" w:hAnsi="Times New Roman" w:cs="Times New Roman"/>
          <w:iCs/>
          <w:sz w:val="28"/>
          <w:szCs w:val="28"/>
          <w:lang w:val="kk-KZ"/>
        </w:rPr>
        <w:t xml:space="preserve"> құндылы</w:t>
      </w:r>
      <w:r w:rsidR="00D14AA4">
        <w:rPr>
          <w:rFonts w:ascii="Times New Roman" w:hAnsi="Times New Roman" w:cs="Times New Roman"/>
          <w:iCs/>
          <w:sz w:val="28"/>
          <w:szCs w:val="28"/>
          <w:lang w:val="kk-KZ"/>
        </w:rPr>
        <w:t>қтар</w:t>
      </w:r>
      <w:r w:rsidRPr="0049312C">
        <w:rPr>
          <w:rFonts w:ascii="Times New Roman" w:hAnsi="Times New Roman" w:cs="Times New Roman"/>
          <w:iCs/>
          <w:sz w:val="28"/>
          <w:szCs w:val="28"/>
          <w:lang w:val="kk-KZ"/>
        </w:rPr>
        <w:t>ының бірі болып табылады. Сауалнамаға қатысқандардың 13</w:t>
      </w:r>
      <w:r w:rsidR="00E52C71">
        <w:rPr>
          <w:rFonts w:ascii="Times New Roman" w:hAnsi="Times New Roman" w:cs="Times New Roman"/>
          <w:iCs/>
          <w:sz w:val="28"/>
          <w:szCs w:val="28"/>
          <w:lang w:val="kk-KZ"/>
        </w:rPr>
        <w:t> </w:t>
      </w:r>
      <w:r w:rsidRPr="0049312C">
        <w:rPr>
          <w:rFonts w:ascii="Times New Roman" w:hAnsi="Times New Roman" w:cs="Times New Roman"/>
          <w:iCs/>
          <w:sz w:val="28"/>
          <w:szCs w:val="28"/>
          <w:lang w:val="kk-KZ"/>
        </w:rPr>
        <w:t xml:space="preserve">%-ы ғана патриотизмді маңызды құндылық ретінде атап өтті. ЭЫДҰ елдерінің негізгі орта білім беру стандарттары мен оқу бағдарламаларына енгізілген </w:t>
      </w:r>
      <w:r w:rsidR="00E52C71">
        <w:rPr>
          <w:rFonts w:ascii="Times New Roman" w:hAnsi="Times New Roman" w:cs="Times New Roman"/>
          <w:iCs/>
          <w:sz w:val="28"/>
          <w:szCs w:val="28"/>
          <w:lang w:val="kk-KZ"/>
        </w:rPr>
        <w:br/>
      </w:r>
      <w:r w:rsidRPr="0049312C">
        <w:rPr>
          <w:rFonts w:ascii="Times New Roman" w:hAnsi="Times New Roman" w:cs="Times New Roman"/>
          <w:iCs/>
          <w:sz w:val="28"/>
          <w:szCs w:val="28"/>
          <w:lang w:val="kk-KZ"/>
        </w:rPr>
        <w:t>39 құндылықтың ішінде Қазақстанда тек алтауы ғана енгізілген.</w:t>
      </w:r>
    </w:p>
    <w:p w14:paraId="33F675DC" w14:textId="47BD1E64" w:rsidR="00057605" w:rsidRPr="0049312C" w:rsidRDefault="00057605" w:rsidP="00057605">
      <w:pPr>
        <w:spacing w:after="0" w:line="240" w:lineRule="auto"/>
        <w:ind w:firstLine="709"/>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Ы.</w:t>
      </w:r>
      <w:r w:rsidR="00E52C71">
        <w:rPr>
          <w:rFonts w:ascii="Times New Roman" w:hAnsi="Times New Roman" w:cs="Times New Roman"/>
          <w:iCs/>
          <w:sz w:val="28"/>
          <w:szCs w:val="28"/>
          <w:lang w:val="kk-KZ"/>
        </w:rPr>
        <w:t> </w:t>
      </w:r>
      <w:r w:rsidRPr="0049312C">
        <w:rPr>
          <w:rFonts w:ascii="Times New Roman" w:hAnsi="Times New Roman" w:cs="Times New Roman"/>
          <w:iCs/>
          <w:sz w:val="28"/>
          <w:szCs w:val="28"/>
          <w:lang w:val="kk-KZ"/>
        </w:rPr>
        <w:t xml:space="preserve">Алтынсарин </w:t>
      </w:r>
      <w:r>
        <w:rPr>
          <w:rFonts w:ascii="Times New Roman" w:hAnsi="Times New Roman" w:cs="Times New Roman"/>
          <w:iCs/>
          <w:sz w:val="28"/>
          <w:szCs w:val="28"/>
          <w:lang w:val="kk-KZ"/>
        </w:rPr>
        <w:t xml:space="preserve">атындағы </w:t>
      </w:r>
      <w:r w:rsidRPr="0049312C">
        <w:rPr>
          <w:rFonts w:ascii="Times New Roman" w:hAnsi="Times New Roman" w:cs="Times New Roman"/>
          <w:iCs/>
          <w:sz w:val="28"/>
          <w:szCs w:val="28"/>
          <w:lang w:val="kk-KZ"/>
        </w:rPr>
        <w:t>Ұлттық білім академиясының әлеуметт</w:t>
      </w:r>
      <w:r w:rsidR="00D14AA4">
        <w:rPr>
          <w:rFonts w:ascii="Times New Roman" w:hAnsi="Times New Roman" w:cs="Times New Roman"/>
          <w:iCs/>
          <w:sz w:val="28"/>
          <w:szCs w:val="28"/>
          <w:lang w:val="kk-KZ"/>
        </w:rPr>
        <w:t>анушылық</w:t>
      </w:r>
      <w:r w:rsidRPr="0049312C">
        <w:rPr>
          <w:rFonts w:ascii="Times New Roman" w:hAnsi="Times New Roman" w:cs="Times New Roman"/>
          <w:iCs/>
          <w:sz w:val="28"/>
          <w:szCs w:val="28"/>
          <w:lang w:val="kk-KZ"/>
        </w:rPr>
        <w:t xml:space="preserve"> зерттеу деректері бойынша ата-аналардың 62</w:t>
      </w:r>
      <w:r w:rsidR="00E52C71">
        <w:rPr>
          <w:rFonts w:ascii="Times New Roman" w:hAnsi="Times New Roman" w:cs="Times New Roman"/>
          <w:iCs/>
          <w:sz w:val="28"/>
          <w:szCs w:val="28"/>
          <w:lang w:val="kk-KZ"/>
        </w:rPr>
        <w:t> </w:t>
      </w:r>
      <w:r w:rsidRPr="0049312C">
        <w:rPr>
          <w:rFonts w:ascii="Times New Roman" w:hAnsi="Times New Roman" w:cs="Times New Roman"/>
          <w:iCs/>
          <w:sz w:val="28"/>
          <w:szCs w:val="28"/>
          <w:lang w:val="kk-KZ"/>
        </w:rPr>
        <w:t>%-ы өз балаларына жеткілікті уақыт</w:t>
      </w:r>
      <w:r>
        <w:rPr>
          <w:rFonts w:ascii="Times New Roman" w:hAnsi="Times New Roman" w:cs="Times New Roman"/>
          <w:iCs/>
          <w:sz w:val="28"/>
          <w:szCs w:val="28"/>
          <w:lang w:val="kk-KZ"/>
        </w:rPr>
        <w:t xml:space="preserve"> </w:t>
      </w:r>
      <w:r w:rsidRPr="0049312C">
        <w:rPr>
          <w:rFonts w:ascii="Times New Roman" w:hAnsi="Times New Roman" w:cs="Times New Roman"/>
          <w:iCs/>
          <w:sz w:val="28"/>
          <w:szCs w:val="28"/>
          <w:lang w:val="kk-KZ"/>
        </w:rPr>
        <w:t>бөлмейді,</w:t>
      </w:r>
      <w:r>
        <w:rPr>
          <w:rFonts w:ascii="Times New Roman" w:hAnsi="Times New Roman" w:cs="Times New Roman"/>
          <w:iCs/>
          <w:sz w:val="28"/>
          <w:szCs w:val="28"/>
          <w:lang w:val="kk-KZ"/>
        </w:rPr>
        <w:t xml:space="preserve"> </w:t>
      </w:r>
      <w:r w:rsidRPr="0049312C">
        <w:rPr>
          <w:rFonts w:ascii="Times New Roman" w:hAnsi="Times New Roman" w:cs="Times New Roman"/>
          <w:iCs/>
          <w:sz w:val="28"/>
          <w:szCs w:val="28"/>
          <w:lang w:val="kk-KZ"/>
        </w:rPr>
        <w:t>43</w:t>
      </w:r>
      <w:r w:rsidR="00E52C71">
        <w:rPr>
          <w:rFonts w:ascii="Times New Roman" w:hAnsi="Times New Roman" w:cs="Times New Roman"/>
          <w:iCs/>
          <w:sz w:val="28"/>
          <w:szCs w:val="28"/>
          <w:lang w:val="kk-KZ"/>
        </w:rPr>
        <w:t> </w:t>
      </w:r>
      <w:r w:rsidRPr="0049312C">
        <w:rPr>
          <w:rFonts w:ascii="Times New Roman" w:hAnsi="Times New Roman" w:cs="Times New Roman"/>
          <w:iCs/>
          <w:sz w:val="28"/>
          <w:szCs w:val="28"/>
          <w:lang w:val="kk-KZ"/>
        </w:rPr>
        <w:t xml:space="preserve">%-ы балаларының проблемаларына </w:t>
      </w:r>
      <w:r w:rsidR="00D14AA4">
        <w:rPr>
          <w:rFonts w:ascii="Times New Roman" w:hAnsi="Times New Roman" w:cs="Times New Roman"/>
          <w:iCs/>
          <w:sz w:val="28"/>
          <w:szCs w:val="28"/>
          <w:lang w:val="kk-KZ"/>
        </w:rPr>
        <w:t>аз мән береді</w:t>
      </w:r>
      <w:r w:rsidRPr="0049312C">
        <w:rPr>
          <w:rFonts w:ascii="Times New Roman" w:hAnsi="Times New Roman" w:cs="Times New Roman"/>
          <w:iCs/>
          <w:sz w:val="28"/>
          <w:szCs w:val="28"/>
          <w:lang w:val="kk-KZ"/>
        </w:rPr>
        <w:t>, 50</w:t>
      </w:r>
      <w:r w:rsidR="00E52C71">
        <w:rPr>
          <w:rFonts w:ascii="Times New Roman" w:hAnsi="Times New Roman" w:cs="Times New Roman"/>
          <w:iCs/>
          <w:sz w:val="28"/>
          <w:szCs w:val="28"/>
          <w:lang w:val="kk-KZ"/>
        </w:rPr>
        <w:t> </w:t>
      </w:r>
      <w:r w:rsidRPr="0049312C">
        <w:rPr>
          <w:rFonts w:ascii="Times New Roman" w:hAnsi="Times New Roman" w:cs="Times New Roman"/>
          <w:iCs/>
          <w:sz w:val="28"/>
          <w:szCs w:val="28"/>
          <w:lang w:val="kk-KZ"/>
        </w:rPr>
        <w:t>%-ы мектеп ортасына деструктивті діни ағымдарды енгізудің алдын алу мәселелері бойынша педагог-психологтың консультация</w:t>
      </w:r>
      <w:r w:rsidR="00D14AA4">
        <w:rPr>
          <w:rFonts w:ascii="Times New Roman" w:hAnsi="Times New Roman" w:cs="Times New Roman"/>
          <w:iCs/>
          <w:sz w:val="28"/>
          <w:szCs w:val="28"/>
          <w:lang w:val="kk-KZ"/>
        </w:rPr>
        <w:t>с</w:t>
      </w:r>
      <w:r w:rsidRPr="0049312C">
        <w:rPr>
          <w:rFonts w:ascii="Times New Roman" w:hAnsi="Times New Roman" w:cs="Times New Roman"/>
          <w:iCs/>
          <w:sz w:val="28"/>
          <w:szCs w:val="28"/>
          <w:lang w:val="kk-KZ"/>
        </w:rPr>
        <w:t>ын қажет етеді, 70</w:t>
      </w:r>
      <w:r w:rsidR="00E52C71">
        <w:rPr>
          <w:rFonts w:ascii="Times New Roman" w:hAnsi="Times New Roman" w:cs="Times New Roman"/>
          <w:iCs/>
          <w:sz w:val="28"/>
          <w:szCs w:val="28"/>
          <w:lang w:val="kk-KZ"/>
        </w:rPr>
        <w:t> </w:t>
      </w:r>
      <w:r w:rsidRPr="0049312C">
        <w:rPr>
          <w:rFonts w:ascii="Times New Roman" w:hAnsi="Times New Roman" w:cs="Times New Roman"/>
          <w:iCs/>
          <w:sz w:val="28"/>
          <w:szCs w:val="28"/>
          <w:lang w:val="kk-KZ"/>
        </w:rPr>
        <w:t>%-ға дейіні балалардың ақпараттық қауіпсіздігін қамтамасыз ету бойынша қосымша көмекті қажет етеді.</w:t>
      </w:r>
    </w:p>
    <w:p w14:paraId="11143B3D" w14:textId="77777777" w:rsidR="00057605" w:rsidRPr="0049312C" w:rsidRDefault="00057605" w:rsidP="00057605">
      <w:pPr>
        <w:spacing w:after="0" w:line="240" w:lineRule="auto"/>
        <w:ind w:firstLine="709"/>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Балалар мен жасөспірімдер қылмысының және жоғарыда көрсетілген суицид жағдайларының өсуі тәрбие жұмысын күшейтудің қажеттілігін растайды.</w:t>
      </w:r>
    </w:p>
    <w:p w14:paraId="50313D1F" w14:textId="77777777" w:rsidR="00057605" w:rsidRPr="0049312C" w:rsidRDefault="00057605" w:rsidP="00057605">
      <w:pPr>
        <w:spacing w:after="0" w:line="240" w:lineRule="auto"/>
        <w:ind w:firstLine="709"/>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Осыған байланысты білім беру процесі мен білім алушылардың бос уақытын ұйымдастыру қызметі барысында тәрбие жұмысын жоспарлау мен іске асырудың түбегейлі жаңа тәсілдері, оларды қолдану мен сақтаудың түсінікті тетіктері бар мінез-құлық стандарттарын әзірлеу талап етіледі.</w:t>
      </w:r>
    </w:p>
    <w:p w14:paraId="0C029D51" w14:textId="77777777" w:rsidR="00057605" w:rsidRPr="0049312C" w:rsidRDefault="00057605" w:rsidP="00057605">
      <w:pPr>
        <w:spacing w:after="0" w:line="240" w:lineRule="auto"/>
        <w:ind w:firstLine="709"/>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Білім беру ұйымдарының материалдық-техникалық базасы мен  цифрлық инфрақұрылымын дамыту</w:t>
      </w:r>
    </w:p>
    <w:p w14:paraId="5B59D1BD" w14:textId="0928E5D3" w:rsidR="00057605" w:rsidRPr="0049312C" w:rsidRDefault="00057605" w:rsidP="00057605">
      <w:pPr>
        <w:spacing w:after="0" w:line="240" w:lineRule="auto"/>
        <w:ind w:firstLine="709"/>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 xml:space="preserve">Білім беру жүйесінің инфрақұрылымын дамыту </w:t>
      </w:r>
      <w:r w:rsidR="0051327E">
        <w:rPr>
          <w:rFonts w:ascii="Times New Roman" w:hAnsi="Times New Roman" w:cs="Times New Roman"/>
          <w:iCs/>
          <w:sz w:val="28"/>
          <w:szCs w:val="28"/>
          <w:lang w:val="kk-KZ"/>
        </w:rPr>
        <w:t>авариялық</w:t>
      </w:r>
      <w:r w:rsidRPr="0049312C">
        <w:rPr>
          <w:rFonts w:ascii="Times New Roman" w:hAnsi="Times New Roman" w:cs="Times New Roman"/>
          <w:iCs/>
          <w:sz w:val="28"/>
          <w:szCs w:val="28"/>
          <w:lang w:val="kk-KZ"/>
        </w:rPr>
        <w:t>, үш ауысымды білім беру ұйымдарының санын қысқартуға, шағын жинақталған мектептер (бұдан әрі – ШЖМ) мәселелерін шешуге, студенттерді жатақханалармен қамтамасыз етуге, сондай-ақ цифрландыруға бағытталған.</w:t>
      </w:r>
    </w:p>
    <w:p w14:paraId="1FD02B09" w14:textId="4EB1BF33"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5 жылда </w:t>
      </w:r>
      <w:r w:rsidR="0051327E">
        <w:rPr>
          <w:rFonts w:ascii="Times New Roman" w:hAnsi="Times New Roman" w:cs="Times New Roman"/>
          <w:sz w:val="28"/>
          <w:szCs w:val="28"/>
          <w:lang w:val="kk-KZ"/>
        </w:rPr>
        <w:t>авариялық</w:t>
      </w:r>
      <w:r w:rsidRPr="0049312C">
        <w:rPr>
          <w:rFonts w:ascii="Times New Roman" w:hAnsi="Times New Roman" w:cs="Times New Roman"/>
          <w:sz w:val="28"/>
          <w:szCs w:val="28"/>
          <w:lang w:val="kk-KZ"/>
        </w:rPr>
        <w:t xml:space="preserve"> жағдайдағы мектептердің саны 4 есеге қысқарды, алайда оларды толығымен жою мүмкін болмай отыр. Табиғи тозу салдарынан </w:t>
      </w:r>
      <w:r w:rsidRPr="0049312C">
        <w:rPr>
          <w:rFonts w:ascii="Times New Roman" w:hAnsi="Times New Roman" w:cs="Times New Roman"/>
          <w:sz w:val="28"/>
          <w:szCs w:val="28"/>
          <w:lang w:val="kk-KZ"/>
        </w:rPr>
        <w:br/>
      </w:r>
      <w:r w:rsidRPr="0049312C">
        <w:rPr>
          <w:rFonts w:ascii="Times New Roman" w:hAnsi="Times New Roman" w:cs="Times New Roman"/>
          <w:sz w:val="28"/>
          <w:szCs w:val="28"/>
          <w:lang w:val="kk-KZ"/>
        </w:rPr>
        <w:lastRenderedPageBreak/>
        <w:t xml:space="preserve">2018 жылы 31 мектеп (2016 жылы – 64 бірлік, 2017 жылы – 45 бірлік) </w:t>
      </w:r>
      <w:r w:rsidR="0051327E">
        <w:rPr>
          <w:rFonts w:ascii="Times New Roman" w:hAnsi="Times New Roman" w:cs="Times New Roman"/>
          <w:sz w:val="28"/>
          <w:szCs w:val="28"/>
          <w:lang w:val="kk-KZ"/>
        </w:rPr>
        <w:t>авариялық</w:t>
      </w:r>
      <w:r w:rsidR="0051327E"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 xml:space="preserve">деп танылды. Күрделі жөндеуге жататын мектептер саны 2016 жылы 793-тен </w:t>
      </w:r>
      <w:r w:rsidRPr="0049312C">
        <w:rPr>
          <w:rFonts w:ascii="Times New Roman" w:hAnsi="Times New Roman" w:cs="Times New Roman"/>
          <w:sz w:val="28"/>
          <w:szCs w:val="28"/>
          <w:lang w:val="kk-KZ"/>
        </w:rPr>
        <w:br/>
        <w:t xml:space="preserve">2018 жылы 842-ге дейін </w:t>
      </w:r>
      <w:r>
        <w:rPr>
          <w:rFonts w:ascii="Times New Roman" w:hAnsi="Times New Roman" w:cs="Times New Roman"/>
          <w:sz w:val="28"/>
          <w:szCs w:val="28"/>
          <w:lang w:val="kk-KZ"/>
        </w:rPr>
        <w:t>көбейді</w:t>
      </w:r>
      <w:r w:rsidRPr="0049312C">
        <w:rPr>
          <w:rFonts w:ascii="Times New Roman" w:hAnsi="Times New Roman" w:cs="Times New Roman"/>
          <w:sz w:val="28"/>
          <w:szCs w:val="28"/>
          <w:lang w:val="kk-KZ"/>
        </w:rPr>
        <w:t>. Оның ішінде мектептердің 8</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%-ы (71 бірлік) ғана жөндеуден өткізілді. Мектеп ғимараттары мен құрылыстарына қызмет көрсетудің техникалық регламенттерін бұзу оларды </w:t>
      </w:r>
      <w:r w:rsidR="0051327E">
        <w:rPr>
          <w:rFonts w:ascii="Times New Roman" w:hAnsi="Times New Roman" w:cs="Times New Roman"/>
          <w:sz w:val="28"/>
          <w:szCs w:val="28"/>
          <w:lang w:val="kk-KZ"/>
        </w:rPr>
        <w:t>авариялық</w:t>
      </w:r>
      <w:r w:rsidRPr="0049312C">
        <w:rPr>
          <w:rFonts w:ascii="Times New Roman" w:hAnsi="Times New Roman" w:cs="Times New Roman"/>
          <w:sz w:val="28"/>
          <w:szCs w:val="28"/>
          <w:lang w:val="kk-KZ"/>
        </w:rPr>
        <w:t xml:space="preserve"> жағдай</w:t>
      </w:r>
      <w:r>
        <w:rPr>
          <w:rFonts w:ascii="Times New Roman" w:hAnsi="Times New Roman" w:cs="Times New Roman"/>
          <w:sz w:val="28"/>
          <w:szCs w:val="28"/>
          <w:lang w:val="kk-KZ"/>
        </w:rPr>
        <w:t>ға</w:t>
      </w:r>
      <w:r w:rsidR="00D14AA4">
        <w:rPr>
          <w:rFonts w:ascii="Times New Roman" w:hAnsi="Times New Roman" w:cs="Times New Roman"/>
          <w:sz w:val="28"/>
          <w:szCs w:val="28"/>
          <w:lang w:val="kk-KZ"/>
        </w:rPr>
        <w:t xml:space="preserve"> әкелуі мүмкін. Сонымен қатар</w:t>
      </w:r>
      <w:r w:rsidRPr="0049312C">
        <w:rPr>
          <w:rFonts w:ascii="Times New Roman" w:hAnsi="Times New Roman" w:cs="Times New Roman"/>
          <w:sz w:val="28"/>
          <w:szCs w:val="28"/>
          <w:lang w:val="kk-KZ"/>
        </w:rPr>
        <w:t xml:space="preserve"> 13 қосымша білім беру ұйымы </w:t>
      </w:r>
      <w:r w:rsidR="0051327E">
        <w:rPr>
          <w:rFonts w:ascii="Times New Roman" w:hAnsi="Times New Roman" w:cs="Times New Roman"/>
          <w:sz w:val="28"/>
          <w:szCs w:val="28"/>
          <w:lang w:val="kk-KZ"/>
        </w:rPr>
        <w:t>авариялық</w:t>
      </w:r>
      <w:r w:rsidR="0051327E"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 xml:space="preserve">жағдайда, ал </w:t>
      </w:r>
      <w:r w:rsidRPr="0049312C">
        <w:rPr>
          <w:rFonts w:ascii="Times New Roman" w:hAnsi="Times New Roman" w:cs="Times New Roman"/>
          <w:sz w:val="28"/>
          <w:szCs w:val="28"/>
          <w:lang w:val="kk-KZ"/>
        </w:rPr>
        <w:br/>
        <w:t xml:space="preserve">198 ұйым күрделі жөндеуді </w:t>
      </w:r>
      <w:r>
        <w:rPr>
          <w:rFonts w:ascii="Times New Roman" w:hAnsi="Times New Roman" w:cs="Times New Roman"/>
          <w:sz w:val="28"/>
          <w:szCs w:val="28"/>
          <w:lang w:val="kk-KZ"/>
        </w:rPr>
        <w:t>талап</w:t>
      </w:r>
      <w:r w:rsidRPr="0049312C">
        <w:rPr>
          <w:rFonts w:ascii="Times New Roman" w:hAnsi="Times New Roman" w:cs="Times New Roman"/>
          <w:sz w:val="28"/>
          <w:szCs w:val="28"/>
          <w:lang w:val="kk-KZ"/>
        </w:rPr>
        <w:t xml:space="preserve"> етеді.</w:t>
      </w:r>
    </w:p>
    <w:p w14:paraId="100FB6EA" w14:textId="436ACED5"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Осыған байланысты жергілікті атқарушы органдардың өзекті міндеті білім беру ұйымдарының техникалық жай-күйіне мониторинг жүргізу және олардың </w:t>
      </w:r>
      <w:r w:rsidR="0051327E">
        <w:rPr>
          <w:rFonts w:ascii="Times New Roman" w:hAnsi="Times New Roman" w:cs="Times New Roman"/>
          <w:sz w:val="28"/>
          <w:szCs w:val="28"/>
          <w:lang w:val="kk-KZ"/>
        </w:rPr>
        <w:t xml:space="preserve">авариялығын </w:t>
      </w:r>
      <w:r w:rsidRPr="0049312C">
        <w:rPr>
          <w:rFonts w:ascii="Times New Roman" w:hAnsi="Times New Roman" w:cs="Times New Roman"/>
          <w:sz w:val="28"/>
          <w:szCs w:val="28"/>
          <w:lang w:val="kk-KZ"/>
        </w:rPr>
        <w:t>болдырмау бойынша қажетті алдын алу жұмыстарын жүргізу болып табылады.</w:t>
      </w:r>
    </w:p>
    <w:p w14:paraId="45E8DCCA" w14:textId="34AC236D"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Соңғы үш жыл ішінде үш ауысымда сабақ жүргізетін мектептердің үлесі 1,8</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көлемінде өзгеріссіз қалып отыр, тиісінше, оқушы орындарының тапшылығы сақталуда.</w:t>
      </w:r>
    </w:p>
    <w:p w14:paraId="116B0A8D" w14:textId="19B3CE9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Үш ауысымды және </w:t>
      </w:r>
      <w:r w:rsidR="0051327E">
        <w:rPr>
          <w:rFonts w:ascii="Times New Roman" w:hAnsi="Times New Roman" w:cs="Times New Roman"/>
          <w:sz w:val="28"/>
          <w:szCs w:val="28"/>
          <w:lang w:val="kk-KZ"/>
        </w:rPr>
        <w:t>авариялық</w:t>
      </w:r>
      <w:r w:rsidRPr="0049312C">
        <w:rPr>
          <w:rFonts w:ascii="Times New Roman" w:hAnsi="Times New Roman" w:cs="Times New Roman"/>
          <w:sz w:val="28"/>
          <w:szCs w:val="28"/>
          <w:lang w:val="kk-KZ"/>
        </w:rPr>
        <w:t xml:space="preserve"> мектептер, оқушы орындарының тапшылығы мәселелерін шешу үшін шаралар кешенін, оның ішінде жаңа мектептер құрылысы үшін жеке инвесторларды тарту, білім берудің барлық деңгейлерін жан басына шаққандағы қаржыландыруды және қаржыландырудың ваучерлік жүйесін енгізу </w:t>
      </w:r>
      <w:r>
        <w:rPr>
          <w:rFonts w:ascii="Times New Roman" w:hAnsi="Times New Roman" w:cs="Times New Roman"/>
          <w:sz w:val="28"/>
          <w:szCs w:val="28"/>
          <w:lang w:val="kk-KZ"/>
        </w:rPr>
        <w:t>бойынша</w:t>
      </w:r>
      <w:r w:rsidRPr="0049312C">
        <w:rPr>
          <w:rFonts w:ascii="Times New Roman" w:hAnsi="Times New Roman" w:cs="Times New Roman"/>
          <w:sz w:val="28"/>
          <w:szCs w:val="28"/>
          <w:lang w:val="kk-KZ"/>
        </w:rPr>
        <w:t xml:space="preserve"> шаралар кешенін қабылдау қажет.</w:t>
      </w:r>
    </w:p>
    <w:p w14:paraId="52807C8B" w14:textId="4AD7E756"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ШЖМ</w:t>
      </w:r>
      <w:r>
        <w:rPr>
          <w:rFonts w:ascii="Times New Roman" w:hAnsi="Times New Roman" w:cs="Times New Roman"/>
          <w:sz w:val="28"/>
          <w:szCs w:val="28"/>
          <w:lang w:val="kk-KZ"/>
        </w:rPr>
        <w:t>-ны</w:t>
      </w:r>
      <w:r w:rsidRPr="0049312C">
        <w:rPr>
          <w:rFonts w:ascii="Times New Roman" w:hAnsi="Times New Roman" w:cs="Times New Roman"/>
          <w:sz w:val="28"/>
          <w:szCs w:val="28"/>
          <w:lang w:val="kk-KZ"/>
        </w:rPr>
        <w:t xml:space="preserve"> инфрақұрылымдық дам</w:t>
      </w:r>
      <w:r>
        <w:rPr>
          <w:rFonts w:ascii="Times New Roman" w:hAnsi="Times New Roman" w:cs="Times New Roman"/>
          <w:sz w:val="28"/>
          <w:szCs w:val="28"/>
          <w:lang w:val="kk-KZ"/>
        </w:rPr>
        <w:t>ыту</w:t>
      </w:r>
      <w:r w:rsidRPr="0049312C">
        <w:rPr>
          <w:rFonts w:ascii="Times New Roman" w:hAnsi="Times New Roman" w:cs="Times New Roman"/>
          <w:sz w:val="28"/>
          <w:szCs w:val="28"/>
          <w:lang w:val="kk-KZ"/>
        </w:rPr>
        <w:t xml:space="preserve"> үшін қазіргі уақытта 185 тірек мектеп (ресурстық орталық) жұмыс істейді. Оларға 605 магниттік ШЖМ бекітілген (барлық ШЖМ-ның 21</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w:t>
      </w:r>
      <w:r>
        <w:rPr>
          <w:rFonts w:ascii="Times New Roman" w:hAnsi="Times New Roman" w:cs="Times New Roman"/>
          <w:sz w:val="28"/>
          <w:szCs w:val="28"/>
          <w:lang w:val="kk-KZ"/>
        </w:rPr>
        <w:t>-ы</w:t>
      </w:r>
      <w:r w:rsidRPr="0049312C">
        <w:rPr>
          <w:rFonts w:ascii="Times New Roman" w:hAnsi="Times New Roman" w:cs="Times New Roman"/>
          <w:sz w:val="28"/>
          <w:szCs w:val="28"/>
          <w:lang w:val="kk-KZ"/>
        </w:rPr>
        <w:t>). Тек 70 тірек мектептің жанында мектеп жанындағы интернаттар жұмыс істейді. Барлық ШЖМ толық қамтылғанға дейін тірек мектептер мен мектеп жанындағы интернаттар желісін дамытуды жалғастыру қажет.</w:t>
      </w:r>
    </w:p>
    <w:p w14:paraId="2636B89D" w14:textId="318533AF"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Елбасы Н.Ә. Назарбаевтың тапсырмасы</w:t>
      </w:r>
      <w:r w:rsidR="00D14AA4">
        <w:rPr>
          <w:rFonts w:ascii="Times New Roman" w:hAnsi="Times New Roman" w:cs="Times New Roman"/>
          <w:sz w:val="28"/>
          <w:szCs w:val="28"/>
          <w:lang w:val="kk-KZ"/>
        </w:rPr>
        <w:t xml:space="preserve"> бойынша</w:t>
      </w:r>
      <w:r w:rsidRPr="0049312C">
        <w:rPr>
          <w:rFonts w:ascii="Times New Roman" w:hAnsi="Times New Roman" w:cs="Times New Roman"/>
          <w:sz w:val="28"/>
          <w:szCs w:val="28"/>
          <w:lang w:val="kk-KZ"/>
        </w:rPr>
        <w:t xml:space="preserve"> студенттерге арналған жатақхана</w:t>
      </w:r>
      <w:r>
        <w:rPr>
          <w:rFonts w:ascii="Times New Roman" w:hAnsi="Times New Roman" w:cs="Times New Roman"/>
          <w:sz w:val="28"/>
          <w:szCs w:val="28"/>
          <w:lang w:val="kk-KZ"/>
        </w:rPr>
        <w:t xml:space="preserve"> салу</w:t>
      </w:r>
      <w:r w:rsidRPr="0049312C">
        <w:rPr>
          <w:rFonts w:ascii="Times New Roman" w:hAnsi="Times New Roman" w:cs="Times New Roman"/>
          <w:sz w:val="28"/>
          <w:szCs w:val="28"/>
          <w:lang w:val="kk-KZ"/>
        </w:rPr>
        <w:t xml:space="preserve">, оның ішінде мемлекеттік-жекешелік әріптестік </w:t>
      </w:r>
      <w:r w:rsidR="00D14AA4">
        <w:rPr>
          <w:rFonts w:ascii="Times New Roman" w:hAnsi="Times New Roman" w:cs="Times New Roman"/>
          <w:sz w:val="28"/>
          <w:szCs w:val="28"/>
          <w:lang w:val="kk-KZ"/>
        </w:rPr>
        <w:t>шарттарымен</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сал</w:t>
      </w:r>
      <w:r w:rsidRPr="0049312C">
        <w:rPr>
          <w:rFonts w:ascii="Times New Roman" w:hAnsi="Times New Roman" w:cs="Times New Roman"/>
          <w:sz w:val="28"/>
          <w:szCs w:val="28"/>
          <w:lang w:val="kk-KZ"/>
        </w:rPr>
        <w:t xml:space="preserve">у басталды. 2022 жылдың соңына дейін кемінде 75 мың, 2025 жылға қарай </w:t>
      </w:r>
      <w:r w:rsidR="00D30CE4">
        <w:rPr>
          <w:rFonts w:ascii="Times New Roman" w:hAnsi="Times New Roman" w:cs="Times New Roman"/>
          <w:sz w:val="28"/>
          <w:szCs w:val="28"/>
          <w:lang w:val="kk-KZ"/>
        </w:rPr>
        <w:br/>
      </w:r>
      <w:r w:rsidRPr="0049312C">
        <w:rPr>
          <w:rFonts w:ascii="Times New Roman" w:hAnsi="Times New Roman" w:cs="Times New Roman"/>
          <w:sz w:val="28"/>
          <w:szCs w:val="28"/>
          <w:lang w:val="kk-KZ"/>
        </w:rPr>
        <w:t>90 мың орындық студенттік жатақхананы пайдалануға беруді қамтамасыз ету қажет.</w:t>
      </w:r>
    </w:p>
    <w:p w14:paraId="1C5529E4" w14:textId="6059FD92"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Қазіргі білім беру жүйесінің ажырамас бөлігі дамыған цифрлық  инфрақұрылым болып табылады.</w:t>
      </w:r>
      <w:r w:rsidRPr="0049312C">
        <w:rPr>
          <w:lang w:val="kk-KZ"/>
        </w:rPr>
        <w:t xml:space="preserve"> </w:t>
      </w:r>
      <w:r w:rsidRPr="0049312C">
        <w:rPr>
          <w:rFonts w:ascii="Times New Roman" w:hAnsi="Times New Roman" w:cs="Times New Roman"/>
          <w:sz w:val="28"/>
          <w:szCs w:val="28"/>
          <w:lang w:val="kk-KZ"/>
        </w:rPr>
        <w:t xml:space="preserve">Бүгінде көптеген қазақстандық білім беру ұйымдары </w:t>
      </w:r>
      <w:r w:rsidR="00D14AA4">
        <w:rPr>
          <w:rFonts w:ascii="Times New Roman" w:hAnsi="Times New Roman" w:cs="Times New Roman"/>
          <w:sz w:val="28"/>
          <w:szCs w:val="28"/>
          <w:lang w:val="kk-KZ"/>
        </w:rPr>
        <w:t>и</w:t>
      </w:r>
      <w:r w:rsidRPr="0049312C">
        <w:rPr>
          <w:rFonts w:ascii="Times New Roman" w:hAnsi="Times New Roman" w:cs="Times New Roman"/>
          <w:sz w:val="28"/>
          <w:szCs w:val="28"/>
          <w:lang w:val="kk-KZ"/>
        </w:rPr>
        <w:t>нтернет жылдамдығының төмендігіне, цифр</w:t>
      </w:r>
      <w:r w:rsidR="00D14AA4">
        <w:rPr>
          <w:rFonts w:ascii="Times New Roman" w:hAnsi="Times New Roman" w:cs="Times New Roman"/>
          <w:sz w:val="28"/>
          <w:szCs w:val="28"/>
          <w:lang w:val="kk-KZ"/>
        </w:rPr>
        <w:t>лық инфрақұрылымның жетіспеуіне</w:t>
      </w:r>
      <w:r w:rsidRPr="0049312C">
        <w:rPr>
          <w:rFonts w:ascii="Times New Roman" w:hAnsi="Times New Roman" w:cs="Times New Roman"/>
          <w:sz w:val="28"/>
          <w:szCs w:val="28"/>
          <w:lang w:val="kk-KZ"/>
        </w:rPr>
        <w:t xml:space="preserve"> немесе сәй</w:t>
      </w:r>
      <w:r w:rsidR="00D14AA4">
        <w:rPr>
          <w:rFonts w:ascii="Times New Roman" w:hAnsi="Times New Roman" w:cs="Times New Roman"/>
          <w:sz w:val="28"/>
          <w:szCs w:val="28"/>
          <w:lang w:val="kk-KZ"/>
        </w:rPr>
        <w:t>кес келмеуіне</w:t>
      </w:r>
      <w:r w:rsidR="00A63A2F">
        <w:rPr>
          <w:rFonts w:ascii="Times New Roman" w:hAnsi="Times New Roman" w:cs="Times New Roman"/>
          <w:sz w:val="28"/>
          <w:szCs w:val="28"/>
          <w:lang w:val="kk-KZ"/>
        </w:rPr>
        <w:t xml:space="preserve"> байланысты</w:t>
      </w:r>
      <w:r w:rsidRPr="0049312C">
        <w:rPr>
          <w:rFonts w:ascii="Times New Roman" w:hAnsi="Times New Roman" w:cs="Times New Roman"/>
          <w:sz w:val="28"/>
          <w:szCs w:val="28"/>
          <w:lang w:val="kk-KZ"/>
        </w:rPr>
        <w:t xml:space="preserve"> қиындықтарға тап болып отыр.</w:t>
      </w:r>
      <w:r w:rsidRPr="0049312C">
        <w:rPr>
          <w:lang w:val="kk-KZ"/>
        </w:rPr>
        <w:t xml:space="preserve"> </w:t>
      </w:r>
      <w:r w:rsidRPr="0049312C">
        <w:rPr>
          <w:rFonts w:ascii="Times New Roman" w:hAnsi="Times New Roman" w:cs="Times New Roman"/>
          <w:sz w:val="28"/>
          <w:szCs w:val="28"/>
          <w:lang w:val="kk-KZ"/>
        </w:rPr>
        <w:t>Мектепке дейінгі ұйымдардың 60</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мектептердің 10</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және колледждердің 18</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әлі күнге дейін жылдамды</w:t>
      </w:r>
      <w:r>
        <w:rPr>
          <w:rFonts w:ascii="Times New Roman" w:hAnsi="Times New Roman" w:cs="Times New Roman"/>
          <w:sz w:val="28"/>
          <w:szCs w:val="28"/>
          <w:lang w:val="kk-KZ"/>
        </w:rPr>
        <w:t>ғы</w:t>
      </w:r>
      <w:r w:rsidRPr="0049312C">
        <w:rPr>
          <w:rFonts w:ascii="Times New Roman" w:hAnsi="Times New Roman" w:cs="Times New Roman"/>
          <w:sz w:val="28"/>
          <w:szCs w:val="28"/>
          <w:lang w:val="kk-KZ"/>
        </w:rPr>
        <w:t xml:space="preserve"> 4 Мбит/с кем </w:t>
      </w:r>
      <w:r w:rsidR="00A63A2F">
        <w:rPr>
          <w:rFonts w:ascii="Times New Roman" w:hAnsi="Times New Roman" w:cs="Times New Roman"/>
          <w:sz w:val="28"/>
          <w:szCs w:val="28"/>
          <w:lang w:val="kk-KZ"/>
        </w:rPr>
        <w:t>и</w:t>
      </w:r>
      <w:r w:rsidRPr="0049312C">
        <w:rPr>
          <w:rFonts w:ascii="Times New Roman" w:hAnsi="Times New Roman" w:cs="Times New Roman"/>
          <w:sz w:val="28"/>
          <w:szCs w:val="28"/>
          <w:lang w:val="kk-KZ"/>
        </w:rPr>
        <w:t>нтернет желісіне қосылған.</w:t>
      </w:r>
      <w:r w:rsidRPr="0049312C">
        <w:rPr>
          <w:lang w:val="kk-KZ"/>
        </w:rPr>
        <w:t xml:space="preserve"> </w:t>
      </w:r>
      <w:r w:rsidRPr="0049312C">
        <w:rPr>
          <w:rFonts w:ascii="Times New Roman" w:hAnsi="Times New Roman" w:cs="Times New Roman"/>
          <w:sz w:val="28"/>
          <w:szCs w:val="28"/>
          <w:lang w:val="kk-KZ"/>
        </w:rPr>
        <w:t>2018 жылы мектептердің оқу процесінде 305 мың компьютер пайдаланылды, оның 30,3</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ауыстырылуға жатады. Сондықтан білім беру ұйымдарында ІТ-инфрақұрылым</w:t>
      </w:r>
      <w:r>
        <w:rPr>
          <w:rFonts w:ascii="Times New Roman" w:hAnsi="Times New Roman" w:cs="Times New Roman"/>
          <w:sz w:val="28"/>
          <w:szCs w:val="28"/>
          <w:lang w:val="kk-KZ"/>
        </w:rPr>
        <w:t>ды</w:t>
      </w:r>
      <w:r w:rsidRPr="0049312C">
        <w:rPr>
          <w:rFonts w:ascii="Times New Roman" w:hAnsi="Times New Roman" w:cs="Times New Roman"/>
          <w:sz w:val="28"/>
          <w:szCs w:val="28"/>
          <w:lang w:val="kk-KZ"/>
        </w:rPr>
        <w:t>, цифрлық білім беру ресурстарын, ашық онлайн-курстардың желілері мен платформаларын дамыту, мемлекеттік</w:t>
      </w:r>
      <w:r>
        <w:rPr>
          <w:rFonts w:ascii="Times New Roman" w:hAnsi="Times New Roman" w:cs="Times New Roman"/>
          <w:sz w:val="28"/>
          <w:szCs w:val="28"/>
          <w:lang w:val="kk-KZ"/>
        </w:rPr>
        <w:t xml:space="preserve"> көрсетілетін</w:t>
      </w:r>
      <w:r w:rsidRPr="0049312C">
        <w:rPr>
          <w:rFonts w:ascii="Times New Roman" w:hAnsi="Times New Roman" w:cs="Times New Roman"/>
          <w:sz w:val="28"/>
          <w:szCs w:val="28"/>
          <w:lang w:val="kk-KZ"/>
        </w:rPr>
        <w:t xml:space="preserve"> қызметтерді автоматтандыру қажет.</w:t>
      </w:r>
    </w:p>
    <w:p w14:paraId="0A34D4EA" w14:textId="77777777" w:rsidR="00057605" w:rsidRPr="0049312C" w:rsidRDefault="00057605" w:rsidP="00057605">
      <w:pPr>
        <w:tabs>
          <w:tab w:val="left" w:pos="0"/>
        </w:tabs>
        <w:spacing w:after="0" w:line="240" w:lineRule="auto"/>
        <w:ind w:firstLine="709"/>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 xml:space="preserve">Білім беруді басқару және қаржыландыру жүйесінің транспаренттілігін және тиімділігін арттыру  </w:t>
      </w:r>
    </w:p>
    <w:p w14:paraId="27D8DA9E" w14:textId="32CFFC9F" w:rsidR="00057605" w:rsidRPr="0049312C" w:rsidRDefault="00E52C71" w:rsidP="00057605">
      <w:pPr>
        <w:tabs>
          <w:tab w:val="left" w:pos="0"/>
        </w:tabs>
        <w:spacing w:after="0" w:line="240" w:lineRule="auto"/>
        <w:ind w:firstLine="709"/>
        <w:jc w:val="both"/>
        <w:rPr>
          <w:rFonts w:ascii="Times New Roman" w:hAnsi="Times New Roman" w:cs="Times New Roman"/>
          <w:iCs/>
          <w:sz w:val="28"/>
          <w:szCs w:val="28"/>
          <w:lang w:val="kk-KZ"/>
        </w:rPr>
      </w:pPr>
      <w:r>
        <w:rPr>
          <w:rFonts w:ascii="Times New Roman" w:hAnsi="Times New Roman" w:cs="Times New Roman"/>
          <w:sz w:val="28"/>
          <w:szCs w:val="28"/>
          <w:lang w:val="kk-KZ"/>
        </w:rPr>
        <w:t>2016</w:t>
      </w:r>
      <w:r w:rsidR="00185072">
        <w:rPr>
          <w:rFonts w:ascii="Times New Roman" w:hAnsi="Times New Roman" w:cs="Times New Roman"/>
          <w:sz w:val="28"/>
          <w:szCs w:val="28"/>
          <w:lang w:val="kk-KZ"/>
        </w:rPr>
        <w:t xml:space="preserve"> </w:t>
      </w:r>
      <w:r w:rsidR="00057605">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00057605" w:rsidRPr="0049312C">
        <w:rPr>
          <w:rFonts w:ascii="Times New Roman" w:hAnsi="Times New Roman" w:cs="Times New Roman"/>
          <w:sz w:val="28"/>
          <w:szCs w:val="28"/>
          <w:lang w:val="kk-KZ"/>
        </w:rPr>
        <w:t xml:space="preserve">2019 жылдары </w:t>
      </w:r>
      <w:r w:rsidR="00057605" w:rsidRPr="0049312C">
        <w:rPr>
          <w:rFonts w:ascii="Times New Roman" w:hAnsi="Times New Roman" w:cs="Times New Roman"/>
          <w:iCs/>
          <w:sz w:val="28"/>
          <w:szCs w:val="28"/>
          <w:lang w:val="kk-KZ"/>
        </w:rPr>
        <w:t xml:space="preserve">білім беру ұйымдары қызметінің тиімділігі мен айқындылығын арттыру үшін алқалы басқару органдары: мемлекеттік жоғары </w:t>
      </w:r>
      <w:r w:rsidR="00057605" w:rsidRPr="0049312C">
        <w:rPr>
          <w:rFonts w:ascii="Times New Roman" w:hAnsi="Times New Roman" w:cs="Times New Roman"/>
          <w:iCs/>
          <w:sz w:val="28"/>
          <w:szCs w:val="28"/>
          <w:lang w:val="kk-KZ"/>
        </w:rPr>
        <w:lastRenderedPageBreak/>
        <w:t>оқу орындарында</w:t>
      </w:r>
      <w:r w:rsidR="00A63A2F">
        <w:rPr>
          <w:rFonts w:ascii="Times New Roman" w:hAnsi="Times New Roman" w:cs="Times New Roman"/>
          <w:iCs/>
          <w:sz w:val="28"/>
          <w:szCs w:val="28"/>
          <w:lang w:val="kk-KZ"/>
        </w:rPr>
        <w:t xml:space="preserve"> – </w:t>
      </w:r>
      <w:r w:rsidR="00057605" w:rsidRPr="0049312C">
        <w:rPr>
          <w:rFonts w:ascii="Times New Roman" w:hAnsi="Times New Roman" w:cs="Times New Roman"/>
          <w:iCs/>
          <w:sz w:val="28"/>
          <w:szCs w:val="28"/>
          <w:lang w:val="kk-KZ"/>
        </w:rPr>
        <w:t>байқау</w:t>
      </w:r>
      <w:r w:rsidR="00A63A2F">
        <w:rPr>
          <w:rFonts w:ascii="Times New Roman" w:hAnsi="Times New Roman" w:cs="Times New Roman"/>
          <w:iCs/>
          <w:sz w:val="28"/>
          <w:szCs w:val="28"/>
          <w:lang w:val="kk-KZ"/>
        </w:rPr>
        <w:t xml:space="preserve"> </w:t>
      </w:r>
      <w:r w:rsidR="00057605" w:rsidRPr="0049312C">
        <w:rPr>
          <w:rFonts w:ascii="Times New Roman" w:hAnsi="Times New Roman" w:cs="Times New Roman"/>
          <w:iCs/>
          <w:sz w:val="28"/>
          <w:szCs w:val="28"/>
          <w:lang w:val="kk-KZ"/>
        </w:rPr>
        <w:t xml:space="preserve">кеңестері, мектепке дейінгі ұйымдарда, мектептерде және колледждерде </w:t>
      </w:r>
      <w:r w:rsidR="00A63A2F">
        <w:rPr>
          <w:rFonts w:ascii="Times New Roman" w:hAnsi="Times New Roman" w:cs="Times New Roman"/>
          <w:iCs/>
          <w:sz w:val="28"/>
          <w:szCs w:val="28"/>
          <w:lang w:val="kk-KZ"/>
        </w:rPr>
        <w:t xml:space="preserve">– </w:t>
      </w:r>
      <w:r w:rsidR="00057605" w:rsidRPr="0049312C">
        <w:rPr>
          <w:rFonts w:ascii="Times New Roman" w:hAnsi="Times New Roman" w:cs="Times New Roman"/>
          <w:iCs/>
          <w:sz w:val="28"/>
          <w:szCs w:val="28"/>
          <w:lang w:val="kk-KZ"/>
        </w:rPr>
        <w:t>қамқоршылық кеңестер құрылды.</w:t>
      </w:r>
    </w:p>
    <w:p w14:paraId="4547AF6C" w14:textId="574062C8" w:rsidR="00057605" w:rsidRPr="0049312C" w:rsidRDefault="00057605" w:rsidP="00057605">
      <w:pPr>
        <w:tabs>
          <w:tab w:val="left" w:pos="0"/>
        </w:tabs>
        <w:spacing w:after="0" w:line="240" w:lineRule="auto"/>
        <w:ind w:firstLine="709"/>
        <w:jc w:val="both"/>
        <w:rPr>
          <w:rFonts w:ascii="Times New Roman" w:hAnsi="Times New Roman" w:cs="Times New Roman"/>
          <w:iCs/>
          <w:sz w:val="28"/>
          <w:szCs w:val="28"/>
          <w:lang w:val="kk-KZ"/>
        </w:rPr>
      </w:pPr>
      <w:r w:rsidRPr="0049312C">
        <w:rPr>
          <w:rFonts w:ascii="Times New Roman" w:hAnsi="Times New Roman" w:cs="Times New Roman"/>
          <w:iCs/>
          <w:sz w:val="28"/>
          <w:szCs w:val="28"/>
          <w:lang w:val="kk-KZ"/>
        </w:rPr>
        <w:t xml:space="preserve">Жоғары білім беруде ректорларды сайлау қағидаты бойынша тағайындаудың жаңа қағидалары енгізілді. Жоғары оқу орындары </w:t>
      </w:r>
      <w:r>
        <w:rPr>
          <w:rFonts w:ascii="Times New Roman" w:hAnsi="Times New Roman" w:cs="Times New Roman"/>
          <w:iCs/>
          <w:sz w:val="28"/>
          <w:szCs w:val="28"/>
          <w:lang w:val="kk-KZ"/>
        </w:rPr>
        <w:t xml:space="preserve">академиялық, </w:t>
      </w:r>
      <w:r w:rsidRPr="0049312C">
        <w:rPr>
          <w:rFonts w:ascii="Times New Roman" w:hAnsi="Times New Roman" w:cs="Times New Roman"/>
          <w:iCs/>
          <w:sz w:val="28"/>
          <w:szCs w:val="28"/>
          <w:lang w:val="kk-KZ"/>
        </w:rPr>
        <w:t>басқарушылық және кадрлық  мәселелерде дербестікке көшті.</w:t>
      </w:r>
    </w:p>
    <w:p w14:paraId="6A219BC5" w14:textId="45D35CA2" w:rsidR="00057605"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2016</w:t>
      </w:r>
      <w:r w:rsidR="0018507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2019 жылдарға арналған б</w:t>
      </w:r>
      <w:r w:rsidRPr="0049312C">
        <w:rPr>
          <w:rFonts w:ascii="Times New Roman" w:hAnsi="Times New Roman" w:cs="Times New Roman"/>
          <w:iCs/>
          <w:sz w:val="28"/>
          <w:szCs w:val="28"/>
          <w:lang w:val="kk-KZ"/>
        </w:rPr>
        <w:t>ағдарламаны іске асыру кезеңінде қ</w:t>
      </w:r>
      <w:r w:rsidRPr="0049312C">
        <w:rPr>
          <w:rFonts w:ascii="Times New Roman" w:hAnsi="Times New Roman" w:cs="Times New Roman"/>
          <w:sz w:val="28"/>
          <w:szCs w:val="28"/>
          <w:lang w:val="kk-KZ"/>
        </w:rPr>
        <w:t>аржыландыру жүйесінде бірқатар оң өзгерістер байқалды. Мектепке дейінгі тәрбие мен оқытуда жан басына шаққандағы қаржыландыру тетіктерін енгізу, сондай-ақ лицензиялауды жою жеке бизнесті мектепке дейінгі білім беруге айтарлықтай тартуға мүмкіндік берді. Бүгінгі таңда мектепке дейінгі ұйымдар желісінің үштен бірінен астамы жекеменшік болып табылады. Сонымен қатар</w:t>
      </w:r>
      <w:r w:rsidRPr="0049312C">
        <w:rPr>
          <w:rFonts w:ascii="Times New Roman" w:hAnsi="Times New Roman" w:cs="Times New Roman"/>
          <w:sz w:val="28"/>
          <w:szCs w:val="28"/>
          <w:lang w:val="kk-KZ"/>
        </w:rPr>
        <w:br/>
        <w:t>1</w:t>
      </w:r>
      <w:r w:rsidR="00A63A2F">
        <w:rPr>
          <w:rFonts w:ascii="Times New Roman" w:hAnsi="Times New Roman" w:cs="Times New Roman"/>
          <w:sz w:val="28"/>
          <w:szCs w:val="28"/>
          <w:lang w:val="kk-KZ"/>
        </w:rPr>
        <w:t>-</w:t>
      </w:r>
      <w:r w:rsidRPr="0049312C">
        <w:rPr>
          <w:rFonts w:ascii="Times New Roman" w:hAnsi="Times New Roman" w:cs="Times New Roman"/>
          <w:sz w:val="28"/>
          <w:szCs w:val="28"/>
          <w:lang w:val="kk-KZ"/>
        </w:rPr>
        <w:t xml:space="preserve">3 жас </w:t>
      </w:r>
      <w:r w:rsidR="00A63A2F">
        <w:rPr>
          <w:rFonts w:ascii="Times New Roman" w:hAnsi="Times New Roman" w:cs="Times New Roman"/>
          <w:sz w:val="28"/>
          <w:szCs w:val="28"/>
          <w:lang w:val="kk-KZ"/>
        </w:rPr>
        <w:t>аралығындағы</w:t>
      </w:r>
      <w:r w:rsidRPr="0049312C">
        <w:rPr>
          <w:rFonts w:ascii="Times New Roman" w:hAnsi="Times New Roman" w:cs="Times New Roman"/>
          <w:sz w:val="28"/>
          <w:szCs w:val="28"/>
          <w:lang w:val="kk-KZ"/>
        </w:rPr>
        <w:t xml:space="preserve"> балаларға жан басына шаққандағы қаржыландыруды тарата отырып және көрсетілетін қызметтердің сапасына байланыстыра отырып, мектепке дейінгі ұйымдарда мемлекеттік тапсырысты қаржыландырудың тиімділігі мәселесі пысықтауды талап етеді.</w:t>
      </w:r>
    </w:p>
    <w:p w14:paraId="2661D718" w14:textId="7BADBAB2"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Жан басына шаққандағы нормативке өзгерістер мен толықтырулар енгізілді. Атап айтқанда, жалпы білім беретін сыныптардағы ерекше білім берілуіне қажеттіліктері бар балалар үшін жан басына шаққандағы нормативтің жеке мөлшері айқындалды; айтарлықтай нақты контингенті бар</w:t>
      </w:r>
      <w:r w:rsidR="00795CA0">
        <w:rPr>
          <w:rFonts w:ascii="Times New Roman" w:hAnsi="Times New Roman" w:cs="Times New Roman"/>
          <w:sz w:val="28"/>
          <w:szCs w:val="28"/>
          <w:lang w:val="kk-KZ"/>
        </w:rPr>
        <w:t>,</w:t>
      </w:r>
      <w:r w:rsidRPr="0049312C">
        <w:rPr>
          <w:rFonts w:ascii="Times New Roman" w:hAnsi="Times New Roman" w:cs="Times New Roman"/>
          <w:sz w:val="28"/>
          <w:szCs w:val="28"/>
          <w:lang w:val="kk-KZ"/>
        </w:rPr>
        <w:t xml:space="preserve"> </w:t>
      </w:r>
      <w:r w:rsidR="00772B99">
        <w:rPr>
          <w:rFonts w:ascii="Times New Roman" w:hAnsi="Times New Roman" w:cs="Times New Roman"/>
          <w:sz w:val="28"/>
          <w:szCs w:val="28"/>
          <w:lang w:val="kk-KZ"/>
        </w:rPr>
        <w:t>бала саны шамадан тыс</w:t>
      </w:r>
      <w:r w:rsidRPr="0049312C">
        <w:rPr>
          <w:rFonts w:ascii="Times New Roman" w:hAnsi="Times New Roman" w:cs="Times New Roman"/>
          <w:sz w:val="28"/>
          <w:szCs w:val="28"/>
          <w:lang w:val="kk-KZ"/>
        </w:rPr>
        <w:t xml:space="preserve"> </w:t>
      </w:r>
      <w:r w:rsidR="00795CA0">
        <w:rPr>
          <w:rFonts w:ascii="Times New Roman" w:hAnsi="Times New Roman" w:cs="Times New Roman"/>
          <w:sz w:val="28"/>
          <w:szCs w:val="28"/>
          <w:lang w:val="kk-KZ"/>
        </w:rPr>
        <w:t xml:space="preserve">көп </w:t>
      </w:r>
      <w:r w:rsidRPr="0049312C">
        <w:rPr>
          <w:rFonts w:ascii="Times New Roman" w:hAnsi="Times New Roman" w:cs="Times New Roman"/>
          <w:sz w:val="28"/>
          <w:szCs w:val="28"/>
          <w:lang w:val="kk-KZ"/>
        </w:rPr>
        <w:t>мектептер үшін түзету (төмендету) коэффициенті енгізілді. Жаңадан пайдалануға енгізілетін жекеменшік мектептер үшін жан басына шаққандағы нормативтің мөлшері айқындалды. Нормативке жеке инвесторлардың жаңа оқушы орындарын енгізуі үшін ынталандырушы компонент енгізіл</w:t>
      </w:r>
      <w:r w:rsidR="00A63A2F">
        <w:rPr>
          <w:rFonts w:ascii="Times New Roman" w:hAnsi="Times New Roman" w:cs="Times New Roman"/>
          <w:sz w:val="28"/>
          <w:szCs w:val="28"/>
          <w:lang w:val="kk-KZ"/>
        </w:rPr>
        <w:t>ді</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Еліміздегі к</w:t>
      </w:r>
      <w:r w:rsidRPr="0049312C">
        <w:rPr>
          <w:rFonts w:ascii="Times New Roman" w:hAnsi="Times New Roman" w:cs="Times New Roman"/>
          <w:sz w:val="28"/>
          <w:szCs w:val="28"/>
          <w:lang w:val="kk-KZ"/>
        </w:rPr>
        <w:t>олледждер де жан басына шаққандағы қаржыландыруға көшуде. ЖОО</w:t>
      </w:r>
      <w:r>
        <w:rPr>
          <w:rFonts w:ascii="Times New Roman" w:hAnsi="Times New Roman" w:cs="Times New Roman"/>
          <w:sz w:val="28"/>
          <w:szCs w:val="28"/>
          <w:lang w:val="kk-KZ"/>
        </w:rPr>
        <w:t>-лар</w:t>
      </w:r>
      <w:r w:rsidRPr="0049312C">
        <w:rPr>
          <w:rFonts w:ascii="Times New Roman" w:hAnsi="Times New Roman" w:cs="Times New Roman"/>
          <w:sz w:val="28"/>
          <w:szCs w:val="28"/>
          <w:lang w:val="kk-KZ"/>
        </w:rPr>
        <w:t xml:space="preserve"> қаржылық мәселелерде дербестік алды. </w:t>
      </w:r>
    </w:p>
    <w:p w14:paraId="1285773B" w14:textId="77777777"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Қосымша білім беруге жан басына шаққандағы қаржыландыруды енгізу балаларды сабақтан тыс оқытумен </w:t>
      </w:r>
      <w:r>
        <w:rPr>
          <w:rFonts w:ascii="Times New Roman" w:hAnsi="Times New Roman" w:cs="Times New Roman"/>
          <w:sz w:val="28"/>
          <w:szCs w:val="28"/>
          <w:lang w:val="kk-KZ"/>
        </w:rPr>
        <w:t>және</w:t>
      </w:r>
      <w:r w:rsidRPr="0049312C">
        <w:rPr>
          <w:rFonts w:ascii="Times New Roman" w:hAnsi="Times New Roman" w:cs="Times New Roman"/>
          <w:sz w:val="28"/>
          <w:szCs w:val="28"/>
          <w:lang w:val="kk-KZ"/>
        </w:rPr>
        <w:t xml:space="preserve"> тәрбие</w:t>
      </w:r>
      <w:r>
        <w:rPr>
          <w:rFonts w:ascii="Times New Roman" w:hAnsi="Times New Roman" w:cs="Times New Roman"/>
          <w:sz w:val="28"/>
          <w:szCs w:val="28"/>
          <w:lang w:val="kk-KZ"/>
        </w:rPr>
        <w:t>леу</w:t>
      </w:r>
      <w:r w:rsidRPr="0049312C">
        <w:rPr>
          <w:rFonts w:ascii="Times New Roman" w:hAnsi="Times New Roman" w:cs="Times New Roman"/>
          <w:sz w:val="28"/>
          <w:szCs w:val="28"/>
          <w:lang w:val="kk-KZ"/>
        </w:rPr>
        <w:t>мен қамтуды кеңейтуге мүмкіндік берер еді.</w:t>
      </w:r>
    </w:p>
    <w:p w14:paraId="253BDF2A" w14:textId="64AB9741"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Алайда Қазақстанда </w:t>
      </w:r>
      <w:r>
        <w:rPr>
          <w:rFonts w:ascii="Times New Roman" w:hAnsi="Times New Roman" w:cs="Times New Roman"/>
          <w:sz w:val="28"/>
          <w:szCs w:val="28"/>
          <w:lang w:val="kk-KZ"/>
        </w:rPr>
        <w:t xml:space="preserve">ЖІӨ-ден </w:t>
      </w:r>
      <w:r w:rsidRPr="0049312C">
        <w:rPr>
          <w:rFonts w:ascii="Times New Roman" w:hAnsi="Times New Roman" w:cs="Times New Roman"/>
          <w:sz w:val="28"/>
          <w:szCs w:val="28"/>
          <w:lang w:val="kk-KZ"/>
        </w:rPr>
        <w:t xml:space="preserve">білім беруге </w:t>
      </w:r>
      <w:r>
        <w:rPr>
          <w:rFonts w:ascii="Times New Roman" w:hAnsi="Times New Roman" w:cs="Times New Roman"/>
          <w:sz w:val="28"/>
          <w:szCs w:val="28"/>
          <w:lang w:val="kk-KZ"/>
        </w:rPr>
        <w:t>арналған</w:t>
      </w:r>
      <w:r w:rsidRPr="0049312C">
        <w:rPr>
          <w:rFonts w:ascii="Times New Roman" w:hAnsi="Times New Roman" w:cs="Times New Roman"/>
          <w:sz w:val="28"/>
          <w:szCs w:val="28"/>
          <w:lang w:val="kk-KZ"/>
        </w:rPr>
        <w:t xml:space="preserve"> шығыстардың үлесі </w:t>
      </w:r>
      <w:r>
        <w:rPr>
          <w:rFonts w:ascii="Times New Roman" w:hAnsi="Times New Roman" w:cs="Times New Roman"/>
          <w:sz w:val="28"/>
          <w:szCs w:val="28"/>
          <w:lang w:val="kk-KZ"/>
        </w:rPr>
        <w:t>бұрынғыдай</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төмен күйінде қалып отыр – </w:t>
      </w:r>
      <w:r w:rsidRPr="0049312C">
        <w:rPr>
          <w:rFonts w:ascii="Times New Roman" w:hAnsi="Times New Roman" w:cs="Times New Roman"/>
          <w:sz w:val="28"/>
          <w:szCs w:val="28"/>
          <w:lang w:val="kk-KZ"/>
        </w:rPr>
        <w:t>3,3</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 Көрсеткіш </w:t>
      </w:r>
      <w:r w:rsidR="00A63A2F">
        <w:rPr>
          <w:rFonts w:ascii="Times New Roman" w:hAnsi="Times New Roman" w:cs="Times New Roman"/>
          <w:sz w:val="28"/>
          <w:szCs w:val="28"/>
          <w:lang w:val="kk-KZ"/>
        </w:rPr>
        <w:t>серпіні</w:t>
      </w:r>
      <w:r w:rsidRPr="0049312C">
        <w:rPr>
          <w:rFonts w:ascii="Times New Roman" w:hAnsi="Times New Roman" w:cs="Times New Roman"/>
          <w:sz w:val="28"/>
          <w:szCs w:val="28"/>
          <w:lang w:val="kk-KZ"/>
        </w:rPr>
        <w:t xml:space="preserve"> 2012 жылдан </w:t>
      </w:r>
      <w:r>
        <w:rPr>
          <w:rFonts w:ascii="Times New Roman" w:hAnsi="Times New Roman" w:cs="Times New Roman"/>
          <w:sz w:val="28"/>
          <w:szCs w:val="28"/>
          <w:lang w:val="kk-KZ"/>
        </w:rPr>
        <w:t>бастап</w:t>
      </w:r>
      <w:r w:rsidRPr="0049312C">
        <w:rPr>
          <w:rFonts w:ascii="Times New Roman" w:hAnsi="Times New Roman" w:cs="Times New Roman"/>
          <w:sz w:val="28"/>
          <w:szCs w:val="28"/>
          <w:lang w:val="kk-KZ"/>
        </w:rPr>
        <w:t xml:space="preserve"> 3,5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%-дан аспай</w:t>
      </w:r>
      <w:r>
        <w:rPr>
          <w:rFonts w:ascii="Times New Roman" w:hAnsi="Times New Roman" w:cs="Times New Roman"/>
          <w:sz w:val="28"/>
          <w:szCs w:val="28"/>
          <w:lang w:val="kk-KZ"/>
        </w:rPr>
        <w:t xml:space="preserve"> бір деңгейде сақталуда.</w:t>
      </w:r>
      <w:r w:rsidRPr="0049312C">
        <w:rPr>
          <w:rFonts w:ascii="Times New Roman" w:hAnsi="Times New Roman" w:cs="Times New Roman"/>
          <w:sz w:val="28"/>
          <w:szCs w:val="28"/>
          <w:lang w:val="kk-KZ"/>
        </w:rPr>
        <w:t xml:space="preserve"> Бұл ЭЫДҰ</w:t>
      </w:r>
      <w:r>
        <w:rPr>
          <w:rFonts w:ascii="Times New Roman" w:hAnsi="Times New Roman" w:cs="Times New Roman"/>
          <w:sz w:val="28"/>
          <w:szCs w:val="28"/>
          <w:lang w:val="kk-KZ"/>
        </w:rPr>
        <w:t>-ның</w:t>
      </w:r>
      <w:r w:rsidRPr="0049312C">
        <w:rPr>
          <w:rFonts w:ascii="Times New Roman" w:hAnsi="Times New Roman" w:cs="Times New Roman"/>
          <w:sz w:val="28"/>
          <w:szCs w:val="28"/>
          <w:lang w:val="kk-KZ"/>
        </w:rPr>
        <w:t xml:space="preserve"> орташа көрсеткіш деңгейінен (5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және ЮНЕСКО ұсынған 4-6</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деңгейден төмен.</w:t>
      </w:r>
    </w:p>
    <w:p w14:paraId="421517E4" w14:textId="77777777" w:rsidR="00E52C71" w:rsidRDefault="00057605" w:rsidP="00E52C71">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Білім және ғылым, сондай-ақ ғылыми-техникалық және инновациялық даму саласындағы мемлекеттік саясатты тиімді жоспарлау және іске асыру қаржыландыруды ЖІӨ-нің 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%-ына дейін ұлғайтуды және Білім және ғылым министрлігі, барлық деңгейдегі салалық мемлекеттік және жергілікті атқарушы органдар арасында жүйелі өзара байланыс құруды талап етеді.</w:t>
      </w:r>
      <w:r w:rsidR="00E52C71">
        <w:rPr>
          <w:rFonts w:ascii="Times New Roman" w:hAnsi="Times New Roman" w:cs="Times New Roman"/>
          <w:sz w:val="28"/>
          <w:szCs w:val="28"/>
          <w:lang w:val="kk-KZ"/>
        </w:rPr>
        <w:t xml:space="preserve"> </w:t>
      </w:r>
    </w:p>
    <w:p w14:paraId="13685AF9" w14:textId="3E4262E4" w:rsidR="00057605" w:rsidRPr="0049312C" w:rsidRDefault="00057605" w:rsidP="00E52C71">
      <w:pPr>
        <w:pStyle w:val="a3"/>
        <w:spacing w:after="0" w:line="240" w:lineRule="auto"/>
        <w:ind w:left="0" w:firstLine="709"/>
        <w:contextualSpacing w:val="0"/>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Ғылымның зияткерлік әлеуетін нығайту</w:t>
      </w:r>
    </w:p>
    <w:p w14:paraId="2576B57C" w14:textId="53F92AA8"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Жыл сайын PhD докторларын даярлауға арналған мемлекеттік білім беру тапсырысы ұлғаюда. 2018 жылы түлектердің саны </w:t>
      </w:r>
      <w:r>
        <w:rPr>
          <w:rFonts w:ascii="Times New Roman" w:hAnsi="Times New Roman" w:cs="Times New Roman"/>
          <w:sz w:val="28"/>
          <w:szCs w:val="28"/>
          <w:lang w:val="kk-KZ"/>
        </w:rPr>
        <w:t xml:space="preserve">алдыңғы жылмен салыстырғанда </w:t>
      </w:r>
      <w:r w:rsidRPr="0049312C">
        <w:rPr>
          <w:rFonts w:ascii="Times New Roman" w:hAnsi="Times New Roman" w:cs="Times New Roman"/>
          <w:sz w:val="28"/>
          <w:szCs w:val="28"/>
          <w:lang w:val="kk-KZ"/>
        </w:rPr>
        <w:t>619-дан 721 адамға (+14</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дейін жетті</w:t>
      </w:r>
      <w:r w:rsidRPr="0049312C">
        <w:rPr>
          <w:rFonts w:ascii="Times New Roman" w:hAnsi="Times New Roman" w:cs="Times New Roman"/>
          <w:sz w:val="28"/>
          <w:szCs w:val="28"/>
          <w:lang w:val="kk-KZ"/>
        </w:rPr>
        <w:t>. «Болашақ» халықаралық стипендиясы ғылыми-зерттеу әлеуетін қалыптастыруға белсенді үлес қос</w:t>
      </w:r>
      <w:r>
        <w:rPr>
          <w:rFonts w:ascii="Times New Roman" w:hAnsi="Times New Roman" w:cs="Times New Roman"/>
          <w:sz w:val="28"/>
          <w:szCs w:val="28"/>
          <w:lang w:val="kk-KZ"/>
        </w:rPr>
        <w:t>у</w:t>
      </w:r>
      <w:r w:rsidRPr="0049312C">
        <w:rPr>
          <w:rFonts w:ascii="Times New Roman" w:hAnsi="Times New Roman" w:cs="Times New Roman"/>
          <w:sz w:val="28"/>
          <w:szCs w:val="28"/>
          <w:lang w:val="kk-KZ"/>
        </w:rPr>
        <w:t>д</w:t>
      </w:r>
      <w:r>
        <w:rPr>
          <w:rFonts w:ascii="Times New Roman" w:hAnsi="Times New Roman" w:cs="Times New Roman"/>
          <w:sz w:val="28"/>
          <w:szCs w:val="28"/>
          <w:lang w:val="kk-KZ"/>
        </w:rPr>
        <w:t>а</w:t>
      </w:r>
      <w:r w:rsidRPr="0049312C">
        <w:rPr>
          <w:rFonts w:ascii="Times New Roman" w:hAnsi="Times New Roman" w:cs="Times New Roman"/>
          <w:sz w:val="28"/>
          <w:szCs w:val="28"/>
          <w:lang w:val="kk-KZ"/>
        </w:rPr>
        <w:t>: стипендиаттардың 93</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магистратура және докторантура бағдарламалары бойынша оқиды.</w:t>
      </w:r>
    </w:p>
    <w:p w14:paraId="561D2445" w14:textId="515EBDA1"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lastRenderedPageBreak/>
        <w:t>2018 жылы ғылыми зерттеулермен және әзірлемелермен 384 ұйым айналысты (2016 ж. – 383 бірлік, 2017 ж. – 386 бірлік). Оның 39</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экономиканың кәсіпкерлік секторына, 27</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мемлекеттік секторға, 25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жоғары білім беру ұйымдарына, 9</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 ғылымның коммерциялық емес секторына</w:t>
      </w:r>
      <w:r>
        <w:rPr>
          <w:rFonts w:ascii="Times New Roman" w:hAnsi="Times New Roman" w:cs="Times New Roman"/>
          <w:sz w:val="28"/>
          <w:szCs w:val="28"/>
          <w:lang w:val="kk-KZ"/>
        </w:rPr>
        <w:t xml:space="preserve"> тиесілі болды</w:t>
      </w:r>
      <w:r w:rsidRPr="0049312C">
        <w:rPr>
          <w:rFonts w:ascii="Times New Roman" w:hAnsi="Times New Roman" w:cs="Times New Roman"/>
          <w:sz w:val="28"/>
          <w:szCs w:val="28"/>
          <w:lang w:val="kk-KZ"/>
        </w:rPr>
        <w:t>.</w:t>
      </w:r>
    </w:p>
    <w:p w14:paraId="37055D2F" w14:textId="13CE849E"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2018 жылы ғылым саласына тартылған қызметкерлердің ішінде 55 жастан асқан зейнеткерлік алдындағы және зейнеткерлік жастағы мамандардың үлесіне жалпы контингенттің 30 %-ына дерлігі </w:t>
      </w:r>
      <w:r w:rsidR="00A63A2F">
        <w:rPr>
          <w:rFonts w:ascii="Times New Roman" w:hAnsi="Times New Roman" w:cs="Times New Roman"/>
          <w:sz w:val="28"/>
          <w:szCs w:val="28"/>
          <w:lang w:val="kk-KZ"/>
        </w:rPr>
        <w:t>тиесілі</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49312C">
        <w:rPr>
          <w:rFonts w:ascii="Times New Roman" w:hAnsi="Times New Roman" w:cs="Times New Roman"/>
          <w:sz w:val="28"/>
          <w:szCs w:val="28"/>
          <w:lang w:val="kk-KZ"/>
        </w:rPr>
        <w:t>ас ғалымдар контингенттің 35</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w:t>
      </w:r>
      <w:r>
        <w:rPr>
          <w:rFonts w:ascii="Times New Roman" w:hAnsi="Times New Roman" w:cs="Times New Roman"/>
          <w:sz w:val="28"/>
          <w:szCs w:val="28"/>
          <w:lang w:val="kk-KZ"/>
        </w:rPr>
        <w:t>ға жуығын</w:t>
      </w:r>
      <w:r w:rsidRPr="0049312C">
        <w:rPr>
          <w:rFonts w:ascii="Times New Roman" w:hAnsi="Times New Roman" w:cs="Times New Roman"/>
          <w:sz w:val="28"/>
          <w:szCs w:val="28"/>
          <w:lang w:val="kk-KZ"/>
        </w:rPr>
        <w:t xml:space="preserve"> құрады. Соңғы жылы 35-тен 54 жасқа дейінгі жас тобындағы ғалымдардың үлесі жалпы ғалымдар санының 40</w:t>
      </w:r>
      <w:r w:rsidR="00E52C71">
        <w:rPr>
          <w:rFonts w:ascii="Times New Roman" w:hAnsi="Times New Roman" w:cs="Times New Roman"/>
          <w:sz w:val="28"/>
          <w:szCs w:val="28"/>
          <w:lang w:val="kk-KZ"/>
        </w:rPr>
        <w:t> </w:t>
      </w:r>
      <w:r w:rsidRPr="0049312C">
        <w:rPr>
          <w:rFonts w:ascii="Times New Roman" w:hAnsi="Times New Roman" w:cs="Times New Roman"/>
          <w:sz w:val="28"/>
          <w:szCs w:val="28"/>
          <w:lang w:val="kk-KZ"/>
        </w:rPr>
        <w:t>%-ын құрады.</w:t>
      </w:r>
    </w:p>
    <w:p w14:paraId="63D4A00D" w14:textId="77777777"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Сонымен қатар талантты жастар мен жоғары білікті мамандарды ғылымға тарту және ұстап қалу проблемасы сақталуда. Ғылыми кадрлардың зерттеу дағдылары жеткіліксіз, ағылшын тілін меңгеру деңгейі төмен және технологиялық даму мен инновация саласындағы дағдылары әлсіз.</w:t>
      </w:r>
    </w:p>
    <w:p w14:paraId="6F0CF39A" w14:textId="65757C5B"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Елімізде 1 млн. халыққа 662 ғалымнан келеді, бұл Ресейге қарағанда (2852) 4,3 есе, Беларуське қарағанда (1805) 2,7 есе және АҚШ-қа қарағанда (4256) 6,4 есе аз. </w:t>
      </w:r>
    </w:p>
    <w:p w14:paraId="5EEA55D3" w14:textId="77777777"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Бұдан басқа, қазіргі уақытта ғылым саласында ғылыми қызметкерлерге еңбекақы төлеудің төмен деңгейі және ғылыми-зерттеу қызметін ынталандыру тетіктерінің болмауы; ғылыми-зерттеу және тәжірибелік-конструкторлық жұмыстар (бұдан әрі – ҒЗТКЖ) нәтижелілігінің төмендігі және индустрия мен бизнес тарапынан ғылыми нәтижелердің талап етілмеуі; бизнестің инновациялық белсенділігі үлесінің төмен болуы; ғылыми саланың инвестициялық тартымдылығының аздығы және ғылыми зерттеулерді қаржыландыру мен қоса қаржыландырудың төмендігі сияқты проблемалар бар.</w:t>
      </w:r>
    </w:p>
    <w:p w14:paraId="5EEB7BA8" w14:textId="5D9B0E6B"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Ғылыми және ғылыми-техникалық қызмет нәтижелерін коммерцияландыруды гранттық қаржыландыру бойынша орташа жалақы </w:t>
      </w:r>
      <w:r w:rsidR="00E52C71">
        <w:rPr>
          <w:rFonts w:ascii="Times New Roman" w:hAnsi="Times New Roman" w:cs="Times New Roman"/>
          <w:sz w:val="28"/>
          <w:szCs w:val="28"/>
          <w:lang w:val="kk-KZ"/>
        </w:rPr>
        <w:br/>
      </w:r>
      <w:r w:rsidRPr="0049312C">
        <w:rPr>
          <w:rFonts w:ascii="Times New Roman" w:hAnsi="Times New Roman" w:cs="Times New Roman"/>
          <w:sz w:val="28"/>
          <w:szCs w:val="28"/>
          <w:lang w:val="kk-KZ"/>
        </w:rPr>
        <w:t xml:space="preserve">287 мың теңгені, бағдарламалық-нысаналы қаржыландыру бойынша </w:t>
      </w:r>
      <w:r w:rsidRPr="0049312C">
        <w:rPr>
          <w:rFonts w:ascii="Times New Roman" w:hAnsi="Times New Roman" w:cs="Times New Roman"/>
          <w:sz w:val="28"/>
          <w:szCs w:val="28"/>
          <w:lang w:val="kk-KZ"/>
        </w:rPr>
        <w:br/>
        <w:t>157 мың теңгені, базалық қаржыландыру бойынша 72 мың теңгені құрайды. Ең төменгі жалақы гранттық қаржыландыруда</w:t>
      </w:r>
      <w:r>
        <w:rPr>
          <w:rFonts w:ascii="Times New Roman" w:hAnsi="Times New Roman" w:cs="Times New Roman"/>
          <w:sz w:val="28"/>
          <w:szCs w:val="28"/>
          <w:lang w:val="kk-KZ"/>
        </w:rPr>
        <w:t xml:space="preserve"> – </w:t>
      </w:r>
      <w:r w:rsidRPr="0049312C">
        <w:rPr>
          <w:rFonts w:ascii="Times New Roman" w:hAnsi="Times New Roman" w:cs="Times New Roman"/>
          <w:sz w:val="28"/>
          <w:szCs w:val="28"/>
          <w:lang w:val="kk-KZ"/>
        </w:rPr>
        <w:t>51 мың теңге.</w:t>
      </w:r>
      <w:r w:rsidR="00A63A2F">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2018 жылы ғылымның мемлекеттік секторындағы жалақы 119 мың теңгені құрады, бұл еліміз бойынша орташа көрсеткіштен (163 мың теңге) төмен.</w:t>
      </w:r>
    </w:p>
    <w:p w14:paraId="0AF3CD7A" w14:textId="28ECE84A"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ҒЗТКЖ-ға жұмсалатын шығыстар  көлемі салыстырмалы түрде біршама аз болып қалуда. Қазақстанда 2015 жылдан бастап ҒЗТКЖ шығындары </w:t>
      </w:r>
      <w:r w:rsidR="00A63A2F">
        <w:rPr>
          <w:rFonts w:ascii="Times New Roman" w:hAnsi="Times New Roman" w:cs="Times New Roman"/>
          <w:sz w:val="28"/>
          <w:szCs w:val="28"/>
          <w:lang w:val="kk-KZ"/>
        </w:rPr>
        <w:br/>
      </w:r>
      <w:r w:rsidRPr="0049312C">
        <w:rPr>
          <w:rFonts w:ascii="Times New Roman" w:hAnsi="Times New Roman" w:cs="Times New Roman"/>
          <w:sz w:val="28"/>
          <w:szCs w:val="28"/>
          <w:lang w:val="kk-KZ"/>
        </w:rPr>
        <w:t>2018 жылы ЖІӨ-нің 0,17</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%-ынан 0,12</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%-ына дейін қысқарды. ҒЗТКЖ-ға жұмсалатын ішкі шығындарды қаржыландырудың ең көп бөлігі республикалық бюджет қаражатына тиесілі - 51,3</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 кәсіпорындардың меншікті қаражаты 40,9</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w:t>
      </w:r>
      <w:r>
        <w:rPr>
          <w:rFonts w:ascii="Times New Roman" w:hAnsi="Times New Roman" w:cs="Times New Roman"/>
          <w:sz w:val="28"/>
          <w:szCs w:val="28"/>
          <w:lang w:val="kk-KZ"/>
        </w:rPr>
        <w:t>-ды</w:t>
      </w:r>
      <w:r w:rsidRPr="0049312C">
        <w:rPr>
          <w:rFonts w:ascii="Times New Roman" w:hAnsi="Times New Roman" w:cs="Times New Roman"/>
          <w:sz w:val="28"/>
          <w:szCs w:val="28"/>
          <w:lang w:val="kk-KZ"/>
        </w:rPr>
        <w:t xml:space="preserve"> және басқа да көздер 7,8</w:t>
      </w:r>
      <w:r w:rsidR="00AA775C">
        <w:rPr>
          <w:rFonts w:ascii="Times New Roman" w:hAnsi="Times New Roman" w:cs="Times New Roman"/>
          <w:sz w:val="28"/>
          <w:szCs w:val="28"/>
          <w:lang w:val="kk-KZ"/>
        </w:rPr>
        <w:t> </w:t>
      </w:r>
      <w:r w:rsidRPr="0049312C">
        <w:rPr>
          <w:rFonts w:ascii="Times New Roman" w:hAnsi="Times New Roman" w:cs="Times New Roman"/>
          <w:sz w:val="28"/>
          <w:szCs w:val="28"/>
          <w:lang w:val="kk-KZ"/>
        </w:rPr>
        <w:t>%-ды құрайды.</w:t>
      </w:r>
    </w:p>
    <w:p w14:paraId="461E74F2" w14:textId="77777777" w:rsidR="00057605" w:rsidRPr="0049312C" w:rsidRDefault="00057605" w:rsidP="00057605">
      <w:pPr>
        <w:pStyle w:val="a3"/>
        <w:spacing w:after="0" w:line="240" w:lineRule="auto"/>
        <w:ind w:left="0" w:firstLine="709"/>
        <w:contextualSpacing w:val="0"/>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Ғылыми инфрақұрылымды жаңғырту және ғылымды цифрландыру</w:t>
      </w:r>
    </w:p>
    <w:p w14:paraId="19794786" w14:textId="714A9384"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ҒЗТКЖ</w:t>
      </w:r>
      <w:r>
        <w:rPr>
          <w:rFonts w:ascii="Times New Roman" w:hAnsi="Times New Roman" w:cs="Times New Roman"/>
          <w:sz w:val="28"/>
          <w:szCs w:val="28"/>
          <w:lang w:val="kk-KZ"/>
        </w:rPr>
        <w:t>-ны</w:t>
      </w:r>
      <w:r w:rsidRPr="0049312C">
        <w:rPr>
          <w:rFonts w:ascii="Times New Roman" w:hAnsi="Times New Roman" w:cs="Times New Roman"/>
          <w:sz w:val="28"/>
          <w:szCs w:val="28"/>
          <w:lang w:val="kk-KZ"/>
        </w:rPr>
        <w:t xml:space="preserve"> іске асыратын мемлекеттік жоғары оқу орындарының, ғылыми</w:t>
      </w:r>
      <w:r>
        <w:rPr>
          <w:rFonts w:ascii="Times New Roman" w:hAnsi="Times New Roman" w:cs="Times New Roman"/>
          <w:sz w:val="28"/>
          <w:szCs w:val="28"/>
          <w:lang w:val="kk-KZ"/>
        </w:rPr>
        <w:t>-</w:t>
      </w:r>
      <w:r w:rsidRPr="0049312C">
        <w:rPr>
          <w:rFonts w:ascii="Times New Roman" w:hAnsi="Times New Roman" w:cs="Times New Roman"/>
          <w:sz w:val="28"/>
          <w:szCs w:val="28"/>
          <w:lang w:val="kk-KZ"/>
        </w:rPr>
        <w:t>зерттеу институттар</w:t>
      </w:r>
      <w:r>
        <w:rPr>
          <w:rFonts w:ascii="Times New Roman" w:hAnsi="Times New Roman" w:cs="Times New Roman"/>
          <w:sz w:val="28"/>
          <w:szCs w:val="28"/>
          <w:lang w:val="kk-KZ"/>
        </w:rPr>
        <w:t>ын</w:t>
      </w:r>
      <w:r w:rsidRPr="0049312C">
        <w:rPr>
          <w:rFonts w:ascii="Times New Roman" w:hAnsi="Times New Roman" w:cs="Times New Roman"/>
          <w:sz w:val="28"/>
          <w:szCs w:val="28"/>
          <w:lang w:val="kk-KZ"/>
        </w:rPr>
        <w:t>ың (бұдан әрі – ҒЗИ) ғылыми жабдықтары біртіндеп жаңартылуда (13</w:t>
      </w:r>
      <w:r w:rsidR="00AB61A3">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 Жоғары білім беру ұйымдарында және ҒЗИ-да коммерцияландыру офистері, технопарктер, бизнес-инкубаторлар, енгізу бөлімшелері құрылды. Алайда ғылыми инфрақұрылым ғылыми зерттеулерді іске асырудың қазіргі талаптарына сәйкес келмейді. </w:t>
      </w:r>
    </w:p>
    <w:p w14:paraId="5CB9B0D3" w14:textId="4D2E15D3"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lastRenderedPageBreak/>
        <w:t>Ғылыми ұйымдардың бірыңғай дерек</w:t>
      </w:r>
      <w:r>
        <w:rPr>
          <w:rFonts w:ascii="Times New Roman" w:hAnsi="Times New Roman" w:cs="Times New Roman"/>
          <w:sz w:val="28"/>
          <w:szCs w:val="28"/>
          <w:lang w:val="kk-KZ"/>
        </w:rPr>
        <w:t>тер базасы</w:t>
      </w:r>
      <w:r w:rsidRPr="0049312C">
        <w:rPr>
          <w:rFonts w:ascii="Times New Roman" w:hAnsi="Times New Roman" w:cs="Times New Roman"/>
          <w:sz w:val="28"/>
          <w:szCs w:val="28"/>
          <w:lang w:val="kk-KZ"/>
        </w:rPr>
        <w:t xml:space="preserve"> жоқ. Ғылыми бағыттар мен ғылыми мектептер Қазақстан даму</w:t>
      </w:r>
      <w:r>
        <w:rPr>
          <w:rFonts w:ascii="Times New Roman" w:hAnsi="Times New Roman" w:cs="Times New Roman"/>
          <w:sz w:val="28"/>
          <w:szCs w:val="28"/>
          <w:lang w:val="kk-KZ"/>
        </w:rPr>
        <w:t>ының</w:t>
      </w:r>
      <w:r w:rsidRPr="0049312C">
        <w:rPr>
          <w:rFonts w:ascii="Times New Roman" w:hAnsi="Times New Roman" w:cs="Times New Roman"/>
          <w:sz w:val="28"/>
          <w:szCs w:val="28"/>
          <w:lang w:val="kk-KZ"/>
        </w:rPr>
        <w:t xml:space="preserve"> басым</w:t>
      </w:r>
      <w:r>
        <w:rPr>
          <w:rFonts w:ascii="Times New Roman" w:hAnsi="Times New Roman" w:cs="Times New Roman"/>
          <w:sz w:val="28"/>
          <w:szCs w:val="28"/>
          <w:lang w:val="kk-KZ"/>
        </w:rPr>
        <w:t xml:space="preserve"> бағыт</w:t>
      </w:r>
      <w:r w:rsidR="009560B6">
        <w:rPr>
          <w:rFonts w:ascii="Times New Roman" w:hAnsi="Times New Roman" w:cs="Times New Roman"/>
          <w:sz w:val="28"/>
          <w:szCs w:val="28"/>
          <w:lang w:val="kk-KZ"/>
        </w:rPr>
        <w:t>т</w:t>
      </w:r>
      <w:bookmarkStart w:id="2" w:name="_GoBack"/>
      <w:bookmarkEnd w:id="2"/>
      <w:r>
        <w:rPr>
          <w:rFonts w:ascii="Times New Roman" w:hAnsi="Times New Roman" w:cs="Times New Roman"/>
          <w:sz w:val="28"/>
          <w:szCs w:val="28"/>
          <w:lang w:val="kk-KZ"/>
        </w:rPr>
        <w:t>арына</w:t>
      </w:r>
      <w:r w:rsidRPr="0049312C">
        <w:rPr>
          <w:rFonts w:ascii="Times New Roman" w:hAnsi="Times New Roman" w:cs="Times New Roman"/>
          <w:sz w:val="28"/>
          <w:szCs w:val="28"/>
          <w:lang w:val="kk-KZ"/>
        </w:rPr>
        <w:t xml:space="preserve"> жеткіліксіз шоғырланған, сондай-ақ ғылымның зияткерлік әлеуеті мемлекеттің стратегиялық міндеттеріне сәйкес келмейді.</w:t>
      </w:r>
    </w:p>
    <w:p w14:paraId="5AC183FD" w14:textId="77777777" w:rsidR="00057605" w:rsidRPr="0049312C" w:rsidRDefault="00057605" w:rsidP="00057605">
      <w:pPr>
        <w:spacing w:after="0" w:line="240" w:lineRule="auto"/>
        <w:ind w:firstLine="709"/>
        <w:jc w:val="both"/>
        <w:rPr>
          <w:rFonts w:ascii="Times New Roman" w:hAnsi="Times New Roman" w:cs="Times New Roman"/>
          <w:b/>
          <w:sz w:val="28"/>
          <w:szCs w:val="28"/>
          <w:lang w:val="kk-KZ"/>
        </w:rPr>
      </w:pPr>
      <w:r w:rsidRPr="0049312C">
        <w:rPr>
          <w:rFonts w:ascii="Times New Roman" w:hAnsi="Times New Roman" w:cs="Times New Roman"/>
          <w:b/>
          <w:sz w:val="28"/>
          <w:szCs w:val="28"/>
          <w:lang w:val="kk-KZ"/>
        </w:rPr>
        <w:t xml:space="preserve">Ғылыми әзірлемелердің </w:t>
      </w:r>
      <w:r>
        <w:rPr>
          <w:rFonts w:ascii="Times New Roman" w:hAnsi="Times New Roman" w:cs="Times New Roman"/>
          <w:b/>
          <w:sz w:val="28"/>
          <w:szCs w:val="28"/>
          <w:lang w:val="kk-KZ"/>
        </w:rPr>
        <w:t>қажеттілігін</w:t>
      </w:r>
      <w:r w:rsidRPr="0049312C">
        <w:rPr>
          <w:rFonts w:ascii="Times New Roman" w:hAnsi="Times New Roman" w:cs="Times New Roman"/>
          <w:b/>
          <w:sz w:val="28"/>
          <w:szCs w:val="28"/>
          <w:lang w:val="kk-KZ"/>
        </w:rPr>
        <w:t xml:space="preserve"> арттыру және әлемдік ғылыми кеңістікке интеграциялау</w:t>
      </w:r>
    </w:p>
    <w:p w14:paraId="4CF16BFB" w14:textId="77777777"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Ғылыми зерттеулер Қазақстан Республикасының Үкіметі жанындағы Жоғары ғылыми-техникалық комиссия айқындаған ғылымды дамытудың жеті басымдығы шеңберінде іске асырылады</w:t>
      </w:r>
      <w:r>
        <w:rPr>
          <w:rFonts w:ascii="Times New Roman" w:hAnsi="Times New Roman" w:cs="Times New Roman"/>
          <w:sz w:val="28"/>
          <w:szCs w:val="28"/>
          <w:lang w:val="kk-KZ"/>
        </w:rPr>
        <w:t>.</w:t>
      </w:r>
    </w:p>
    <w:p w14:paraId="64C86BAD" w14:textId="123BDD45" w:rsidR="00057605" w:rsidRPr="0049312C" w:rsidRDefault="00057605" w:rsidP="00057605">
      <w:pPr>
        <w:pStyle w:val="a3"/>
        <w:tabs>
          <w:tab w:val="left" w:pos="993"/>
        </w:tabs>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Қазіргі уақытта 2018</w:t>
      </w:r>
      <w:r w:rsidR="0018507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2020 жылдарға арналған гранттық қаржыландыру бойынша 1076 ғылыми жоба іске асырылуда. 2019 жылға қаржыландыру сомасы 9,5 млрд. теңгені құрайды.</w:t>
      </w:r>
    </w:p>
    <w:p w14:paraId="77D7B079" w14:textId="72B7A2B8" w:rsidR="00057605" w:rsidRPr="0049312C" w:rsidRDefault="00057605" w:rsidP="00057605">
      <w:pPr>
        <w:pStyle w:val="a3"/>
        <w:tabs>
          <w:tab w:val="left" w:pos="993"/>
        </w:tabs>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 бойынша </w:t>
      </w:r>
      <w:r w:rsidRPr="0049312C">
        <w:rPr>
          <w:rFonts w:ascii="Times New Roman" w:hAnsi="Times New Roman" w:cs="Times New Roman"/>
          <w:sz w:val="28"/>
          <w:szCs w:val="28"/>
          <w:lang w:val="kk-KZ"/>
        </w:rPr>
        <w:t>2018</w:t>
      </w:r>
      <w:r w:rsidR="00EB3B2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B3B24">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2020 жылдарға арналған бағдарламалық-нысаналы қаржыландыру шеңберінде 144 ғылыми-техникалық бағдарлама іске асырылуда. 2019 жылға қаржыландырудың жалпы көлемі 23 млрд. теңгені құрайды.</w:t>
      </w:r>
    </w:p>
    <w:p w14:paraId="289A0FFD" w14:textId="4550BFB8"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2018</w:t>
      </w:r>
      <w:r w:rsidR="0018507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185072">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2020 жылдары 8 министрліктің 101 ұйымы қаржыландырылады. 2019 жылы базалық қаржыландыру көлемі 4,6 млрд. теңгені құрады.</w:t>
      </w:r>
    </w:p>
    <w:p w14:paraId="39642478" w14:textId="47FB0612"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Қазіргі уақытта ғылыми және ғылыми-техникалық қызмет нәтижелерін коммерцияландыру бойынша гранттық қаржыландыруға өткізілген конкурстардың қорытындысы бойынша жалпы сомасы 38 млрд. теңгені құрайтын 153 жоба іске асырылуда, қоса қаржыландыру 5 млрд. теңгеден асты, яғни 14,5</w:t>
      </w:r>
      <w:r w:rsidR="00A63A2F">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%-ды құрайды </w:t>
      </w:r>
      <w:r w:rsidRPr="0049312C">
        <w:rPr>
          <w:rFonts w:ascii="Times New Roman" w:hAnsi="Times New Roman" w:cs="Times New Roman"/>
          <w:iCs/>
          <w:sz w:val="28"/>
          <w:szCs w:val="28"/>
          <w:lang w:val="kk-KZ"/>
        </w:rPr>
        <w:t>(2017 жылы – 2,1 млрд. т</w:t>
      </w:r>
      <w:r>
        <w:rPr>
          <w:rFonts w:ascii="Times New Roman" w:hAnsi="Times New Roman" w:cs="Times New Roman"/>
          <w:iCs/>
          <w:sz w:val="28"/>
          <w:szCs w:val="28"/>
          <w:lang w:val="kk-KZ"/>
        </w:rPr>
        <w:t>еңге</w:t>
      </w:r>
      <w:r w:rsidRPr="0049312C">
        <w:rPr>
          <w:rFonts w:ascii="Times New Roman" w:hAnsi="Times New Roman" w:cs="Times New Roman"/>
          <w:iCs/>
          <w:sz w:val="28"/>
          <w:szCs w:val="28"/>
          <w:lang w:val="kk-KZ"/>
        </w:rPr>
        <w:t>, 2018 жылы – 2,3 млрд. т</w:t>
      </w:r>
      <w:r>
        <w:rPr>
          <w:rFonts w:ascii="Times New Roman" w:hAnsi="Times New Roman" w:cs="Times New Roman"/>
          <w:iCs/>
          <w:sz w:val="28"/>
          <w:szCs w:val="28"/>
          <w:lang w:val="kk-KZ"/>
        </w:rPr>
        <w:t>еңге</w:t>
      </w:r>
      <w:r w:rsidRPr="0049312C">
        <w:rPr>
          <w:rFonts w:ascii="Times New Roman" w:hAnsi="Times New Roman" w:cs="Times New Roman"/>
          <w:iCs/>
          <w:sz w:val="28"/>
          <w:szCs w:val="28"/>
          <w:lang w:val="kk-KZ"/>
        </w:rPr>
        <w:t xml:space="preserve">, 2019 жылы – 2,5 млрд. </w:t>
      </w:r>
      <w:r>
        <w:rPr>
          <w:rFonts w:ascii="Times New Roman" w:hAnsi="Times New Roman" w:cs="Times New Roman"/>
          <w:iCs/>
          <w:sz w:val="28"/>
          <w:szCs w:val="28"/>
          <w:lang w:val="kk-KZ"/>
        </w:rPr>
        <w:t>теңге</w:t>
      </w:r>
      <w:r w:rsidRPr="0049312C">
        <w:rPr>
          <w:rFonts w:ascii="Times New Roman" w:hAnsi="Times New Roman" w:cs="Times New Roman"/>
          <w:iCs/>
          <w:sz w:val="28"/>
          <w:szCs w:val="28"/>
          <w:lang w:val="kk-KZ"/>
        </w:rPr>
        <w:t>)</w:t>
      </w:r>
      <w:r w:rsidRPr="0049312C">
        <w:rPr>
          <w:rFonts w:ascii="Times New Roman" w:hAnsi="Times New Roman" w:cs="Times New Roman"/>
          <w:sz w:val="28"/>
          <w:szCs w:val="28"/>
          <w:lang w:val="kk-KZ"/>
        </w:rPr>
        <w:t xml:space="preserve">. 2018 жылдың қорытындысы бойынша </w:t>
      </w:r>
      <w:r w:rsidR="00A63A2F">
        <w:rPr>
          <w:rFonts w:ascii="Times New Roman" w:hAnsi="Times New Roman" w:cs="Times New Roman"/>
          <w:sz w:val="28"/>
          <w:szCs w:val="28"/>
          <w:lang w:val="kk-KZ"/>
        </w:rPr>
        <w:br/>
      </w:r>
      <w:r w:rsidRPr="0049312C">
        <w:rPr>
          <w:rFonts w:ascii="Times New Roman" w:hAnsi="Times New Roman" w:cs="Times New Roman"/>
          <w:sz w:val="28"/>
          <w:szCs w:val="28"/>
          <w:lang w:val="kk-KZ"/>
        </w:rPr>
        <w:t>25 жоба аяқталды. 36 жоба бойынша өндірістерді іске қосу ұйымдастырылды, одан түскен табыс 2019 жылдың бірінші тоқсанында «Ғылым қоры» АҚ-ның деректері бойынша шамамен 1 млрд. теңгені құрады.</w:t>
      </w:r>
    </w:p>
    <w:p w14:paraId="51D7D4FA" w14:textId="115445C0"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Қазақстанда жыл сайын мемлекеттік бюджет есебінен </w:t>
      </w:r>
      <w:r w:rsidR="00983A67">
        <w:rPr>
          <w:rFonts w:ascii="Times New Roman" w:hAnsi="Times New Roman" w:cs="Times New Roman"/>
          <w:sz w:val="28"/>
          <w:szCs w:val="28"/>
          <w:lang w:val="kk-KZ"/>
        </w:rPr>
        <w:t>қ</w:t>
      </w:r>
      <w:r w:rsidRPr="0049312C">
        <w:rPr>
          <w:rFonts w:ascii="Times New Roman" w:hAnsi="Times New Roman" w:cs="Times New Roman"/>
          <w:sz w:val="28"/>
          <w:szCs w:val="28"/>
          <w:lang w:val="kk-KZ"/>
        </w:rPr>
        <w:t>аржыландырылатын ғылыми жобалар мен бағдарламалардың нәтижелілігіне бағалау жүргізіледі. Ғылыми-практикалық нәтижелілік деңгейі жоғары және орташа ғылыми жобалар мен бағдарламалар саны 2016 жылы 64,9</w:t>
      </w:r>
      <w:r w:rsidR="00AB61A3">
        <w:rPr>
          <w:rFonts w:ascii="Times New Roman" w:hAnsi="Times New Roman" w:cs="Times New Roman"/>
          <w:sz w:val="28"/>
          <w:szCs w:val="28"/>
          <w:lang w:val="kk-KZ"/>
        </w:rPr>
        <w:t> </w:t>
      </w:r>
      <w:r w:rsidRPr="0049312C">
        <w:rPr>
          <w:rFonts w:ascii="Times New Roman" w:hAnsi="Times New Roman" w:cs="Times New Roman"/>
          <w:sz w:val="28"/>
          <w:szCs w:val="28"/>
          <w:lang w:val="kk-KZ"/>
        </w:rPr>
        <w:t xml:space="preserve">%-дан </w:t>
      </w:r>
      <w:r w:rsidRPr="0049312C">
        <w:rPr>
          <w:rFonts w:ascii="Times New Roman" w:hAnsi="Times New Roman" w:cs="Times New Roman"/>
          <w:sz w:val="28"/>
          <w:szCs w:val="28"/>
          <w:lang w:val="kk-KZ"/>
        </w:rPr>
        <w:br/>
        <w:t>2018 жылы 72,4</w:t>
      </w:r>
      <w:r w:rsidR="00AB61A3">
        <w:rPr>
          <w:rFonts w:ascii="Times New Roman" w:hAnsi="Times New Roman" w:cs="Times New Roman"/>
          <w:sz w:val="28"/>
          <w:szCs w:val="28"/>
          <w:lang w:val="kk-KZ"/>
        </w:rPr>
        <w:t> </w:t>
      </w:r>
      <w:r w:rsidRPr="0049312C">
        <w:rPr>
          <w:rFonts w:ascii="Times New Roman" w:hAnsi="Times New Roman" w:cs="Times New Roman"/>
          <w:sz w:val="28"/>
          <w:szCs w:val="28"/>
          <w:lang w:val="kk-KZ"/>
        </w:rPr>
        <w:t>%-ға дейін артты. Қолданбалы ғылыми-зерттеу жұмыстарының жалпы санынан коммерцияланатын жобалардың үлесі үш жылда 6,8</w:t>
      </w:r>
      <w:r w:rsidR="00AB61A3">
        <w:rPr>
          <w:rFonts w:ascii="Times New Roman" w:hAnsi="Times New Roman" w:cs="Times New Roman"/>
          <w:sz w:val="28"/>
          <w:szCs w:val="28"/>
          <w:lang w:val="kk-KZ"/>
        </w:rPr>
        <w:t> </w:t>
      </w:r>
      <w:r w:rsidRPr="0049312C">
        <w:rPr>
          <w:rFonts w:ascii="Times New Roman" w:hAnsi="Times New Roman" w:cs="Times New Roman"/>
          <w:sz w:val="28"/>
          <w:szCs w:val="28"/>
          <w:lang w:val="kk-KZ"/>
        </w:rPr>
        <w:t>%-ға өсті және 2018 жылы 23,5</w:t>
      </w:r>
      <w:r w:rsidR="00AB61A3">
        <w:rPr>
          <w:rFonts w:ascii="Times New Roman" w:hAnsi="Times New Roman" w:cs="Times New Roman"/>
          <w:sz w:val="28"/>
          <w:szCs w:val="28"/>
          <w:lang w:val="kk-KZ"/>
        </w:rPr>
        <w:t> </w:t>
      </w:r>
      <w:r w:rsidRPr="0049312C">
        <w:rPr>
          <w:rFonts w:ascii="Times New Roman" w:hAnsi="Times New Roman" w:cs="Times New Roman"/>
          <w:sz w:val="28"/>
          <w:szCs w:val="28"/>
          <w:lang w:val="kk-KZ"/>
        </w:rPr>
        <w:t>%-ды құрады. 2016 жылдан бастап берілген қорғау құжаттарының саны 2,5 есеге артты. Бұл ретте ғылыми зерттеулер экономика мен қоғамның өзекті қажеттіліктеріне жеткілікті бағдарланбаған, бұл қоғамда ғылымға деген көзқарасқа кері әсер етеді, ғылыми нәтижелерді коммерцияландыру әлеуетін және бизнес тарапынан ғылыммен ынтымақтастыққа деген қызығушылықты төмендетеді.</w:t>
      </w:r>
    </w:p>
    <w:p w14:paraId="60125C4D" w14:textId="3EA2F9A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11 </w:t>
      </w:r>
      <w:r w:rsidR="00983A67">
        <w:rPr>
          <w:rFonts w:ascii="Times New Roman" w:hAnsi="Times New Roman" w:cs="Times New Roman"/>
          <w:sz w:val="28"/>
          <w:szCs w:val="28"/>
          <w:lang w:val="kk-KZ"/>
        </w:rPr>
        <w:t xml:space="preserve">ЖОО-ның </w:t>
      </w:r>
      <w:r w:rsidRPr="0049312C">
        <w:rPr>
          <w:rFonts w:ascii="Times New Roman" w:hAnsi="Times New Roman" w:cs="Times New Roman"/>
          <w:sz w:val="28"/>
          <w:szCs w:val="28"/>
          <w:lang w:val="kk-KZ"/>
        </w:rPr>
        <w:t>инновациялық және ғылыми қызм</w:t>
      </w:r>
      <w:r w:rsidR="00AB61A3">
        <w:rPr>
          <w:rFonts w:ascii="Times New Roman" w:hAnsi="Times New Roman" w:cs="Times New Roman"/>
          <w:sz w:val="28"/>
          <w:szCs w:val="28"/>
          <w:lang w:val="kk-KZ"/>
        </w:rPr>
        <w:t>еттен түсетін табысының үлесі 9 </w:t>
      </w:r>
      <w:r w:rsidRPr="0049312C">
        <w:rPr>
          <w:rFonts w:ascii="Times New Roman" w:hAnsi="Times New Roman" w:cs="Times New Roman"/>
          <w:sz w:val="28"/>
          <w:szCs w:val="28"/>
          <w:lang w:val="kk-KZ"/>
        </w:rPr>
        <w:t xml:space="preserve">%-дан 12,4 %-ға дейін өсті. Алайда </w:t>
      </w:r>
      <w:r w:rsidR="00795CA0">
        <w:rPr>
          <w:rFonts w:ascii="Times New Roman" w:hAnsi="Times New Roman" w:cs="Times New Roman"/>
          <w:sz w:val="28"/>
          <w:szCs w:val="28"/>
          <w:lang w:val="kk-KZ"/>
        </w:rPr>
        <w:t>жоғары оқу орындары</w:t>
      </w:r>
      <w:r w:rsidRPr="0049312C">
        <w:rPr>
          <w:rFonts w:ascii="Times New Roman" w:hAnsi="Times New Roman" w:cs="Times New Roman"/>
          <w:sz w:val="28"/>
          <w:szCs w:val="28"/>
          <w:lang w:val="kk-KZ"/>
        </w:rPr>
        <w:t>, ҒЗИ, бизнес-қоғамдастық</w:t>
      </w:r>
      <w:r>
        <w:rPr>
          <w:rFonts w:ascii="Times New Roman" w:hAnsi="Times New Roman" w:cs="Times New Roman"/>
          <w:sz w:val="28"/>
          <w:szCs w:val="28"/>
          <w:lang w:val="kk-KZ"/>
        </w:rPr>
        <w:t>, мемлекет</w:t>
      </w:r>
      <w:r w:rsidRPr="0049312C">
        <w:rPr>
          <w:rFonts w:ascii="Times New Roman" w:hAnsi="Times New Roman" w:cs="Times New Roman"/>
          <w:sz w:val="28"/>
          <w:szCs w:val="28"/>
          <w:lang w:val="kk-KZ"/>
        </w:rPr>
        <w:t xml:space="preserve"> және басқа да мүдделі тараптар (делдал ұйымдар, азаматтық қоғамдастық және т.б.) арасындағы ынтымақтастықтың әлсіз екені байқалады. </w:t>
      </w:r>
    </w:p>
    <w:p w14:paraId="3B6BDBE0" w14:textId="540601CF" w:rsidR="00057605" w:rsidRPr="0049312C" w:rsidRDefault="00A63A2F" w:rsidP="00057605">
      <w:pPr>
        <w:pStyle w:val="a3"/>
        <w:spacing w:after="0" w:line="240" w:lineRule="auto"/>
        <w:ind w:left="0" w:firstLine="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057605" w:rsidRPr="0049312C">
        <w:rPr>
          <w:rFonts w:ascii="Times New Roman" w:hAnsi="Times New Roman" w:cs="Times New Roman"/>
          <w:sz w:val="28"/>
          <w:szCs w:val="28"/>
          <w:lang w:val="kk-KZ"/>
        </w:rPr>
        <w:t xml:space="preserve">ілім мен ғылымды қаржыландыру көлемі жоғары деңгейдегі дағдыларды дамытуда, ғылыми әлеуеттің бәсекеге қабілеттілігін арттыруда, ЭЫДҰ елдерінің </w:t>
      </w:r>
      <w:r w:rsidR="00057605" w:rsidRPr="0049312C">
        <w:rPr>
          <w:rFonts w:ascii="Times New Roman" w:hAnsi="Times New Roman" w:cs="Times New Roman"/>
          <w:sz w:val="28"/>
          <w:szCs w:val="28"/>
          <w:lang w:val="kk-KZ"/>
        </w:rPr>
        <w:lastRenderedPageBreak/>
        <w:t>қағидаттары мен стандарттарына сай келетін елдің стратегиялық міндеттеріне сәйкес келмейді. Осыған байланысты Қазақстан Президенті Қ.</w:t>
      </w:r>
      <w:r>
        <w:rPr>
          <w:rFonts w:ascii="Times New Roman" w:hAnsi="Times New Roman" w:cs="Times New Roman"/>
          <w:sz w:val="28"/>
          <w:szCs w:val="28"/>
          <w:lang w:val="kk-KZ"/>
        </w:rPr>
        <w:t>К</w:t>
      </w:r>
      <w:r w:rsidR="00057605" w:rsidRPr="0049312C">
        <w:rPr>
          <w:rFonts w:ascii="Times New Roman" w:hAnsi="Times New Roman" w:cs="Times New Roman"/>
          <w:sz w:val="28"/>
          <w:szCs w:val="28"/>
          <w:lang w:val="kk-KZ"/>
        </w:rPr>
        <w:t xml:space="preserve">. Тоқаев </w:t>
      </w:r>
      <w:r w:rsidR="00057605">
        <w:rPr>
          <w:rFonts w:ascii="Times New Roman" w:hAnsi="Times New Roman" w:cs="Times New Roman"/>
          <w:sz w:val="28"/>
          <w:szCs w:val="28"/>
          <w:lang w:val="kk-KZ"/>
        </w:rPr>
        <w:t>Б</w:t>
      </w:r>
      <w:r w:rsidR="00057605" w:rsidRPr="0049312C">
        <w:rPr>
          <w:rFonts w:ascii="Times New Roman" w:hAnsi="Times New Roman" w:cs="Times New Roman"/>
          <w:sz w:val="28"/>
          <w:szCs w:val="28"/>
          <w:lang w:val="kk-KZ"/>
        </w:rPr>
        <w:t xml:space="preserve">ағдарламада білім мен ғылымға </w:t>
      </w:r>
      <w:r w:rsidR="00057605">
        <w:rPr>
          <w:rFonts w:ascii="Times New Roman" w:hAnsi="Times New Roman" w:cs="Times New Roman"/>
          <w:sz w:val="28"/>
          <w:szCs w:val="28"/>
          <w:lang w:val="kk-KZ"/>
        </w:rPr>
        <w:t>арналған</w:t>
      </w:r>
      <w:r w:rsidR="00057605" w:rsidRPr="0049312C">
        <w:rPr>
          <w:rFonts w:ascii="Times New Roman" w:hAnsi="Times New Roman" w:cs="Times New Roman"/>
          <w:sz w:val="28"/>
          <w:szCs w:val="28"/>
          <w:lang w:val="kk-KZ"/>
        </w:rPr>
        <w:t xml:space="preserve"> жалпы шығыстарды ЖІӨ-</w:t>
      </w:r>
      <w:r w:rsidR="00057605">
        <w:rPr>
          <w:rFonts w:ascii="Times New Roman" w:hAnsi="Times New Roman" w:cs="Times New Roman"/>
          <w:sz w:val="28"/>
          <w:szCs w:val="28"/>
          <w:lang w:val="kk-KZ"/>
        </w:rPr>
        <w:t>ден</w:t>
      </w:r>
      <w:r w:rsidR="00057605" w:rsidRPr="0049312C">
        <w:rPr>
          <w:rFonts w:ascii="Times New Roman" w:hAnsi="Times New Roman" w:cs="Times New Roman"/>
          <w:sz w:val="28"/>
          <w:szCs w:val="28"/>
          <w:lang w:val="kk-KZ"/>
        </w:rPr>
        <w:t xml:space="preserve"> 5</w:t>
      </w:r>
      <w:r w:rsidR="00AB61A3">
        <w:rPr>
          <w:rFonts w:ascii="Times New Roman" w:hAnsi="Times New Roman" w:cs="Times New Roman"/>
          <w:sz w:val="28"/>
          <w:szCs w:val="28"/>
          <w:lang w:val="kk-KZ"/>
        </w:rPr>
        <w:t> </w:t>
      </w:r>
      <w:r w:rsidR="00057605" w:rsidRPr="0049312C">
        <w:rPr>
          <w:rFonts w:ascii="Times New Roman" w:hAnsi="Times New Roman" w:cs="Times New Roman"/>
          <w:sz w:val="28"/>
          <w:szCs w:val="28"/>
          <w:lang w:val="kk-KZ"/>
        </w:rPr>
        <w:t>%-</w:t>
      </w:r>
      <w:r w:rsidR="00057605">
        <w:rPr>
          <w:rFonts w:ascii="Times New Roman" w:hAnsi="Times New Roman" w:cs="Times New Roman"/>
          <w:sz w:val="28"/>
          <w:szCs w:val="28"/>
          <w:lang w:val="kk-KZ"/>
        </w:rPr>
        <w:t>ғ</w:t>
      </w:r>
      <w:r w:rsidR="00057605" w:rsidRPr="0049312C">
        <w:rPr>
          <w:rFonts w:ascii="Times New Roman" w:hAnsi="Times New Roman" w:cs="Times New Roman"/>
          <w:sz w:val="28"/>
          <w:szCs w:val="28"/>
          <w:lang w:val="kk-KZ"/>
        </w:rPr>
        <w:t xml:space="preserve">а дейін </w:t>
      </w:r>
      <w:r w:rsidR="00057605">
        <w:rPr>
          <w:rFonts w:ascii="Times New Roman" w:hAnsi="Times New Roman" w:cs="Times New Roman"/>
          <w:sz w:val="28"/>
          <w:szCs w:val="28"/>
          <w:lang w:val="kk-KZ"/>
        </w:rPr>
        <w:t>ұлғайтуды</w:t>
      </w:r>
      <w:r w:rsidR="00057605" w:rsidRPr="0049312C">
        <w:rPr>
          <w:rFonts w:ascii="Times New Roman" w:hAnsi="Times New Roman" w:cs="Times New Roman"/>
          <w:sz w:val="28"/>
          <w:szCs w:val="28"/>
          <w:lang w:val="kk-KZ"/>
        </w:rPr>
        <w:t xml:space="preserve"> қарастыруды тапсырды.</w:t>
      </w:r>
    </w:p>
    <w:bookmarkEnd w:id="0"/>
    <w:p w14:paraId="33DEFB6A" w14:textId="77777777"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Білім беру жүйесін SWOT-талдау</w:t>
      </w:r>
    </w:p>
    <w:p w14:paraId="0C5FDF96" w14:textId="77777777"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 Күшті жақтары</w:t>
      </w:r>
    </w:p>
    <w:p w14:paraId="55113B4F" w14:textId="058051D9"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 педагог қызметкерлердің үздіксіз кәсіби дамуын қамтамасыз ету;</w:t>
      </w:r>
    </w:p>
    <w:p w14:paraId="111D19EC" w14:textId="77777777"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2) білім беру мазмұнын жаңарту;</w:t>
      </w:r>
    </w:p>
    <w:p w14:paraId="24782C82" w14:textId="77777777"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3) жан басына қаржыландыруды кезең-кезең</w:t>
      </w:r>
      <w:r>
        <w:rPr>
          <w:rFonts w:ascii="Times New Roman" w:eastAsia="Times New Roman" w:hAnsi="Times New Roman" w:cs="Times New Roman"/>
          <w:sz w:val="28"/>
          <w:szCs w:val="28"/>
          <w:lang w:val="kk-KZ" w:eastAsia="ru-RU"/>
        </w:rPr>
        <w:t>і</w:t>
      </w:r>
      <w:r w:rsidRPr="0049312C">
        <w:rPr>
          <w:rFonts w:ascii="Times New Roman" w:eastAsia="Times New Roman" w:hAnsi="Times New Roman" w:cs="Times New Roman"/>
          <w:sz w:val="28"/>
          <w:szCs w:val="28"/>
          <w:lang w:val="kk-KZ" w:eastAsia="ru-RU"/>
        </w:rPr>
        <w:t>мен енгізу;</w:t>
      </w:r>
    </w:p>
    <w:p w14:paraId="31502C6D" w14:textId="77777777"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4) ТжКБ жүйесінде дуал</w:t>
      </w:r>
      <w:r>
        <w:rPr>
          <w:rFonts w:ascii="Times New Roman" w:eastAsia="Times New Roman" w:hAnsi="Times New Roman" w:cs="Times New Roman"/>
          <w:sz w:val="28"/>
          <w:szCs w:val="28"/>
          <w:lang w:val="kk-KZ" w:eastAsia="ru-RU"/>
        </w:rPr>
        <w:t>ь</w:t>
      </w:r>
      <w:r w:rsidRPr="0049312C">
        <w:rPr>
          <w:rFonts w:ascii="Times New Roman" w:eastAsia="Times New Roman" w:hAnsi="Times New Roman" w:cs="Times New Roman"/>
          <w:sz w:val="28"/>
          <w:szCs w:val="28"/>
          <w:lang w:val="kk-KZ" w:eastAsia="ru-RU"/>
        </w:rPr>
        <w:t>ды оқытуды енгізу;</w:t>
      </w:r>
    </w:p>
    <w:p w14:paraId="6BC52A16" w14:textId="77777777"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5) «Баршаға арналған тегін кәсіптік</w:t>
      </w:r>
      <w:r>
        <w:rPr>
          <w:rFonts w:ascii="Times New Roman" w:eastAsia="Times New Roman" w:hAnsi="Times New Roman" w:cs="Times New Roman"/>
          <w:sz w:val="28"/>
          <w:szCs w:val="28"/>
          <w:lang w:val="kk-KZ" w:eastAsia="ru-RU"/>
        </w:rPr>
        <w:t>-</w:t>
      </w:r>
      <w:r w:rsidRPr="0049312C">
        <w:rPr>
          <w:rFonts w:ascii="Times New Roman" w:eastAsia="Times New Roman" w:hAnsi="Times New Roman" w:cs="Times New Roman"/>
          <w:sz w:val="28"/>
          <w:szCs w:val="28"/>
          <w:lang w:val="kk-KZ" w:eastAsia="ru-RU"/>
        </w:rPr>
        <w:t>техникалық білім беру» жобасын іске асыру;</w:t>
      </w:r>
      <w:r>
        <w:rPr>
          <w:rFonts w:ascii="Times New Roman" w:eastAsia="Times New Roman" w:hAnsi="Times New Roman" w:cs="Times New Roman"/>
          <w:sz w:val="28"/>
          <w:szCs w:val="28"/>
          <w:lang w:val="kk-KZ" w:eastAsia="ru-RU"/>
        </w:rPr>
        <w:t xml:space="preserve"> </w:t>
      </w:r>
    </w:p>
    <w:p w14:paraId="05EC7BB1" w14:textId="77777777"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6) ЖОО-</w:t>
      </w:r>
      <w:r>
        <w:rPr>
          <w:rFonts w:ascii="Times New Roman" w:eastAsia="Times New Roman" w:hAnsi="Times New Roman" w:cs="Times New Roman"/>
          <w:sz w:val="28"/>
          <w:szCs w:val="28"/>
          <w:lang w:val="kk-KZ" w:eastAsia="ru-RU"/>
        </w:rPr>
        <w:t>лард</w:t>
      </w:r>
      <w:r w:rsidRPr="0049312C">
        <w:rPr>
          <w:rFonts w:ascii="Times New Roman" w:eastAsia="Times New Roman" w:hAnsi="Times New Roman" w:cs="Times New Roman"/>
          <w:sz w:val="28"/>
          <w:szCs w:val="28"/>
          <w:lang w:val="kk-KZ" w:eastAsia="ru-RU"/>
        </w:rPr>
        <w:t>ың академиялық еркіндігін кеңейту;</w:t>
      </w:r>
    </w:p>
    <w:p w14:paraId="7FCA604B" w14:textId="6070AC76" w:rsidR="00AB61A3"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7) оқытушыл</w:t>
      </w:r>
      <w:r>
        <w:rPr>
          <w:rFonts w:ascii="Times New Roman" w:eastAsia="Times New Roman" w:hAnsi="Times New Roman" w:cs="Times New Roman"/>
          <w:sz w:val="28"/>
          <w:szCs w:val="28"/>
          <w:lang w:val="kk-KZ" w:eastAsia="ru-RU"/>
        </w:rPr>
        <w:t>ық-</w:t>
      </w:r>
      <w:r w:rsidRPr="0049312C">
        <w:rPr>
          <w:rFonts w:ascii="Times New Roman" w:eastAsia="Times New Roman" w:hAnsi="Times New Roman" w:cs="Times New Roman"/>
          <w:sz w:val="28"/>
          <w:szCs w:val="28"/>
          <w:lang w:val="kk-KZ" w:eastAsia="ru-RU"/>
        </w:rPr>
        <w:t xml:space="preserve">профессорлық құрамның </w:t>
      </w:r>
      <w:r w:rsidRPr="0049312C">
        <w:rPr>
          <w:rFonts w:ascii="Times New Roman" w:hAnsi="Times New Roman" w:cs="Times New Roman"/>
          <w:sz w:val="28"/>
          <w:szCs w:val="28"/>
          <w:lang w:val="kk-KZ"/>
        </w:rPr>
        <w:t xml:space="preserve">(бұдан әрі – ОПҚ) </w:t>
      </w:r>
      <w:r w:rsidRPr="0049312C">
        <w:rPr>
          <w:rFonts w:ascii="Times New Roman" w:eastAsia="Times New Roman" w:hAnsi="Times New Roman" w:cs="Times New Roman"/>
          <w:sz w:val="28"/>
          <w:szCs w:val="28"/>
          <w:lang w:val="kk-KZ" w:eastAsia="ru-RU"/>
        </w:rPr>
        <w:t>және ғалымдардың жарияланымдық белсенділігінің өсуі</w:t>
      </w:r>
      <w:r w:rsidR="00AB61A3">
        <w:rPr>
          <w:rFonts w:ascii="Times New Roman" w:eastAsia="Times New Roman" w:hAnsi="Times New Roman" w:cs="Times New Roman"/>
          <w:sz w:val="28"/>
          <w:szCs w:val="28"/>
          <w:lang w:val="kk-KZ" w:eastAsia="ru-RU"/>
        </w:rPr>
        <w:t>;</w:t>
      </w:r>
      <w:r w:rsidRPr="0049312C">
        <w:rPr>
          <w:rFonts w:ascii="Times New Roman" w:eastAsia="Times New Roman" w:hAnsi="Times New Roman" w:cs="Times New Roman"/>
          <w:sz w:val="28"/>
          <w:szCs w:val="28"/>
          <w:lang w:val="kk-KZ" w:eastAsia="ru-RU"/>
        </w:rPr>
        <w:t xml:space="preserve"> </w:t>
      </w:r>
    </w:p>
    <w:p w14:paraId="5C51E5C7" w14:textId="0EC4A62D" w:rsidR="00057605" w:rsidRPr="0049312C" w:rsidRDefault="00AB61A3" w:rsidP="00057605">
      <w:pPr>
        <w:tabs>
          <w:tab w:val="left" w:pos="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8) ө</w:t>
      </w:r>
      <w:r w:rsidR="00057605" w:rsidRPr="0049312C">
        <w:rPr>
          <w:rFonts w:ascii="Times New Roman" w:eastAsia="Times New Roman" w:hAnsi="Times New Roman" w:cs="Times New Roman"/>
          <w:sz w:val="28"/>
          <w:szCs w:val="28"/>
          <w:lang w:val="kk-KZ" w:eastAsia="ru-RU"/>
        </w:rPr>
        <w:t xml:space="preserve">су нүктелерінің болуы – «Назарбаев Университеті» ДБҰ – әлемдік деңгейдегі университет, </w:t>
      </w:r>
      <w:r w:rsidR="00A63A2F">
        <w:rPr>
          <w:rFonts w:ascii="Times New Roman" w:eastAsia="Times New Roman" w:hAnsi="Times New Roman" w:cs="Times New Roman"/>
          <w:sz w:val="28"/>
          <w:szCs w:val="28"/>
          <w:lang w:val="kk-KZ" w:eastAsia="ru-RU"/>
        </w:rPr>
        <w:t>«</w:t>
      </w:r>
      <w:r w:rsidR="00057605" w:rsidRPr="0049312C">
        <w:rPr>
          <w:rFonts w:ascii="Times New Roman" w:eastAsia="Times New Roman" w:hAnsi="Times New Roman" w:cs="Times New Roman"/>
          <w:sz w:val="28"/>
          <w:szCs w:val="28"/>
          <w:lang w:val="kk-KZ" w:eastAsia="ru-RU"/>
        </w:rPr>
        <w:t>Назарбаев Зияткерлік мектептері</w:t>
      </w:r>
      <w:r w:rsidR="00A63A2F">
        <w:rPr>
          <w:rFonts w:ascii="Times New Roman" w:eastAsia="Times New Roman" w:hAnsi="Times New Roman" w:cs="Times New Roman"/>
          <w:sz w:val="28"/>
          <w:szCs w:val="28"/>
          <w:lang w:val="kk-KZ" w:eastAsia="ru-RU"/>
        </w:rPr>
        <w:t>»</w:t>
      </w:r>
      <w:r w:rsidR="00057605" w:rsidRPr="0049312C">
        <w:rPr>
          <w:rFonts w:ascii="Times New Roman" w:eastAsia="Times New Roman" w:hAnsi="Times New Roman" w:cs="Times New Roman"/>
          <w:sz w:val="28"/>
          <w:szCs w:val="28"/>
          <w:lang w:val="kk-KZ" w:eastAsia="ru-RU"/>
        </w:rPr>
        <w:t xml:space="preserve"> </w:t>
      </w:r>
      <w:r w:rsidR="00580577">
        <w:rPr>
          <w:rFonts w:ascii="Times New Roman" w:eastAsia="Times New Roman" w:hAnsi="Times New Roman" w:cs="Times New Roman"/>
          <w:sz w:val="28"/>
          <w:szCs w:val="28"/>
          <w:lang w:val="kk-KZ" w:eastAsia="ru-RU"/>
        </w:rPr>
        <w:t>ДБ</w:t>
      </w:r>
      <w:r w:rsidR="00D660BE">
        <w:rPr>
          <w:rFonts w:ascii="Times New Roman" w:eastAsia="Times New Roman" w:hAnsi="Times New Roman" w:cs="Times New Roman"/>
          <w:sz w:val="28"/>
          <w:szCs w:val="28"/>
          <w:lang w:val="kk-KZ" w:eastAsia="ru-RU"/>
        </w:rPr>
        <w:t>Ұ</w:t>
      </w:r>
      <w:r w:rsidR="00057605" w:rsidRPr="0049312C">
        <w:rPr>
          <w:rFonts w:ascii="Times New Roman" w:eastAsia="Times New Roman" w:hAnsi="Times New Roman" w:cs="Times New Roman"/>
          <w:sz w:val="28"/>
          <w:szCs w:val="28"/>
          <w:lang w:val="kk-KZ" w:eastAsia="ru-RU"/>
        </w:rPr>
        <w:t>;</w:t>
      </w:r>
    </w:p>
    <w:p w14:paraId="4CE8F123" w14:textId="17994B36"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r>
      <w:r w:rsidR="00AB61A3">
        <w:rPr>
          <w:rFonts w:ascii="Times New Roman" w:eastAsia="Times New Roman" w:hAnsi="Times New Roman" w:cs="Times New Roman"/>
          <w:sz w:val="28"/>
          <w:szCs w:val="28"/>
          <w:lang w:val="kk-KZ" w:eastAsia="ru-RU"/>
        </w:rPr>
        <w:t>9</w:t>
      </w:r>
      <w:r w:rsidRPr="0049312C">
        <w:rPr>
          <w:rFonts w:ascii="Times New Roman" w:eastAsia="Times New Roman" w:hAnsi="Times New Roman" w:cs="Times New Roman"/>
          <w:sz w:val="28"/>
          <w:szCs w:val="28"/>
          <w:lang w:val="kk-KZ" w:eastAsia="ru-RU"/>
        </w:rPr>
        <w:t>) Болон процесіне мүше</w:t>
      </w:r>
      <w:r w:rsidR="00772B99">
        <w:rPr>
          <w:rFonts w:ascii="Times New Roman" w:eastAsia="Times New Roman" w:hAnsi="Times New Roman" w:cs="Times New Roman"/>
          <w:sz w:val="28"/>
          <w:szCs w:val="28"/>
          <w:lang w:val="kk-KZ" w:eastAsia="ru-RU"/>
        </w:rPr>
        <w:t>лік</w:t>
      </w:r>
      <w:r w:rsidRPr="0049312C">
        <w:rPr>
          <w:rFonts w:ascii="Times New Roman" w:eastAsia="Times New Roman" w:hAnsi="Times New Roman" w:cs="Times New Roman"/>
          <w:sz w:val="28"/>
          <w:szCs w:val="28"/>
          <w:lang w:val="kk-KZ" w:eastAsia="ru-RU"/>
        </w:rPr>
        <w:t>;</w:t>
      </w:r>
    </w:p>
    <w:p w14:paraId="1F77B07F" w14:textId="5D6C2DF4"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r>
      <w:r w:rsidR="00AB61A3">
        <w:rPr>
          <w:rFonts w:ascii="Times New Roman" w:eastAsia="Times New Roman" w:hAnsi="Times New Roman" w:cs="Times New Roman"/>
          <w:sz w:val="28"/>
          <w:szCs w:val="28"/>
          <w:lang w:val="kk-KZ" w:eastAsia="ru-RU"/>
        </w:rPr>
        <w:t>10</w:t>
      </w:r>
      <w:r w:rsidR="00A63A2F">
        <w:rPr>
          <w:rFonts w:ascii="Times New Roman" w:eastAsia="Times New Roman" w:hAnsi="Times New Roman" w:cs="Times New Roman"/>
          <w:sz w:val="28"/>
          <w:szCs w:val="28"/>
          <w:lang w:val="kk-KZ" w:eastAsia="ru-RU"/>
        </w:rPr>
        <w:t>) «Болашақ» бағдарламасы</w:t>
      </w:r>
      <w:r w:rsidRPr="0049312C">
        <w:rPr>
          <w:rFonts w:ascii="Times New Roman" w:eastAsia="Times New Roman" w:hAnsi="Times New Roman" w:cs="Times New Roman"/>
          <w:sz w:val="28"/>
          <w:szCs w:val="28"/>
          <w:lang w:val="kk-KZ" w:eastAsia="ru-RU"/>
        </w:rPr>
        <w:t>;</w:t>
      </w:r>
    </w:p>
    <w:p w14:paraId="4DBAB760" w14:textId="47570182"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w:t>
      </w:r>
      <w:r w:rsidR="00AB61A3">
        <w:rPr>
          <w:rFonts w:ascii="Times New Roman" w:eastAsia="Times New Roman" w:hAnsi="Times New Roman" w:cs="Times New Roman"/>
          <w:sz w:val="28"/>
          <w:szCs w:val="28"/>
          <w:lang w:val="kk-KZ" w:eastAsia="ru-RU"/>
        </w:rPr>
        <w:t>1</w:t>
      </w:r>
      <w:r w:rsidRPr="0049312C">
        <w:rPr>
          <w:rFonts w:ascii="Times New Roman" w:eastAsia="Times New Roman" w:hAnsi="Times New Roman" w:cs="Times New Roman"/>
          <w:sz w:val="28"/>
          <w:szCs w:val="28"/>
          <w:lang w:val="kk-KZ" w:eastAsia="ru-RU"/>
        </w:rPr>
        <w:t>) ашықтық;</w:t>
      </w:r>
    </w:p>
    <w:p w14:paraId="0F19C368" w14:textId="3DD2A65E"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w:t>
      </w:r>
      <w:r w:rsidR="00AB61A3">
        <w:rPr>
          <w:rFonts w:ascii="Times New Roman" w:eastAsia="Times New Roman" w:hAnsi="Times New Roman" w:cs="Times New Roman"/>
          <w:sz w:val="28"/>
          <w:szCs w:val="28"/>
          <w:lang w:val="kk-KZ" w:eastAsia="ru-RU"/>
        </w:rPr>
        <w:t>2</w:t>
      </w:r>
      <w:r w:rsidRPr="0049312C">
        <w:rPr>
          <w:rFonts w:ascii="Times New Roman" w:eastAsia="Times New Roman" w:hAnsi="Times New Roman" w:cs="Times New Roman"/>
          <w:sz w:val="28"/>
          <w:szCs w:val="28"/>
          <w:lang w:val="kk-KZ" w:eastAsia="ru-RU"/>
        </w:rPr>
        <w:t>) халықаралық әріптестікке ұмтылу;</w:t>
      </w:r>
    </w:p>
    <w:p w14:paraId="6A6A24FA" w14:textId="5E61CDD2"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w:t>
      </w:r>
      <w:r w:rsidR="00AB61A3">
        <w:rPr>
          <w:rFonts w:ascii="Times New Roman" w:eastAsia="Times New Roman" w:hAnsi="Times New Roman" w:cs="Times New Roman"/>
          <w:sz w:val="28"/>
          <w:szCs w:val="28"/>
          <w:lang w:val="kk-KZ" w:eastAsia="ru-RU"/>
        </w:rPr>
        <w:t>3</w:t>
      </w:r>
      <w:r w:rsidRPr="0049312C">
        <w:rPr>
          <w:rFonts w:ascii="Times New Roman" w:eastAsia="Times New Roman" w:hAnsi="Times New Roman" w:cs="Times New Roman"/>
          <w:sz w:val="28"/>
          <w:szCs w:val="28"/>
          <w:lang w:val="kk-KZ" w:eastAsia="ru-RU"/>
        </w:rPr>
        <w:t>) көптілді білім беру;</w:t>
      </w:r>
    </w:p>
    <w:p w14:paraId="05196D81" w14:textId="50F33D3A"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w:t>
      </w:r>
      <w:r w:rsidR="00AB61A3">
        <w:rPr>
          <w:rFonts w:ascii="Times New Roman" w:eastAsia="Times New Roman" w:hAnsi="Times New Roman" w:cs="Times New Roman"/>
          <w:sz w:val="28"/>
          <w:szCs w:val="28"/>
          <w:lang w:val="kk-KZ" w:eastAsia="ru-RU"/>
        </w:rPr>
        <w:t>4</w:t>
      </w:r>
      <w:r w:rsidRPr="0049312C">
        <w:rPr>
          <w:rFonts w:ascii="Times New Roman" w:eastAsia="Times New Roman" w:hAnsi="Times New Roman" w:cs="Times New Roman"/>
          <w:sz w:val="28"/>
          <w:szCs w:val="28"/>
          <w:lang w:val="kk-KZ" w:eastAsia="ru-RU"/>
        </w:rPr>
        <w:t>) академиялық ұтқырлық және шетелдік топ</w:t>
      </w:r>
      <w:r>
        <w:rPr>
          <w:rFonts w:ascii="Times New Roman" w:eastAsia="Times New Roman" w:hAnsi="Times New Roman" w:cs="Times New Roman"/>
          <w:sz w:val="28"/>
          <w:szCs w:val="28"/>
          <w:lang w:val="kk-KZ" w:eastAsia="ru-RU"/>
        </w:rPr>
        <w:t>-</w:t>
      </w:r>
      <w:r w:rsidRPr="0049312C">
        <w:rPr>
          <w:rFonts w:ascii="Times New Roman" w:eastAsia="Times New Roman" w:hAnsi="Times New Roman" w:cs="Times New Roman"/>
          <w:sz w:val="28"/>
          <w:szCs w:val="28"/>
          <w:lang w:val="kk-KZ" w:eastAsia="ru-RU"/>
        </w:rPr>
        <w:t>менеджерлер мен ғалымдарды тарту бағдарламасын мемлекеттің қаржыландыруы;</w:t>
      </w:r>
    </w:p>
    <w:p w14:paraId="3B8AA9CE" w14:textId="4D4023C3"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w:t>
      </w:r>
      <w:r w:rsidR="00AB61A3">
        <w:rPr>
          <w:rFonts w:ascii="Times New Roman" w:eastAsia="Times New Roman" w:hAnsi="Times New Roman" w:cs="Times New Roman"/>
          <w:sz w:val="28"/>
          <w:szCs w:val="28"/>
          <w:lang w:val="kk-KZ" w:eastAsia="ru-RU"/>
        </w:rPr>
        <w:t>5</w:t>
      </w:r>
      <w:r w:rsidRPr="0049312C">
        <w:rPr>
          <w:rFonts w:ascii="Times New Roman" w:eastAsia="Times New Roman" w:hAnsi="Times New Roman" w:cs="Times New Roman"/>
          <w:sz w:val="28"/>
          <w:szCs w:val="28"/>
          <w:lang w:val="kk-KZ" w:eastAsia="ru-RU"/>
        </w:rPr>
        <w:t>) кадрларды даярлаудың үш деңгейлі жүйесі;</w:t>
      </w:r>
    </w:p>
    <w:p w14:paraId="51A129AA" w14:textId="550638A0"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w:t>
      </w:r>
      <w:r w:rsidR="00AB61A3">
        <w:rPr>
          <w:rFonts w:ascii="Times New Roman" w:eastAsia="Times New Roman" w:hAnsi="Times New Roman" w:cs="Times New Roman"/>
          <w:sz w:val="28"/>
          <w:szCs w:val="28"/>
          <w:lang w:val="kk-KZ" w:eastAsia="ru-RU"/>
        </w:rPr>
        <w:t>6</w:t>
      </w:r>
      <w:r w:rsidRPr="0049312C">
        <w:rPr>
          <w:rFonts w:ascii="Times New Roman" w:eastAsia="Times New Roman" w:hAnsi="Times New Roman" w:cs="Times New Roman"/>
          <w:sz w:val="28"/>
          <w:szCs w:val="28"/>
          <w:lang w:val="kk-KZ" w:eastAsia="ru-RU"/>
        </w:rPr>
        <w:t>) ЖОО-</w:t>
      </w:r>
      <w:r>
        <w:rPr>
          <w:rFonts w:ascii="Times New Roman" w:eastAsia="Times New Roman" w:hAnsi="Times New Roman" w:cs="Times New Roman"/>
          <w:sz w:val="28"/>
          <w:szCs w:val="28"/>
          <w:lang w:val="kk-KZ" w:eastAsia="ru-RU"/>
        </w:rPr>
        <w:t>лар</w:t>
      </w:r>
      <w:r w:rsidRPr="0049312C">
        <w:rPr>
          <w:rFonts w:ascii="Times New Roman" w:eastAsia="Times New Roman" w:hAnsi="Times New Roman" w:cs="Times New Roman"/>
          <w:sz w:val="28"/>
          <w:szCs w:val="28"/>
          <w:lang w:val="kk-KZ" w:eastAsia="ru-RU"/>
        </w:rPr>
        <w:t>да қос дипломды білім беру бағдарламаларының болуы;</w:t>
      </w:r>
    </w:p>
    <w:p w14:paraId="2EC832D4" w14:textId="6274A7C1"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w:t>
      </w:r>
      <w:r w:rsidR="00AB61A3">
        <w:rPr>
          <w:rFonts w:ascii="Times New Roman" w:eastAsia="Times New Roman" w:hAnsi="Times New Roman" w:cs="Times New Roman"/>
          <w:sz w:val="28"/>
          <w:szCs w:val="28"/>
          <w:lang w:val="kk-KZ" w:eastAsia="ru-RU"/>
        </w:rPr>
        <w:t>7</w:t>
      </w:r>
      <w:r w:rsidRPr="0049312C">
        <w:rPr>
          <w:rFonts w:ascii="Times New Roman" w:eastAsia="Times New Roman" w:hAnsi="Times New Roman" w:cs="Times New Roman"/>
          <w:sz w:val="28"/>
          <w:szCs w:val="28"/>
          <w:lang w:val="kk-KZ" w:eastAsia="ru-RU"/>
        </w:rPr>
        <w:t>) қабылданатын шешімдердің айқындылығы;</w:t>
      </w:r>
    </w:p>
    <w:p w14:paraId="5152C136" w14:textId="19D41E54" w:rsidR="00057605" w:rsidRPr="0049312C" w:rsidRDefault="00057605" w:rsidP="00057605">
      <w:pPr>
        <w:tabs>
          <w:tab w:val="left" w:pos="0"/>
        </w:tabs>
        <w:spacing w:after="0" w:line="240" w:lineRule="auto"/>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ab/>
        <w:t>1</w:t>
      </w:r>
      <w:r w:rsidR="00AB61A3">
        <w:rPr>
          <w:rFonts w:ascii="Times New Roman" w:eastAsia="Times New Roman" w:hAnsi="Times New Roman" w:cs="Times New Roman"/>
          <w:sz w:val="28"/>
          <w:szCs w:val="28"/>
          <w:lang w:val="kk-KZ" w:eastAsia="ru-RU"/>
        </w:rPr>
        <w:t>8</w:t>
      </w:r>
      <w:r w:rsidRPr="0049312C">
        <w:rPr>
          <w:rFonts w:ascii="Times New Roman" w:eastAsia="Times New Roman" w:hAnsi="Times New Roman" w:cs="Times New Roman"/>
          <w:sz w:val="28"/>
          <w:szCs w:val="28"/>
          <w:lang w:val="kk-KZ" w:eastAsia="ru-RU"/>
        </w:rPr>
        <w:t>) ғылыми дерек</w:t>
      </w:r>
      <w:r>
        <w:rPr>
          <w:rFonts w:ascii="Times New Roman" w:eastAsia="Times New Roman" w:hAnsi="Times New Roman" w:cs="Times New Roman"/>
          <w:sz w:val="28"/>
          <w:szCs w:val="28"/>
          <w:lang w:val="kk-KZ" w:eastAsia="ru-RU"/>
        </w:rPr>
        <w:t>тер базаларына</w:t>
      </w:r>
      <w:r w:rsidR="00A63A2F">
        <w:rPr>
          <w:rFonts w:ascii="Times New Roman" w:eastAsia="Times New Roman" w:hAnsi="Times New Roman" w:cs="Times New Roman"/>
          <w:sz w:val="28"/>
          <w:szCs w:val="28"/>
          <w:lang w:val="kk-KZ" w:eastAsia="ru-RU"/>
        </w:rPr>
        <w:t xml:space="preserve"> жазылудың болуы.</w:t>
      </w:r>
    </w:p>
    <w:p w14:paraId="6ECB186B" w14:textId="77777777" w:rsidR="00057605" w:rsidRPr="0049312C" w:rsidRDefault="00057605" w:rsidP="00057605">
      <w:pPr>
        <w:spacing w:after="0" w:line="240" w:lineRule="auto"/>
        <w:ind w:firstLine="709"/>
        <w:jc w:val="both"/>
        <w:rPr>
          <w:rFonts w:ascii="Times New Roman" w:eastAsia="SimSun" w:hAnsi="Times New Roman" w:cs="Times New Roman"/>
          <w:sz w:val="28"/>
          <w:szCs w:val="28"/>
          <w:lang w:val="kk-KZ"/>
        </w:rPr>
      </w:pPr>
      <w:r w:rsidRPr="0049312C">
        <w:rPr>
          <w:rFonts w:ascii="Times New Roman" w:eastAsia="Times New Roman" w:hAnsi="Times New Roman" w:cs="Times New Roman"/>
          <w:sz w:val="28"/>
          <w:szCs w:val="28"/>
          <w:lang w:val="kk-KZ" w:eastAsia="ru-RU"/>
        </w:rPr>
        <w:t>2. Ә</w:t>
      </w:r>
      <w:r w:rsidRPr="0049312C">
        <w:rPr>
          <w:rFonts w:ascii="Times New Roman" w:hAnsi="Times New Roman" w:cs="Times New Roman"/>
          <w:sz w:val="28"/>
          <w:szCs w:val="28"/>
          <w:lang w:val="kk-KZ"/>
        </w:rPr>
        <w:t>лсіз жақтары</w:t>
      </w:r>
    </w:p>
    <w:p w14:paraId="0074BEFB" w14:textId="7777777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1) дәрежелері бар кадрлардың қартаюы;</w:t>
      </w:r>
    </w:p>
    <w:p w14:paraId="19CF4B46" w14:textId="7777777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2) сенімді білім беру статистикасы жүйесінің болмауы;</w:t>
      </w:r>
    </w:p>
    <w:p w14:paraId="408776BA" w14:textId="77777777"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3) білім беру жүйесін толық қаржыландырмау;</w:t>
      </w:r>
    </w:p>
    <w:p w14:paraId="71CB239C" w14:textId="586D9FE9" w:rsidR="00AB61A3"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 xml:space="preserve">4) білім беруге жұмсалатын шығындар </w:t>
      </w:r>
      <w:r w:rsidR="00580577" w:rsidRPr="0049312C">
        <w:rPr>
          <w:rFonts w:ascii="Times New Roman" w:hAnsi="Times New Roman" w:cs="Times New Roman"/>
          <w:sz w:val="28"/>
          <w:szCs w:val="28"/>
          <w:lang w:val="kk-KZ"/>
        </w:rPr>
        <w:t>3,8</w:t>
      </w:r>
      <w:r w:rsidR="00580577">
        <w:rPr>
          <w:rFonts w:ascii="Times New Roman" w:hAnsi="Times New Roman" w:cs="Times New Roman"/>
          <w:sz w:val="28"/>
          <w:szCs w:val="28"/>
          <w:lang w:val="kk-KZ"/>
        </w:rPr>
        <w:t> </w:t>
      </w:r>
      <w:r w:rsidR="00580577" w:rsidRPr="0049312C">
        <w:rPr>
          <w:rFonts w:ascii="Times New Roman" w:hAnsi="Times New Roman" w:cs="Times New Roman"/>
          <w:sz w:val="28"/>
          <w:szCs w:val="28"/>
          <w:lang w:val="kk-KZ"/>
        </w:rPr>
        <w:t>%</w:t>
      </w:r>
      <w:r w:rsidR="00580577">
        <w:rPr>
          <w:rFonts w:ascii="Times New Roman" w:hAnsi="Times New Roman" w:cs="Times New Roman"/>
          <w:sz w:val="28"/>
          <w:szCs w:val="28"/>
          <w:lang w:val="kk-KZ"/>
        </w:rPr>
        <w:t>-ды</w:t>
      </w:r>
      <w:r w:rsidR="00580577" w:rsidRPr="0049312C">
        <w:rPr>
          <w:rFonts w:ascii="Times New Roman" w:hAnsi="Times New Roman" w:cs="Times New Roman"/>
          <w:sz w:val="28"/>
          <w:szCs w:val="28"/>
          <w:lang w:val="kk-KZ"/>
        </w:rPr>
        <w:t xml:space="preserve"> құрайды</w:t>
      </w:r>
      <w:r w:rsidR="00580577">
        <w:rPr>
          <w:rFonts w:ascii="Times New Roman" w:hAnsi="Times New Roman" w:cs="Times New Roman"/>
          <w:sz w:val="28"/>
          <w:szCs w:val="28"/>
          <w:lang w:val="kk-KZ"/>
        </w:rPr>
        <w:t>, ал</w:t>
      </w:r>
      <w:r w:rsidR="00580577" w:rsidRPr="0049312C">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ЮНЕСКО</w:t>
      </w:r>
      <w:r w:rsidR="00580577">
        <w:rPr>
          <w:rFonts w:ascii="Times New Roman" w:hAnsi="Times New Roman" w:cs="Times New Roman"/>
          <w:sz w:val="28"/>
          <w:szCs w:val="28"/>
          <w:lang w:val="kk-KZ"/>
        </w:rPr>
        <w:t>-ның</w:t>
      </w:r>
      <w:r w:rsidRPr="0049312C">
        <w:rPr>
          <w:rFonts w:ascii="Times New Roman" w:hAnsi="Times New Roman" w:cs="Times New Roman"/>
          <w:sz w:val="28"/>
          <w:szCs w:val="28"/>
          <w:lang w:val="kk-KZ"/>
        </w:rPr>
        <w:t xml:space="preserve"> ұсынған</w:t>
      </w:r>
      <w:r w:rsidR="00580577">
        <w:rPr>
          <w:rFonts w:ascii="Times New Roman" w:hAnsi="Times New Roman" w:cs="Times New Roman"/>
          <w:sz w:val="28"/>
          <w:szCs w:val="28"/>
          <w:lang w:val="kk-KZ"/>
        </w:rPr>
        <w:t>ы</w:t>
      </w:r>
      <w:r w:rsidRPr="0049312C">
        <w:rPr>
          <w:rFonts w:ascii="Times New Roman" w:hAnsi="Times New Roman" w:cs="Times New Roman"/>
          <w:sz w:val="28"/>
          <w:szCs w:val="28"/>
          <w:lang w:val="kk-KZ"/>
        </w:rPr>
        <w:t xml:space="preserve"> 5-7</w:t>
      </w:r>
      <w:r w:rsidR="00AB61A3">
        <w:rPr>
          <w:rFonts w:ascii="Times New Roman" w:hAnsi="Times New Roman" w:cs="Times New Roman"/>
          <w:sz w:val="28"/>
          <w:szCs w:val="28"/>
          <w:lang w:val="kk-KZ"/>
        </w:rPr>
        <w:t> </w:t>
      </w:r>
      <w:r w:rsidRPr="0049312C">
        <w:rPr>
          <w:rFonts w:ascii="Times New Roman" w:hAnsi="Times New Roman" w:cs="Times New Roman"/>
          <w:sz w:val="28"/>
          <w:szCs w:val="28"/>
          <w:lang w:val="kk-KZ"/>
        </w:rPr>
        <w:t>%</w:t>
      </w:r>
      <w:r w:rsidR="00AB61A3">
        <w:rPr>
          <w:rFonts w:ascii="Times New Roman" w:hAnsi="Times New Roman" w:cs="Times New Roman"/>
          <w:sz w:val="28"/>
          <w:szCs w:val="28"/>
          <w:lang w:val="kk-KZ"/>
        </w:rPr>
        <w:t>;</w:t>
      </w:r>
      <w:r w:rsidRPr="0049312C">
        <w:rPr>
          <w:rFonts w:ascii="Times New Roman" w:hAnsi="Times New Roman" w:cs="Times New Roman"/>
          <w:sz w:val="28"/>
          <w:szCs w:val="28"/>
          <w:lang w:val="kk-KZ"/>
        </w:rPr>
        <w:t xml:space="preserve"> </w:t>
      </w:r>
    </w:p>
    <w:p w14:paraId="27E288B0" w14:textId="76ED6417" w:rsidR="00057605" w:rsidRPr="0049312C" w:rsidRDefault="00AB61A3" w:rsidP="0005760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057605" w:rsidRPr="0049312C">
        <w:rPr>
          <w:rFonts w:ascii="Times New Roman" w:hAnsi="Times New Roman" w:cs="Times New Roman"/>
          <w:sz w:val="28"/>
          <w:szCs w:val="28"/>
          <w:lang w:val="kk-KZ"/>
        </w:rPr>
        <w:t>білім беру гранттарының біркелкі бөлінбеуі;</w:t>
      </w:r>
    </w:p>
    <w:p w14:paraId="38A29244" w14:textId="1C7C38F3" w:rsidR="00057605" w:rsidRPr="0049312C" w:rsidRDefault="00AB61A3" w:rsidP="0005760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057605" w:rsidRPr="0049312C">
        <w:rPr>
          <w:rFonts w:ascii="Times New Roman" w:hAnsi="Times New Roman" w:cs="Times New Roman"/>
          <w:sz w:val="28"/>
          <w:szCs w:val="28"/>
          <w:lang w:val="kk-KZ"/>
        </w:rPr>
        <w:t xml:space="preserve">) өңірлік даму қажеттіліктеріне сәйкес келмейтін көп бейінді университеттер </w:t>
      </w:r>
      <w:r w:rsidR="00057605">
        <w:rPr>
          <w:rFonts w:ascii="Times New Roman" w:hAnsi="Times New Roman" w:cs="Times New Roman"/>
          <w:sz w:val="28"/>
          <w:szCs w:val="28"/>
          <w:lang w:val="kk-KZ"/>
        </w:rPr>
        <w:t xml:space="preserve">санының </w:t>
      </w:r>
      <w:r w:rsidR="00057605" w:rsidRPr="0049312C">
        <w:rPr>
          <w:rFonts w:ascii="Times New Roman" w:hAnsi="Times New Roman" w:cs="Times New Roman"/>
          <w:sz w:val="28"/>
          <w:szCs w:val="28"/>
          <w:lang w:val="kk-KZ"/>
        </w:rPr>
        <w:t xml:space="preserve">артық </w:t>
      </w:r>
      <w:r w:rsidR="00057605">
        <w:rPr>
          <w:rFonts w:ascii="Times New Roman" w:hAnsi="Times New Roman" w:cs="Times New Roman"/>
          <w:sz w:val="28"/>
          <w:szCs w:val="28"/>
          <w:lang w:val="kk-KZ"/>
        </w:rPr>
        <w:t>болуы;</w:t>
      </w:r>
    </w:p>
    <w:p w14:paraId="4FD21BBC" w14:textId="2109E078" w:rsidR="00057605" w:rsidRPr="0049312C" w:rsidRDefault="00AB61A3" w:rsidP="0005760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057605" w:rsidRPr="0049312C">
        <w:rPr>
          <w:rFonts w:ascii="Times New Roman" w:hAnsi="Times New Roman" w:cs="Times New Roman"/>
          <w:sz w:val="28"/>
          <w:szCs w:val="28"/>
          <w:lang w:val="kk-KZ"/>
        </w:rPr>
        <w:t>) кадрлар даярлаудағы сәйкессіздік;</w:t>
      </w:r>
    </w:p>
    <w:p w14:paraId="4A7EDDC1" w14:textId="60863DBB" w:rsidR="00057605" w:rsidRPr="0049312C" w:rsidRDefault="00AB61A3" w:rsidP="0005760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057605" w:rsidRPr="0049312C">
        <w:rPr>
          <w:rFonts w:ascii="Times New Roman" w:hAnsi="Times New Roman" w:cs="Times New Roman"/>
          <w:sz w:val="28"/>
          <w:szCs w:val="28"/>
          <w:lang w:val="kk-KZ"/>
        </w:rPr>
        <w:t>) оқу орындарында ақпараттық жүйелердің жетілмегендігі;</w:t>
      </w:r>
    </w:p>
    <w:p w14:paraId="000E0285" w14:textId="764C4EE5" w:rsidR="00057605" w:rsidRPr="0049312C" w:rsidRDefault="00AB61A3" w:rsidP="0005760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057605" w:rsidRPr="0049312C">
        <w:rPr>
          <w:rFonts w:ascii="Times New Roman" w:hAnsi="Times New Roman" w:cs="Times New Roman"/>
          <w:sz w:val="28"/>
          <w:szCs w:val="28"/>
          <w:lang w:val="kk-KZ"/>
        </w:rPr>
        <w:t>) оқытушылардың орташа жалақысы әлемдегі ең төменгі жалақылардың бірі болып табылады;</w:t>
      </w:r>
    </w:p>
    <w:p w14:paraId="34834DC8" w14:textId="68399D3C" w:rsidR="00057605" w:rsidRPr="0049312C" w:rsidRDefault="00AB61A3" w:rsidP="0005760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057605" w:rsidRPr="0049312C">
        <w:rPr>
          <w:rFonts w:ascii="Times New Roman" w:hAnsi="Times New Roman" w:cs="Times New Roman"/>
          <w:sz w:val="28"/>
          <w:szCs w:val="28"/>
          <w:lang w:val="kk-KZ"/>
        </w:rPr>
        <w:t>) жоғары білім беру ұйымдарының инфрақұрылымы қатты ескірген;</w:t>
      </w:r>
    </w:p>
    <w:p w14:paraId="2C4BC49B" w14:textId="35C109BC"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1</w:t>
      </w:r>
      <w:r w:rsidR="00AB61A3">
        <w:rPr>
          <w:rFonts w:ascii="Times New Roman" w:hAnsi="Times New Roman" w:cs="Times New Roman"/>
          <w:sz w:val="28"/>
          <w:szCs w:val="28"/>
          <w:lang w:val="kk-KZ"/>
        </w:rPr>
        <w:t>1</w:t>
      </w:r>
      <w:r w:rsidRPr="0049312C">
        <w:rPr>
          <w:rFonts w:ascii="Times New Roman" w:hAnsi="Times New Roman" w:cs="Times New Roman"/>
          <w:sz w:val="28"/>
          <w:szCs w:val="28"/>
          <w:lang w:val="kk-KZ"/>
        </w:rPr>
        <w:t>) білім беру бағдарламалары мазмұнының теңгерімсіздігі;</w:t>
      </w:r>
    </w:p>
    <w:p w14:paraId="71C23257" w14:textId="7E23BA1E"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1</w:t>
      </w:r>
      <w:r w:rsidR="00AB61A3">
        <w:rPr>
          <w:rFonts w:ascii="Times New Roman" w:hAnsi="Times New Roman" w:cs="Times New Roman"/>
          <w:sz w:val="28"/>
          <w:szCs w:val="28"/>
          <w:lang w:val="kk-KZ"/>
        </w:rPr>
        <w:t>2</w:t>
      </w:r>
      <w:r w:rsidRPr="0049312C">
        <w:rPr>
          <w:rFonts w:ascii="Times New Roman" w:hAnsi="Times New Roman" w:cs="Times New Roman"/>
          <w:sz w:val="28"/>
          <w:szCs w:val="28"/>
          <w:lang w:val="kk-KZ"/>
        </w:rPr>
        <w:t>) ғылым мен салалық ғылыми зерттеулерді бірыңғай орган үйлестірмейді;</w:t>
      </w:r>
    </w:p>
    <w:p w14:paraId="4212311C" w14:textId="39180A9B"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lastRenderedPageBreak/>
        <w:t>1</w:t>
      </w:r>
      <w:r w:rsidR="00AB61A3">
        <w:rPr>
          <w:rFonts w:ascii="Times New Roman" w:hAnsi="Times New Roman" w:cs="Times New Roman"/>
          <w:sz w:val="28"/>
          <w:szCs w:val="28"/>
          <w:lang w:val="kk-KZ"/>
        </w:rPr>
        <w:t>3</w:t>
      </w:r>
      <w:r w:rsidRPr="0049312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312C">
        <w:rPr>
          <w:rFonts w:ascii="Times New Roman" w:hAnsi="Times New Roman" w:cs="Times New Roman"/>
          <w:sz w:val="28"/>
          <w:szCs w:val="28"/>
          <w:lang w:val="kk-KZ"/>
        </w:rPr>
        <w:t>ғылым, білім және өндірістің нашар байланысы;</w:t>
      </w:r>
    </w:p>
    <w:p w14:paraId="4EF2E29A" w14:textId="59315AF4"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1</w:t>
      </w:r>
      <w:r w:rsidR="00AB61A3">
        <w:rPr>
          <w:rFonts w:ascii="Times New Roman" w:hAnsi="Times New Roman" w:cs="Times New Roman"/>
          <w:sz w:val="28"/>
          <w:szCs w:val="28"/>
          <w:lang w:val="kk-KZ"/>
        </w:rPr>
        <w:t>4</w:t>
      </w:r>
      <w:r w:rsidRPr="0049312C">
        <w:rPr>
          <w:rFonts w:ascii="Times New Roman" w:hAnsi="Times New Roman" w:cs="Times New Roman"/>
          <w:sz w:val="28"/>
          <w:szCs w:val="28"/>
          <w:lang w:val="kk-KZ"/>
        </w:rPr>
        <w:t>) педагогикалық білім сапасының төмендігі;</w:t>
      </w:r>
    </w:p>
    <w:p w14:paraId="56EC0935" w14:textId="2000678A"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1</w:t>
      </w:r>
      <w:r w:rsidR="00AB61A3">
        <w:rPr>
          <w:rFonts w:ascii="Times New Roman" w:hAnsi="Times New Roman" w:cs="Times New Roman"/>
          <w:sz w:val="28"/>
          <w:szCs w:val="28"/>
          <w:lang w:val="kk-KZ"/>
        </w:rPr>
        <w:t>5</w:t>
      </w:r>
      <w:r w:rsidRPr="0049312C">
        <w:rPr>
          <w:rFonts w:ascii="Times New Roman" w:hAnsi="Times New Roman" w:cs="Times New Roman"/>
          <w:sz w:val="28"/>
          <w:szCs w:val="28"/>
          <w:lang w:val="kk-KZ"/>
        </w:rPr>
        <w:t>) бітірушілер бейіні құзыретт</w:t>
      </w:r>
      <w:r>
        <w:rPr>
          <w:rFonts w:ascii="Times New Roman" w:hAnsi="Times New Roman" w:cs="Times New Roman"/>
          <w:sz w:val="28"/>
          <w:szCs w:val="28"/>
          <w:lang w:val="kk-KZ"/>
        </w:rPr>
        <w:t>ер</w:t>
      </w:r>
      <w:r w:rsidRPr="0049312C">
        <w:rPr>
          <w:rFonts w:ascii="Times New Roman" w:hAnsi="Times New Roman" w:cs="Times New Roman"/>
          <w:sz w:val="28"/>
          <w:szCs w:val="28"/>
          <w:lang w:val="kk-KZ"/>
        </w:rPr>
        <w:t xml:space="preserve">інің </w:t>
      </w:r>
      <w:r w:rsidR="006B0035" w:rsidRPr="0049312C">
        <w:rPr>
          <w:rFonts w:ascii="Times New Roman" w:hAnsi="Times New Roman" w:cs="Times New Roman"/>
          <w:sz w:val="28"/>
          <w:szCs w:val="28"/>
          <w:lang w:val="kk-KZ"/>
        </w:rPr>
        <w:t xml:space="preserve">кәсіби қауымдастық талаптарына </w:t>
      </w:r>
      <w:r w:rsidRPr="0049312C">
        <w:rPr>
          <w:rFonts w:ascii="Times New Roman" w:hAnsi="Times New Roman" w:cs="Times New Roman"/>
          <w:sz w:val="28"/>
          <w:szCs w:val="28"/>
          <w:lang w:val="kk-KZ"/>
        </w:rPr>
        <w:t>сәйкес келмеуі;</w:t>
      </w:r>
    </w:p>
    <w:p w14:paraId="382A193C" w14:textId="6B2A01C3" w:rsidR="00057605" w:rsidRPr="0049312C" w:rsidRDefault="00057605" w:rsidP="00057605">
      <w:pPr>
        <w:spacing w:after="0" w:line="240" w:lineRule="auto"/>
        <w:ind w:firstLine="709"/>
        <w:jc w:val="both"/>
        <w:rPr>
          <w:rFonts w:ascii="Times New Roman" w:hAnsi="Times New Roman" w:cs="Times New Roman"/>
          <w:sz w:val="28"/>
          <w:szCs w:val="28"/>
          <w:lang w:val="kk-KZ"/>
        </w:rPr>
      </w:pPr>
      <w:r w:rsidRPr="0049312C">
        <w:rPr>
          <w:rFonts w:ascii="Times New Roman" w:hAnsi="Times New Roman" w:cs="Times New Roman"/>
          <w:sz w:val="28"/>
          <w:szCs w:val="28"/>
          <w:lang w:val="kk-KZ"/>
        </w:rPr>
        <w:t>1</w:t>
      </w:r>
      <w:r w:rsidR="00AB61A3">
        <w:rPr>
          <w:rFonts w:ascii="Times New Roman" w:hAnsi="Times New Roman" w:cs="Times New Roman"/>
          <w:sz w:val="28"/>
          <w:szCs w:val="28"/>
          <w:lang w:val="kk-KZ"/>
        </w:rPr>
        <w:t>6</w:t>
      </w:r>
      <w:r w:rsidRPr="0049312C">
        <w:rPr>
          <w:rFonts w:ascii="Times New Roman" w:hAnsi="Times New Roman" w:cs="Times New Roman"/>
          <w:sz w:val="28"/>
          <w:szCs w:val="28"/>
          <w:lang w:val="kk-KZ"/>
        </w:rPr>
        <w:t>) ішкі академиялық ұтқырлық кезіндегі кедергілер</w:t>
      </w:r>
      <w:r>
        <w:rPr>
          <w:rFonts w:ascii="Times New Roman" w:hAnsi="Times New Roman" w:cs="Times New Roman"/>
          <w:sz w:val="28"/>
          <w:szCs w:val="28"/>
          <w:lang w:val="kk-KZ"/>
        </w:rPr>
        <w:t xml:space="preserve"> – </w:t>
      </w:r>
      <w:r w:rsidRPr="0049312C">
        <w:rPr>
          <w:rFonts w:ascii="Times New Roman" w:hAnsi="Times New Roman" w:cs="Times New Roman"/>
          <w:sz w:val="28"/>
          <w:szCs w:val="28"/>
          <w:lang w:val="kk-KZ"/>
        </w:rPr>
        <w:t>оқу</w:t>
      </w:r>
      <w:r>
        <w:rPr>
          <w:rFonts w:ascii="Times New Roman" w:hAnsi="Times New Roman" w:cs="Times New Roman"/>
          <w:sz w:val="28"/>
          <w:szCs w:val="28"/>
          <w:lang w:val="kk-KZ"/>
        </w:rPr>
        <w:t xml:space="preserve"> құнының</w:t>
      </w:r>
      <w:r w:rsidRPr="0049312C">
        <w:rPr>
          <w:rFonts w:ascii="Times New Roman" w:hAnsi="Times New Roman" w:cs="Times New Roman"/>
          <w:sz w:val="28"/>
          <w:szCs w:val="28"/>
          <w:lang w:val="kk-KZ"/>
        </w:rPr>
        <w:t xml:space="preserve"> әртүрлі </w:t>
      </w:r>
      <w:r>
        <w:rPr>
          <w:rFonts w:ascii="Times New Roman" w:hAnsi="Times New Roman" w:cs="Times New Roman"/>
          <w:sz w:val="28"/>
          <w:szCs w:val="28"/>
          <w:lang w:val="kk-KZ"/>
        </w:rPr>
        <w:t>болуы</w:t>
      </w:r>
      <w:r w:rsidRPr="0049312C">
        <w:rPr>
          <w:rFonts w:ascii="Times New Roman" w:hAnsi="Times New Roman" w:cs="Times New Roman"/>
          <w:sz w:val="28"/>
          <w:szCs w:val="28"/>
          <w:lang w:val="kk-KZ"/>
        </w:rPr>
        <w:t>;</w:t>
      </w:r>
    </w:p>
    <w:p w14:paraId="4216EA9D" w14:textId="23289A9B"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1</w:t>
      </w:r>
      <w:r w:rsidR="00AB61A3">
        <w:rPr>
          <w:rFonts w:ascii="Times New Roman" w:eastAsia="Times New Roman" w:hAnsi="Times New Roman" w:cs="Times New Roman"/>
          <w:sz w:val="28"/>
          <w:szCs w:val="28"/>
          <w:lang w:val="kk-KZ" w:eastAsia="ru-RU"/>
        </w:rPr>
        <w:t>7</w:t>
      </w:r>
      <w:r w:rsidRPr="0049312C">
        <w:rPr>
          <w:rFonts w:ascii="Times New Roman" w:eastAsia="Times New Roman" w:hAnsi="Times New Roman" w:cs="Times New Roman"/>
          <w:sz w:val="28"/>
          <w:szCs w:val="28"/>
          <w:lang w:val="kk-KZ" w:eastAsia="ru-RU"/>
        </w:rPr>
        <w:t>) алдыңғы деңгейдегі оқыту нәтижелерін тану жүйесінің жетілмегендігі;</w:t>
      </w:r>
    </w:p>
    <w:p w14:paraId="04335E62" w14:textId="125492E6"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1</w:t>
      </w:r>
      <w:r w:rsidR="00AB61A3">
        <w:rPr>
          <w:rFonts w:ascii="Times New Roman" w:eastAsia="Times New Roman" w:hAnsi="Times New Roman" w:cs="Times New Roman"/>
          <w:sz w:val="28"/>
          <w:szCs w:val="28"/>
          <w:lang w:val="kk-KZ" w:eastAsia="ru-RU"/>
        </w:rPr>
        <w:t>8</w:t>
      </w:r>
      <w:r w:rsidRPr="0049312C">
        <w:rPr>
          <w:rFonts w:ascii="Times New Roman" w:eastAsia="Times New Roman" w:hAnsi="Times New Roman" w:cs="Times New Roman"/>
          <w:sz w:val="28"/>
          <w:szCs w:val="28"/>
          <w:lang w:val="kk-KZ" w:eastAsia="ru-RU"/>
        </w:rPr>
        <w:t xml:space="preserve">) ҚР жоғары білім беру </w:t>
      </w:r>
      <w:r w:rsidR="006B0035">
        <w:rPr>
          <w:rFonts w:ascii="Times New Roman" w:eastAsia="Times New Roman" w:hAnsi="Times New Roman" w:cs="Times New Roman"/>
          <w:sz w:val="28"/>
          <w:szCs w:val="28"/>
          <w:lang w:val="kk-KZ" w:eastAsia="ru-RU"/>
        </w:rPr>
        <w:t>жүйесінде ғылыми қызметкерлерді</w:t>
      </w:r>
      <w:r w:rsidRPr="0049312C">
        <w:rPr>
          <w:rFonts w:ascii="Times New Roman" w:eastAsia="Times New Roman" w:hAnsi="Times New Roman" w:cs="Times New Roman"/>
          <w:sz w:val="28"/>
          <w:szCs w:val="28"/>
          <w:lang w:val="kk-KZ" w:eastAsia="ru-RU"/>
        </w:rPr>
        <w:t xml:space="preserve"> еңбек</w:t>
      </w:r>
      <w:r w:rsidR="006B0035">
        <w:rPr>
          <w:rFonts w:ascii="Times New Roman" w:eastAsia="Times New Roman" w:hAnsi="Times New Roman" w:cs="Times New Roman"/>
          <w:sz w:val="28"/>
          <w:szCs w:val="28"/>
          <w:lang w:val="kk-KZ" w:eastAsia="ru-RU"/>
        </w:rPr>
        <w:t>ке</w:t>
      </w:r>
      <w:r w:rsidRPr="0049312C">
        <w:rPr>
          <w:rFonts w:ascii="Times New Roman" w:eastAsia="Times New Roman" w:hAnsi="Times New Roman" w:cs="Times New Roman"/>
          <w:sz w:val="28"/>
          <w:szCs w:val="28"/>
          <w:lang w:val="kk-KZ" w:eastAsia="ru-RU"/>
        </w:rPr>
        <w:t xml:space="preserve"> </w:t>
      </w:r>
      <w:r w:rsidR="006B0035">
        <w:rPr>
          <w:rFonts w:ascii="Times New Roman" w:eastAsia="Times New Roman" w:hAnsi="Times New Roman" w:cs="Times New Roman"/>
          <w:sz w:val="28"/>
          <w:szCs w:val="28"/>
          <w:lang w:val="kk-KZ" w:eastAsia="ru-RU"/>
        </w:rPr>
        <w:t>ынталандыру</w:t>
      </w:r>
      <w:r w:rsidRPr="0049312C">
        <w:rPr>
          <w:rFonts w:ascii="Times New Roman" w:eastAsia="Times New Roman" w:hAnsi="Times New Roman" w:cs="Times New Roman"/>
          <w:sz w:val="28"/>
          <w:szCs w:val="28"/>
          <w:lang w:val="kk-KZ" w:eastAsia="ru-RU"/>
        </w:rPr>
        <w:t xml:space="preserve"> деңгейі</w:t>
      </w:r>
      <w:r w:rsidR="006B0035">
        <w:rPr>
          <w:rFonts w:ascii="Times New Roman" w:eastAsia="Times New Roman" w:hAnsi="Times New Roman" w:cs="Times New Roman"/>
          <w:sz w:val="28"/>
          <w:szCs w:val="28"/>
          <w:lang w:val="kk-KZ" w:eastAsia="ru-RU"/>
        </w:rPr>
        <w:t>нің</w:t>
      </w:r>
      <w:r w:rsidR="006B0035" w:rsidRPr="006B0035">
        <w:rPr>
          <w:rFonts w:ascii="Times New Roman" w:eastAsia="Times New Roman" w:hAnsi="Times New Roman" w:cs="Times New Roman"/>
          <w:sz w:val="28"/>
          <w:szCs w:val="28"/>
          <w:lang w:val="kk-KZ" w:eastAsia="ru-RU"/>
        </w:rPr>
        <w:t xml:space="preserve"> </w:t>
      </w:r>
      <w:r w:rsidR="006B0035" w:rsidRPr="0049312C">
        <w:rPr>
          <w:rFonts w:ascii="Times New Roman" w:eastAsia="Times New Roman" w:hAnsi="Times New Roman" w:cs="Times New Roman"/>
          <w:sz w:val="28"/>
          <w:szCs w:val="28"/>
          <w:lang w:val="kk-KZ" w:eastAsia="ru-RU"/>
        </w:rPr>
        <w:t>төмен</w:t>
      </w:r>
      <w:r w:rsidR="006B0035">
        <w:rPr>
          <w:rFonts w:ascii="Times New Roman" w:eastAsia="Times New Roman" w:hAnsi="Times New Roman" w:cs="Times New Roman"/>
          <w:sz w:val="28"/>
          <w:szCs w:val="28"/>
          <w:lang w:val="kk-KZ" w:eastAsia="ru-RU"/>
        </w:rPr>
        <w:t>дігі</w:t>
      </w:r>
      <w:r w:rsidRPr="0049312C">
        <w:rPr>
          <w:rFonts w:ascii="Times New Roman" w:eastAsia="Times New Roman" w:hAnsi="Times New Roman" w:cs="Times New Roman"/>
          <w:sz w:val="28"/>
          <w:szCs w:val="28"/>
          <w:lang w:val="kk-KZ" w:eastAsia="ru-RU"/>
        </w:rPr>
        <w:t>;</w:t>
      </w:r>
    </w:p>
    <w:p w14:paraId="41B884CE" w14:textId="4934F463"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1</w:t>
      </w:r>
      <w:r w:rsidR="00AB61A3">
        <w:rPr>
          <w:rFonts w:ascii="Times New Roman" w:eastAsia="Times New Roman" w:hAnsi="Times New Roman" w:cs="Times New Roman"/>
          <w:sz w:val="28"/>
          <w:szCs w:val="28"/>
          <w:lang w:val="kk-KZ" w:eastAsia="ru-RU"/>
        </w:rPr>
        <w:t>9</w:t>
      </w:r>
      <w:r w:rsidRPr="0049312C">
        <w:rPr>
          <w:rFonts w:ascii="Times New Roman" w:eastAsia="Times New Roman" w:hAnsi="Times New Roman" w:cs="Times New Roman"/>
          <w:sz w:val="28"/>
          <w:szCs w:val="28"/>
          <w:lang w:val="kk-KZ" w:eastAsia="ru-RU"/>
        </w:rPr>
        <w:t>) біліктілікті арттырудың жоспарлы жүйесінің болмауы;</w:t>
      </w:r>
    </w:p>
    <w:p w14:paraId="5ECBBD4F" w14:textId="3FDCCD65" w:rsidR="00057605" w:rsidRPr="0049312C" w:rsidRDefault="00AB61A3"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w:t>
      </w:r>
      <w:r w:rsidR="006B0035">
        <w:rPr>
          <w:rFonts w:ascii="Times New Roman" w:eastAsia="Times New Roman" w:hAnsi="Times New Roman" w:cs="Times New Roman"/>
          <w:sz w:val="28"/>
          <w:szCs w:val="28"/>
          <w:lang w:val="kk-KZ" w:eastAsia="ru-RU"/>
        </w:rPr>
        <w:t>) ОПҚ-ның шет</w:t>
      </w:r>
      <w:r w:rsidR="00057605" w:rsidRPr="0049312C">
        <w:rPr>
          <w:rFonts w:ascii="Times New Roman" w:eastAsia="Times New Roman" w:hAnsi="Times New Roman" w:cs="Times New Roman"/>
          <w:sz w:val="28"/>
          <w:szCs w:val="28"/>
          <w:lang w:val="kk-KZ" w:eastAsia="ru-RU"/>
        </w:rPr>
        <w:t xml:space="preserve"> тілдерін меңгеруінің нашар деңгейі;</w:t>
      </w:r>
    </w:p>
    <w:p w14:paraId="492A5DCF" w14:textId="1F765E0E"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2</w:t>
      </w:r>
      <w:r w:rsidR="00AB61A3">
        <w:rPr>
          <w:rFonts w:ascii="Times New Roman" w:eastAsia="Times New Roman" w:hAnsi="Times New Roman" w:cs="Times New Roman"/>
          <w:sz w:val="28"/>
          <w:szCs w:val="28"/>
          <w:lang w:val="kk-KZ" w:eastAsia="ru-RU"/>
        </w:rPr>
        <w:t>1</w:t>
      </w:r>
      <w:r w:rsidRPr="0049312C">
        <w:rPr>
          <w:rFonts w:ascii="Times New Roman" w:eastAsia="Times New Roman" w:hAnsi="Times New Roman" w:cs="Times New Roman"/>
          <w:sz w:val="28"/>
          <w:szCs w:val="28"/>
          <w:lang w:val="kk-KZ" w:eastAsia="ru-RU"/>
        </w:rPr>
        <w:t>) ОПҚ-ның және зерттеушілердің ғылыми деректер базасын жеткіліксіз пайдалануы;</w:t>
      </w:r>
    </w:p>
    <w:p w14:paraId="795DAD6E" w14:textId="5D763515"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2</w:t>
      </w:r>
      <w:r w:rsidR="00AB61A3">
        <w:rPr>
          <w:rFonts w:ascii="Times New Roman" w:eastAsia="Times New Roman" w:hAnsi="Times New Roman" w:cs="Times New Roman"/>
          <w:sz w:val="28"/>
          <w:szCs w:val="28"/>
          <w:lang w:val="kk-KZ" w:eastAsia="ru-RU"/>
        </w:rPr>
        <w:t>2</w:t>
      </w:r>
      <w:r w:rsidRPr="0049312C">
        <w:rPr>
          <w:rFonts w:ascii="Times New Roman" w:eastAsia="Times New Roman" w:hAnsi="Times New Roman" w:cs="Times New Roman"/>
          <w:sz w:val="28"/>
          <w:szCs w:val="28"/>
          <w:lang w:val="kk-KZ" w:eastAsia="ru-RU"/>
        </w:rPr>
        <w:t>) PhD бағдарламалары бойынша білім алушылар саны жоғары білім беру ұйымдарының және ҒЗИ-</w:t>
      </w:r>
      <w:r>
        <w:rPr>
          <w:rFonts w:ascii="Times New Roman" w:eastAsia="Times New Roman" w:hAnsi="Times New Roman" w:cs="Times New Roman"/>
          <w:sz w:val="28"/>
          <w:szCs w:val="28"/>
          <w:lang w:val="kk-KZ" w:eastAsia="ru-RU"/>
        </w:rPr>
        <w:t>д</w:t>
      </w:r>
      <w:r w:rsidRPr="0049312C">
        <w:rPr>
          <w:rFonts w:ascii="Times New Roman" w:eastAsia="Times New Roman" w:hAnsi="Times New Roman" w:cs="Times New Roman"/>
          <w:sz w:val="28"/>
          <w:szCs w:val="28"/>
          <w:lang w:val="kk-KZ" w:eastAsia="ru-RU"/>
        </w:rPr>
        <w:t xml:space="preserve">ың дәрежеленген кадрларға </w:t>
      </w:r>
      <w:r>
        <w:rPr>
          <w:rFonts w:ascii="Times New Roman" w:eastAsia="Times New Roman" w:hAnsi="Times New Roman" w:cs="Times New Roman"/>
          <w:sz w:val="28"/>
          <w:szCs w:val="28"/>
          <w:lang w:val="kk-KZ" w:eastAsia="ru-RU"/>
        </w:rPr>
        <w:t xml:space="preserve">деген </w:t>
      </w:r>
      <w:r w:rsidRPr="0049312C">
        <w:rPr>
          <w:rFonts w:ascii="Times New Roman" w:eastAsia="Times New Roman" w:hAnsi="Times New Roman" w:cs="Times New Roman"/>
          <w:sz w:val="28"/>
          <w:szCs w:val="28"/>
          <w:lang w:val="kk-KZ" w:eastAsia="ru-RU"/>
        </w:rPr>
        <w:t>қажеттілігін өтемейді.</w:t>
      </w:r>
    </w:p>
    <w:p w14:paraId="19D34FFF"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3. Мүмкіндіктері</w:t>
      </w:r>
    </w:p>
    <w:p w14:paraId="5AB0A700"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1) білім беру жүйесіне мемлекеттің назары;</w:t>
      </w:r>
    </w:p>
    <w:p w14:paraId="4603A223"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 xml:space="preserve">2) </w:t>
      </w:r>
      <w:r w:rsidRPr="0049312C">
        <w:rPr>
          <w:rFonts w:ascii="Times New Roman" w:hAnsi="Times New Roman" w:cs="Times New Roman"/>
          <w:sz w:val="28"/>
          <w:szCs w:val="28"/>
          <w:lang w:val="kk-KZ"/>
        </w:rPr>
        <w:t>мемлекеттік</w:t>
      </w:r>
      <w:r>
        <w:rPr>
          <w:rFonts w:ascii="Times New Roman" w:hAnsi="Times New Roman" w:cs="Times New Roman"/>
          <w:sz w:val="28"/>
          <w:szCs w:val="28"/>
          <w:lang w:val="kk-KZ"/>
        </w:rPr>
        <w:t>-</w:t>
      </w:r>
      <w:r w:rsidRPr="0049312C">
        <w:rPr>
          <w:rFonts w:ascii="Times New Roman" w:hAnsi="Times New Roman" w:cs="Times New Roman"/>
          <w:sz w:val="28"/>
          <w:szCs w:val="28"/>
          <w:lang w:val="kk-KZ"/>
        </w:rPr>
        <w:t>жеке</w:t>
      </w:r>
      <w:r>
        <w:rPr>
          <w:rFonts w:ascii="Times New Roman" w:hAnsi="Times New Roman" w:cs="Times New Roman"/>
          <w:sz w:val="28"/>
          <w:szCs w:val="28"/>
          <w:lang w:val="kk-KZ"/>
        </w:rPr>
        <w:t>шелік</w:t>
      </w:r>
      <w:r w:rsidRPr="0049312C">
        <w:rPr>
          <w:rFonts w:ascii="Times New Roman" w:hAnsi="Times New Roman" w:cs="Times New Roman"/>
          <w:sz w:val="28"/>
          <w:szCs w:val="28"/>
          <w:lang w:val="kk-KZ"/>
        </w:rPr>
        <w:t xml:space="preserve"> әріптесті</w:t>
      </w:r>
      <w:r>
        <w:rPr>
          <w:rFonts w:ascii="Times New Roman" w:hAnsi="Times New Roman" w:cs="Times New Roman"/>
          <w:sz w:val="28"/>
          <w:szCs w:val="28"/>
          <w:lang w:val="kk-KZ"/>
        </w:rPr>
        <w:t>кті</w:t>
      </w:r>
      <w:r w:rsidRPr="004931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(бұдан әрі – МЖӘ) </w:t>
      </w:r>
      <w:r w:rsidRPr="0049312C">
        <w:rPr>
          <w:rFonts w:ascii="Times New Roman" w:eastAsia="Times New Roman" w:hAnsi="Times New Roman" w:cs="Times New Roman"/>
          <w:sz w:val="28"/>
          <w:szCs w:val="28"/>
          <w:lang w:val="kk-KZ" w:eastAsia="ru-RU"/>
        </w:rPr>
        <w:t xml:space="preserve">дамыту; </w:t>
      </w:r>
    </w:p>
    <w:p w14:paraId="146FEB37"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3) халықаралық ұйымдар мен жұмыс берушілер тарапынан білім мен ғылымды инвестициялық қолдау</w:t>
      </w:r>
      <w:r>
        <w:rPr>
          <w:rFonts w:ascii="Times New Roman" w:eastAsia="Times New Roman" w:hAnsi="Times New Roman" w:cs="Times New Roman"/>
          <w:sz w:val="28"/>
          <w:szCs w:val="28"/>
          <w:lang w:val="kk-KZ" w:eastAsia="ru-RU"/>
        </w:rPr>
        <w:t>;</w:t>
      </w:r>
    </w:p>
    <w:p w14:paraId="249F4FEF"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4) халықаралық гранттар мен бағдарламалар бойынша оқыту;</w:t>
      </w:r>
    </w:p>
    <w:p w14:paraId="0ECA4B16"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5) жергілікті бюджет қаражатынан жоғары білімді қаржыландыру;</w:t>
      </w:r>
    </w:p>
    <w:p w14:paraId="01AF3482" w14:textId="3E8135CC"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6) Орталық Азия елдерімен ынт</w:t>
      </w:r>
      <w:r w:rsidR="00FC63FB">
        <w:rPr>
          <w:rFonts w:ascii="Times New Roman" w:eastAsia="Times New Roman" w:hAnsi="Times New Roman" w:cs="Times New Roman"/>
          <w:sz w:val="28"/>
          <w:szCs w:val="28"/>
          <w:lang w:val="kk-KZ" w:eastAsia="ru-RU"/>
        </w:rPr>
        <w:t>ымақтастықты кеңейту.</w:t>
      </w:r>
    </w:p>
    <w:p w14:paraId="397E0477"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4. Қауіптер</w:t>
      </w:r>
    </w:p>
    <w:p w14:paraId="327E2DA3"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1) бірқатар өңірлерде NEET жастарының жоғары үлесі;</w:t>
      </w:r>
    </w:p>
    <w:p w14:paraId="2DA99FFB"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 xml:space="preserve">2) </w:t>
      </w:r>
      <w:r>
        <w:rPr>
          <w:rFonts w:ascii="Times New Roman" w:eastAsia="Times New Roman" w:hAnsi="Times New Roman" w:cs="Times New Roman"/>
          <w:sz w:val="28"/>
          <w:szCs w:val="28"/>
          <w:lang w:val="kk-KZ" w:eastAsia="ru-RU"/>
        </w:rPr>
        <w:t>таланттылардың</w:t>
      </w:r>
      <w:r w:rsidRPr="0049312C">
        <w:rPr>
          <w:rFonts w:ascii="Times New Roman" w:eastAsia="Times New Roman" w:hAnsi="Times New Roman" w:cs="Times New Roman"/>
          <w:sz w:val="28"/>
          <w:szCs w:val="28"/>
          <w:lang w:val="kk-KZ" w:eastAsia="ru-RU"/>
        </w:rPr>
        <w:t xml:space="preserve"> елден кетуі;</w:t>
      </w:r>
    </w:p>
    <w:p w14:paraId="5F6B2AE3"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3) білім берудің жаһандануы салдарынан бәсекелестіктің өсуі;</w:t>
      </w:r>
    </w:p>
    <w:p w14:paraId="2D5923FA"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4) IT дамуына байланысты күндізгі оқыту қажеттілігін төмендету;</w:t>
      </w:r>
    </w:p>
    <w:p w14:paraId="4FC5FBAC"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5) еңбек ресурстарының теңгерімсіздігі;</w:t>
      </w:r>
    </w:p>
    <w:p w14:paraId="7954C4C1"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6) қоғамдық тетіктер мен азаматтық қоғам институттарының қалыптаспауы;</w:t>
      </w:r>
    </w:p>
    <w:p w14:paraId="440D270F"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7) жоғары білім сапасын қамтамасыз етудегі стейкхолдерлердің пассивтілігі;</w:t>
      </w:r>
    </w:p>
    <w:p w14:paraId="47A04988"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8) шетелдік студенттер үшін қазақстандық білім берудің тартымсыздығы;</w:t>
      </w:r>
    </w:p>
    <w:p w14:paraId="6B31D380"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9) кәсіптік қоғамдастықтың білім беру процесіне қатысуға және мамандарды сертификаттауға дайын болмауы;</w:t>
      </w:r>
    </w:p>
    <w:p w14:paraId="718BC152"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10) ресейлік жоғары және орта білімнен кейінгі білім беретін оқу орындары және басқа бәсекелестер тарапынан белсенді бәсекелестік;</w:t>
      </w:r>
    </w:p>
    <w:p w14:paraId="19844F51" w14:textId="77777777" w:rsidR="00057605" w:rsidRPr="0049312C" w:rsidRDefault="00057605" w:rsidP="00057605">
      <w:pPr>
        <w:tabs>
          <w:tab w:val="left" w:pos="0"/>
        </w:tabs>
        <w:spacing w:after="0" w:line="240" w:lineRule="auto"/>
        <w:ind w:firstLine="709"/>
        <w:jc w:val="both"/>
        <w:rPr>
          <w:rFonts w:ascii="Times New Roman" w:eastAsia="Times New Roman" w:hAnsi="Times New Roman" w:cs="Times New Roman"/>
          <w:sz w:val="28"/>
          <w:szCs w:val="28"/>
          <w:lang w:val="kk-KZ" w:eastAsia="ru-RU"/>
        </w:rPr>
      </w:pPr>
      <w:r w:rsidRPr="0049312C">
        <w:rPr>
          <w:rFonts w:ascii="Times New Roman" w:eastAsia="Times New Roman" w:hAnsi="Times New Roman" w:cs="Times New Roman"/>
          <w:sz w:val="28"/>
          <w:szCs w:val="28"/>
          <w:lang w:val="kk-KZ" w:eastAsia="ru-RU"/>
        </w:rPr>
        <w:t>11) кадрлардың басқа салаларға кетуі.</w:t>
      </w:r>
    </w:p>
    <w:p w14:paraId="03E398E4" w14:textId="77777777" w:rsidR="00057605" w:rsidRPr="0049312C" w:rsidRDefault="00057605" w:rsidP="00057605">
      <w:pPr>
        <w:pStyle w:val="a3"/>
        <w:spacing w:after="0" w:line="240" w:lineRule="auto"/>
        <w:ind w:left="0" w:firstLine="709"/>
        <w:contextualSpacing w:val="0"/>
        <w:jc w:val="both"/>
        <w:rPr>
          <w:rFonts w:ascii="Times New Roman" w:hAnsi="Times New Roman" w:cs="Times New Roman"/>
          <w:sz w:val="28"/>
          <w:szCs w:val="28"/>
          <w:lang w:val="kk-KZ"/>
        </w:rPr>
      </w:pPr>
    </w:p>
    <w:p w14:paraId="205A3959" w14:textId="22F6E0E6" w:rsidR="008F0C39" w:rsidRPr="005702EE" w:rsidRDefault="008F0C39" w:rsidP="008F0C39">
      <w:pPr>
        <w:spacing w:after="0" w:line="240" w:lineRule="auto"/>
        <w:ind w:firstLine="709"/>
        <w:jc w:val="both"/>
        <w:rPr>
          <w:rFonts w:ascii="Times New Roman" w:hAnsi="Times New Roman" w:cs="Times New Roman"/>
          <w:b/>
          <w:bCs/>
          <w:sz w:val="28"/>
          <w:szCs w:val="28"/>
          <w:lang w:val="kk-KZ"/>
        </w:rPr>
      </w:pPr>
      <w:r w:rsidRPr="005702EE">
        <w:rPr>
          <w:rFonts w:ascii="Times New Roman" w:hAnsi="Times New Roman" w:cs="Times New Roman"/>
          <w:b/>
          <w:bCs/>
          <w:sz w:val="28"/>
          <w:szCs w:val="28"/>
          <w:lang w:val="kk-KZ"/>
        </w:rPr>
        <w:t>4</w:t>
      </w:r>
      <w:r w:rsidR="007E0738">
        <w:rPr>
          <w:rFonts w:ascii="Times New Roman" w:hAnsi="Times New Roman" w:cs="Times New Roman"/>
          <w:b/>
          <w:bCs/>
          <w:sz w:val="28"/>
          <w:szCs w:val="28"/>
          <w:lang w:val="kk-KZ"/>
        </w:rPr>
        <w:t>-</w:t>
      </w:r>
      <w:r w:rsidR="00AE04E0" w:rsidRPr="005702EE">
        <w:rPr>
          <w:rFonts w:ascii="Times New Roman" w:hAnsi="Times New Roman" w:cs="Times New Roman"/>
          <w:b/>
          <w:bCs/>
          <w:sz w:val="28"/>
          <w:szCs w:val="28"/>
          <w:lang w:val="kk-KZ"/>
        </w:rPr>
        <w:t>бөлім</w:t>
      </w:r>
      <w:r w:rsidRPr="005702EE">
        <w:rPr>
          <w:rFonts w:ascii="Times New Roman" w:hAnsi="Times New Roman" w:cs="Times New Roman"/>
          <w:b/>
          <w:bCs/>
          <w:sz w:val="28"/>
          <w:szCs w:val="28"/>
          <w:lang w:val="kk-KZ"/>
        </w:rPr>
        <w:t>. Бағдарламаны іске асырудың мақсаттары, міндеттері, нысаналы индикаторлары мен нәтижелерінің көрсеткіштері</w:t>
      </w:r>
    </w:p>
    <w:p w14:paraId="309350CB" w14:textId="663F9DDD" w:rsidR="00AE04E0" w:rsidRPr="005702EE" w:rsidRDefault="008F0C39" w:rsidP="00AE04E0">
      <w:pPr>
        <w:spacing w:after="0" w:line="240" w:lineRule="auto"/>
        <w:ind w:firstLine="709"/>
        <w:jc w:val="both"/>
        <w:rPr>
          <w:rFonts w:ascii="Times New Roman" w:hAnsi="Times New Roman" w:cs="Times New Roman"/>
          <w:bCs/>
          <w:sz w:val="28"/>
          <w:szCs w:val="28"/>
          <w:lang w:val="kk-KZ"/>
        </w:rPr>
      </w:pPr>
      <w:r w:rsidRPr="005702EE">
        <w:rPr>
          <w:rFonts w:ascii="Times New Roman" w:hAnsi="Times New Roman" w:cs="Times New Roman"/>
          <w:b/>
          <w:bCs/>
          <w:sz w:val="28"/>
          <w:szCs w:val="28"/>
          <w:lang w:val="kk-KZ"/>
        </w:rPr>
        <w:lastRenderedPageBreak/>
        <w:t>1-мақсат:</w:t>
      </w:r>
      <w:r w:rsidRPr="005702EE">
        <w:rPr>
          <w:rFonts w:ascii="Times New Roman" w:hAnsi="Times New Roman" w:cs="Times New Roman"/>
          <w:bCs/>
          <w:sz w:val="28"/>
          <w:szCs w:val="28"/>
          <w:lang w:val="kk-KZ"/>
        </w:rPr>
        <w:t xml:space="preserve"> </w:t>
      </w:r>
      <w:r w:rsidR="00AE04E0" w:rsidRPr="005702EE">
        <w:rPr>
          <w:rFonts w:ascii="Times New Roman" w:hAnsi="Times New Roman" w:cs="Times New Roman"/>
          <w:sz w:val="28"/>
          <w:szCs w:val="28"/>
          <w:lang w:val="kk-KZ"/>
        </w:rPr>
        <w:t>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rsidR="00AE04E0" w:rsidRPr="005702EE">
        <w:rPr>
          <w:rFonts w:ascii="Times New Roman" w:hAnsi="Times New Roman" w:cs="Times New Roman"/>
          <w:bCs/>
          <w:sz w:val="28"/>
          <w:szCs w:val="28"/>
          <w:lang w:val="kk-KZ"/>
        </w:rPr>
        <w:t>.</w:t>
      </w:r>
    </w:p>
    <w:p w14:paraId="5DF9594E" w14:textId="192EB99C"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Осы мақсатқа қол жеткізу мынадай нысаналы индикаторлармен өлшенетін болады:</w:t>
      </w:r>
    </w:p>
    <w:p w14:paraId="41E3F055"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850"/>
        <w:gridCol w:w="993"/>
        <w:gridCol w:w="740"/>
        <w:gridCol w:w="740"/>
        <w:gridCol w:w="709"/>
        <w:gridCol w:w="708"/>
        <w:gridCol w:w="708"/>
        <w:gridCol w:w="647"/>
        <w:gridCol w:w="709"/>
        <w:gridCol w:w="850"/>
      </w:tblGrid>
      <w:tr w:rsidR="00E246BF" w:rsidRPr="005702EE" w14:paraId="1D2F1EE1" w14:textId="77777777" w:rsidTr="00BC1CA9">
        <w:tc>
          <w:tcPr>
            <w:tcW w:w="562" w:type="dxa"/>
            <w:tcBorders>
              <w:top w:val="single" w:sz="4" w:space="0" w:color="auto"/>
              <w:left w:val="single" w:sz="4" w:space="0" w:color="auto"/>
              <w:bottom w:val="single" w:sz="4" w:space="0" w:color="auto"/>
              <w:right w:val="single" w:sz="4" w:space="0" w:color="auto"/>
            </w:tcBorders>
            <w:hideMark/>
          </w:tcPr>
          <w:p w14:paraId="6087D567" w14:textId="77777777" w:rsidR="008F0C39" w:rsidRPr="005702EE" w:rsidRDefault="008F0C39" w:rsidP="00343CFA">
            <w:pPr>
              <w:spacing w:after="0" w:line="240" w:lineRule="auto"/>
              <w:jc w:val="both"/>
              <w:rPr>
                <w:rStyle w:val="s0"/>
                <w:rFonts w:eastAsia="Times New Roman"/>
                <w:color w:val="auto"/>
              </w:rPr>
            </w:pPr>
            <w:r w:rsidRPr="005702EE">
              <w:rPr>
                <w:rStyle w:val="s0"/>
                <w:color w:val="auto"/>
                <w:lang w:val="kk-KZ"/>
              </w:rPr>
              <w:t>Р</w:t>
            </w:r>
            <w:r w:rsidRPr="005702EE">
              <w:rPr>
                <w:rStyle w:val="s0"/>
                <w:color w:val="auto"/>
              </w:rPr>
              <w:t>/</w:t>
            </w:r>
            <w:r w:rsidRPr="005702EE">
              <w:rPr>
                <w:rStyle w:val="s0"/>
                <w:color w:val="auto"/>
                <w:lang w:val="kk-KZ"/>
              </w:rPr>
              <w:t>с</w:t>
            </w:r>
            <w:r w:rsidRPr="005702EE">
              <w:rPr>
                <w:rStyle w:val="s0"/>
                <w:color w:val="auto"/>
              </w:rPr>
              <w:t xml:space="preserve"> №</w:t>
            </w:r>
          </w:p>
          <w:p w14:paraId="5612B92B" w14:textId="77777777" w:rsidR="008F0C39" w:rsidRPr="005702EE" w:rsidRDefault="008F0C39" w:rsidP="00343CFA">
            <w:pPr>
              <w:spacing w:after="0" w:line="240" w:lineRule="auto"/>
              <w:jc w:val="both"/>
              <w:rPr>
                <w:rStyle w:val="s0"/>
                <w:rFonts w:eastAsia="Times New Roman"/>
                <w:color w:val="auto"/>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27567DEA" w14:textId="77777777" w:rsidR="008F0C39" w:rsidRPr="005702EE" w:rsidRDefault="008F0C39" w:rsidP="00343CFA">
            <w:pPr>
              <w:pStyle w:val="a6"/>
              <w:spacing w:before="0" w:beforeAutospacing="0" w:after="0" w:afterAutospacing="0"/>
              <w:jc w:val="center"/>
              <w:rPr>
                <w:rFonts w:eastAsia="Calibri"/>
                <w:lang w:val="kk-KZ"/>
              </w:rPr>
            </w:pPr>
            <w:r w:rsidRPr="006573BE">
              <w:rPr>
                <w:szCs w:val="28"/>
                <w:lang w:val="kk-KZ"/>
              </w:rPr>
              <w:t>Нысаналы и</w:t>
            </w:r>
            <w:r w:rsidRPr="006573BE">
              <w:rPr>
                <w:szCs w:val="28"/>
              </w:rPr>
              <w:t>ндикатор</w:t>
            </w:r>
            <w:r w:rsidRPr="006573BE">
              <w:rPr>
                <w:szCs w:val="28"/>
                <w:lang w:val="kk-KZ"/>
              </w:rPr>
              <w:t>лар</w:t>
            </w:r>
          </w:p>
        </w:tc>
        <w:tc>
          <w:tcPr>
            <w:tcW w:w="850" w:type="dxa"/>
            <w:tcBorders>
              <w:top w:val="single" w:sz="4" w:space="0" w:color="auto"/>
              <w:left w:val="single" w:sz="4" w:space="0" w:color="auto"/>
              <w:bottom w:val="single" w:sz="4" w:space="0" w:color="auto"/>
              <w:right w:val="single" w:sz="4" w:space="0" w:color="auto"/>
            </w:tcBorders>
            <w:hideMark/>
          </w:tcPr>
          <w:p w14:paraId="3C2944F0"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Өлш.бірл.</w:t>
            </w:r>
          </w:p>
        </w:tc>
        <w:tc>
          <w:tcPr>
            <w:tcW w:w="993" w:type="dxa"/>
            <w:tcBorders>
              <w:top w:val="single" w:sz="4" w:space="0" w:color="auto"/>
              <w:left w:val="single" w:sz="4" w:space="0" w:color="auto"/>
              <w:bottom w:val="single" w:sz="4" w:space="0" w:color="auto"/>
              <w:right w:val="single" w:sz="4" w:space="0" w:color="auto"/>
            </w:tcBorders>
            <w:hideMark/>
          </w:tcPr>
          <w:p w14:paraId="1646773E"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Ақпарат көзі</w:t>
            </w:r>
          </w:p>
        </w:tc>
        <w:tc>
          <w:tcPr>
            <w:tcW w:w="740" w:type="dxa"/>
            <w:tcBorders>
              <w:top w:val="single" w:sz="4" w:space="0" w:color="auto"/>
              <w:left w:val="single" w:sz="4" w:space="0" w:color="auto"/>
              <w:bottom w:val="single" w:sz="4" w:space="0" w:color="auto"/>
              <w:right w:val="single" w:sz="4" w:space="0" w:color="auto"/>
            </w:tcBorders>
          </w:tcPr>
          <w:p w14:paraId="28594703" w14:textId="77777777" w:rsidR="008F0C39" w:rsidRPr="005702EE" w:rsidRDefault="008F0C39" w:rsidP="00343CFA">
            <w:pPr>
              <w:pStyle w:val="a6"/>
              <w:spacing w:before="0" w:beforeAutospacing="0" w:after="0" w:afterAutospacing="0"/>
              <w:jc w:val="center"/>
              <w:rPr>
                <w:lang w:val="kk-KZ"/>
              </w:rPr>
            </w:pPr>
            <w:r w:rsidRPr="005702EE">
              <w:rPr>
                <w:lang w:val="kk-KZ"/>
              </w:rPr>
              <w:t>2018 факт</w:t>
            </w:r>
          </w:p>
        </w:tc>
        <w:tc>
          <w:tcPr>
            <w:tcW w:w="740" w:type="dxa"/>
            <w:tcBorders>
              <w:top w:val="single" w:sz="4" w:space="0" w:color="auto"/>
              <w:left w:val="single" w:sz="4" w:space="0" w:color="auto"/>
              <w:bottom w:val="single" w:sz="4" w:space="0" w:color="auto"/>
              <w:right w:val="single" w:sz="4" w:space="0" w:color="auto"/>
            </w:tcBorders>
            <w:hideMark/>
          </w:tcPr>
          <w:p w14:paraId="04060E7E" w14:textId="77777777" w:rsidR="008F0C39" w:rsidRPr="005702EE" w:rsidRDefault="008F0C39" w:rsidP="00343CFA">
            <w:pPr>
              <w:pStyle w:val="a6"/>
              <w:spacing w:before="0" w:beforeAutospacing="0" w:after="0" w:afterAutospacing="0"/>
              <w:jc w:val="center"/>
              <w:rPr>
                <w:rFonts w:eastAsia="Calibri"/>
              </w:rPr>
            </w:pPr>
            <w:r w:rsidRPr="005702EE">
              <w:t>2020</w:t>
            </w:r>
          </w:p>
        </w:tc>
        <w:tc>
          <w:tcPr>
            <w:tcW w:w="709" w:type="dxa"/>
            <w:tcBorders>
              <w:top w:val="single" w:sz="4" w:space="0" w:color="auto"/>
              <w:left w:val="single" w:sz="4" w:space="0" w:color="auto"/>
              <w:bottom w:val="single" w:sz="4" w:space="0" w:color="auto"/>
              <w:right w:val="single" w:sz="4" w:space="0" w:color="auto"/>
            </w:tcBorders>
            <w:hideMark/>
          </w:tcPr>
          <w:p w14:paraId="7766A76D" w14:textId="77777777" w:rsidR="008F0C39" w:rsidRPr="005702EE" w:rsidRDefault="008F0C39" w:rsidP="00343CFA">
            <w:pPr>
              <w:pStyle w:val="a6"/>
              <w:spacing w:before="0" w:beforeAutospacing="0" w:after="0" w:afterAutospacing="0"/>
              <w:jc w:val="center"/>
              <w:rPr>
                <w:rFonts w:eastAsia="Calibri"/>
              </w:rPr>
            </w:pPr>
            <w:r w:rsidRPr="005702EE">
              <w:t>2021</w:t>
            </w:r>
          </w:p>
        </w:tc>
        <w:tc>
          <w:tcPr>
            <w:tcW w:w="708" w:type="dxa"/>
            <w:tcBorders>
              <w:top w:val="single" w:sz="4" w:space="0" w:color="auto"/>
              <w:left w:val="single" w:sz="4" w:space="0" w:color="auto"/>
              <w:bottom w:val="single" w:sz="4" w:space="0" w:color="auto"/>
              <w:right w:val="single" w:sz="4" w:space="0" w:color="auto"/>
            </w:tcBorders>
            <w:hideMark/>
          </w:tcPr>
          <w:p w14:paraId="3831EE85" w14:textId="77777777" w:rsidR="008F0C39" w:rsidRPr="005702EE" w:rsidRDefault="008F0C39" w:rsidP="00343CFA">
            <w:pPr>
              <w:pStyle w:val="a6"/>
              <w:spacing w:before="0" w:beforeAutospacing="0" w:after="0" w:afterAutospacing="0"/>
              <w:jc w:val="center"/>
              <w:rPr>
                <w:rFonts w:eastAsia="Calibri"/>
              </w:rPr>
            </w:pPr>
            <w:r w:rsidRPr="005702EE">
              <w:t>2022</w:t>
            </w:r>
          </w:p>
        </w:tc>
        <w:tc>
          <w:tcPr>
            <w:tcW w:w="708" w:type="dxa"/>
            <w:tcBorders>
              <w:top w:val="single" w:sz="4" w:space="0" w:color="auto"/>
              <w:left w:val="single" w:sz="4" w:space="0" w:color="auto"/>
              <w:bottom w:val="single" w:sz="4" w:space="0" w:color="auto"/>
              <w:right w:val="single" w:sz="4" w:space="0" w:color="auto"/>
            </w:tcBorders>
            <w:hideMark/>
          </w:tcPr>
          <w:p w14:paraId="6E9829C6" w14:textId="77777777" w:rsidR="008F0C39" w:rsidRPr="005702EE" w:rsidRDefault="008F0C39" w:rsidP="00343CFA">
            <w:pPr>
              <w:pStyle w:val="a6"/>
              <w:spacing w:before="0" w:beforeAutospacing="0" w:after="0" w:afterAutospacing="0"/>
              <w:jc w:val="center"/>
              <w:rPr>
                <w:rFonts w:eastAsia="Calibri"/>
              </w:rPr>
            </w:pPr>
            <w:r w:rsidRPr="005702EE">
              <w:t>2023</w:t>
            </w:r>
          </w:p>
        </w:tc>
        <w:tc>
          <w:tcPr>
            <w:tcW w:w="647" w:type="dxa"/>
            <w:tcBorders>
              <w:top w:val="single" w:sz="4" w:space="0" w:color="auto"/>
              <w:left w:val="single" w:sz="4" w:space="0" w:color="auto"/>
              <w:bottom w:val="single" w:sz="4" w:space="0" w:color="auto"/>
              <w:right w:val="single" w:sz="4" w:space="0" w:color="auto"/>
            </w:tcBorders>
            <w:hideMark/>
          </w:tcPr>
          <w:p w14:paraId="5E877961" w14:textId="731CE815" w:rsidR="008F0C39" w:rsidRPr="005702EE" w:rsidRDefault="00BC1CA9" w:rsidP="00BC1CA9">
            <w:pPr>
              <w:pStyle w:val="a6"/>
              <w:spacing w:before="0" w:beforeAutospacing="0" w:after="0" w:afterAutospacing="0"/>
              <w:ind w:hanging="170"/>
              <w:jc w:val="center"/>
              <w:rPr>
                <w:rFonts w:eastAsia="Calibri"/>
              </w:rPr>
            </w:pPr>
            <w:r>
              <w:rPr>
                <w:lang w:val="kk-KZ"/>
              </w:rPr>
              <w:t xml:space="preserve">  </w:t>
            </w:r>
            <w:r w:rsidR="008F0C39" w:rsidRPr="005702EE">
              <w:t>2024</w:t>
            </w:r>
          </w:p>
        </w:tc>
        <w:tc>
          <w:tcPr>
            <w:tcW w:w="709" w:type="dxa"/>
            <w:tcBorders>
              <w:top w:val="single" w:sz="4" w:space="0" w:color="auto"/>
              <w:left w:val="single" w:sz="4" w:space="0" w:color="auto"/>
              <w:bottom w:val="single" w:sz="4" w:space="0" w:color="auto"/>
              <w:right w:val="single" w:sz="4" w:space="0" w:color="auto"/>
            </w:tcBorders>
            <w:hideMark/>
          </w:tcPr>
          <w:p w14:paraId="0E48602C" w14:textId="77777777" w:rsidR="008F0C39" w:rsidRPr="005702EE" w:rsidRDefault="008F0C39" w:rsidP="00343CFA">
            <w:pPr>
              <w:pStyle w:val="a6"/>
              <w:spacing w:before="0" w:beforeAutospacing="0" w:after="0" w:afterAutospacing="0"/>
              <w:rPr>
                <w:rFonts w:eastAsia="Calibri"/>
              </w:rPr>
            </w:pPr>
            <w:r w:rsidRPr="005702EE">
              <w:t>2025</w:t>
            </w:r>
          </w:p>
        </w:tc>
        <w:tc>
          <w:tcPr>
            <w:tcW w:w="850" w:type="dxa"/>
            <w:tcBorders>
              <w:top w:val="single" w:sz="4" w:space="0" w:color="auto"/>
              <w:left w:val="single" w:sz="4" w:space="0" w:color="auto"/>
              <w:bottom w:val="single" w:sz="4" w:space="0" w:color="auto"/>
              <w:right w:val="single" w:sz="4" w:space="0" w:color="auto"/>
            </w:tcBorders>
            <w:hideMark/>
          </w:tcPr>
          <w:p w14:paraId="099E3AF9"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Жауап</w:t>
            </w:r>
          </w:p>
          <w:p w14:paraId="164924C5"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ты орын</w:t>
            </w:r>
          </w:p>
          <w:p w14:paraId="0F1469E5" w14:textId="13F65E3D" w:rsidR="008F0C39" w:rsidRPr="005702EE" w:rsidRDefault="006573BE" w:rsidP="00343CFA">
            <w:pPr>
              <w:pStyle w:val="a6"/>
              <w:spacing w:before="0" w:beforeAutospacing="0" w:after="0" w:afterAutospacing="0"/>
              <w:jc w:val="center"/>
              <w:rPr>
                <w:rFonts w:eastAsia="Calibri"/>
              </w:rPr>
            </w:pPr>
            <w:r>
              <w:rPr>
                <w:rFonts w:eastAsia="Calibri"/>
                <w:lang w:val="kk-KZ"/>
              </w:rPr>
              <w:t>даушы</w:t>
            </w:r>
            <w:r w:rsidR="008F0C39" w:rsidRPr="005702EE">
              <w:rPr>
                <w:rFonts w:eastAsia="Calibri"/>
                <w:lang w:val="kk-KZ"/>
              </w:rPr>
              <w:t>лар</w:t>
            </w:r>
          </w:p>
        </w:tc>
      </w:tr>
      <w:tr w:rsidR="00E246BF" w:rsidRPr="005702EE" w14:paraId="1BA04475" w14:textId="77777777" w:rsidTr="00BC1CA9">
        <w:tc>
          <w:tcPr>
            <w:tcW w:w="562" w:type="dxa"/>
            <w:vMerge w:val="restart"/>
            <w:tcBorders>
              <w:top w:val="single" w:sz="4" w:space="0" w:color="auto"/>
              <w:left w:val="single" w:sz="4" w:space="0" w:color="auto"/>
              <w:right w:val="single" w:sz="4" w:space="0" w:color="auto"/>
            </w:tcBorders>
          </w:tcPr>
          <w:p w14:paraId="33C0696B" w14:textId="77777777" w:rsidR="008F0C39" w:rsidRPr="005702EE" w:rsidRDefault="008F0C39" w:rsidP="00343CFA">
            <w:pPr>
              <w:spacing w:after="0" w:line="240" w:lineRule="auto"/>
              <w:jc w:val="both"/>
              <w:rPr>
                <w:rStyle w:val="s0"/>
                <w:color w:val="auto"/>
                <w:lang w:val="kk-KZ"/>
              </w:rPr>
            </w:pPr>
            <w:r w:rsidRPr="005702EE">
              <w:rPr>
                <w:rStyle w:val="s0"/>
                <w:color w:val="auto"/>
              </w:rPr>
              <w:t>1</w:t>
            </w:r>
            <w:r w:rsidRPr="005702EE">
              <w:rPr>
                <w:rStyle w:val="s0"/>
                <w:color w:val="auto"/>
                <w:lang w:val="kk-KZ"/>
              </w:rPr>
              <w:t>.</w:t>
            </w:r>
          </w:p>
        </w:tc>
        <w:tc>
          <w:tcPr>
            <w:tcW w:w="1985" w:type="dxa"/>
            <w:tcBorders>
              <w:top w:val="single" w:sz="4" w:space="0" w:color="auto"/>
              <w:left w:val="single" w:sz="4" w:space="0" w:color="auto"/>
              <w:bottom w:val="single" w:sz="4" w:space="0" w:color="auto"/>
              <w:right w:val="single" w:sz="4" w:space="0" w:color="auto"/>
            </w:tcBorders>
          </w:tcPr>
          <w:p w14:paraId="7798F2E1" w14:textId="63B312E9" w:rsidR="008F0C39" w:rsidRPr="006B0035" w:rsidRDefault="008F0C39" w:rsidP="006B0035">
            <w:pPr>
              <w:pStyle w:val="a6"/>
              <w:spacing w:before="0" w:beforeAutospacing="0" w:after="0" w:afterAutospacing="0"/>
              <w:jc w:val="both"/>
              <w:rPr>
                <w:lang w:val="kk-KZ"/>
              </w:rPr>
            </w:pPr>
            <w:r w:rsidRPr="005702EE">
              <w:rPr>
                <w:lang w:val="kk-KZ"/>
              </w:rPr>
              <w:t>1</w:t>
            </w:r>
            <w:r w:rsidR="006B0035">
              <w:rPr>
                <w:lang w:val="kk-KZ"/>
              </w:rPr>
              <w:t>-</w:t>
            </w:r>
            <w:r w:rsidRPr="005702EE">
              <w:rPr>
                <w:lang w:val="kk-KZ"/>
              </w:rPr>
              <w:t>6 жас</w:t>
            </w:r>
            <w:r w:rsidR="006B0035">
              <w:rPr>
                <w:lang w:val="kk-KZ"/>
              </w:rPr>
              <w:t xml:space="preserve"> </w:t>
            </w:r>
            <w:r w:rsidR="006B0035" w:rsidRPr="006B0035">
              <w:rPr>
                <w:lang w:val="kk-KZ"/>
              </w:rPr>
              <w:t>аралығындағы</w:t>
            </w:r>
          </w:p>
        </w:tc>
        <w:tc>
          <w:tcPr>
            <w:tcW w:w="850" w:type="dxa"/>
            <w:vMerge w:val="restart"/>
            <w:tcBorders>
              <w:top w:val="single" w:sz="4" w:space="0" w:color="auto"/>
              <w:left w:val="single" w:sz="4" w:space="0" w:color="auto"/>
              <w:right w:val="single" w:sz="4" w:space="0" w:color="auto"/>
            </w:tcBorders>
          </w:tcPr>
          <w:p w14:paraId="41AA86BE" w14:textId="77777777" w:rsidR="008F0C39" w:rsidRPr="005702EE" w:rsidRDefault="008F0C39" w:rsidP="00343CFA">
            <w:pPr>
              <w:pStyle w:val="a6"/>
              <w:spacing w:before="0" w:after="0"/>
              <w:jc w:val="center"/>
              <w:rPr>
                <w:rFonts w:eastAsia="Calibri"/>
                <w:lang w:val="kk-KZ"/>
              </w:rPr>
            </w:pPr>
            <w:r w:rsidRPr="005702EE">
              <w:t>%</w:t>
            </w:r>
          </w:p>
        </w:tc>
        <w:tc>
          <w:tcPr>
            <w:tcW w:w="993" w:type="dxa"/>
            <w:vMerge w:val="restart"/>
            <w:tcBorders>
              <w:top w:val="single" w:sz="4" w:space="0" w:color="auto"/>
              <w:left w:val="single" w:sz="4" w:space="0" w:color="auto"/>
              <w:right w:val="single" w:sz="4" w:space="0" w:color="auto"/>
            </w:tcBorders>
          </w:tcPr>
          <w:p w14:paraId="45FFFB2B" w14:textId="44F9A5DD" w:rsidR="008F0C39" w:rsidRPr="005702EE" w:rsidRDefault="008F0C39" w:rsidP="006B0035">
            <w:pPr>
              <w:pStyle w:val="a6"/>
              <w:spacing w:before="0" w:after="0"/>
              <w:jc w:val="center"/>
              <w:rPr>
                <w:rFonts w:eastAsia="Calibri"/>
                <w:lang w:val="kk-KZ"/>
              </w:rPr>
            </w:pPr>
            <w:r w:rsidRPr="005702EE">
              <w:rPr>
                <w:rFonts w:eastAsia="Calibri"/>
                <w:lang w:val="kk-KZ"/>
              </w:rPr>
              <w:t>БҒМ-н</w:t>
            </w:r>
            <w:r w:rsidR="006B0035">
              <w:rPr>
                <w:rFonts w:eastAsia="Calibri"/>
                <w:lang w:val="kk-KZ"/>
              </w:rPr>
              <w:t>ы</w:t>
            </w:r>
            <w:r w:rsidRPr="005702EE">
              <w:rPr>
                <w:rFonts w:eastAsia="Calibri"/>
                <w:lang w:val="kk-KZ"/>
              </w:rPr>
              <w:t>ң 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085379CA" w14:textId="77777777" w:rsidR="008F0C39" w:rsidRPr="005702EE" w:rsidRDefault="008F0C39" w:rsidP="00343CFA">
            <w:pPr>
              <w:pStyle w:val="a6"/>
              <w:spacing w:before="0" w:beforeAutospacing="0" w:after="0" w:afterAutospacing="0"/>
              <w:jc w:val="center"/>
              <w:rPr>
                <w:lang w:val="kk-KZ"/>
              </w:rPr>
            </w:pPr>
            <w:r w:rsidRPr="005702EE">
              <w:rPr>
                <w:lang w:val="kk-KZ"/>
              </w:rPr>
              <w:t>77,1</w:t>
            </w:r>
          </w:p>
        </w:tc>
        <w:tc>
          <w:tcPr>
            <w:tcW w:w="740" w:type="dxa"/>
            <w:tcBorders>
              <w:top w:val="single" w:sz="4" w:space="0" w:color="auto"/>
              <w:left w:val="single" w:sz="4" w:space="0" w:color="auto"/>
              <w:bottom w:val="single" w:sz="4" w:space="0" w:color="auto"/>
              <w:right w:val="single" w:sz="4" w:space="0" w:color="auto"/>
            </w:tcBorders>
          </w:tcPr>
          <w:p w14:paraId="0573F3B5" w14:textId="77777777" w:rsidR="008F0C39" w:rsidRPr="005702EE" w:rsidRDefault="008F0C39" w:rsidP="00343CFA">
            <w:pPr>
              <w:pStyle w:val="a6"/>
              <w:spacing w:before="0" w:beforeAutospacing="0" w:after="0" w:afterAutospacing="0"/>
              <w:jc w:val="center"/>
            </w:pPr>
            <w:r w:rsidRPr="005702EE">
              <w:rPr>
                <w:lang w:val="kk-KZ"/>
              </w:rPr>
              <w:t>81</w:t>
            </w:r>
          </w:p>
        </w:tc>
        <w:tc>
          <w:tcPr>
            <w:tcW w:w="709" w:type="dxa"/>
            <w:tcBorders>
              <w:top w:val="single" w:sz="4" w:space="0" w:color="auto"/>
              <w:left w:val="single" w:sz="4" w:space="0" w:color="auto"/>
              <w:bottom w:val="single" w:sz="4" w:space="0" w:color="auto"/>
              <w:right w:val="single" w:sz="4" w:space="0" w:color="auto"/>
            </w:tcBorders>
          </w:tcPr>
          <w:p w14:paraId="4C591882" w14:textId="77777777" w:rsidR="008F0C39" w:rsidRPr="005702EE" w:rsidRDefault="008F0C39" w:rsidP="00343CFA">
            <w:pPr>
              <w:pStyle w:val="a6"/>
              <w:spacing w:before="0" w:beforeAutospacing="0" w:after="0" w:afterAutospacing="0"/>
              <w:jc w:val="center"/>
            </w:pPr>
            <w:r w:rsidRPr="005702EE">
              <w:rPr>
                <w:lang w:val="en-US"/>
              </w:rPr>
              <w:t>81</w:t>
            </w:r>
            <w:r w:rsidRPr="005702EE">
              <w:t>,</w:t>
            </w:r>
            <w:r w:rsidRPr="005702EE">
              <w:rPr>
                <w:lang w:val="en-US"/>
              </w:rPr>
              <w:t>7</w:t>
            </w:r>
          </w:p>
        </w:tc>
        <w:tc>
          <w:tcPr>
            <w:tcW w:w="708" w:type="dxa"/>
            <w:tcBorders>
              <w:top w:val="single" w:sz="4" w:space="0" w:color="auto"/>
              <w:left w:val="single" w:sz="4" w:space="0" w:color="auto"/>
              <w:bottom w:val="single" w:sz="4" w:space="0" w:color="auto"/>
              <w:right w:val="single" w:sz="4" w:space="0" w:color="auto"/>
            </w:tcBorders>
          </w:tcPr>
          <w:p w14:paraId="110DFE15" w14:textId="77777777" w:rsidR="008F0C39" w:rsidRPr="005702EE" w:rsidRDefault="008F0C39" w:rsidP="00343CFA">
            <w:pPr>
              <w:pStyle w:val="a6"/>
              <w:spacing w:before="0" w:beforeAutospacing="0" w:after="0" w:afterAutospacing="0"/>
              <w:jc w:val="center"/>
            </w:pPr>
            <w:r w:rsidRPr="005702EE">
              <w:rPr>
                <w:lang w:val="en-US"/>
              </w:rPr>
              <w:t>82</w:t>
            </w:r>
            <w:r w:rsidRPr="005702EE">
              <w:t>,</w:t>
            </w:r>
            <w:r w:rsidRPr="005702EE">
              <w:rPr>
                <w:lang w:val="en-US"/>
              </w:rPr>
              <w:t>6</w:t>
            </w:r>
          </w:p>
        </w:tc>
        <w:tc>
          <w:tcPr>
            <w:tcW w:w="708" w:type="dxa"/>
            <w:tcBorders>
              <w:top w:val="single" w:sz="4" w:space="0" w:color="auto"/>
              <w:left w:val="single" w:sz="4" w:space="0" w:color="auto"/>
              <w:bottom w:val="single" w:sz="4" w:space="0" w:color="auto"/>
              <w:right w:val="single" w:sz="4" w:space="0" w:color="auto"/>
            </w:tcBorders>
          </w:tcPr>
          <w:p w14:paraId="60D930B6" w14:textId="77777777" w:rsidR="008F0C39" w:rsidRPr="005702EE" w:rsidRDefault="008F0C39" w:rsidP="00343CFA">
            <w:pPr>
              <w:pStyle w:val="a6"/>
              <w:spacing w:before="0" w:beforeAutospacing="0" w:after="0" w:afterAutospacing="0"/>
              <w:jc w:val="center"/>
            </w:pPr>
            <w:r w:rsidRPr="005702EE">
              <w:rPr>
                <w:lang w:val="en-US"/>
              </w:rPr>
              <w:t>83</w:t>
            </w:r>
            <w:r w:rsidRPr="005702EE">
              <w:t>,</w:t>
            </w:r>
            <w:r w:rsidRPr="005702EE">
              <w:rPr>
                <w:lang w:val="en-US"/>
              </w:rPr>
              <w:t>5</w:t>
            </w:r>
          </w:p>
        </w:tc>
        <w:tc>
          <w:tcPr>
            <w:tcW w:w="647" w:type="dxa"/>
            <w:tcBorders>
              <w:top w:val="single" w:sz="4" w:space="0" w:color="auto"/>
              <w:left w:val="single" w:sz="4" w:space="0" w:color="auto"/>
              <w:bottom w:val="single" w:sz="4" w:space="0" w:color="auto"/>
              <w:right w:val="single" w:sz="4" w:space="0" w:color="auto"/>
            </w:tcBorders>
          </w:tcPr>
          <w:p w14:paraId="072EA218" w14:textId="77777777" w:rsidR="008F0C39" w:rsidRPr="005702EE" w:rsidRDefault="008F0C39" w:rsidP="00343CFA">
            <w:pPr>
              <w:pStyle w:val="a6"/>
              <w:spacing w:before="0" w:beforeAutospacing="0" w:after="0" w:afterAutospacing="0"/>
              <w:jc w:val="center"/>
            </w:pPr>
            <w:r w:rsidRPr="005702EE">
              <w:rPr>
                <w:lang w:val="kk-KZ"/>
              </w:rPr>
              <w:t>84,6</w:t>
            </w:r>
          </w:p>
        </w:tc>
        <w:tc>
          <w:tcPr>
            <w:tcW w:w="709" w:type="dxa"/>
            <w:tcBorders>
              <w:top w:val="single" w:sz="4" w:space="0" w:color="auto"/>
              <w:left w:val="single" w:sz="4" w:space="0" w:color="auto"/>
              <w:bottom w:val="single" w:sz="4" w:space="0" w:color="auto"/>
              <w:right w:val="single" w:sz="4" w:space="0" w:color="auto"/>
            </w:tcBorders>
          </w:tcPr>
          <w:p w14:paraId="230D1C62" w14:textId="77777777" w:rsidR="008F0C39" w:rsidRPr="005702EE" w:rsidRDefault="008F0C39" w:rsidP="00343CFA">
            <w:pPr>
              <w:pStyle w:val="a6"/>
              <w:spacing w:before="0" w:beforeAutospacing="0" w:after="0" w:afterAutospacing="0"/>
            </w:pPr>
            <w:r w:rsidRPr="005702EE">
              <w:rPr>
                <w:lang w:val="kk-KZ"/>
              </w:rPr>
              <w:t>85,3</w:t>
            </w:r>
          </w:p>
        </w:tc>
        <w:tc>
          <w:tcPr>
            <w:tcW w:w="850" w:type="dxa"/>
            <w:vMerge w:val="restart"/>
            <w:tcBorders>
              <w:top w:val="single" w:sz="4" w:space="0" w:color="auto"/>
              <w:left w:val="single" w:sz="4" w:space="0" w:color="auto"/>
              <w:right w:val="single" w:sz="4" w:space="0" w:color="auto"/>
            </w:tcBorders>
          </w:tcPr>
          <w:p w14:paraId="49068EC7" w14:textId="77777777" w:rsidR="008F0C39" w:rsidRPr="005702EE" w:rsidRDefault="008F0C39" w:rsidP="00343CFA">
            <w:pPr>
              <w:pStyle w:val="a6"/>
              <w:spacing w:before="0" w:after="0"/>
              <w:jc w:val="center"/>
              <w:rPr>
                <w:rFonts w:eastAsia="Calibri"/>
                <w:lang w:val="kk-KZ"/>
              </w:rPr>
            </w:pPr>
            <w:r w:rsidRPr="005702EE">
              <w:rPr>
                <w:lang w:val="kk-KZ"/>
              </w:rPr>
              <w:t>ЖАО, БҒМ</w:t>
            </w:r>
          </w:p>
        </w:tc>
      </w:tr>
      <w:tr w:rsidR="00BC1CA9" w:rsidRPr="005702EE" w14:paraId="6B70B415" w14:textId="77777777" w:rsidTr="00BC1CA9">
        <w:trPr>
          <w:trHeight w:val="1656"/>
        </w:trPr>
        <w:tc>
          <w:tcPr>
            <w:tcW w:w="562" w:type="dxa"/>
            <w:vMerge/>
            <w:tcBorders>
              <w:left w:val="single" w:sz="4" w:space="0" w:color="auto"/>
              <w:right w:val="single" w:sz="4" w:space="0" w:color="auto"/>
            </w:tcBorders>
          </w:tcPr>
          <w:p w14:paraId="6E6F0003" w14:textId="77777777" w:rsidR="00BC1CA9" w:rsidRPr="005702EE" w:rsidRDefault="00BC1CA9" w:rsidP="006B0035">
            <w:pPr>
              <w:spacing w:after="0" w:line="240" w:lineRule="auto"/>
              <w:jc w:val="both"/>
              <w:rPr>
                <w:rStyle w:val="s0"/>
                <w:color w:val="auto"/>
                <w:lang w:val="kk-KZ"/>
              </w:rPr>
            </w:pPr>
          </w:p>
        </w:tc>
        <w:tc>
          <w:tcPr>
            <w:tcW w:w="1985" w:type="dxa"/>
            <w:tcBorders>
              <w:top w:val="single" w:sz="4" w:space="0" w:color="auto"/>
              <w:left w:val="single" w:sz="4" w:space="0" w:color="auto"/>
              <w:right w:val="single" w:sz="4" w:space="0" w:color="auto"/>
            </w:tcBorders>
          </w:tcPr>
          <w:p w14:paraId="3360662E" w14:textId="3E262D5D" w:rsidR="00BC1CA9" w:rsidRPr="005702EE" w:rsidRDefault="00BC1CA9" w:rsidP="006B0035">
            <w:pPr>
              <w:pStyle w:val="a6"/>
              <w:spacing w:before="0" w:beforeAutospacing="0" w:after="0" w:afterAutospacing="0"/>
              <w:jc w:val="both"/>
              <w:rPr>
                <w:lang w:val="kk-KZ"/>
              </w:rPr>
            </w:pPr>
            <w:r>
              <w:rPr>
                <w:lang w:val="kk-KZ"/>
              </w:rPr>
              <w:t>3-</w:t>
            </w:r>
            <w:r w:rsidRPr="005702EE">
              <w:rPr>
                <w:lang w:val="kk-KZ"/>
              </w:rPr>
              <w:t>6 жас</w:t>
            </w:r>
            <w:r>
              <w:rPr>
                <w:lang w:val="kk-KZ"/>
              </w:rPr>
              <w:t xml:space="preserve"> </w:t>
            </w:r>
            <w:r w:rsidRPr="006B0035">
              <w:rPr>
                <w:lang w:val="kk-KZ"/>
              </w:rPr>
              <w:t>аралығындағы</w:t>
            </w:r>
            <w:r w:rsidRPr="005702EE">
              <w:rPr>
                <w:lang w:val="kk-KZ"/>
              </w:rPr>
              <w:t xml:space="preserve"> балаларды мектепке дейінгі тәрбиемен және оқытумен қамту</w:t>
            </w:r>
          </w:p>
        </w:tc>
        <w:tc>
          <w:tcPr>
            <w:tcW w:w="850" w:type="dxa"/>
            <w:vMerge/>
            <w:tcBorders>
              <w:left w:val="single" w:sz="4" w:space="0" w:color="auto"/>
              <w:right w:val="single" w:sz="4" w:space="0" w:color="auto"/>
            </w:tcBorders>
          </w:tcPr>
          <w:p w14:paraId="143CCC8E" w14:textId="77777777" w:rsidR="00BC1CA9" w:rsidRPr="005702EE" w:rsidRDefault="00BC1CA9" w:rsidP="006B0035">
            <w:pPr>
              <w:pStyle w:val="a6"/>
              <w:spacing w:before="0" w:after="0"/>
              <w:jc w:val="center"/>
              <w:rPr>
                <w:rFonts w:eastAsia="Calibri"/>
                <w:lang w:val="kk-KZ"/>
              </w:rPr>
            </w:pPr>
          </w:p>
        </w:tc>
        <w:tc>
          <w:tcPr>
            <w:tcW w:w="993" w:type="dxa"/>
            <w:vMerge/>
            <w:tcBorders>
              <w:left w:val="single" w:sz="4" w:space="0" w:color="auto"/>
              <w:right w:val="single" w:sz="4" w:space="0" w:color="auto"/>
            </w:tcBorders>
          </w:tcPr>
          <w:p w14:paraId="7B800EE4" w14:textId="77777777" w:rsidR="00BC1CA9" w:rsidRPr="005702EE" w:rsidRDefault="00BC1CA9" w:rsidP="006B0035">
            <w:pPr>
              <w:pStyle w:val="a6"/>
              <w:spacing w:before="0" w:after="0"/>
              <w:jc w:val="center"/>
              <w:rPr>
                <w:rFonts w:eastAsia="Calibri"/>
                <w:lang w:val="kk-KZ"/>
              </w:rPr>
            </w:pPr>
          </w:p>
        </w:tc>
        <w:tc>
          <w:tcPr>
            <w:tcW w:w="740" w:type="dxa"/>
            <w:tcBorders>
              <w:top w:val="single" w:sz="4" w:space="0" w:color="auto"/>
              <w:left w:val="single" w:sz="4" w:space="0" w:color="auto"/>
              <w:right w:val="single" w:sz="4" w:space="0" w:color="auto"/>
            </w:tcBorders>
          </w:tcPr>
          <w:p w14:paraId="7AC84094" w14:textId="55EBA60D" w:rsidR="00BC1CA9" w:rsidRPr="005702EE" w:rsidRDefault="00BC1CA9" w:rsidP="006B0035">
            <w:pPr>
              <w:pStyle w:val="a6"/>
              <w:spacing w:before="0" w:beforeAutospacing="0" w:after="0" w:afterAutospacing="0"/>
              <w:jc w:val="center"/>
              <w:rPr>
                <w:lang w:val="kk-KZ"/>
              </w:rPr>
            </w:pPr>
            <w:r w:rsidRPr="005702EE">
              <w:rPr>
                <w:lang w:val="kk-KZ"/>
              </w:rPr>
              <w:t>95,2</w:t>
            </w:r>
          </w:p>
        </w:tc>
        <w:tc>
          <w:tcPr>
            <w:tcW w:w="740" w:type="dxa"/>
            <w:tcBorders>
              <w:top w:val="single" w:sz="4" w:space="0" w:color="auto"/>
              <w:left w:val="single" w:sz="4" w:space="0" w:color="auto"/>
              <w:right w:val="single" w:sz="4" w:space="0" w:color="auto"/>
            </w:tcBorders>
          </w:tcPr>
          <w:p w14:paraId="6F62626D" w14:textId="77777777" w:rsidR="00BC1CA9" w:rsidRPr="005702EE" w:rsidRDefault="00BC1CA9" w:rsidP="006B0035">
            <w:pPr>
              <w:pStyle w:val="a6"/>
              <w:spacing w:before="0" w:beforeAutospacing="0" w:after="0" w:afterAutospacing="0"/>
              <w:jc w:val="center"/>
              <w:rPr>
                <w:lang w:val="kk-KZ"/>
              </w:rPr>
            </w:pPr>
            <w:r w:rsidRPr="005702EE">
              <w:rPr>
                <w:lang w:val="kk-KZ"/>
              </w:rPr>
              <w:t>100</w:t>
            </w:r>
          </w:p>
        </w:tc>
        <w:tc>
          <w:tcPr>
            <w:tcW w:w="709" w:type="dxa"/>
            <w:tcBorders>
              <w:top w:val="single" w:sz="4" w:space="0" w:color="auto"/>
              <w:left w:val="single" w:sz="4" w:space="0" w:color="auto"/>
              <w:right w:val="single" w:sz="4" w:space="0" w:color="auto"/>
            </w:tcBorders>
          </w:tcPr>
          <w:p w14:paraId="2C66E8C2" w14:textId="77777777" w:rsidR="00BC1CA9" w:rsidRPr="005702EE" w:rsidRDefault="00BC1CA9" w:rsidP="006B0035">
            <w:pPr>
              <w:pStyle w:val="a6"/>
              <w:spacing w:before="0" w:beforeAutospacing="0" w:after="0" w:afterAutospacing="0"/>
              <w:jc w:val="center"/>
              <w:rPr>
                <w:lang w:val="en-US"/>
              </w:rPr>
            </w:pPr>
            <w:r w:rsidRPr="005702EE">
              <w:t>100</w:t>
            </w:r>
          </w:p>
        </w:tc>
        <w:tc>
          <w:tcPr>
            <w:tcW w:w="708" w:type="dxa"/>
            <w:tcBorders>
              <w:top w:val="single" w:sz="4" w:space="0" w:color="auto"/>
              <w:left w:val="single" w:sz="4" w:space="0" w:color="auto"/>
              <w:right w:val="single" w:sz="4" w:space="0" w:color="auto"/>
            </w:tcBorders>
          </w:tcPr>
          <w:p w14:paraId="02FC2961" w14:textId="77777777" w:rsidR="00BC1CA9" w:rsidRPr="005702EE" w:rsidRDefault="00BC1CA9" w:rsidP="006B0035">
            <w:pPr>
              <w:pStyle w:val="a6"/>
              <w:spacing w:before="0" w:beforeAutospacing="0" w:after="0" w:afterAutospacing="0"/>
              <w:jc w:val="center"/>
              <w:rPr>
                <w:lang w:val="en-US"/>
              </w:rPr>
            </w:pPr>
            <w:r w:rsidRPr="005702EE">
              <w:t>100</w:t>
            </w:r>
          </w:p>
        </w:tc>
        <w:tc>
          <w:tcPr>
            <w:tcW w:w="708" w:type="dxa"/>
            <w:tcBorders>
              <w:top w:val="single" w:sz="4" w:space="0" w:color="auto"/>
              <w:left w:val="single" w:sz="4" w:space="0" w:color="auto"/>
              <w:right w:val="single" w:sz="4" w:space="0" w:color="auto"/>
            </w:tcBorders>
          </w:tcPr>
          <w:p w14:paraId="1ECC2BFB" w14:textId="77777777" w:rsidR="00BC1CA9" w:rsidRPr="005702EE" w:rsidRDefault="00BC1CA9" w:rsidP="006B0035">
            <w:pPr>
              <w:pStyle w:val="a6"/>
              <w:spacing w:before="0" w:beforeAutospacing="0" w:after="0" w:afterAutospacing="0"/>
              <w:jc w:val="center"/>
              <w:rPr>
                <w:lang w:val="en-US"/>
              </w:rPr>
            </w:pPr>
            <w:r w:rsidRPr="005702EE">
              <w:t>100</w:t>
            </w:r>
          </w:p>
        </w:tc>
        <w:tc>
          <w:tcPr>
            <w:tcW w:w="647" w:type="dxa"/>
            <w:tcBorders>
              <w:top w:val="single" w:sz="4" w:space="0" w:color="auto"/>
              <w:left w:val="single" w:sz="4" w:space="0" w:color="auto"/>
              <w:right w:val="single" w:sz="4" w:space="0" w:color="auto"/>
            </w:tcBorders>
          </w:tcPr>
          <w:p w14:paraId="19C00971" w14:textId="77777777" w:rsidR="00BC1CA9" w:rsidRPr="005702EE" w:rsidRDefault="00BC1CA9" w:rsidP="006B0035">
            <w:pPr>
              <w:pStyle w:val="a6"/>
              <w:spacing w:before="0" w:beforeAutospacing="0" w:after="0" w:afterAutospacing="0"/>
              <w:jc w:val="center"/>
              <w:rPr>
                <w:lang w:val="kk-KZ"/>
              </w:rPr>
            </w:pPr>
            <w:r w:rsidRPr="005702EE">
              <w:rPr>
                <w:lang w:val="kk-KZ"/>
              </w:rPr>
              <w:t>100</w:t>
            </w:r>
          </w:p>
        </w:tc>
        <w:tc>
          <w:tcPr>
            <w:tcW w:w="709" w:type="dxa"/>
            <w:tcBorders>
              <w:top w:val="single" w:sz="4" w:space="0" w:color="auto"/>
              <w:left w:val="single" w:sz="4" w:space="0" w:color="auto"/>
              <w:right w:val="single" w:sz="4" w:space="0" w:color="auto"/>
            </w:tcBorders>
          </w:tcPr>
          <w:p w14:paraId="7736E294" w14:textId="77777777" w:rsidR="00BC1CA9" w:rsidRPr="005702EE" w:rsidRDefault="00BC1CA9" w:rsidP="006B0035">
            <w:pPr>
              <w:pStyle w:val="a6"/>
              <w:spacing w:before="0" w:beforeAutospacing="0" w:after="0" w:afterAutospacing="0"/>
              <w:rPr>
                <w:lang w:val="kk-KZ"/>
              </w:rPr>
            </w:pPr>
            <w:r w:rsidRPr="005702EE">
              <w:rPr>
                <w:lang w:val="kk-KZ"/>
              </w:rPr>
              <w:t>100</w:t>
            </w:r>
          </w:p>
        </w:tc>
        <w:tc>
          <w:tcPr>
            <w:tcW w:w="850" w:type="dxa"/>
            <w:vMerge/>
            <w:tcBorders>
              <w:left w:val="single" w:sz="4" w:space="0" w:color="auto"/>
              <w:right w:val="single" w:sz="4" w:space="0" w:color="auto"/>
            </w:tcBorders>
          </w:tcPr>
          <w:p w14:paraId="0F9F4041" w14:textId="77777777" w:rsidR="00BC1CA9" w:rsidRPr="005702EE" w:rsidRDefault="00BC1CA9" w:rsidP="006B0035">
            <w:pPr>
              <w:pStyle w:val="a6"/>
              <w:spacing w:before="0" w:after="0"/>
              <w:jc w:val="center"/>
              <w:rPr>
                <w:rFonts w:eastAsia="Calibri"/>
                <w:lang w:val="kk-KZ"/>
              </w:rPr>
            </w:pPr>
          </w:p>
        </w:tc>
      </w:tr>
      <w:tr w:rsidR="006B0035" w:rsidRPr="005702EE" w14:paraId="7EA6DC63" w14:textId="77777777" w:rsidTr="00BC1CA9">
        <w:tc>
          <w:tcPr>
            <w:tcW w:w="562" w:type="dxa"/>
            <w:tcBorders>
              <w:top w:val="single" w:sz="4" w:space="0" w:color="auto"/>
              <w:left w:val="single" w:sz="4" w:space="0" w:color="auto"/>
              <w:bottom w:val="single" w:sz="4" w:space="0" w:color="auto"/>
              <w:right w:val="single" w:sz="4" w:space="0" w:color="auto"/>
            </w:tcBorders>
          </w:tcPr>
          <w:p w14:paraId="1B834F84" w14:textId="77777777" w:rsidR="006B0035" w:rsidRPr="005702EE" w:rsidRDefault="006B0035" w:rsidP="006B0035">
            <w:pPr>
              <w:spacing w:after="0" w:line="240" w:lineRule="auto"/>
              <w:jc w:val="both"/>
              <w:rPr>
                <w:rStyle w:val="s0"/>
                <w:color w:val="auto"/>
                <w:lang w:val="kk-KZ"/>
              </w:rPr>
            </w:pPr>
            <w:r w:rsidRPr="005702EE">
              <w:rPr>
                <w:rStyle w:val="s0"/>
                <w:color w:val="auto"/>
              </w:rPr>
              <w:t>2</w:t>
            </w:r>
            <w:r w:rsidRPr="005702EE">
              <w:rPr>
                <w:rStyle w:val="s0"/>
                <w:color w:val="auto"/>
                <w:lang w:val="kk-KZ"/>
              </w:rPr>
              <w:t>.</w:t>
            </w:r>
          </w:p>
        </w:tc>
        <w:tc>
          <w:tcPr>
            <w:tcW w:w="1985" w:type="dxa"/>
            <w:tcBorders>
              <w:top w:val="single" w:sz="4" w:space="0" w:color="auto"/>
              <w:left w:val="single" w:sz="4" w:space="0" w:color="auto"/>
              <w:bottom w:val="single" w:sz="4" w:space="0" w:color="auto"/>
              <w:right w:val="single" w:sz="4" w:space="0" w:color="auto"/>
            </w:tcBorders>
          </w:tcPr>
          <w:p w14:paraId="178E4D4D" w14:textId="77777777" w:rsidR="006B0035" w:rsidRPr="005702EE" w:rsidRDefault="006B0035" w:rsidP="006B0035">
            <w:pPr>
              <w:pStyle w:val="a6"/>
              <w:spacing w:before="0" w:beforeAutospacing="0" w:after="0" w:afterAutospacing="0"/>
              <w:rPr>
                <w:rFonts w:eastAsia="Consolas"/>
                <w:lang w:val="kk-KZ"/>
              </w:rPr>
            </w:pPr>
            <w:r w:rsidRPr="005702EE">
              <w:rPr>
                <w:rFonts w:eastAsia="Consolas"/>
                <w:lang w:val="kk-KZ"/>
              </w:rPr>
              <w:t>PISA (ЭЫДҰ) халықаралық зерттеуіндегі 15 жастағы қазақстандық оқушылардың нәтижелері</w:t>
            </w:r>
          </w:p>
          <w:p w14:paraId="49384E5A" w14:textId="77777777" w:rsidR="006B0035" w:rsidRPr="005702EE" w:rsidRDefault="006B0035" w:rsidP="006B0035">
            <w:pPr>
              <w:pStyle w:val="a6"/>
              <w:spacing w:before="0" w:beforeAutospacing="0" w:after="0" w:afterAutospacing="0"/>
              <w:rPr>
                <w:lang w:val="kk-KZ"/>
              </w:rPr>
            </w:pPr>
          </w:p>
          <w:p w14:paraId="1022A233" w14:textId="77777777" w:rsidR="006B0035" w:rsidRPr="005702EE" w:rsidRDefault="006B0035" w:rsidP="006B0035">
            <w:pPr>
              <w:pStyle w:val="a6"/>
              <w:spacing w:before="0" w:beforeAutospacing="0" w:after="0" w:afterAutospacing="0"/>
              <w:rPr>
                <w:lang w:val="kk-KZ"/>
              </w:rPr>
            </w:pPr>
          </w:p>
        </w:tc>
        <w:tc>
          <w:tcPr>
            <w:tcW w:w="850" w:type="dxa"/>
            <w:tcBorders>
              <w:top w:val="single" w:sz="4" w:space="0" w:color="auto"/>
              <w:left w:val="single" w:sz="4" w:space="0" w:color="auto"/>
              <w:bottom w:val="single" w:sz="4" w:space="0" w:color="auto"/>
              <w:right w:val="single" w:sz="4" w:space="0" w:color="auto"/>
            </w:tcBorders>
          </w:tcPr>
          <w:p w14:paraId="1BB5274A" w14:textId="77777777" w:rsidR="006B0035" w:rsidRPr="005702EE" w:rsidRDefault="006B0035" w:rsidP="006B0035">
            <w:pPr>
              <w:pStyle w:val="a6"/>
              <w:spacing w:before="0" w:beforeAutospacing="0" w:after="0" w:afterAutospacing="0"/>
              <w:jc w:val="center"/>
            </w:pPr>
            <w:r w:rsidRPr="005702EE">
              <w:rPr>
                <w:rFonts w:eastAsia="Calibri"/>
                <w:lang w:val="kk-KZ"/>
              </w:rPr>
              <w:t>балл</w:t>
            </w:r>
          </w:p>
        </w:tc>
        <w:tc>
          <w:tcPr>
            <w:tcW w:w="993" w:type="dxa"/>
            <w:tcBorders>
              <w:top w:val="single" w:sz="4" w:space="0" w:color="auto"/>
              <w:left w:val="single" w:sz="4" w:space="0" w:color="auto"/>
              <w:bottom w:val="single" w:sz="4" w:space="0" w:color="auto"/>
              <w:right w:val="single" w:sz="4" w:space="0" w:color="auto"/>
            </w:tcBorders>
          </w:tcPr>
          <w:p w14:paraId="0FB11488" w14:textId="77777777" w:rsidR="006B0035" w:rsidRPr="005702EE" w:rsidRDefault="006B0035" w:rsidP="006B0035">
            <w:pPr>
              <w:pStyle w:val="a6"/>
              <w:spacing w:before="0" w:beforeAutospacing="0" w:after="0" w:afterAutospacing="0"/>
              <w:jc w:val="center"/>
            </w:pPr>
            <w:r w:rsidRPr="005702EE">
              <w:rPr>
                <w:rFonts w:eastAsia="Calibri"/>
                <w:lang w:val="kk-KZ"/>
              </w:rPr>
              <w:t>ЭЫДҰ-ның есебі</w:t>
            </w:r>
          </w:p>
        </w:tc>
        <w:tc>
          <w:tcPr>
            <w:tcW w:w="740" w:type="dxa"/>
            <w:tcBorders>
              <w:top w:val="single" w:sz="4" w:space="0" w:color="auto"/>
              <w:left w:val="single" w:sz="4" w:space="0" w:color="auto"/>
              <w:bottom w:val="single" w:sz="4" w:space="0" w:color="auto"/>
              <w:right w:val="single" w:sz="4" w:space="0" w:color="auto"/>
            </w:tcBorders>
          </w:tcPr>
          <w:p w14:paraId="176D664C" w14:textId="5D36E800" w:rsidR="006B0035" w:rsidRPr="005702EE" w:rsidRDefault="006B0035" w:rsidP="006B0035">
            <w:pPr>
              <w:pStyle w:val="a6"/>
              <w:spacing w:before="0" w:beforeAutospacing="0" w:after="0" w:afterAutospacing="0"/>
              <w:jc w:val="center"/>
              <w:rPr>
                <w:lang w:val="en-US"/>
              </w:rPr>
            </w:pPr>
            <w:r w:rsidRPr="005702EE">
              <w:t>PISA-201</w:t>
            </w:r>
            <w:r w:rsidRPr="005702EE">
              <w:rPr>
                <w:lang w:val="en-US"/>
              </w:rPr>
              <w:t>8</w:t>
            </w:r>
            <w:r w:rsidRPr="005702EE">
              <w:t>: математика-4</w:t>
            </w:r>
            <w:r w:rsidRPr="005702EE">
              <w:rPr>
                <w:lang w:val="en-US"/>
              </w:rPr>
              <w:t>23</w:t>
            </w:r>
            <w:r w:rsidRPr="005702EE">
              <w:t xml:space="preserve">, жаратылыстану – </w:t>
            </w:r>
            <w:r w:rsidRPr="005702EE">
              <w:rPr>
                <w:lang w:val="en-US"/>
              </w:rPr>
              <w:t>397</w:t>
            </w:r>
            <w:r w:rsidRPr="005702EE">
              <w:t>, оқу-</w:t>
            </w:r>
            <w:r w:rsidRPr="005702EE">
              <w:rPr>
                <w:lang w:val="en-US"/>
              </w:rPr>
              <w:t>387</w:t>
            </w:r>
          </w:p>
        </w:tc>
        <w:tc>
          <w:tcPr>
            <w:tcW w:w="740" w:type="dxa"/>
            <w:tcBorders>
              <w:top w:val="single" w:sz="4" w:space="0" w:color="auto"/>
              <w:left w:val="single" w:sz="4" w:space="0" w:color="auto"/>
              <w:bottom w:val="single" w:sz="4" w:space="0" w:color="auto"/>
              <w:right w:val="single" w:sz="4" w:space="0" w:color="auto"/>
            </w:tcBorders>
          </w:tcPr>
          <w:p w14:paraId="5AFA309F" w14:textId="77777777" w:rsidR="006B0035" w:rsidRPr="005702EE" w:rsidRDefault="006B0035" w:rsidP="006B0035">
            <w:pPr>
              <w:pStyle w:val="a6"/>
              <w:spacing w:before="0" w:beforeAutospacing="0" w:after="0" w:afterAutospacing="0"/>
              <w:jc w:val="center"/>
            </w:pPr>
          </w:p>
        </w:tc>
        <w:tc>
          <w:tcPr>
            <w:tcW w:w="709" w:type="dxa"/>
            <w:tcBorders>
              <w:top w:val="single" w:sz="4" w:space="0" w:color="auto"/>
              <w:left w:val="single" w:sz="4" w:space="0" w:color="auto"/>
              <w:bottom w:val="single" w:sz="4" w:space="0" w:color="auto"/>
              <w:right w:val="single" w:sz="4" w:space="0" w:color="auto"/>
            </w:tcBorders>
          </w:tcPr>
          <w:p w14:paraId="4B283ABF" w14:textId="77777777" w:rsidR="006B0035" w:rsidRPr="005702EE" w:rsidRDefault="006B0035" w:rsidP="006B0035">
            <w:pPr>
              <w:pStyle w:val="a6"/>
              <w:spacing w:before="0" w:beforeAutospacing="0" w:after="0" w:afterAutospacing="0"/>
              <w:jc w:val="center"/>
            </w:pPr>
          </w:p>
        </w:tc>
        <w:tc>
          <w:tcPr>
            <w:tcW w:w="708" w:type="dxa"/>
            <w:tcBorders>
              <w:top w:val="single" w:sz="4" w:space="0" w:color="auto"/>
              <w:left w:val="single" w:sz="4" w:space="0" w:color="auto"/>
              <w:bottom w:val="single" w:sz="4" w:space="0" w:color="auto"/>
              <w:right w:val="single" w:sz="4" w:space="0" w:color="auto"/>
            </w:tcBorders>
          </w:tcPr>
          <w:p w14:paraId="61629C4F" w14:textId="77777777" w:rsidR="006B0035" w:rsidRPr="005702EE" w:rsidRDefault="006B0035" w:rsidP="006B0035">
            <w:pPr>
              <w:ind w:left="-108" w:right="-108"/>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PISA-2021:</w:t>
            </w:r>
          </w:p>
          <w:p w14:paraId="1F136442" w14:textId="77777777" w:rsidR="006B0035" w:rsidRPr="005702EE" w:rsidRDefault="006B0035" w:rsidP="006B0035">
            <w:pPr>
              <w:pStyle w:val="a6"/>
              <w:spacing w:before="0" w:beforeAutospacing="0" w:after="0" w:afterAutospacing="0"/>
              <w:jc w:val="center"/>
            </w:pPr>
            <w:r w:rsidRPr="005702EE">
              <w:rPr>
                <w:rFonts w:eastAsia="Calibri"/>
                <w:lang w:val="kk-KZ"/>
              </w:rPr>
              <w:t>математика – 470, жаратылыстану – 465, оқу – 440</w:t>
            </w:r>
          </w:p>
        </w:tc>
        <w:tc>
          <w:tcPr>
            <w:tcW w:w="708" w:type="dxa"/>
            <w:tcBorders>
              <w:top w:val="single" w:sz="4" w:space="0" w:color="auto"/>
              <w:left w:val="single" w:sz="4" w:space="0" w:color="auto"/>
              <w:bottom w:val="single" w:sz="4" w:space="0" w:color="auto"/>
              <w:right w:val="single" w:sz="4" w:space="0" w:color="auto"/>
            </w:tcBorders>
          </w:tcPr>
          <w:p w14:paraId="45F9FE7C" w14:textId="77777777" w:rsidR="006B0035" w:rsidRPr="005702EE" w:rsidRDefault="006B0035" w:rsidP="006B0035">
            <w:pPr>
              <w:pStyle w:val="a6"/>
              <w:spacing w:before="0" w:beforeAutospacing="0" w:after="0" w:afterAutospacing="0"/>
              <w:jc w:val="center"/>
            </w:pPr>
          </w:p>
        </w:tc>
        <w:tc>
          <w:tcPr>
            <w:tcW w:w="647" w:type="dxa"/>
            <w:tcBorders>
              <w:top w:val="single" w:sz="4" w:space="0" w:color="auto"/>
              <w:left w:val="single" w:sz="4" w:space="0" w:color="auto"/>
              <w:bottom w:val="single" w:sz="4" w:space="0" w:color="auto"/>
              <w:right w:val="single" w:sz="4" w:space="0" w:color="auto"/>
            </w:tcBorders>
          </w:tcPr>
          <w:p w14:paraId="22A4B1F7" w14:textId="77777777" w:rsidR="006B0035" w:rsidRPr="005702EE" w:rsidRDefault="006B0035" w:rsidP="006B0035">
            <w:pPr>
              <w:pStyle w:val="a6"/>
              <w:spacing w:before="0" w:beforeAutospacing="0" w:after="0" w:afterAutospacing="0"/>
              <w:jc w:val="center"/>
            </w:pPr>
          </w:p>
        </w:tc>
        <w:tc>
          <w:tcPr>
            <w:tcW w:w="709" w:type="dxa"/>
            <w:tcBorders>
              <w:top w:val="single" w:sz="4" w:space="0" w:color="auto"/>
              <w:left w:val="single" w:sz="4" w:space="0" w:color="auto"/>
              <w:bottom w:val="single" w:sz="4" w:space="0" w:color="auto"/>
              <w:right w:val="single" w:sz="4" w:space="0" w:color="auto"/>
            </w:tcBorders>
          </w:tcPr>
          <w:p w14:paraId="234C1F2F" w14:textId="77777777" w:rsidR="006B0035" w:rsidRPr="005702EE" w:rsidRDefault="006B0035" w:rsidP="006B0035">
            <w:pPr>
              <w:ind w:left="-108" w:right="-108"/>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PISA-2024:</w:t>
            </w:r>
          </w:p>
          <w:p w14:paraId="6B2EE420" w14:textId="6D89F6E4" w:rsidR="006B0035" w:rsidRPr="005702EE" w:rsidRDefault="006B0035" w:rsidP="006B0035">
            <w:pPr>
              <w:ind w:left="-108" w:right="-108"/>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математика – 480, жаратылыстану – 490                  оқу – 450</w:t>
            </w:r>
          </w:p>
          <w:p w14:paraId="00F281A3" w14:textId="77777777" w:rsidR="006B0035" w:rsidRPr="005702EE" w:rsidRDefault="006B0035" w:rsidP="006B0035">
            <w:pPr>
              <w:pStyle w:val="a6"/>
              <w:spacing w:before="0" w:beforeAutospacing="0" w:after="0" w:afterAutospacing="0"/>
              <w:jc w:val="center"/>
            </w:pPr>
          </w:p>
        </w:tc>
        <w:tc>
          <w:tcPr>
            <w:tcW w:w="850" w:type="dxa"/>
            <w:tcBorders>
              <w:top w:val="single" w:sz="4" w:space="0" w:color="auto"/>
              <w:left w:val="single" w:sz="4" w:space="0" w:color="auto"/>
              <w:bottom w:val="single" w:sz="4" w:space="0" w:color="auto"/>
              <w:right w:val="single" w:sz="4" w:space="0" w:color="auto"/>
            </w:tcBorders>
          </w:tcPr>
          <w:p w14:paraId="7263EDCE" w14:textId="77777777" w:rsidR="006B0035" w:rsidRPr="005702EE" w:rsidRDefault="006B0035" w:rsidP="006B0035">
            <w:pPr>
              <w:pStyle w:val="a6"/>
              <w:spacing w:before="0" w:beforeAutospacing="0" w:after="0" w:afterAutospacing="0"/>
              <w:jc w:val="center"/>
              <w:rPr>
                <w:lang w:val="kk-KZ"/>
              </w:rPr>
            </w:pPr>
            <w:r w:rsidRPr="005702EE">
              <w:rPr>
                <w:lang w:val="kk-KZ"/>
              </w:rPr>
              <w:t xml:space="preserve">ЖАО, БҒМ </w:t>
            </w:r>
          </w:p>
        </w:tc>
      </w:tr>
      <w:tr w:rsidR="006B0035" w:rsidRPr="005702EE" w14:paraId="330598AF" w14:textId="77777777" w:rsidTr="00BC1CA9">
        <w:tc>
          <w:tcPr>
            <w:tcW w:w="562" w:type="dxa"/>
            <w:tcBorders>
              <w:top w:val="single" w:sz="4" w:space="0" w:color="auto"/>
              <w:left w:val="single" w:sz="4" w:space="0" w:color="auto"/>
              <w:bottom w:val="single" w:sz="4" w:space="0" w:color="auto"/>
              <w:right w:val="single" w:sz="4" w:space="0" w:color="auto"/>
            </w:tcBorders>
          </w:tcPr>
          <w:p w14:paraId="6261C490" w14:textId="77777777" w:rsidR="006B0035" w:rsidRPr="005702EE" w:rsidRDefault="006B0035" w:rsidP="006B0035">
            <w:pPr>
              <w:spacing w:after="0" w:line="240" w:lineRule="auto"/>
              <w:jc w:val="both"/>
              <w:rPr>
                <w:rStyle w:val="s0"/>
                <w:color w:val="auto"/>
                <w:lang w:val="kk-KZ"/>
              </w:rPr>
            </w:pPr>
            <w:r w:rsidRPr="005702EE">
              <w:rPr>
                <w:rStyle w:val="s0"/>
                <w:color w:val="auto"/>
                <w:lang w:val="kk-KZ"/>
              </w:rPr>
              <w:t>3.</w:t>
            </w:r>
          </w:p>
        </w:tc>
        <w:tc>
          <w:tcPr>
            <w:tcW w:w="1985" w:type="dxa"/>
            <w:tcBorders>
              <w:top w:val="single" w:sz="4" w:space="0" w:color="auto"/>
              <w:left w:val="single" w:sz="4" w:space="0" w:color="auto"/>
              <w:bottom w:val="single" w:sz="4" w:space="0" w:color="auto"/>
              <w:right w:val="single" w:sz="4" w:space="0" w:color="auto"/>
            </w:tcBorders>
          </w:tcPr>
          <w:p w14:paraId="5BBEB93A" w14:textId="77777777" w:rsidR="006B0035" w:rsidRPr="005702EE" w:rsidRDefault="006B0035" w:rsidP="006B0035">
            <w:pPr>
              <w:pStyle w:val="a6"/>
              <w:spacing w:before="0" w:beforeAutospacing="0" w:after="0" w:afterAutospacing="0"/>
              <w:rPr>
                <w:rFonts w:eastAsia="Consolas"/>
                <w:lang w:val="kk-KZ"/>
              </w:rPr>
            </w:pPr>
            <w:r w:rsidRPr="005702EE">
              <w:rPr>
                <w:rFonts w:eastAsia="Consolas"/>
                <w:lang w:val="kk-KZ"/>
              </w:rPr>
              <w:t>Балалардың әл-ауқаты индексі</w:t>
            </w:r>
          </w:p>
        </w:tc>
        <w:tc>
          <w:tcPr>
            <w:tcW w:w="850" w:type="dxa"/>
            <w:tcBorders>
              <w:top w:val="single" w:sz="4" w:space="0" w:color="auto"/>
              <w:left w:val="single" w:sz="4" w:space="0" w:color="auto"/>
              <w:bottom w:val="single" w:sz="4" w:space="0" w:color="auto"/>
              <w:right w:val="single" w:sz="4" w:space="0" w:color="auto"/>
            </w:tcBorders>
          </w:tcPr>
          <w:p w14:paraId="3ED4DC02" w14:textId="77777777" w:rsidR="006B0035" w:rsidRPr="005702EE" w:rsidRDefault="006B0035" w:rsidP="006B0035">
            <w:pPr>
              <w:pStyle w:val="a6"/>
              <w:spacing w:before="0" w:beforeAutospacing="0" w:after="0" w:afterAutospacing="0"/>
              <w:jc w:val="center"/>
              <w:rPr>
                <w:rFonts w:eastAsia="Calibri"/>
                <w:lang w:val="kk-KZ"/>
              </w:rPr>
            </w:pPr>
            <w:r w:rsidRPr="005702EE">
              <w:t xml:space="preserve">0-ден 1-ге дейінгі </w:t>
            </w:r>
            <w:r w:rsidRPr="005702EE">
              <w:rPr>
                <w:lang w:val="kk-KZ"/>
              </w:rPr>
              <w:t>ш</w:t>
            </w:r>
            <w:r w:rsidRPr="005702EE">
              <w:t>кала (балл)</w:t>
            </w:r>
          </w:p>
        </w:tc>
        <w:tc>
          <w:tcPr>
            <w:tcW w:w="993" w:type="dxa"/>
            <w:tcBorders>
              <w:top w:val="single" w:sz="4" w:space="0" w:color="auto"/>
              <w:left w:val="single" w:sz="4" w:space="0" w:color="auto"/>
              <w:bottom w:val="single" w:sz="4" w:space="0" w:color="auto"/>
              <w:right w:val="single" w:sz="4" w:space="0" w:color="auto"/>
            </w:tcBorders>
          </w:tcPr>
          <w:p w14:paraId="07090ED3" w14:textId="77777777" w:rsidR="006B0035" w:rsidRPr="005702EE" w:rsidRDefault="006B0035" w:rsidP="006B0035">
            <w:pPr>
              <w:pStyle w:val="a6"/>
              <w:spacing w:before="0" w:beforeAutospacing="0" w:after="0" w:afterAutospacing="0"/>
              <w:jc w:val="center"/>
              <w:rPr>
                <w:rFonts w:eastAsia="Calibri"/>
                <w:lang w:val="kk-KZ"/>
              </w:rPr>
            </w:pPr>
            <w:r w:rsidRPr="005702EE">
              <w:rPr>
                <w:rFonts w:eastAsia="Calibri"/>
                <w:lang w:val="kk-KZ"/>
              </w:rPr>
              <w:t>әлеуметтік зерттеулердің нәтижелері</w:t>
            </w:r>
          </w:p>
        </w:tc>
        <w:tc>
          <w:tcPr>
            <w:tcW w:w="740" w:type="dxa"/>
            <w:tcBorders>
              <w:top w:val="single" w:sz="4" w:space="0" w:color="auto"/>
              <w:left w:val="single" w:sz="4" w:space="0" w:color="auto"/>
              <w:bottom w:val="single" w:sz="4" w:space="0" w:color="auto"/>
              <w:right w:val="single" w:sz="4" w:space="0" w:color="auto"/>
            </w:tcBorders>
          </w:tcPr>
          <w:p w14:paraId="018A5CD1" w14:textId="77777777" w:rsidR="006B0035" w:rsidRPr="005702EE" w:rsidRDefault="006B0035" w:rsidP="006B0035">
            <w:pPr>
              <w:pStyle w:val="a6"/>
              <w:spacing w:before="0" w:beforeAutospacing="0" w:after="0" w:afterAutospacing="0"/>
              <w:jc w:val="center"/>
              <w:rPr>
                <w:lang w:val="kk-KZ"/>
              </w:rPr>
            </w:pPr>
            <w:r w:rsidRPr="005702EE">
              <w:t>0,68</w:t>
            </w:r>
          </w:p>
        </w:tc>
        <w:tc>
          <w:tcPr>
            <w:tcW w:w="740" w:type="dxa"/>
            <w:tcBorders>
              <w:top w:val="single" w:sz="4" w:space="0" w:color="auto"/>
              <w:left w:val="single" w:sz="4" w:space="0" w:color="auto"/>
              <w:bottom w:val="single" w:sz="4" w:space="0" w:color="auto"/>
              <w:right w:val="single" w:sz="4" w:space="0" w:color="auto"/>
            </w:tcBorders>
          </w:tcPr>
          <w:p w14:paraId="34177F30" w14:textId="77777777" w:rsidR="006B0035" w:rsidRPr="005702EE" w:rsidRDefault="006B0035" w:rsidP="006B0035">
            <w:pPr>
              <w:pStyle w:val="a6"/>
              <w:spacing w:before="0" w:beforeAutospacing="0" w:after="0" w:afterAutospacing="0"/>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14:paraId="0477364D" w14:textId="77777777" w:rsidR="006B0035" w:rsidRPr="005702EE" w:rsidRDefault="006B0035" w:rsidP="006B0035">
            <w:pPr>
              <w:pStyle w:val="a6"/>
              <w:spacing w:before="0" w:beforeAutospacing="0" w:after="0" w:afterAutospacing="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6C6AC920" w14:textId="77777777" w:rsidR="006B0035" w:rsidRPr="005702EE" w:rsidRDefault="006B0035" w:rsidP="006B0035">
            <w:pPr>
              <w:pStyle w:val="a6"/>
              <w:spacing w:before="0" w:beforeAutospacing="0" w:after="0" w:afterAutospacing="0"/>
              <w:jc w:val="center"/>
              <w:rPr>
                <w:lang w:val="kk-KZ"/>
              </w:rPr>
            </w:pPr>
            <w:r w:rsidRPr="005702EE">
              <w:t>0,70</w:t>
            </w:r>
          </w:p>
        </w:tc>
        <w:tc>
          <w:tcPr>
            <w:tcW w:w="708" w:type="dxa"/>
            <w:tcBorders>
              <w:top w:val="single" w:sz="4" w:space="0" w:color="auto"/>
              <w:left w:val="single" w:sz="4" w:space="0" w:color="auto"/>
              <w:bottom w:val="single" w:sz="4" w:space="0" w:color="auto"/>
              <w:right w:val="single" w:sz="4" w:space="0" w:color="auto"/>
            </w:tcBorders>
          </w:tcPr>
          <w:p w14:paraId="57B2CC11" w14:textId="77777777" w:rsidR="006B0035" w:rsidRPr="005702EE" w:rsidRDefault="006B0035" w:rsidP="006B0035">
            <w:pPr>
              <w:pStyle w:val="a6"/>
              <w:spacing w:before="0" w:beforeAutospacing="0" w:after="0" w:afterAutospacing="0"/>
              <w:jc w:val="center"/>
              <w:rPr>
                <w:lang w:val="kk-KZ"/>
              </w:rPr>
            </w:pPr>
            <w:r w:rsidRPr="005702EE">
              <w:t>0,71</w:t>
            </w:r>
          </w:p>
        </w:tc>
        <w:tc>
          <w:tcPr>
            <w:tcW w:w="647" w:type="dxa"/>
            <w:tcBorders>
              <w:top w:val="single" w:sz="4" w:space="0" w:color="auto"/>
              <w:left w:val="single" w:sz="4" w:space="0" w:color="auto"/>
              <w:bottom w:val="single" w:sz="4" w:space="0" w:color="auto"/>
              <w:right w:val="single" w:sz="4" w:space="0" w:color="auto"/>
            </w:tcBorders>
          </w:tcPr>
          <w:p w14:paraId="014B9EF1" w14:textId="77777777" w:rsidR="006B0035" w:rsidRPr="005702EE" w:rsidRDefault="006B0035" w:rsidP="006B0035">
            <w:pPr>
              <w:pStyle w:val="a6"/>
              <w:spacing w:before="0" w:beforeAutospacing="0" w:after="0" w:afterAutospacing="0"/>
              <w:jc w:val="center"/>
              <w:rPr>
                <w:lang w:val="kk-KZ"/>
              </w:rPr>
            </w:pPr>
            <w:r w:rsidRPr="005702EE">
              <w:t>0,72</w:t>
            </w:r>
          </w:p>
        </w:tc>
        <w:tc>
          <w:tcPr>
            <w:tcW w:w="709" w:type="dxa"/>
            <w:tcBorders>
              <w:top w:val="single" w:sz="4" w:space="0" w:color="auto"/>
              <w:left w:val="single" w:sz="4" w:space="0" w:color="auto"/>
              <w:bottom w:val="single" w:sz="4" w:space="0" w:color="auto"/>
              <w:right w:val="single" w:sz="4" w:space="0" w:color="auto"/>
            </w:tcBorders>
          </w:tcPr>
          <w:p w14:paraId="4D1D3334" w14:textId="77777777" w:rsidR="006B0035" w:rsidRPr="005702EE" w:rsidRDefault="006B0035" w:rsidP="006B0035">
            <w:pPr>
              <w:pStyle w:val="a6"/>
              <w:spacing w:before="0" w:beforeAutospacing="0" w:after="0" w:afterAutospacing="0"/>
              <w:jc w:val="center"/>
              <w:rPr>
                <w:lang w:val="kk-KZ"/>
              </w:rPr>
            </w:pPr>
            <w:r w:rsidRPr="005702EE">
              <w:t>0,73</w:t>
            </w:r>
          </w:p>
        </w:tc>
        <w:tc>
          <w:tcPr>
            <w:tcW w:w="850" w:type="dxa"/>
            <w:tcBorders>
              <w:top w:val="single" w:sz="4" w:space="0" w:color="auto"/>
              <w:left w:val="single" w:sz="4" w:space="0" w:color="auto"/>
              <w:bottom w:val="single" w:sz="4" w:space="0" w:color="auto"/>
              <w:right w:val="single" w:sz="4" w:space="0" w:color="auto"/>
            </w:tcBorders>
          </w:tcPr>
          <w:p w14:paraId="74423FCF" w14:textId="77777777" w:rsidR="006B0035" w:rsidRPr="005702EE" w:rsidRDefault="006B0035" w:rsidP="006B0035">
            <w:pPr>
              <w:pStyle w:val="a6"/>
              <w:spacing w:before="0" w:beforeAutospacing="0" w:after="0" w:afterAutospacing="0"/>
              <w:jc w:val="center"/>
              <w:rPr>
                <w:lang w:val="kk-KZ"/>
              </w:rPr>
            </w:pPr>
            <w:r w:rsidRPr="005702EE">
              <w:rPr>
                <w:lang w:val="kk-KZ"/>
              </w:rPr>
              <w:t>БҒМ,</w:t>
            </w:r>
          </w:p>
          <w:p w14:paraId="2C96DF69" w14:textId="77777777" w:rsidR="006B0035" w:rsidRPr="005702EE" w:rsidRDefault="006B0035" w:rsidP="006B0035">
            <w:pPr>
              <w:pStyle w:val="a6"/>
              <w:spacing w:before="0" w:beforeAutospacing="0" w:after="0" w:afterAutospacing="0"/>
              <w:jc w:val="center"/>
              <w:rPr>
                <w:lang w:val="kk-KZ"/>
              </w:rPr>
            </w:pPr>
            <w:r w:rsidRPr="005702EE">
              <w:rPr>
                <w:lang w:val="kk-KZ"/>
              </w:rPr>
              <w:t>ЖАО</w:t>
            </w:r>
          </w:p>
        </w:tc>
      </w:tr>
      <w:tr w:rsidR="006B0035" w:rsidRPr="009560B6" w14:paraId="5DE3794D" w14:textId="77777777" w:rsidTr="00BC1CA9">
        <w:tc>
          <w:tcPr>
            <w:tcW w:w="562" w:type="dxa"/>
            <w:tcBorders>
              <w:top w:val="single" w:sz="4" w:space="0" w:color="auto"/>
              <w:left w:val="single" w:sz="4" w:space="0" w:color="auto"/>
              <w:bottom w:val="single" w:sz="4" w:space="0" w:color="auto"/>
              <w:right w:val="single" w:sz="4" w:space="0" w:color="auto"/>
            </w:tcBorders>
          </w:tcPr>
          <w:p w14:paraId="78BF4DBC" w14:textId="77777777" w:rsidR="006B0035" w:rsidRPr="005702EE" w:rsidRDefault="006B0035" w:rsidP="006B0035">
            <w:pPr>
              <w:spacing w:after="0" w:line="240" w:lineRule="auto"/>
              <w:jc w:val="both"/>
              <w:rPr>
                <w:rStyle w:val="s0"/>
                <w:color w:val="auto"/>
                <w:lang w:val="kk-KZ"/>
              </w:rPr>
            </w:pPr>
            <w:r w:rsidRPr="005702EE">
              <w:rPr>
                <w:rStyle w:val="s0"/>
                <w:color w:val="auto"/>
                <w:lang w:val="kk-KZ"/>
              </w:rPr>
              <w:t>4.</w:t>
            </w:r>
          </w:p>
        </w:tc>
        <w:tc>
          <w:tcPr>
            <w:tcW w:w="1985" w:type="dxa"/>
            <w:tcBorders>
              <w:top w:val="single" w:sz="4" w:space="0" w:color="auto"/>
              <w:left w:val="single" w:sz="4" w:space="0" w:color="auto"/>
              <w:bottom w:val="single" w:sz="4" w:space="0" w:color="auto"/>
              <w:right w:val="single" w:sz="4" w:space="0" w:color="auto"/>
            </w:tcBorders>
          </w:tcPr>
          <w:p w14:paraId="5E160F2B" w14:textId="77777777" w:rsidR="006B0035" w:rsidRPr="005702EE" w:rsidRDefault="006B0035" w:rsidP="006B0035">
            <w:pPr>
              <w:pStyle w:val="a6"/>
              <w:spacing w:before="0" w:beforeAutospacing="0" w:after="0" w:afterAutospacing="0"/>
              <w:rPr>
                <w:lang w:val="kk-KZ"/>
              </w:rPr>
            </w:pPr>
            <w:r w:rsidRPr="005702EE">
              <w:rPr>
                <w:lang w:val="kk-KZ"/>
              </w:rPr>
              <w:t>Мемлекеттік білім беру тапсырысы бойынша ТжКБ оқу орындарын бітіргеннен кейінгі бірінші жылы жұмысқа орналастырылға</w:t>
            </w:r>
            <w:r w:rsidRPr="005702EE">
              <w:rPr>
                <w:lang w:val="kk-KZ"/>
              </w:rPr>
              <w:lastRenderedPageBreak/>
              <w:t>н бітірушілердің үлесі</w:t>
            </w:r>
          </w:p>
        </w:tc>
        <w:tc>
          <w:tcPr>
            <w:tcW w:w="850" w:type="dxa"/>
            <w:tcBorders>
              <w:top w:val="single" w:sz="4" w:space="0" w:color="auto"/>
              <w:left w:val="single" w:sz="4" w:space="0" w:color="auto"/>
              <w:bottom w:val="single" w:sz="4" w:space="0" w:color="auto"/>
              <w:right w:val="single" w:sz="4" w:space="0" w:color="auto"/>
            </w:tcBorders>
          </w:tcPr>
          <w:p w14:paraId="0F50D7CA" w14:textId="77777777" w:rsidR="006B0035" w:rsidRPr="005702EE" w:rsidRDefault="006B0035" w:rsidP="006B0035">
            <w:pPr>
              <w:pStyle w:val="a6"/>
              <w:spacing w:before="0" w:beforeAutospacing="0" w:after="0" w:afterAutospacing="0"/>
              <w:jc w:val="center"/>
              <w:rPr>
                <w:lang w:val="kk-KZ"/>
              </w:rPr>
            </w:pPr>
            <w:r w:rsidRPr="005702EE">
              <w:lastRenderedPageBreak/>
              <w:t>%</w:t>
            </w:r>
          </w:p>
        </w:tc>
        <w:tc>
          <w:tcPr>
            <w:tcW w:w="993" w:type="dxa"/>
            <w:tcBorders>
              <w:top w:val="single" w:sz="4" w:space="0" w:color="auto"/>
              <w:left w:val="single" w:sz="4" w:space="0" w:color="auto"/>
              <w:bottom w:val="single" w:sz="4" w:space="0" w:color="auto"/>
              <w:right w:val="single" w:sz="4" w:space="0" w:color="auto"/>
            </w:tcBorders>
          </w:tcPr>
          <w:p w14:paraId="2B731AD4" w14:textId="77777777" w:rsidR="006B0035" w:rsidRPr="005702EE" w:rsidRDefault="006B0035" w:rsidP="006B0035">
            <w:pPr>
              <w:pStyle w:val="a6"/>
              <w:spacing w:before="0" w:beforeAutospacing="0" w:after="0" w:afterAutospacing="0"/>
              <w:jc w:val="center"/>
            </w:pPr>
            <w:r w:rsidRPr="005702EE">
              <w:t>ЗТМО деректері</w:t>
            </w:r>
          </w:p>
        </w:tc>
        <w:tc>
          <w:tcPr>
            <w:tcW w:w="740" w:type="dxa"/>
            <w:tcBorders>
              <w:top w:val="single" w:sz="4" w:space="0" w:color="auto"/>
              <w:left w:val="single" w:sz="4" w:space="0" w:color="auto"/>
              <w:bottom w:val="single" w:sz="4" w:space="0" w:color="auto"/>
              <w:right w:val="single" w:sz="4" w:space="0" w:color="auto"/>
            </w:tcBorders>
          </w:tcPr>
          <w:p w14:paraId="79D90490" w14:textId="77777777" w:rsidR="006B0035" w:rsidRPr="005702EE" w:rsidRDefault="006B0035" w:rsidP="006B0035">
            <w:pPr>
              <w:pStyle w:val="a6"/>
              <w:spacing w:before="0" w:beforeAutospacing="0" w:after="0" w:afterAutospacing="0"/>
              <w:jc w:val="center"/>
              <w:rPr>
                <w:lang w:val="kk-KZ"/>
              </w:rPr>
            </w:pPr>
            <w:r w:rsidRPr="005702EE">
              <w:rPr>
                <w:lang w:val="kk-KZ"/>
              </w:rPr>
              <w:t>62</w:t>
            </w:r>
          </w:p>
        </w:tc>
        <w:tc>
          <w:tcPr>
            <w:tcW w:w="740" w:type="dxa"/>
            <w:tcBorders>
              <w:top w:val="single" w:sz="4" w:space="0" w:color="auto"/>
              <w:left w:val="single" w:sz="4" w:space="0" w:color="auto"/>
              <w:bottom w:val="single" w:sz="4" w:space="0" w:color="auto"/>
              <w:right w:val="single" w:sz="4" w:space="0" w:color="auto"/>
            </w:tcBorders>
          </w:tcPr>
          <w:p w14:paraId="15910871" w14:textId="77777777" w:rsidR="006B0035" w:rsidRPr="005702EE" w:rsidRDefault="006B0035" w:rsidP="006B0035">
            <w:pPr>
              <w:pStyle w:val="a6"/>
              <w:spacing w:before="0" w:beforeAutospacing="0" w:after="0" w:afterAutospacing="0"/>
              <w:jc w:val="center"/>
              <w:rPr>
                <w:lang w:val="kk-KZ"/>
              </w:rPr>
            </w:pPr>
            <w:r w:rsidRPr="005702EE">
              <w:rPr>
                <w:lang w:val="kk-KZ"/>
              </w:rPr>
              <w:t>64</w:t>
            </w:r>
          </w:p>
        </w:tc>
        <w:tc>
          <w:tcPr>
            <w:tcW w:w="709" w:type="dxa"/>
            <w:tcBorders>
              <w:top w:val="single" w:sz="4" w:space="0" w:color="auto"/>
              <w:left w:val="single" w:sz="4" w:space="0" w:color="auto"/>
              <w:bottom w:val="single" w:sz="4" w:space="0" w:color="auto"/>
              <w:right w:val="single" w:sz="4" w:space="0" w:color="auto"/>
            </w:tcBorders>
          </w:tcPr>
          <w:p w14:paraId="77FDA1E7" w14:textId="77777777" w:rsidR="006B0035" w:rsidRPr="005702EE" w:rsidRDefault="006B0035" w:rsidP="006B0035">
            <w:pPr>
              <w:pStyle w:val="a6"/>
              <w:spacing w:before="0" w:beforeAutospacing="0" w:after="0" w:afterAutospacing="0"/>
              <w:jc w:val="center"/>
              <w:rPr>
                <w:lang w:val="kk-KZ"/>
              </w:rPr>
            </w:pPr>
            <w:r w:rsidRPr="005702EE">
              <w:rPr>
                <w:lang w:val="kk-KZ"/>
              </w:rPr>
              <w:t>66</w:t>
            </w:r>
          </w:p>
        </w:tc>
        <w:tc>
          <w:tcPr>
            <w:tcW w:w="708" w:type="dxa"/>
            <w:tcBorders>
              <w:top w:val="single" w:sz="4" w:space="0" w:color="auto"/>
              <w:left w:val="single" w:sz="4" w:space="0" w:color="auto"/>
              <w:bottom w:val="single" w:sz="4" w:space="0" w:color="auto"/>
              <w:right w:val="single" w:sz="4" w:space="0" w:color="auto"/>
            </w:tcBorders>
          </w:tcPr>
          <w:p w14:paraId="5839065D" w14:textId="77777777" w:rsidR="006B0035" w:rsidRPr="005702EE" w:rsidRDefault="006B0035" w:rsidP="006B0035">
            <w:pPr>
              <w:pStyle w:val="a6"/>
              <w:spacing w:before="0" w:beforeAutospacing="0" w:after="0" w:afterAutospacing="0"/>
              <w:jc w:val="center"/>
              <w:rPr>
                <w:lang w:val="kk-KZ"/>
              </w:rPr>
            </w:pPr>
            <w:r w:rsidRPr="005702EE">
              <w:rPr>
                <w:lang w:val="kk-KZ"/>
              </w:rPr>
              <w:t>68</w:t>
            </w:r>
          </w:p>
        </w:tc>
        <w:tc>
          <w:tcPr>
            <w:tcW w:w="708" w:type="dxa"/>
            <w:tcBorders>
              <w:top w:val="single" w:sz="4" w:space="0" w:color="auto"/>
              <w:left w:val="single" w:sz="4" w:space="0" w:color="auto"/>
              <w:bottom w:val="single" w:sz="4" w:space="0" w:color="auto"/>
              <w:right w:val="single" w:sz="4" w:space="0" w:color="auto"/>
            </w:tcBorders>
          </w:tcPr>
          <w:p w14:paraId="1EB609E9" w14:textId="77777777" w:rsidR="006B0035" w:rsidRPr="005702EE" w:rsidRDefault="006B0035" w:rsidP="006B0035">
            <w:pPr>
              <w:pStyle w:val="a6"/>
              <w:spacing w:before="0" w:beforeAutospacing="0" w:after="0" w:afterAutospacing="0"/>
              <w:jc w:val="center"/>
              <w:rPr>
                <w:lang w:val="kk-KZ"/>
              </w:rPr>
            </w:pPr>
            <w:r w:rsidRPr="005702EE">
              <w:rPr>
                <w:lang w:val="kk-KZ"/>
              </w:rPr>
              <w:t>70</w:t>
            </w:r>
          </w:p>
        </w:tc>
        <w:tc>
          <w:tcPr>
            <w:tcW w:w="647" w:type="dxa"/>
            <w:tcBorders>
              <w:top w:val="single" w:sz="4" w:space="0" w:color="auto"/>
              <w:left w:val="single" w:sz="4" w:space="0" w:color="auto"/>
              <w:bottom w:val="single" w:sz="4" w:space="0" w:color="auto"/>
              <w:right w:val="single" w:sz="4" w:space="0" w:color="auto"/>
            </w:tcBorders>
          </w:tcPr>
          <w:p w14:paraId="48A6E73E" w14:textId="77777777" w:rsidR="006B0035" w:rsidRPr="005702EE" w:rsidRDefault="006B0035" w:rsidP="006B0035">
            <w:pPr>
              <w:pStyle w:val="a6"/>
              <w:spacing w:before="0" w:beforeAutospacing="0" w:after="0" w:afterAutospacing="0"/>
              <w:jc w:val="center"/>
              <w:rPr>
                <w:lang w:val="kk-KZ"/>
              </w:rPr>
            </w:pPr>
            <w:r w:rsidRPr="005702EE">
              <w:rPr>
                <w:lang w:val="kk-KZ"/>
              </w:rPr>
              <w:t>72</w:t>
            </w:r>
          </w:p>
        </w:tc>
        <w:tc>
          <w:tcPr>
            <w:tcW w:w="709" w:type="dxa"/>
            <w:tcBorders>
              <w:top w:val="single" w:sz="4" w:space="0" w:color="auto"/>
              <w:left w:val="single" w:sz="4" w:space="0" w:color="auto"/>
              <w:bottom w:val="single" w:sz="4" w:space="0" w:color="auto"/>
              <w:right w:val="single" w:sz="4" w:space="0" w:color="auto"/>
            </w:tcBorders>
          </w:tcPr>
          <w:p w14:paraId="460206D2" w14:textId="77777777" w:rsidR="006B0035" w:rsidRPr="005702EE" w:rsidRDefault="006B0035" w:rsidP="006B0035">
            <w:pPr>
              <w:pStyle w:val="a6"/>
              <w:spacing w:before="0" w:beforeAutospacing="0" w:after="0" w:afterAutospacing="0"/>
              <w:jc w:val="center"/>
              <w:rPr>
                <w:lang w:val="kk-KZ"/>
              </w:rPr>
            </w:pPr>
            <w:r w:rsidRPr="005702EE">
              <w:rPr>
                <w:lang w:val="kk-KZ"/>
              </w:rPr>
              <w:t>75</w:t>
            </w:r>
          </w:p>
        </w:tc>
        <w:tc>
          <w:tcPr>
            <w:tcW w:w="850" w:type="dxa"/>
            <w:tcBorders>
              <w:top w:val="single" w:sz="4" w:space="0" w:color="auto"/>
              <w:left w:val="single" w:sz="4" w:space="0" w:color="auto"/>
              <w:bottom w:val="single" w:sz="4" w:space="0" w:color="auto"/>
              <w:right w:val="single" w:sz="4" w:space="0" w:color="auto"/>
            </w:tcBorders>
          </w:tcPr>
          <w:p w14:paraId="56CC8333" w14:textId="77777777" w:rsidR="006B0035" w:rsidRPr="005702EE" w:rsidRDefault="006B0035" w:rsidP="006B0035">
            <w:pPr>
              <w:pStyle w:val="a6"/>
              <w:spacing w:before="0" w:beforeAutospacing="0" w:after="0" w:afterAutospacing="0"/>
              <w:jc w:val="center"/>
              <w:rPr>
                <w:lang w:val="kk-KZ"/>
              </w:rPr>
            </w:pPr>
            <w:r w:rsidRPr="005702EE">
              <w:rPr>
                <w:lang w:val="kk-KZ"/>
              </w:rPr>
              <w:t>ЖАО, БҒМ,</w:t>
            </w:r>
          </w:p>
          <w:p w14:paraId="7ED21E5B" w14:textId="77777777" w:rsidR="006B0035" w:rsidRPr="005702EE" w:rsidRDefault="006B0035" w:rsidP="006B0035">
            <w:pPr>
              <w:pStyle w:val="a6"/>
              <w:spacing w:before="0" w:beforeAutospacing="0" w:after="0" w:afterAutospacing="0"/>
              <w:jc w:val="center"/>
              <w:rPr>
                <w:lang w:val="kk-KZ"/>
              </w:rPr>
            </w:pPr>
            <w:r w:rsidRPr="005702EE">
              <w:rPr>
                <w:lang w:val="kk-KZ"/>
              </w:rPr>
              <w:t xml:space="preserve">Еңбекмині, ДСМ, АШМ, МСМ, </w:t>
            </w:r>
          </w:p>
        </w:tc>
      </w:tr>
      <w:tr w:rsidR="006B0035" w:rsidRPr="005702EE" w14:paraId="698704B4" w14:textId="77777777" w:rsidTr="00BC1CA9">
        <w:tc>
          <w:tcPr>
            <w:tcW w:w="562" w:type="dxa"/>
            <w:tcBorders>
              <w:top w:val="single" w:sz="4" w:space="0" w:color="auto"/>
              <w:left w:val="single" w:sz="4" w:space="0" w:color="auto"/>
              <w:bottom w:val="single" w:sz="4" w:space="0" w:color="auto"/>
              <w:right w:val="single" w:sz="4" w:space="0" w:color="auto"/>
            </w:tcBorders>
          </w:tcPr>
          <w:p w14:paraId="7AB15CB4" w14:textId="77777777" w:rsidR="006B0035" w:rsidRPr="005702EE" w:rsidRDefault="006B0035" w:rsidP="006B0035">
            <w:pPr>
              <w:spacing w:after="0" w:line="240" w:lineRule="auto"/>
              <w:jc w:val="both"/>
              <w:rPr>
                <w:rStyle w:val="s0"/>
                <w:color w:val="auto"/>
                <w:lang w:val="kk-KZ"/>
              </w:rPr>
            </w:pPr>
            <w:r w:rsidRPr="005702EE">
              <w:rPr>
                <w:rStyle w:val="s0"/>
                <w:color w:val="auto"/>
                <w:lang w:val="kk-KZ"/>
              </w:rPr>
              <w:t>5.</w:t>
            </w:r>
          </w:p>
        </w:tc>
        <w:tc>
          <w:tcPr>
            <w:tcW w:w="1985" w:type="dxa"/>
            <w:tcBorders>
              <w:top w:val="single" w:sz="4" w:space="0" w:color="auto"/>
              <w:left w:val="single" w:sz="4" w:space="0" w:color="auto"/>
              <w:bottom w:val="single" w:sz="4" w:space="0" w:color="auto"/>
              <w:right w:val="single" w:sz="4" w:space="0" w:color="auto"/>
            </w:tcBorders>
          </w:tcPr>
          <w:p w14:paraId="013E6E83" w14:textId="77777777" w:rsidR="006B0035" w:rsidRPr="005702EE" w:rsidRDefault="006B0035" w:rsidP="006B0035">
            <w:pPr>
              <w:pStyle w:val="a6"/>
              <w:spacing w:before="0" w:beforeAutospacing="0" w:after="0" w:afterAutospacing="0"/>
              <w:rPr>
                <w:lang w:val="kk-KZ"/>
              </w:rPr>
            </w:pPr>
            <w:r w:rsidRPr="005702EE">
              <w:rPr>
                <w:lang w:val="kk-KZ"/>
              </w:rPr>
              <w:t>Мемлекеттік білім беру тапсырысы бойынша жоғары оқу орнын бітіргеннен кейінгі бірінші жылы жұмысқа орналастырылған бітірушілердің үлесі</w:t>
            </w:r>
          </w:p>
        </w:tc>
        <w:tc>
          <w:tcPr>
            <w:tcW w:w="850" w:type="dxa"/>
            <w:tcBorders>
              <w:top w:val="single" w:sz="4" w:space="0" w:color="auto"/>
              <w:left w:val="single" w:sz="4" w:space="0" w:color="auto"/>
              <w:bottom w:val="single" w:sz="4" w:space="0" w:color="auto"/>
              <w:right w:val="single" w:sz="4" w:space="0" w:color="auto"/>
            </w:tcBorders>
          </w:tcPr>
          <w:p w14:paraId="53225AA6" w14:textId="77777777" w:rsidR="006B0035" w:rsidRPr="005702EE" w:rsidRDefault="006B0035" w:rsidP="006B0035">
            <w:pPr>
              <w:pStyle w:val="a6"/>
              <w:spacing w:before="0" w:beforeAutospacing="0" w:after="0" w:afterAutospacing="0"/>
              <w:jc w:val="center"/>
              <w:rPr>
                <w:lang w:val="kk-KZ"/>
              </w:rPr>
            </w:pPr>
            <w:r w:rsidRPr="005702EE">
              <w:t>%</w:t>
            </w:r>
          </w:p>
        </w:tc>
        <w:tc>
          <w:tcPr>
            <w:tcW w:w="993" w:type="dxa"/>
            <w:tcBorders>
              <w:top w:val="single" w:sz="4" w:space="0" w:color="auto"/>
              <w:left w:val="single" w:sz="4" w:space="0" w:color="auto"/>
              <w:bottom w:val="single" w:sz="4" w:space="0" w:color="auto"/>
              <w:right w:val="single" w:sz="4" w:space="0" w:color="auto"/>
            </w:tcBorders>
          </w:tcPr>
          <w:p w14:paraId="67FC81F2" w14:textId="77777777" w:rsidR="006B0035" w:rsidRPr="005702EE" w:rsidRDefault="006B0035" w:rsidP="006B0035">
            <w:pPr>
              <w:pStyle w:val="a6"/>
              <w:spacing w:before="0" w:beforeAutospacing="0" w:after="0" w:afterAutospacing="0"/>
              <w:jc w:val="center"/>
              <w:rPr>
                <w:lang w:val="kk-KZ"/>
              </w:rPr>
            </w:pPr>
            <w:r w:rsidRPr="005702EE">
              <w:t>ЗТМО деректері</w:t>
            </w:r>
          </w:p>
        </w:tc>
        <w:tc>
          <w:tcPr>
            <w:tcW w:w="740" w:type="dxa"/>
            <w:tcBorders>
              <w:top w:val="single" w:sz="4" w:space="0" w:color="auto"/>
              <w:left w:val="single" w:sz="4" w:space="0" w:color="auto"/>
              <w:bottom w:val="single" w:sz="4" w:space="0" w:color="auto"/>
              <w:right w:val="single" w:sz="4" w:space="0" w:color="auto"/>
            </w:tcBorders>
          </w:tcPr>
          <w:p w14:paraId="5D121EF1" w14:textId="77777777" w:rsidR="006B0035" w:rsidRPr="005702EE" w:rsidRDefault="006B0035" w:rsidP="006B0035">
            <w:pPr>
              <w:pStyle w:val="a6"/>
              <w:spacing w:before="0" w:beforeAutospacing="0" w:after="0" w:afterAutospacing="0"/>
              <w:jc w:val="center"/>
              <w:rPr>
                <w:lang w:val="en-US"/>
              </w:rPr>
            </w:pPr>
            <w:r w:rsidRPr="005702EE">
              <w:rPr>
                <w:lang w:val="kk-KZ"/>
              </w:rPr>
              <w:t>69</w:t>
            </w:r>
          </w:p>
        </w:tc>
        <w:tc>
          <w:tcPr>
            <w:tcW w:w="740" w:type="dxa"/>
            <w:tcBorders>
              <w:top w:val="single" w:sz="4" w:space="0" w:color="auto"/>
              <w:left w:val="single" w:sz="4" w:space="0" w:color="auto"/>
              <w:bottom w:val="single" w:sz="4" w:space="0" w:color="auto"/>
              <w:right w:val="single" w:sz="4" w:space="0" w:color="auto"/>
            </w:tcBorders>
          </w:tcPr>
          <w:p w14:paraId="1B39F153" w14:textId="77777777" w:rsidR="006B0035" w:rsidRPr="005702EE" w:rsidRDefault="006B0035" w:rsidP="006B0035">
            <w:pPr>
              <w:pStyle w:val="a6"/>
              <w:spacing w:before="0" w:beforeAutospacing="0" w:after="0" w:afterAutospacing="0"/>
              <w:jc w:val="center"/>
            </w:pPr>
            <w:r w:rsidRPr="005702EE">
              <w:rPr>
                <w:lang w:val="kk-KZ"/>
              </w:rPr>
              <w:t>70</w:t>
            </w:r>
          </w:p>
        </w:tc>
        <w:tc>
          <w:tcPr>
            <w:tcW w:w="709" w:type="dxa"/>
            <w:tcBorders>
              <w:top w:val="single" w:sz="4" w:space="0" w:color="auto"/>
              <w:left w:val="single" w:sz="4" w:space="0" w:color="auto"/>
              <w:bottom w:val="single" w:sz="4" w:space="0" w:color="auto"/>
              <w:right w:val="single" w:sz="4" w:space="0" w:color="auto"/>
            </w:tcBorders>
          </w:tcPr>
          <w:p w14:paraId="18EBB49A" w14:textId="77777777" w:rsidR="006B0035" w:rsidRPr="005702EE" w:rsidRDefault="006B0035" w:rsidP="006B0035">
            <w:pPr>
              <w:pStyle w:val="a6"/>
              <w:spacing w:before="0" w:beforeAutospacing="0" w:after="0" w:afterAutospacing="0"/>
              <w:jc w:val="center"/>
            </w:pPr>
            <w:r w:rsidRPr="005702EE">
              <w:rPr>
                <w:lang w:val="kk-KZ"/>
              </w:rPr>
              <w:t>71</w:t>
            </w:r>
          </w:p>
        </w:tc>
        <w:tc>
          <w:tcPr>
            <w:tcW w:w="708" w:type="dxa"/>
            <w:tcBorders>
              <w:top w:val="single" w:sz="4" w:space="0" w:color="auto"/>
              <w:left w:val="single" w:sz="4" w:space="0" w:color="auto"/>
              <w:bottom w:val="single" w:sz="4" w:space="0" w:color="auto"/>
              <w:right w:val="single" w:sz="4" w:space="0" w:color="auto"/>
            </w:tcBorders>
          </w:tcPr>
          <w:p w14:paraId="257C3B4F" w14:textId="77777777" w:rsidR="006B0035" w:rsidRPr="005702EE" w:rsidRDefault="006B0035" w:rsidP="006B0035">
            <w:pPr>
              <w:pStyle w:val="a6"/>
              <w:spacing w:before="0" w:beforeAutospacing="0" w:after="0" w:afterAutospacing="0"/>
              <w:jc w:val="center"/>
            </w:pPr>
            <w:r w:rsidRPr="005702EE">
              <w:rPr>
                <w:lang w:val="kk-KZ"/>
              </w:rPr>
              <w:t>72</w:t>
            </w:r>
          </w:p>
        </w:tc>
        <w:tc>
          <w:tcPr>
            <w:tcW w:w="708" w:type="dxa"/>
            <w:tcBorders>
              <w:top w:val="single" w:sz="4" w:space="0" w:color="auto"/>
              <w:left w:val="single" w:sz="4" w:space="0" w:color="auto"/>
              <w:bottom w:val="single" w:sz="4" w:space="0" w:color="auto"/>
              <w:right w:val="single" w:sz="4" w:space="0" w:color="auto"/>
            </w:tcBorders>
          </w:tcPr>
          <w:p w14:paraId="29FC047E" w14:textId="77777777" w:rsidR="006B0035" w:rsidRPr="005702EE" w:rsidRDefault="006B0035" w:rsidP="006B0035">
            <w:pPr>
              <w:pStyle w:val="a6"/>
              <w:spacing w:before="0" w:beforeAutospacing="0" w:after="0" w:afterAutospacing="0"/>
              <w:jc w:val="center"/>
            </w:pPr>
            <w:r w:rsidRPr="005702EE">
              <w:rPr>
                <w:lang w:val="kk-KZ"/>
              </w:rPr>
              <w:t>73</w:t>
            </w:r>
          </w:p>
        </w:tc>
        <w:tc>
          <w:tcPr>
            <w:tcW w:w="647" w:type="dxa"/>
            <w:tcBorders>
              <w:top w:val="single" w:sz="4" w:space="0" w:color="auto"/>
              <w:left w:val="single" w:sz="4" w:space="0" w:color="auto"/>
              <w:bottom w:val="single" w:sz="4" w:space="0" w:color="auto"/>
              <w:right w:val="single" w:sz="4" w:space="0" w:color="auto"/>
            </w:tcBorders>
          </w:tcPr>
          <w:p w14:paraId="4445117E" w14:textId="77777777" w:rsidR="006B0035" w:rsidRPr="005702EE" w:rsidRDefault="006B0035" w:rsidP="006B0035">
            <w:pPr>
              <w:pStyle w:val="a6"/>
              <w:spacing w:before="0" w:beforeAutospacing="0" w:after="0" w:afterAutospacing="0"/>
              <w:jc w:val="center"/>
            </w:pPr>
            <w:r w:rsidRPr="005702EE">
              <w:rPr>
                <w:lang w:val="kk-KZ"/>
              </w:rPr>
              <w:t>74</w:t>
            </w:r>
          </w:p>
        </w:tc>
        <w:tc>
          <w:tcPr>
            <w:tcW w:w="709" w:type="dxa"/>
            <w:tcBorders>
              <w:top w:val="single" w:sz="4" w:space="0" w:color="auto"/>
              <w:left w:val="single" w:sz="4" w:space="0" w:color="auto"/>
              <w:bottom w:val="single" w:sz="4" w:space="0" w:color="auto"/>
              <w:right w:val="single" w:sz="4" w:space="0" w:color="auto"/>
            </w:tcBorders>
          </w:tcPr>
          <w:p w14:paraId="28BCDFB3" w14:textId="77777777" w:rsidR="006B0035" w:rsidRPr="005702EE" w:rsidRDefault="006B0035" w:rsidP="006B0035">
            <w:pPr>
              <w:pStyle w:val="a6"/>
              <w:spacing w:before="0" w:beforeAutospacing="0" w:after="0" w:afterAutospacing="0"/>
              <w:jc w:val="center"/>
            </w:pPr>
            <w:r w:rsidRPr="005702EE">
              <w:rPr>
                <w:lang w:val="kk-KZ"/>
              </w:rPr>
              <w:t>75</w:t>
            </w:r>
          </w:p>
        </w:tc>
        <w:tc>
          <w:tcPr>
            <w:tcW w:w="850" w:type="dxa"/>
            <w:tcBorders>
              <w:top w:val="single" w:sz="4" w:space="0" w:color="auto"/>
              <w:left w:val="single" w:sz="4" w:space="0" w:color="auto"/>
              <w:bottom w:val="single" w:sz="4" w:space="0" w:color="auto"/>
              <w:right w:val="single" w:sz="4" w:space="0" w:color="auto"/>
            </w:tcBorders>
          </w:tcPr>
          <w:p w14:paraId="70DE9018" w14:textId="77777777" w:rsidR="006B0035" w:rsidRPr="005702EE" w:rsidRDefault="006B0035" w:rsidP="006B0035">
            <w:pPr>
              <w:pStyle w:val="a6"/>
              <w:spacing w:before="0" w:beforeAutospacing="0" w:after="0" w:afterAutospacing="0"/>
              <w:jc w:val="center"/>
              <w:rPr>
                <w:lang w:val="kk-KZ"/>
              </w:rPr>
            </w:pPr>
            <w:r w:rsidRPr="005702EE">
              <w:rPr>
                <w:lang w:val="kk-KZ"/>
              </w:rPr>
              <w:t>БҒМ,</w:t>
            </w:r>
          </w:p>
          <w:p w14:paraId="254AE028" w14:textId="77777777" w:rsidR="006B0035" w:rsidRPr="005702EE" w:rsidRDefault="006B0035" w:rsidP="006B0035">
            <w:pPr>
              <w:pStyle w:val="a6"/>
              <w:spacing w:before="0" w:beforeAutospacing="0" w:after="0" w:afterAutospacing="0"/>
              <w:jc w:val="center"/>
              <w:rPr>
                <w:lang w:val="kk-KZ"/>
              </w:rPr>
            </w:pPr>
            <w:r w:rsidRPr="005702EE">
              <w:rPr>
                <w:lang w:val="kk-KZ"/>
              </w:rPr>
              <w:t>Еңбекмині,</w:t>
            </w:r>
          </w:p>
          <w:p w14:paraId="448626B0" w14:textId="77777777" w:rsidR="006B0035" w:rsidRPr="005702EE" w:rsidRDefault="006B0035" w:rsidP="006B0035">
            <w:pPr>
              <w:pStyle w:val="a6"/>
              <w:spacing w:before="0" w:beforeAutospacing="0" w:after="0" w:afterAutospacing="0"/>
              <w:jc w:val="center"/>
              <w:rPr>
                <w:lang w:val="kk-KZ"/>
              </w:rPr>
            </w:pPr>
            <w:r w:rsidRPr="005702EE">
              <w:rPr>
                <w:lang w:val="kk-KZ"/>
              </w:rPr>
              <w:t>ЖОО</w:t>
            </w:r>
          </w:p>
        </w:tc>
      </w:tr>
    </w:tbl>
    <w:p w14:paraId="7BCC5444" w14:textId="77777777" w:rsidR="008F0C39" w:rsidRPr="005702EE" w:rsidRDefault="008F0C39" w:rsidP="008F0C39">
      <w:pPr>
        <w:spacing w:after="0" w:line="240" w:lineRule="auto"/>
        <w:jc w:val="both"/>
        <w:rPr>
          <w:rFonts w:ascii="Times New Roman" w:hAnsi="Times New Roman" w:cs="Times New Roman"/>
          <w:sz w:val="28"/>
          <w:szCs w:val="28"/>
        </w:rPr>
      </w:pPr>
      <w:r w:rsidRPr="005702EE">
        <w:rPr>
          <w:rFonts w:ascii="Times New Roman" w:hAnsi="Times New Roman" w:cs="Times New Roman"/>
          <w:sz w:val="28"/>
          <w:szCs w:val="28"/>
        </w:rPr>
        <w:tab/>
      </w:r>
    </w:p>
    <w:p w14:paraId="68C99D9A"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Қойылған мақсаттарға қол жеткізу үшін мынадай міндеттерді орындау қажет:</w:t>
      </w:r>
    </w:p>
    <w:p w14:paraId="19B0022D"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1-міндет. Педагог кәсібінің жоғары мәртебесін қамтамасыз ету, педагогикалық білім беруді жаңғырту.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1909"/>
        <w:gridCol w:w="852"/>
        <w:gridCol w:w="991"/>
        <w:gridCol w:w="740"/>
        <w:gridCol w:w="740"/>
        <w:gridCol w:w="709"/>
        <w:gridCol w:w="708"/>
        <w:gridCol w:w="708"/>
        <w:gridCol w:w="710"/>
        <w:gridCol w:w="646"/>
        <w:gridCol w:w="850"/>
      </w:tblGrid>
      <w:tr w:rsidR="00E246BF" w:rsidRPr="005702EE" w14:paraId="14A4BAB0" w14:textId="77777777" w:rsidTr="00BC1CA9">
        <w:tc>
          <w:tcPr>
            <w:tcW w:w="638" w:type="dxa"/>
            <w:tcBorders>
              <w:top w:val="single" w:sz="4" w:space="0" w:color="auto"/>
              <w:left w:val="single" w:sz="4" w:space="0" w:color="auto"/>
              <w:bottom w:val="single" w:sz="4" w:space="0" w:color="auto"/>
              <w:right w:val="single" w:sz="4" w:space="0" w:color="auto"/>
            </w:tcBorders>
            <w:hideMark/>
          </w:tcPr>
          <w:p w14:paraId="10503B09" w14:textId="77777777" w:rsidR="008F0C39" w:rsidRPr="005702EE" w:rsidRDefault="008F0C39" w:rsidP="00343CFA">
            <w:pPr>
              <w:spacing w:after="0" w:line="240" w:lineRule="auto"/>
              <w:jc w:val="both"/>
              <w:rPr>
                <w:rStyle w:val="s0"/>
                <w:rFonts w:eastAsia="Times New Roman"/>
                <w:color w:val="auto"/>
              </w:rPr>
            </w:pPr>
            <w:r w:rsidRPr="005702EE">
              <w:rPr>
                <w:rStyle w:val="s0"/>
                <w:color w:val="auto"/>
                <w:lang w:val="kk-KZ"/>
              </w:rPr>
              <w:t>Р</w:t>
            </w:r>
            <w:r w:rsidRPr="005702EE">
              <w:rPr>
                <w:rStyle w:val="s0"/>
                <w:color w:val="auto"/>
              </w:rPr>
              <w:t>/</w:t>
            </w:r>
            <w:r w:rsidRPr="005702EE">
              <w:rPr>
                <w:rStyle w:val="s0"/>
                <w:color w:val="auto"/>
                <w:lang w:val="kk-KZ"/>
              </w:rPr>
              <w:t>с</w:t>
            </w:r>
            <w:r w:rsidRPr="005702EE">
              <w:rPr>
                <w:rStyle w:val="s0"/>
                <w:color w:val="auto"/>
              </w:rPr>
              <w:t xml:space="preserve"> №</w:t>
            </w:r>
          </w:p>
          <w:p w14:paraId="70F59512" w14:textId="77777777" w:rsidR="008F0C39" w:rsidRPr="005702EE" w:rsidRDefault="008F0C39" w:rsidP="00343CFA">
            <w:pPr>
              <w:spacing w:after="0" w:line="240" w:lineRule="auto"/>
              <w:jc w:val="both"/>
              <w:rPr>
                <w:rStyle w:val="s0"/>
                <w:rFonts w:eastAsia="Times New Roman"/>
                <w:color w:val="auto"/>
                <w:lang w:val="kk-KZ"/>
              </w:rPr>
            </w:pPr>
          </w:p>
        </w:tc>
        <w:tc>
          <w:tcPr>
            <w:tcW w:w="1909" w:type="dxa"/>
            <w:tcBorders>
              <w:top w:val="single" w:sz="4" w:space="0" w:color="auto"/>
              <w:left w:val="single" w:sz="4" w:space="0" w:color="auto"/>
              <w:bottom w:val="single" w:sz="4" w:space="0" w:color="auto"/>
              <w:right w:val="single" w:sz="4" w:space="0" w:color="auto"/>
            </w:tcBorders>
            <w:hideMark/>
          </w:tcPr>
          <w:p w14:paraId="1864B459"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Нәтижелер көрсеткіштері</w:t>
            </w:r>
          </w:p>
        </w:tc>
        <w:tc>
          <w:tcPr>
            <w:tcW w:w="852" w:type="dxa"/>
            <w:tcBorders>
              <w:top w:val="single" w:sz="4" w:space="0" w:color="auto"/>
              <w:left w:val="single" w:sz="4" w:space="0" w:color="auto"/>
              <w:bottom w:val="single" w:sz="4" w:space="0" w:color="auto"/>
              <w:right w:val="single" w:sz="4" w:space="0" w:color="auto"/>
            </w:tcBorders>
            <w:hideMark/>
          </w:tcPr>
          <w:p w14:paraId="6A6787E1"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Өлш.бірл.</w:t>
            </w:r>
          </w:p>
        </w:tc>
        <w:tc>
          <w:tcPr>
            <w:tcW w:w="991" w:type="dxa"/>
            <w:tcBorders>
              <w:top w:val="single" w:sz="4" w:space="0" w:color="auto"/>
              <w:left w:val="single" w:sz="4" w:space="0" w:color="auto"/>
              <w:bottom w:val="single" w:sz="4" w:space="0" w:color="auto"/>
              <w:right w:val="single" w:sz="4" w:space="0" w:color="auto"/>
            </w:tcBorders>
            <w:hideMark/>
          </w:tcPr>
          <w:p w14:paraId="20D4C2DE"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Ақпарат көзі</w:t>
            </w:r>
          </w:p>
        </w:tc>
        <w:tc>
          <w:tcPr>
            <w:tcW w:w="740" w:type="dxa"/>
            <w:tcBorders>
              <w:top w:val="single" w:sz="4" w:space="0" w:color="auto"/>
              <w:left w:val="single" w:sz="4" w:space="0" w:color="auto"/>
              <w:bottom w:val="single" w:sz="4" w:space="0" w:color="auto"/>
              <w:right w:val="single" w:sz="4" w:space="0" w:color="auto"/>
            </w:tcBorders>
          </w:tcPr>
          <w:p w14:paraId="1D44895B" w14:textId="77777777" w:rsidR="008F0C39" w:rsidRPr="005702EE" w:rsidRDefault="008F0C39" w:rsidP="00343CFA">
            <w:pPr>
              <w:pStyle w:val="a6"/>
              <w:spacing w:before="0" w:beforeAutospacing="0" w:after="0" w:afterAutospacing="0"/>
              <w:jc w:val="center"/>
              <w:rPr>
                <w:lang w:val="kk-KZ"/>
              </w:rPr>
            </w:pPr>
            <w:r w:rsidRPr="005702EE">
              <w:rPr>
                <w:lang w:val="kk-KZ"/>
              </w:rPr>
              <w:t xml:space="preserve">2018 </w:t>
            </w:r>
          </w:p>
          <w:p w14:paraId="69561F34" w14:textId="77777777" w:rsidR="008F0C39" w:rsidRPr="005702EE" w:rsidRDefault="008F0C39" w:rsidP="00343CFA">
            <w:pPr>
              <w:pStyle w:val="a6"/>
              <w:spacing w:before="0" w:beforeAutospacing="0" w:after="0" w:afterAutospacing="0"/>
              <w:jc w:val="center"/>
              <w:rPr>
                <w:lang w:val="kk-KZ"/>
              </w:rPr>
            </w:pPr>
            <w:r w:rsidRPr="005702EE">
              <w:rPr>
                <w:lang w:val="kk-KZ"/>
              </w:rPr>
              <w:t>факт</w:t>
            </w:r>
          </w:p>
        </w:tc>
        <w:tc>
          <w:tcPr>
            <w:tcW w:w="740" w:type="dxa"/>
            <w:tcBorders>
              <w:top w:val="single" w:sz="4" w:space="0" w:color="auto"/>
              <w:left w:val="single" w:sz="4" w:space="0" w:color="auto"/>
              <w:bottom w:val="single" w:sz="4" w:space="0" w:color="auto"/>
              <w:right w:val="single" w:sz="4" w:space="0" w:color="auto"/>
            </w:tcBorders>
            <w:hideMark/>
          </w:tcPr>
          <w:p w14:paraId="27F8021B" w14:textId="77777777" w:rsidR="008F0C39" w:rsidRPr="005702EE" w:rsidRDefault="008F0C39" w:rsidP="00343CFA">
            <w:pPr>
              <w:pStyle w:val="a6"/>
              <w:spacing w:before="0" w:beforeAutospacing="0" w:after="0" w:afterAutospacing="0"/>
              <w:jc w:val="center"/>
              <w:rPr>
                <w:rFonts w:eastAsia="Calibri"/>
              </w:rPr>
            </w:pPr>
            <w:r w:rsidRPr="005702EE">
              <w:t>2020</w:t>
            </w:r>
          </w:p>
        </w:tc>
        <w:tc>
          <w:tcPr>
            <w:tcW w:w="709" w:type="dxa"/>
            <w:tcBorders>
              <w:top w:val="single" w:sz="4" w:space="0" w:color="auto"/>
              <w:left w:val="single" w:sz="4" w:space="0" w:color="auto"/>
              <w:bottom w:val="single" w:sz="4" w:space="0" w:color="auto"/>
              <w:right w:val="single" w:sz="4" w:space="0" w:color="auto"/>
            </w:tcBorders>
            <w:hideMark/>
          </w:tcPr>
          <w:p w14:paraId="70759515" w14:textId="77777777" w:rsidR="008F0C39" w:rsidRPr="005702EE" w:rsidRDefault="008F0C39" w:rsidP="00343CFA">
            <w:pPr>
              <w:pStyle w:val="a6"/>
              <w:spacing w:before="0" w:beforeAutospacing="0" w:after="0" w:afterAutospacing="0"/>
              <w:jc w:val="center"/>
              <w:rPr>
                <w:rFonts w:eastAsia="Calibri"/>
              </w:rPr>
            </w:pPr>
            <w:r w:rsidRPr="005702EE">
              <w:t>2021</w:t>
            </w:r>
          </w:p>
        </w:tc>
        <w:tc>
          <w:tcPr>
            <w:tcW w:w="708" w:type="dxa"/>
            <w:tcBorders>
              <w:top w:val="single" w:sz="4" w:space="0" w:color="auto"/>
              <w:left w:val="single" w:sz="4" w:space="0" w:color="auto"/>
              <w:bottom w:val="single" w:sz="4" w:space="0" w:color="auto"/>
              <w:right w:val="single" w:sz="4" w:space="0" w:color="auto"/>
            </w:tcBorders>
            <w:hideMark/>
          </w:tcPr>
          <w:p w14:paraId="69E52736" w14:textId="77777777" w:rsidR="008F0C39" w:rsidRPr="005702EE" w:rsidRDefault="008F0C39" w:rsidP="00343CFA">
            <w:pPr>
              <w:pStyle w:val="a6"/>
              <w:spacing w:before="0" w:beforeAutospacing="0" w:after="0" w:afterAutospacing="0"/>
              <w:jc w:val="center"/>
              <w:rPr>
                <w:rFonts w:eastAsia="Calibri"/>
              </w:rPr>
            </w:pPr>
            <w:r w:rsidRPr="005702EE">
              <w:t>2022</w:t>
            </w:r>
          </w:p>
        </w:tc>
        <w:tc>
          <w:tcPr>
            <w:tcW w:w="708" w:type="dxa"/>
            <w:tcBorders>
              <w:top w:val="single" w:sz="4" w:space="0" w:color="auto"/>
              <w:left w:val="single" w:sz="4" w:space="0" w:color="auto"/>
              <w:bottom w:val="single" w:sz="4" w:space="0" w:color="auto"/>
              <w:right w:val="single" w:sz="4" w:space="0" w:color="auto"/>
            </w:tcBorders>
            <w:hideMark/>
          </w:tcPr>
          <w:p w14:paraId="171E21B4" w14:textId="77777777" w:rsidR="008F0C39" w:rsidRPr="005702EE" w:rsidRDefault="008F0C39" w:rsidP="00343CFA">
            <w:pPr>
              <w:pStyle w:val="a6"/>
              <w:spacing w:before="0" w:beforeAutospacing="0" w:after="0" w:afterAutospacing="0"/>
              <w:jc w:val="center"/>
              <w:rPr>
                <w:rFonts w:eastAsia="Calibri"/>
              </w:rPr>
            </w:pPr>
            <w:r w:rsidRPr="005702EE">
              <w:t>2023</w:t>
            </w:r>
          </w:p>
        </w:tc>
        <w:tc>
          <w:tcPr>
            <w:tcW w:w="710" w:type="dxa"/>
            <w:tcBorders>
              <w:top w:val="single" w:sz="4" w:space="0" w:color="auto"/>
              <w:left w:val="single" w:sz="4" w:space="0" w:color="auto"/>
              <w:bottom w:val="single" w:sz="4" w:space="0" w:color="auto"/>
              <w:right w:val="single" w:sz="4" w:space="0" w:color="auto"/>
            </w:tcBorders>
            <w:hideMark/>
          </w:tcPr>
          <w:p w14:paraId="79FFBD1F" w14:textId="77777777" w:rsidR="008F0C39" w:rsidRPr="005702EE" w:rsidRDefault="008F0C39" w:rsidP="00343CFA">
            <w:pPr>
              <w:pStyle w:val="a6"/>
              <w:spacing w:before="0" w:beforeAutospacing="0" w:after="0" w:afterAutospacing="0"/>
              <w:jc w:val="center"/>
              <w:rPr>
                <w:rFonts w:eastAsia="Calibri"/>
              </w:rPr>
            </w:pPr>
            <w:r w:rsidRPr="005702EE">
              <w:t>2024</w:t>
            </w:r>
          </w:p>
        </w:tc>
        <w:tc>
          <w:tcPr>
            <w:tcW w:w="646" w:type="dxa"/>
            <w:tcBorders>
              <w:top w:val="single" w:sz="4" w:space="0" w:color="auto"/>
              <w:left w:val="single" w:sz="4" w:space="0" w:color="auto"/>
              <w:bottom w:val="single" w:sz="4" w:space="0" w:color="auto"/>
              <w:right w:val="single" w:sz="4" w:space="0" w:color="auto"/>
            </w:tcBorders>
            <w:hideMark/>
          </w:tcPr>
          <w:p w14:paraId="63073A15" w14:textId="0F173B39" w:rsidR="008F0C39" w:rsidRPr="005702EE" w:rsidRDefault="00BC1CA9" w:rsidP="00BC1CA9">
            <w:pPr>
              <w:pStyle w:val="a6"/>
              <w:spacing w:before="0" w:beforeAutospacing="0" w:after="0" w:afterAutospacing="0"/>
              <w:ind w:hanging="171"/>
              <w:jc w:val="center"/>
              <w:rPr>
                <w:rFonts w:eastAsia="Calibri"/>
              </w:rPr>
            </w:pPr>
            <w:r>
              <w:rPr>
                <w:lang w:val="kk-KZ"/>
              </w:rPr>
              <w:t xml:space="preserve">  </w:t>
            </w:r>
            <w:r w:rsidR="008F0C39" w:rsidRPr="005702EE">
              <w:t>2025</w:t>
            </w:r>
          </w:p>
        </w:tc>
        <w:tc>
          <w:tcPr>
            <w:tcW w:w="850" w:type="dxa"/>
            <w:tcBorders>
              <w:top w:val="single" w:sz="4" w:space="0" w:color="auto"/>
              <w:left w:val="single" w:sz="4" w:space="0" w:color="auto"/>
              <w:bottom w:val="single" w:sz="4" w:space="0" w:color="auto"/>
              <w:right w:val="single" w:sz="4" w:space="0" w:color="auto"/>
            </w:tcBorders>
            <w:hideMark/>
          </w:tcPr>
          <w:p w14:paraId="274C2028"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Жауап</w:t>
            </w:r>
          </w:p>
          <w:p w14:paraId="2E7A60EB"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ты орын</w:t>
            </w:r>
          </w:p>
          <w:p w14:paraId="27E4EEAA" w14:textId="5E49CEB1" w:rsidR="008F0C39" w:rsidRPr="005702EE" w:rsidRDefault="006573BE" w:rsidP="00343CFA">
            <w:pPr>
              <w:pStyle w:val="a6"/>
              <w:spacing w:before="0" w:beforeAutospacing="0" w:after="0" w:afterAutospacing="0"/>
              <w:jc w:val="center"/>
              <w:rPr>
                <w:rFonts w:eastAsia="Calibri"/>
              </w:rPr>
            </w:pPr>
            <w:r>
              <w:rPr>
                <w:rFonts w:eastAsia="Calibri"/>
                <w:lang w:val="kk-KZ"/>
              </w:rPr>
              <w:t>даушы</w:t>
            </w:r>
            <w:r w:rsidR="008F0C39" w:rsidRPr="005702EE">
              <w:rPr>
                <w:rFonts w:eastAsia="Calibri"/>
                <w:lang w:val="kk-KZ"/>
              </w:rPr>
              <w:t>лар</w:t>
            </w:r>
          </w:p>
        </w:tc>
      </w:tr>
      <w:tr w:rsidR="00E246BF" w:rsidRPr="005702EE" w14:paraId="7403CA51" w14:textId="77777777" w:rsidTr="00BC1CA9">
        <w:tc>
          <w:tcPr>
            <w:tcW w:w="638" w:type="dxa"/>
            <w:tcBorders>
              <w:top w:val="single" w:sz="4" w:space="0" w:color="auto"/>
              <w:left w:val="single" w:sz="4" w:space="0" w:color="auto"/>
              <w:bottom w:val="single" w:sz="4" w:space="0" w:color="auto"/>
              <w:right w:val="single" w:sz="4" w:space="0" w:color="auto"/>
            </w:tcBorders>
          </w:tcPr>
          <w:p w14:paraId="0E9ABDFE"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1.</w:t>
            </w:r>
          </w:p>
        </w:tc>
        <w:tc>
          <w:tcPr>
            <w:tcW w:w="1909" w:type="dxa"/>
            <w:tcBorders>
              <w:top w:val="single" w:sz="4" w:space="0" w:color="auto"/>
              <w:left w:val="single" w:sz="4" w:space="0" w:color="auto"/>
              <w:bottom w:val="single" w:sz="4" w:space="0" w:color="auto"/>
              <w:right w:val="single" w:sz="4" w:space="0" w:color="auto"/>
            </w:tcBorders>
          </w:tcPr>
          <w:p w14:paraId="61777AC2" w14:textId="09019133" w:rsidR="008F0C39" w:rsidRPr="005702EE" w:rsidRDefault="008F0C39" w:rsidP="00343CFA">
            <w:pPr>
              <w:pStyle w:val="a6"/>
              <w:spacing w:before="0" w:beforeAutospacing="0" w:after="0" w:afterAutospacing="0"/>
              <w:jc w:val="both"/>
              <w:rPr>
                <w:rFonts w:eastAsia="Calibri"/>
                <w:lang w:val="kk-KZ"/>
              </w:rPr>
            </w:pPr>
            <w:r w:rsidRPr="005702EE">
              <w:rPr>
                <w:rFonts w:eastAsia="Calibri"/>
                <w:lang w:val="kk-KZ"/>
              </w:rPr>
              <w:t xml:space="preserve">Педагогтер жалақысының экономика бойынша орташа </w:t>
            </w:r>
            <w:r w:rsidR="00256F31">
              <w:rPr>
                <w:rFonts w:eastAsia="Calibri"/>
                <w:lang w:val="kk-KZ"/>
              </w:rPr>
              <w:t>жал</w:t>
            </w:r>
            <w:r w:rsidRPr="005702EE">
              <w:rPr>
                <w:rFonts w:eastAsia="Calibri"/>
                <w:lang w:val="kk-KZ"/>
              </w:rPr>
              <w:t>ақыға арақатынасы (%)</w:t>
            </w:r>
          </w:p>
        </w:tc>
        <w:tc>
          <w:tcPr>
            <w:tcW w:w="852" w:type="dxa"/>
            <w:tcBorders>
              <w:top w:val="single" w:sz="4" w:space="0" w:color="auto"/>
              <w:left w:val="single" w:sz="4" w:space="0" w:color="auto"/>
              <w:bottom w:val="single" w:sz="4" w:space="0" w:color="auto"/>
              <w:right w:val="single" w:sz="4" w:space="0" w:color="auto"/>
            </w:tcBorders>
          </w:tcPr>
          <w:p w14:paraId="3FAD5B3D" w14:textId="77777777" w:rsidR="008F0C39" w:rsidRPr="005702EE" w:rsidRDefault="008F0C39" w:rsidP="00343CFA">
            <w:pPr>
              <w:pStyle w:val="a6"/>
              <w:spacing w:before="0" w:beforeAutospacing="0" w:after="0" w:afterAutospacing="0"/>
              <w:jc w:val="center"/>
              <w:rPr>
                <w:rFonts w:eastAsia="Calibri"/>
                <w:lang w:val="kk-KZ"/>
              </w:rPr>
            </w:pPr>
            <w:r w:rsidRPr="005702EE">
              <w:t>%</w:t>
            </w:r>
          </w:p>
        </w:tc>
        <w:tc>
          <w:tcPr>
            <w:tcW w:w="991" w:type="dxa"/>
            <w:tcBorders>
              <w:top w:val="single" w:sz="4" w:space="0" w:color="auto"/>
              <w:left w:val="single" w:sz="4" w:space="0" w:color="auto"/>
              <w:bottom w:val="single" w:sz="4" w:space="0" w:color="auto"/>
              <w:right w:val="single" w:sz="4" w:space="0" w:color="auto"/>
            </w:tcBorders>
          </w:tcPr>
          <w:p w14:paraId="7892092D"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БҒМ</w:t>
            </w:r>
          </w:p>
        </w:tc>
        <w:tc>
          <w:tcPr>
            <w:tcW w:w="740" w:type="dxa"/>
            <w:tcBorders>
              <w:top w:val="single" w:sz="4" w:space="0" w:color="auto"/>
              <w:left w:val="single" w:sz="4" w:space="0" w:color="auto"/>
              <w:bottom w:val="single" w:sz="4" w:space="0" w:color="auto"/>
              <w:right w:val="single" w:sz="4" w:space="0" w:color="auto"/>
            </w:tcBorders>
          </w:tcPr>
          <w:p w14:paraId="1576F145" w14:textId="77777777" w:rsidR="008F0C39" w:rsidRPr="005702EE" w:rsidRDefault="008F0C39" w:rsidP="00343CFA">
            <w:pPr>
              <w:pStyle w:val="a6"/>
              <w:spacing w:before="0" w:beforeAutospacing="0" w:after="0" w:afterAutospacing="0"/>
              <w:jc w:val="center"/>
            </w:pPr>
            <w:r w:rsidRPr="005702EE">
              <w:t>63,2</w:t>
            </w:r>
          </w:p>
        </w:tc>
        <w:tc>
          <w:tcPr>
            <w:tcW w:w="740" w:type="dxa"/>
            <w:tcBorders>
              <w:top w:val="single" w:sz="4" w:space="0" w:color="auto"/>
              <w:left w:val="single" w:sz="4" w:space="0" w:color="auto"/>
              <w:bottom w:val="single" w:sz="4" w:space="0" w:color="auto"/>
              <w:right w:val="single" w:sz="4" w:space="0" w:color="auto"/>
            </w:tcBorders>
          </w:tcPr>
          <w:p w14:paraId="0F12A987" w14:textId="77777777" w:rsidR="008F0C39" w:rsidRPr="005702EE" w:rsidRDefault="008F0C39" w:rsidP="00343CFA">
            <w:pPr>
              <w:pStyle w:val="a6"/>
              <w:spacing w:before="0" w:beforeAutospacing="0" w:after="0" w:afterAutospacing="0"/>
              <w:jc w:val="center"/>
              <w:rPr>
                <w:strike/>
                <w:lang w:val="kk-KZ"/>
              </w:rPr>
            </w:pPr>
            <w:r w:rsidRPr="005702EE">
              <w:rPr>
                <w:rFonts w:eastAsia="Calibri"/>
                <w:lang w:val="en-US"/>
              </w:rPr>
              <w:t>6</w:t>
            </w:r>
            <w:r w:rsidRPr="005702EE">
              <w:rPr>
                <w:rFonts w:eastAsia="Calibri"/>
              </w:rPr>
              <w:t>3,</w:t>
            </w:r>
            <w:r w:rsidRPr="005702EE">
              <w:rPr>
                <w:rFonts w:eastAsia="Calibri"/>
                <w:lang w:val="en-US"/>
              </w:rPr>
              <w:t>5</w:t>
            </w:r>
          </w:p>
        </w:tc>
        <w:tc>
          <w:tcPr>
            <w:tcW w:w="709" w:type="dxa"/>
            <w:tcBorders>
              <w:top w:val="single" w:sz="4" w:space="0" w:color="auto"/>
              <w:left w:val="single" w:sz="4" w:space="0" w:color="auto"/>
              <w:bottom w:val="single" w:sz="4" w:space="0" w:color="auto"/>
              <w:right w:val="single" w:sz="4" w:space="0" w:color="auto"/>
            </w:tcBorders>
          </w:tcPr>
          <w:p w14:paraId="59FE6221" w14:textId="77777777" w:rsidR="008F0C39" w:rsidRPr="005702EE" w:rsidRDefault="008F0C39" w:rsidP="00343CFA">
            <w:pPr>
              <w:pStyle w:val="a6"/>
              <w:spacing w:before="0" w:beforeAutospacing="0" w:after="0" w:afterAutospacing="0"/>
              <w:jc w:val="center"/>
              <w:rPr>
                <w:strike/>
                <w:lang w:val="kk-KZ"/>
              </w:rPr>
            </w:pPr>
            <w:r w:rsidRPr="005702EE">
              <w:rPr>
                <w:rFonts w:eastAsia="Calibri"/>
                <w:lang w:val="en-US"/>
              </w:rPr>
              <w:t>73</w:t>
            </w:r>
            <w:r w:rsidRPr="005702EE">
              <w:rPr>
                <w:rFonts w:eastAsia="Calibri"/>
              </w:rPr>
              <w:t>,</w:t>
            </w:r>
            <w:r w:rsidRPr="005702EE">
              <w:rPr>
                <w:rFonts w:eastAsia="Calibri"/>
                <w:lang w:val="en-US"/>
              </w:rPr>
              <w:t>7</w:t>
            </w:r>
          </w:p>
        </w:tc>
        <w:tc>
          <w:tcPr>
            <w:tcW w:w="708" w:type="dxa"/>
            <w:tcBorders>
              <w:top w:val="single" w:sz="4" w:space="0" w:color="auto"/>
              <w:left w:val="single" w:sz="4" w:space="0" w:color="auto"/>
              <w:bottom w:val="single" w:sz="4" w:space="0" w:color="auto"/>
              <w:right w:val="single" w:sz="4" w:space="0" w:color="auto"/>
            </w:tcBorders>
          </w:tcPr>
          <w:p w14:paraId="0F076DC6" w14:textId="77777777" w:rsidR="008F0C39" w:rsidRPr="005702EE" w:rsidRDefault="008F0C39" w:rsidP="00343CFA">
            <w:pPr>
              <w:pStyle w:val="a6"/>
              <w:spacing w:before="0" w:beforeAutospacing="0" w:after="0" w:afterAutospacing="0"/>
              <w:jc w:val="center"/>
              <w:rPr>
                <w:strike/>
                <w:lang w:val="kk-KZ"/>
              </w:rPr>
            </w:pPr>
            <w:r w:rsidRPr="005702EE">
              <w:rPr>
                <w:rFonts w:eastAsia="Calibri"/>
                <w:lang w:val="en-US"/>
              </w:rPr>
              <w:t>79</w:t>
            </w:r>
            <w:r w:rsidRPr="005702EE">
              <w:rPr>
                <w:rFonts w:eastAsia="Calibri"/>
              </w:rPr>
              <w:t>,</w:t>
            </w:r>
            <w:r w:rsidRPr="005702EE">
              <w:rPr>
                <w:rFonts w:eastAsia="Calibri"/>
                <w:lang w:val="en-US"/>
              </w:rPr>
              <w:t>9</w:t>
            </w:r>
          </w:p>
        </w:tc>
        <w:tc>
          <w:tcPr>
            <w:tcW w:w="708" w:type="dxa"/>
            <w:tcBorders>
              <w:top w:val="single" w:sz="4" w:space="0" w:color="auto"/>
              <w:left w:val="single" w:sz="4" w:space="0" w:color="auto"/>
              <w:bottom w:val="single" w:sz="4" w:space="0" w:color="auto"/>
              <w:right w:val="single" w:sz="4" w:space="0" w:color="auto"/>
            </w:tcBorders>
          </w:tcPr>
          <w:p w14:paraId="2B0AF9FB" w14:textId="77777777" w:rsidR="008F0C39" w:rsidRPr="005702EE" w:rsidRDefault="008F0C39" w:rsidP="00343CFA">
            <w:pPr>
              <w:pStyle w:val="a6"/>
              <w:spacing w:before="0" w:beforeAutospacing="0" w:after="0" w:afterAutospacing="0"/>
              <w:ind w:right="-79"/>
              <w:jc w:val="center"/>
              <w:rPr>
                <w:strike/>
                <w:lang w:val="kk-KZ"/>
              </w:rPr>
            </w:pPr>
            <w:r w:rsidRPr="005702EE">
              <w:rPr>
                <w:rFonts w:eastAsia="Calibri"/>
              </w:rPr>
              <w:t>103</w:t>
            </w:r>
          </w:p>
        </w:tc>
        <w:tc>
          <w:tcPr>
            <w:tcW w:w="710" w:type="dxa"/>
            <w:tcBorders>
              <w:top w:val="single" w:sz="4" w:space="0" w:color="auto"/>
              <w:left w:val="single" w:sz="4" w:space="0" w:color="auto"/>
              <w:bottom w:val="single" w:sz="4" w:space="0" w:color="auto"/>
              <w:right w:val="single" w:sz="4" w:space="0" w:color="auto"/>
            </w:tcBorders>
          </w:tcPr>
          <w:p w14:paraId="5F24DCBC" w14:textId="77777777" w:rsidR="008F0C39" w:rsidRPr="005702EE" w:rsidRDefault="008F0C39" w:rsidP="00343CFA">
            <w:pPr>
              <w:pStyle w:val="a6"/>
              <w:spacing w:before="0" w:beforeAutospacing="0" w:after="0" w:afterAutospacing="0"/>
              <w:jc w:val="center"/>
              <w:rPr>
                <w:strike/>
                <w:lang w:val="kk-KZ"/>
              </w:rPr>
            </w:pPr>
            <w:r w:rsidRPr="005702EE">
              <w:rPr>
                <w:rFonts w:eastAsia="Calibri"/>
              </w:rPr>
              <w:t>103</w:t>
            </w:r>
          </w:p>
        </w:tc>
        <w:tc>
          <w:tcPr>
            <w:tcW w:w="646" w:type="dxa"/>
            <w:tcBorders>
              <w:top w:val="single" w:sz="4" w:space="0" w:color="auto"/>
              <w:left w:val="single" w:sz="4" w:space="0" w:color="auto"/>
              <w:bottom w:val="single" w:sz="4" w:space="0" w:color="auto"/>
              <w:right w:val="single" w:sz="4" w:space="0" w:color="auto"/>
            </w:tcBorders>
          </w:tcPr>
          <w:p w14:paraId="24350E3C" w14:textId="77777777" w:rsidR="008F0C39" w:rsidRPr="005702EE" w:rsidRDefault="008F0C39" w:rsidP="00343CFA">
            <w:pPr>
              <w:pStyle w:val="a6"/>
              <w:spacing w:before="0" w:beforeAutospacing="0" w:after="0" w:afterAutospacing="0"/>
              <w:ind w:left="-137" w:right="-110"/>
              <w:jc w:val="center"/>
              <w:rPr>
                <w:strike/>
                <w:lang w:val="kk-KZ"/>
              </w:rPr>
            </w:pPr>
            <w:r w:rsidRPr="005702EE">
              <w:rPr>
                <w:rFonts w:eastAsia="Calibri"/>
              </w:rPr>
              <w:t>102,9</w:t>
            </w:r>
          </w:p>
        </w:tc>
        <w:tc>
          <w:tcPr>
            <w:tcW w:w="850" w:type="dxa"/>
            <w:tcBorders>
              <w:top w:val="single" w:sz="4" w:space="0" w:color="auto"/>
              <w:left w:val="single" w:sz="4" w:space="0" w:color="auto"/>
              <w:bottom w:val="single" w:sz="4" w:space="0" w:color="auto"/>
              <w:right w:val="single" w:sz="4" w:space="0" w:color="auto"/>
            </w:tcBorders>
          </w:tcPr>
          <w:p w14:paraId="226FE9E4" w14:textId="77777777" w:rsidR="008F0C39" w:rsidRPr="005702EE" w:rsidRDefault="008F0C39" w:rsidP="00BC1CA9">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БҒМ, ЖАО,</w:t>
            </w:r>
          </w:p>
          <w:p w14:paraId="3A6C9E5B" w14:textId="77777777" w:rsidR="008F0C39" w:rsidRPr="005702EE" w:rsidRDefault="008F0C39" w:rsidP="00BC1CA9">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Қаржымині</w:t>
            </w:r>
          </w:p>
        </w:tc>
      </w:tr>
      <w:tr w:rsidR="00E246BF" w:rsidRPr="005702EE" w14:paraId="5E1F90EC" w14:textId="77777777" w:rsidTr="00BC1CA9">
        <w:tc>
          <w:tcPr>
            <w:tcW w:w="638" w:type="dxa"/>
            <w:tcBorders>
              <w:top w:val="single" w:sz="4" w:space="0" w:color="auto"/>
              <w:left w:val="single" w:sz="4" w:space="0" w:color="auto"/>
              <w:bottom w:val="single" w:sz="4" w:space="0" w:color="auto"/>
              <w:right w:val="single" w:sz="4" w:space="0" w:color="auto"/>
            </w:tcBorders>
            <w:hideMark/>
          </w:tcPr>
          <w:p w14:paraId="50758DA5" w14:textId="77777777" w:rsidR="008F0C39" w:rsidRPr="005702EE" w:rsidRDefault="008F0C39" w:rsidP="00343CFA">
            <w:pPr>
              <w:spacing w:after="0" w:line="240" w:lineRule="auto"/>
              <w:jc w:val="both"/>
              <w:rPr>
                <w:rStyle w:val="s0"/>
                <w:color w:val="auto"/>
              </w:rPr>
            </w:pPr>
            <w:r w:rsidRPr="005702EE">
              <w:rPr>
                <w:rStyle w:val="s0"/>
                <w:color w:val="auto"/>
              </w:rPr>
              <w:t>2.</w:t>
            </w:r>
          </w:p>
        </w:tc>
        <w:tc>
          <w:tcPr>
            <w:tcW w:w="1909" w:type="dxa"/>
            <w:tcBorders>
              <w:top w:val="single" w:sz="4" w:space="0" w:color="auto"/>
              <w:left w:val="single" w:sz="4" w:space="0" w:color="auto"/>
              <w:bottom w:val="single" w:sz="4" w:space="0" w:color="auto"/>
              <w:right w:val="single" w:sz="4" w:space="0" w:color="auto"/>
            </w:tcBorders>
            <w:hideMark/>
          </w:tcPr>
          <w:p w14:paraId="48C7D579" w14:textId="77777777" w:rsidR="008F0C39" w:rsidRPr="005702EE" w:rsidRDefault="008F0C39" w:rsidP="00343CFA">
            <w:pPr>
              <w:pStyle w:val="a6"/>
              <w:spacing w:before="0" w:beforeAutospacing="0" w:after="0" w:afterAutospacing="0"/>
              <w:jc w:val="both"/>
              <w:rPr>
                <w:rFonts w:eastAsia="Calibri"/>
                <w:lang w:val="kk-KZ"/>
              </w:rPr>
            </w:pPr>
            <w:r w:rsidRPr="005702EE">
              <w:rPr>
                <w:rFonts w:eastAsia="Calibri"/>
                <w:lang w:val="kk-KZ"/>
              </w:rPr>
              <w:t xml:space="preserve">Мектепке дейінгі ұйымдар басшыларының, әдіскерлерінің, тәрбиешілерінің жалпы санынан  </w:t>
            </w:r>
            <w:r w:rsidRPr="005702EE">
              <w:rPr>
                <w:rFonts w:eastAsia="Calibri"/>
              </w:rPr>
              <w:t>«Мектепке дейінгі тәрбие</w:t>
            </w:r>
            <w:r w:rsidRPr="005702EE">
              <w:rPr>
                <w:rFonts w:eastAsia="Calibri"/>
                <w:lang w:val="kk-KZ"/>
              </w:rPr>
              <w:t xml:space="preserve"> </w:t>
            </w:r>
            <w:r w:rsidRPr="005702EE">
              <w:rPr>
                <w:rFonts w:eastAsia="Calibri"/>
              </w:rPr>
              <w:t>және оқыту» мамандығы бойынша техникалық және кәсіптік және жоғары білімі бар педагогтердің үлесі</w:t>
            </w:r>
          </w:p>
        </w:tc>
        <w:tc>
          <w:tcPr>
            <w:tcW w:w="852" w:type="dxa"/>
            <w:tcBorders>
              <w:top w:val="single" w:sz="4" w:space="0" w:color="auto"/>
              <w:left w:val="single" w:sz="4" w:space="0" w:color="auto"/>
              <w:bottom w:val="single" w:sz="4" w:space="0" w:color="auto"/>
              <w:right w:val="single" w:sz="4" w:space="0" w:color="auto"/>
            </w:tcBorders>
            <w:hideMark/>
          </w:tcPr>
          <w:p w14:paraId="35555754"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w:t>
            </w:r>
          </w:p>
        </w:tc>
        <w:tc>
          <w:tcPr>
            <w:tcW w:w="991" w:type="dxa"/>
            <w:tcBorders>
              <w:top w:val="single" w:sz="4" w:space="0" w:color="auto"/>
              <w:left w:val="single" w:sz="4" w:space="0" w:color="auto"/>
              <w:bottom w:val="single" w:sz="4" w:space="0" w:color="auto"/>
              <w:right w:val="single" w:sz="4" w:space="0" w:color="auto"/>
            </w:tcBorders>
            <w:hideMark/>
          </w:tcPr>
          <w:p w14:paraId="2603F939" w14:textId="61792A80" w:rsidR="008F0C39" w:rsidRPr="005702EE" w:rsidRDefault="006B0035" w:rsidP="00343CFA">
            <w:pPr>
              <w:pStyle w:val="a6"/>
              <w:spacing w:before="0" w:beforeAutospacing="0" w:after="0" w:afterAutospacing="0"/>
              <w:jc w:val="center"/>
              <w:rPr>
                <w:rFonts w:eastAsia="Calibri"/>
                <w:lang w:val="kk-KZ"/>
              </w:rPr>
            </w:pPr>
            <w:r>
              <w:rPr>
                <w:rFonts w:eastAsia="Calibri"/>
                <w:lang w:val="kk-KZ"/>
              </w:rPr>
              <w:t>БҒМ-ны</w:t>
            </w:r>
            <w:r w:rsidR="008F0C39" w:rsidRPr="005702EE">
              <w:rPr>
                <w:rFonts w:eastAsia="Calibri"/>
                <w:lang w:val="kk-KZ"/>
              </w:rPr>
              <w:t>ң 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017CD308" w14:textId="77777777" w:rsidR="008F0C39" w:rsidRPr="005702EE" w:rsidRDefault="008F0C39" w:rsidP="00343CFA">
            <w:pPr>
              <w:pStyle w:val="a6"/>
              <w:spacing w:before="0" w:beforeAutospacing="0" w:after="0" w:afterAutospacing="0"/>
              <w:jc w:val="center"/>
              <w:rPr>
                <w:lang w:val="kk-KZ"/>
              </w:rPr>
            </w:pPr>
            <w:r w:rsidRPr="005702EE">
              <w:rPr>
                <w:lang w:val="kk-KZ"/>
              </w:rPr>
              <w:t>58,2</w:t>
            </w:r>
          </w:p>
        </w:tc>
        <w:tc>
          <w:tcPr>
            <w:tcW w:w="740" w:type="dxa"/>
            <w:tcBorders>
              <w:top w:val="single" w:sz="4" w:space="0" w:color="auto"/>
              <w:left w:val="single" w:sz="4" w:space="0" w:color="auto"/>
              <w:bottom w:val="single" w:sz="4" w:space="0" w:color="auto"/>
              <w:right w:val="single" w:sz="4" w:space="0" w:color="auto"/>
            </w:tcBorders>
            <w:hideMark/>
          </w:tcPr>
          <w:p w14:paraId="2CB88CC9" w14:textId="77777777" w:rsidR="008F0C39" w:rsidRPr="005702EE" w:rsidRDefault="008F0C39" w:rsidP="00343CFA">
            <w:pPr>
              <w:pStyle w:val="a6"/>
              <w:spacing w:before="0" w:beforeAutospacing="0" w:after="0" w:afterAutospacing="0"/>
              <w:jc w:val="center"/>
            </w:pPr>
            <w:r w:rsidRPr="005702EE">
              <w:t>60</w:t>
            </w:r>
          </w:p>
        </w:tc>
        <w:tc>
          <w:tcPr>
            <w:tcW w:w="709" w:type="dxa"/>
            <w:tcBorders>
              <w:top w:val="single" w:sz="4" w:space="0" w:color="auto"/>
              <w:left w:val="single" w:sz="4" w:space="0" w:color="auto"/>
              <w:bottom w:val="single" w:sz="4" w:space="0" w:color="auto"/>
              <w:right w:val="single" w:sz="4" w:space="0" w:color="auto"/>
            </w:tcBorders>
            <w:hideMark/>
          </w:tcPr>
          <w:p w14:paraId="3EFDBB4F" w14:textId="77777777" w:rsidR="008F0C39" w:rsidRPr="005702EE" w:rsidRDefault="008F0C39" w:rsidP="00343CFA">
            <w:pPr>
              <w:pStyle w:val="a6"/>
              <w:spacing w:before="0" w:beforeAutospacing="0" w:after="0" w:afterAutospacing="0"/>
              <w:jc w:val="center"/>
            </w:pPr>
            <w:r w:rsidRPr="005702EE">
              <w:t>62</w:t>
            </w:r>
          </w:p>
        </w:tc>
        <w:tc>
          <w:tcPr>
            <w:tcW w:w="708" w:type="dxa"/>
            <w:tcBorders>
              <w:top w:val="single" w:sz="4" w:space="0" w:color="auto"/>
              <w:left w:val="single" w:sz="4" w:space="0" w:color="auto"/>
              <w:bottom w:val="single" w:sz="4" w:space="0" w:color="auto"/>
              <w:right w:val="single" w:sz="4" w:space="0" w:color="auto"/>
            </w:tcBorders>
            <w:hideMark/>
          </w:tcPr>
          <w:p w14:paraId="2707A532" w14:textId="77777777" w:rsidR="008F0C39" w:rsidRPr="005702EE" w:rsidRDefault="008F0C39" w:rsidP="00343CFA">
            <w:pPr>
              <w:pStyle w:val="a6"/>
              <w:spacing w:before="0" w:beforeAutospacing="0" w:after="0" w:afterAutospacing="0"/>
              <w:jc w:val="center"/>
            </w:pPr>
            <w:r w:rsidRPr="005702EE">
              <w:t>65</w:t>
            </w:r>
          </w:p>
        </w:tc>
        <w:tc>
          <w:tcPr>
            <w:tcW w:w="708" w:type="dxa"/>
            <w:tcBorders>
              <w:top w:val="single" w:sz="4" w:space="0" w:color="auto"/>
              <w:left w:val="single" w:sz="4" w:space="0" w:color="auto"/>
              <w:bottom w:val="single" w:sz="4" w:space="0" w:color="auto"/>
              <w:right w:val="single" w:sz="4" w:space="0" w:color="auto"/>
            </w:tcBorders>
            <w:hideMark/>
          </w:tcPr>
          <w:p w14:paraId="6B594913" w14:textId="77777777" w:rsidR="008F0C39" w:rsidRPr="005702EE" w:rsidRDefault="008F0C39" w:rsidP="00343CFA">
            <w:pPr>
              <w:pStyle w:val="a6"/>
              <w:spacing w:before="0" w:beforeAutospacing="0" w:after="0" w:afterAutospacing="0"/>
              <w:jc w:val="center"/>
            </w:pPr>
            <w:r w:rsidRPr="005702EE">
              <w:t>68</w:t>
            </w:r>
          </w:p>
        </w:tc>
        <w:tc>
          <w:tcPr>
            <w:tcW w:w="710" w:type="dxa"/>
            <w:tcBorders>
              <w:top w:val="single" w:sz="4" w:space="0" w:color="auto"/>
              <w:left w:val="single" w:sz="4" w:space="0" w:color="auto"/>
              <w:bottom w:val="single" w:sz="4" w:space="0" w:color="auto"/>
              <w:right w:val="single" w:sz="4" w:space="0" w:color="auto"/>
            </w:tcBorders>
            <w:hideMark/>
          </w:tcPr>
          <w:p w14:paraId="5B555CE8" w14:textId="77777777" w:rsidR="008F0C39" w:rsidRPr="005702EE" w:rsidRDefault="008F0C39" w:rsidP="00343CFA">
            <w:pPr>
              <w:pStyle w:val="a6"/>
              <w:spacing w:before="0" w:beforeAutospacing="0" w:after="0" w:afterAutospacing="0"/>
              <w:jc w:val="center"/>
            </w:pPr>
            <w:r w:rsidRPr="005702EE">
              <w:t>71</w:t>
            </w:r>
          </w:p>
        </w:tc>
        <w:tc>
          <w:tcPr>
            <w:tcW w:w="646" w:type="dxa"/>
            <w:tcBorders>
              <w:top w:val="single" w:sz="4" w:space="0" w:color="auto"/>
              <w:left w:val="single" w:sz="4" w:space="0" w:color="auto"/>
              <w:bottom w:val="single" w:sz="4" w:space="0" w:color="auto"/>
              <w:right w:val="single" w:sz="4" w:space="0" w:color="auto"/>
            </w:tcBorders>
            <w:hideMark/>
          </w:tcPr>
          <w:p w14:paraId="74DA059F" w14:textId="77777777" w:rsidR="008F0C39" w:rsidRPr="005702EE" w:rsidRDefault="008F0C39" w:rsidP="00343CFA">
            <w:pPr>
              <w:pStyle w:val="a6"/>
              <w:spacing w:before="0" w:beforeAutospacing="0" w:after="0" w:afterAutospacing="0"/>
              <w:jc w:val="center"/>
            </w:pPr>
            <w:r w:rsidRPr="005702EE">
              <w:t>72</w:t>
            </w:r>
          </w:p>
        </w:tc>
        <w:tc>
          <w:tcPr>
            <w:tcW w:w="850" w:type="dxa"/>
            <w:tcBorders>
              <w:top w:val="single" w:sz="4" w:space="0" w:color="auto"/>
              <w:left w:val="single" w:sz="4" w:space="0" w:color="auto"/>
              <w:bottom w:val="single" w:sz="4" w:space="0" w:color="auto"/>
              <w:right w:val="single" w:sz="4" w:space="0" w:color="auto"/>
            </w:tcBorders>
            <w:hideMark/>
          </w:tcPr>
          <w:p w14:paraId="6B16A0B1" w14:textId="77777777" w:rsidR="008F0C39" w:rsidRPr="005702EE" w:rsidRDefault="008F0C39" w:rsidP="00BC1CA9">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ЖАО, БҒМ</w:t>
            </w:r>
          </w:p>
        </w:tc>
      </w:tr>
      <w:tr w:rsidR="00E246BF" w:rsidRPr="005702EE" w14:paraId="343FEB7B" w14:textId="77777777" w:rsidTr="00BC1CA9">
        <w:tc>
          <w:tcPr>
            <w:tcW w:w="638" w:type="dxa"/>
            <w:tcBorders>
              <w:top w:val="single" w:sz="4" w:space="0" w:color="auto"/>
              <w:left w:val="single" w:sz="4" w:space="0" w:color="auto"/>
              <w:bottom w:val="single" w:sz="4" w:space="0" w:color="auto"/>
              <w:right w:val="single" w:sz="4" w:space="0" w:color="auto"/>
            </w:tcBorders>
            <w:hideMark/>
          </w:tcPr>
          <w:p w14:paraId="7C0799DA" w14:textId="77777777" w:rsidR="008F0C39" w:rsidRPr="005702EE" w:rsidRDefault="008F0C39" w:rsidP="00343CFA">
            <w:pPr>
              <w:spacing w:after="0" w:line="240" w:lineRule="auto"/>
              <w:jc w:val="both"/>
              <w:rPr>
                <w:rStyle w:val="s0"/>
                <w:color w:val="auto"/>
              </w:rPr>
            </w:pPr>
            <w:r w:rsidRPr="005702EE">
              <w:rPr>
                <w:rStyle w:val="s0"/>
                <w:color w:val="auto"/>
              </w:rPr>
              <w:t>3.</w:t>
            </w:r>
          </w:p>
        </w:tc>
        <w:tc>
          <w:tcPr>
            <w:tcW w:w="1909" w:type="dxa"/>
            <w:tcBorders>
              <w:top w:val="single" w:sz="4" w:space="0" w:color="auto"/>
              <w:left w:val="single" w:sz="4" w:space="0" w:color="auto"/>
              <w:bottom w:val="single" w:sz="4" w:space="0" w:color="auto"/>
              <w:right w:val="single" w:sz="4" w:space="0" w:color="auto"/>
            </w:tcBorders>
            <w:shd w:val="clear" w:color="auto" w:fill="auto"/>
            <w:hideMark/>
          </w:tcPr>
          <w:p w14:paraId="4AA64485" w14:textId="006052E3" w:rsidR="008F0C39" w:rsidRPr="005702EE" w:rsidRDefault="008F0C39" w:rsidP="00343CFA">
            <w:pPr>
              <w:pStyle w:val="a6"/>
              <w:spacing w:before="0" w:beforeAutospacing="0" w:after="0" w:afterAutospacing="0"/>
              <w:jc w:val="both"/>
              <w:rPr>
                <w:rFonts w:eastAsia="Calibri"/>
                <w:lang w:val="kk-KZ"/>
              </w:rPr>
            </w:pPr>
            <w:r w:rsidRPr="005702EE">
              <w:rPr>
                <w:rFonts w:eastAsia="Calibri"/>
                <w:lang w:val="kk-KZ"/>
              </w:rPr>
              <w:t xml:space="preserve">Кәсіптік стандарттар </w:t>
            </w:r>
            <w:r w:rsidRPr="005702EE">
              <w:rPr>
                <w:rFonts w:eastAsia="Calibri"/>
                <w:lang w:val="kk-KZ"/>
              </w:rPr>
              <w:lastRenderedPageBreak/>
              <w:t>негізінде әзірленген</w:t>
            </w:r>
            <w:r w:rsidR="006B0035">
              <w:rPr>
                <w:rFonts w:eastAsia="Calibri"/>
                <w:lang w:val="kk-KZ"/>
              </w:rPr>
              <w:t>,</w:t>
            </w:r>
            <w:r w:rsidRPr="005702EE">
              <w:rPr>
                <w:rFonts w:eastAsia="Calibri"/>
                <w:lang w:val="kk-KZ"/>
              </w:rPr>
              <w:t xml:space="preserve"> педагогикалық мамандықтар бойынша енгізілген білім беру бағдарламаларының үлесі</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679F73C3"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lastRenderedPageBreak/>
              <w:t>%</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6B28EAAF" w14:textId="10169555" w:rsidR="008F0C39" w:rsidRPr="005702EE" w:rsidRDefault="008F0C39" w:rsidP="006B0035">
            <w:pPr>
              <w:pStyle w:val="a6"/>
              <w:spacing w:before="0" w:beforeAutospacing="0" w:after="0" w:afterAutospacing="0"/>
              <w:jc w:val="center"/>
              <w:rPr>
                <w:rFonts w:eastAsia="Calibri"/>
                <w:lang w:val="kk-KZ"/>
              </w:rPr>
            </w:pPr>
            <w:r w:rsidRPr="005702EE">
              <w:rPr>
                <w:rFonts w:eastAsia="Calibri"/>
                <w:lang w:val="kk-KZ"/>
              </w:rPr>
              <w:t>БҒМ-н</w:t>
            </w:r>
            <w:r w:rsidR="006B0035">
              <w:rPr>
                <w:rFonts w:eastAsia="Calibri"/>
                <w:lang w:val="kk-KZ"/>
              </w:rPr>
              <w:t>ы</w:t>
            </w:r>
            <w:r w:rsidRPr="005702EE">
              <w:rPr>
                <w:rFonts w:eastAsia="Calibri"/>
                <w:lang w:val="kk-KZ"/>
              </w:rPr>
              <w:t xml:space="preserve">ң </w:t>
            </w:r>
            <w:r w:rsidRPr="005702EE">
              <w:rPr>
                <w:rFonts w:eastAsia="Calibri"/>
                <w:lang w:val="kk-KZ"/>
              </w:rPr>
              <w:lastRenderedPageBreak/>
              <w:t>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1BC03C87" w14:textId="77777777" w:rsidR="008F0C39" w:rsidRPr="005702EE" w:rsidRDefault="008F0C39" w:rsidP="00343CFA">
            <w:pPr>
              <w:pStyle w:val="a6"/>
              <w:spacing w:before="0" w:beforeAutospacing="0" w:after="0" w:afterAutospacing="0"/>
              <w:jc w:val="center"/>
              <w:rPr>
                <w:lang w:val="kk-KZ"/>
              </w:rPr>
            </w:pPr>
            <w:r w:rsidRPr="005702EE">
              <w:rPr>
                <w:lang w:val="kk-KZ"/>
              </w:rPr>
              <w:lastRenderedPageBreak/>
              <w:t>70</w:t>
            </w:r>
          </w:p>
        </w:tc>
        <w:tc>
          <w:tcPr>
            <w:tcW w:w="740" w:type="dxa"/>
            <w:tcBorders>
              <w:top w:val="single" w:sz="4" w:space="0" w:color="auto"/>
              <w:left w:val="single" w:sz="4" w:space="0" w:color="auto"/>
              <w:bottom w:val="single" w:sz="4" w:space="0" w:color="auto"/>
              <w:right w:val="single" w:sz="4" w:space="0" w:color="auto"/>
            </w:tcBorders>
            <w:shd w:val="clear" w:color="auto" w:fill="auto"/>
            <w:hideMark/>
          </w:tcPr>
          <w:p w14:paraId="38DED1BF" w14:textId="77777777" w:rsidR="008F0C39" w:rsidRPr="005702EE" w:rsidRDefault="008F0C39" w:rsidP="00343CFA">
            <w:pPr>
              <w:pStyle w:val="a6"/>
              <w:spacing w:before="0" w:beforeAutospacing="0" w:after="0" w:afterAutospacing="0"/>
              <w:jc w:val="center"/>
            </w:pPr>
            <w:r w:rsidRPr="005702EE">
              <w:rPr>
                <w:lang w:val="kk-KZ"/>
              </w:rPr>
              <w:t>85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2169E5" w14:textId="77777777" w:rsidR="008F0C39" w:rsidRPr="005702EE" w:rsidRDefault="008F0C39" w:rsidP="00343CFA">
            <w:pPr>
              <w:pStyle w:val="a6"/>
              <w:spacing w:before="0" w:beforeAutospacing="0" w:after="0" w:afterAutospacing="0"/>
              <w:jc w:val="center"/>
              <w:rPr>
                <w:lang w:val="kk-KZ"/>
              </w:rPr>
            </w:pPr>
            <w:r w:rsidRPr="005702EE">
              <w:t>95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E86A68" w14:textId="77777777" w:rsidR="008F0C39" w:rsidRPr="005702EE" w:rsidRDefault="008F0C39" w:rsidP="00343CFA">
            <w:pPr>
              <w:pStyle w:val="a6"/>
              <w:spacing w:before="0" w:beforeAutospacing="0" w:after="0" w:afterAutospacing="0"/>
              <w:jc w:val="center"/>
              <w:rPr>
                <w:lang w:val="kk-KZ"/>
              </w:rPr>
            </w:pPr>
            <w:r w:rsidRPr="005702EE">
              <w:rPr>
                <w:lang w:val="en-US"/>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A46E70E" w14:textId="77777777" w:rsidR="008F0C39" w:rsidRPr="005702EE" w:rsidRDefault="008F0C39" w:rsidP="00343CFA">
            <w:pPr>
              <w:pStyle w:val="a6"/>
              <w:spacing w:before="0" w:beforeAutospacing="0" w:after="0" w:afterAutospacing="0"/>
              <w:jc w:val="center"/>
              <w:rPr>
                <w:lang w:val="kk-KZ"/>
              </w:rPr>
            </w:pPr>
            <w:r w:rsidRPr="005702EE">
              <w:rPr>
                <w:lang w:val="en-US"/>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D1AE4AB" w14:textId="77777777" w:rsidR="008F0C39" w:rsidRPr="005702EE" w:rsidRDefault="008F0C39" w:rsidP="00343CFA">
            <w:pPr>
              <w:pStyle w:val="a6"/>
              <w:spacing w:before="0" w:beforeAutospacing="0" w:after="0" w:afterAutospacing="0"/>
              <w:jc w:val="center"/>
              <w:rPr>
                <w:lang w:val="kk-KZ"/>
              </w:rPr>
            </w:pPr>
            <w:r w:rsidRPr="005702EE">
              <w:rPr>
                <w:lang w:val="en-US"/>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BC35321" w14:textId="77777777" w:rsidR="008F0C39" w:rsidRPr="005702EE" w:rsidRDefault="008F0C39" w:rsidP="00343CFA">
            <w:pPr>
              <w:pStyle w:val="a6"/>
              <w:spacing w:before="0" w:beforeAutospacing="0" w:after="0" w:afterAutospacing="0"/>
              <w:jc w:val="center"/>
              <w:rPr>
                <w:lang w:val="kk-KZ"/>
              </w:rPr>
            </w:pPr>
            <w:r w:rsidRPr="005702EE">
              <w:rPr>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F58FF1E" w14:textId="003F0D0A" w:rsidR="008F0C39" w:rsidRPr="005702EE" w:rsidRDefault="008F0C39" w:rsidP="00BC1CA9">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 xml:space="preserve">БҒМ, ЖОО </w:t>
            </w:r>
            <w:r w:rsidRPr="005702EE">
              <w:rPr>
                <w:rFonts w:ascii="Times New Roman" w:eastAsia="Calibri" w:hAnsi="Times New Roman" w:cs="Times New Roman"/>
                <w:sz w:val="24"/>
                <w:szCs w:val="24"/>
                <w:lang w:val="kk-KZ"/>
              </w:rPr>
              <w:lastRenderedPageBreak/>
              <w:t>(келіс</w:t>
            </w:r>
            <w:r w:rsidR="00FC2B8C">
              <w:rPr>
                <w:rFonts w:ascii="Times New Roman" w:eastAsia="Calibri" w:hAnsi="Times New Roman" w:cs="Times New Roman"/>
                <w:sz w:val="24"/>
                <w:szCs w:val="24"/>
                <w:lang w:val="kk-KZ"/>
              </w:rPr>
              <w:t>у</w:t>
            </w:r>
            <w:r w:rsidRPr="005702EE">
              <w:rPr>
                <w:rFonts w:ascii="Times New Roman" w:eastAsia="Calibri" w:hAnsi="Times New Roman" w:cs="Times New Roman"/>
                <w:sz w:val="24"/>
                <w:szCs w:val="24"/>
                <w:lang w:val="kk-KZ"/>
              </w:rPr>
              <w:t xml:space="preserve"> бойынша)</w:t>
            </w:r>
          </w:p>
        </w:tc>
      </w:tr>
      <w:tr w:rsidR="008F0C39" w:rsidRPr="005702EE" w14:paraId="580924F4" w14:textId="77777777" w:rsidTr="00BC1CA9">
        <w:tc>
          <w:tcPr>
            <w:tcW w:w="638" w:type="dxa"/>
            <w:tcBorders>
              <w:top w:val="single" w:sz="4" w:space="0" w:color="auto"/>
              <w:left w:val="single" w:sz="4" w:space="0" w:color="auto"/>
              <w:bottom w:val="single" w:sz="4" w:space="0" w:color="auto"/>
              <w:right w:val="single" w:sz="4" w:space="0" w:color="auto"/>
            </w:tcBorders>
            <w:hideMark/>
          </w:tcPr>
          <w:p w14:paraId="13398F66" w14:textId="77777777" w:rsidR="008F0C39" w:rsidRPr="005702EE" w:rsidRDefault="008F0C39" w:rsidP="00343CFA">
            <w:pPr>
              <w:spacing w:after="0" w:line="240" w:lineRule="auto"/>
              <w:jc w:val="both"/>
              <w:rPr>
                <w:rStyle w:val="s0"/>
                <w:color w:val="auto"/>
              </w:rPr>
            </w:pPr>
            <w:bookmarkStart w:id="3" w:name="_Hlk24637979"/>
            <w:r w:rsidRPr="005702EE">
              <w:rPr>
                <w:rStyle w:val="s0"/>
                <w:color w:val="auto"/>
              </w:rPr>
              <w:lastRenderedPageBreak/>
              <w:t>4.</w:t>
            </w:r>
          </w:p>
        </w:tc>
        <w:tc>
          <w:tcPr>
            <w:tcW w:w="1909" w:type="dxa"/>
            <w:tcBorders>
              <w:top w:val="single" w:sz="4" w:space="0" w:color="auto"/>
              <w:left w:val="single" w:sz="4" w:space="0" w:color="auto"/>
              <w:bottom w:val="single" w:sz="4" w:space="0" w:color="auto"/>
              <w:right w:val="single" w:sz="4" w:space="0" w:color="auto"/>
            </w:tcBorders>
            <w:shd w:val="clear" w:color="auto" w:fill="auto"/>
            <w:hideMark/>
          </w:tcPr>
          <w:p w14:paraId="223EFAFF" w14:textId="7D954DB7" w:rsidR="008F0C39" w:rsidRPr="005702EE" w:rsidRDefault="008F0C39" w:rsidP="00343CFA">
            <w:pPr>
              <w:pStyle w:val="a6"/>
              <w:spacing w:before="0" w:beforeAutospacing="0" w:after="0" w:afterAutospacing="0"/>
              <w:jc w:val="both"/>
              <w:rPr>
                <w:rFonts w:eastAsia="Calibri"/>
                <w:lang w:val="kk-KZ"/>
              </w:rPr>
            </w:pPr>
            <w:r w:rsidRPr="005702EE">
              <w:rPr>
                <w:rFonts w:eastAsia="Calibri"/>
                <w:lang w:val="kk-KZ"/>
              </w:rPr>
              <w:t>Орта білім б</w:t>
            </w:r>
            <w:r w:rsidR="006B0035">
              <w:rPr>
                <w:rFonts w:eastAsia="Calibri"/>
                <w:lang w:val="kk-KZ"/>
              </w:rPr>
              <w:t>еру педагогтерінің жалпы санындағы</w:t>
            </w:r>
            <w:r w:rsidRPr="005702EE">
              <w:rPr>
                <w:rFonts w:eastAsia="Calibri"/>
                <w:lang w:val="kk-KZ"/>
              </w:rPr>
              <w:t xml:space="preserve"> шебердің, зерттеушінің, </w:t>
            </w:r>
            <w:r w:rsidR="00307198">
              <w:rPr>
                <w:rFonts w:eastAsia="Calibri"/>
                <w:lang w:val="kk-KZ"/>
              </w:rPr>
              <w:t>педагог-</w:t>
            </w:r>
            <w:r w:rsidRPr="005702EE">
              <w:rPr>
                <w:rFonts w:eastAsia="Calibri"/>
                <w:lang w:val="kk-KZ"/>
              </w:rPr>
              <w:t xml:space="preserve">сарапшының және  </w:t>
            </w:r>
            <w:r w:rsidR="00307198">
              <w:rPr>
                <w:rFonts w:eastAsia="Calibri"/>
                <w:lang w:val="kk-KZ"/>
              </w:rPr>
              <w:t xml:space="preserve">педагог </w:t>
            </w:r>
            <w:r w:rsidRPr="005702EE">
              <w:rPr>
                <w:rFonts w:eastAsia="Calibri"/>
                <w:lang w:val="kk-KZ"/>
              </w:rPr>
              <w:t>модератордың біліктілік деңгейі бар педагогтердің үлесі</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652FD24A"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76A34FEC" w14:textId="41017419" w:rsidR="008F0C39" w:rsidRPr="005702EE" w:rsidRDefault="008F0C39" w:rsidP="006B0035">
            <w:pPr>
              <w:pStyle w:val="a6"/>
              <w:spacing w:before="0" w:beforeAutospacing="0" w:after="0" w:afterAutospacing="0"/>
              <w:jc w:val="center"/>
              <w:rPr>
                <w:rFonts w:eastAsia="Calibri"/>
                <w:lang w:val="kk-KZ"/>
              </w:rPr>
            </w:pPr>
            <w:r w:rsidRPr="005702EE">
              <w:rPr>
                <w:rFonts w:eastAsia="Calibri"/>
                <w:lang w:val="kk-KZ"/>
              </w:rPr>
              <w:t>БҒМ-н</w:t>
            </w:r>
            <w:r w:rsidR="006B0035">
              <w:rPr>
                <w:rFonts w:eastAsia="Calibri"/>
                <w:lang w:val="kk-KZ"/>
              </w:rPr>
              <w:t>ы</w:t>
            </w:r>
            <w:r w:rsidRPr="005702EE">
              <w:rPr>
                <w:rFonts w:eastAsia="Calibri"/>
                <w:lang w:val="kk-KZ"/>
              </w:rPr>
              <w:t>ң 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723E1847" w14:textId="77777777" w:rsidR="008F0C39" w:rsidRPr="005702EE" w:rsidRDefault="008F0C39" w:rsidP="00343CFA">
            <w:pPr>
              <w:pStyle w:val="a6"/>
              <w:spacing w:before="0" w:beforeAutospacing="0" w:after="0" w:afterAutospacing="0"/>
              <w:jc w:val="center"/>
              <w:rPr>
                <w:lang w:val="en-US"/>
              </w:rPr>
            </w:pPr>
            <w:r w:rsidRPr="005702EE">
              <w:rPr>
                <w:lang w:val="en-US"/>
              </w:rPr>
              <w:t>42</w:t>
            </w:r>
            <w:r w:rsidRPr="005702EE">
              <w:t>,</w:t>
            </w:r>
            <w:r w:rsidRPr="005702EE">
              <w:rPr>
                <w:lang w:val="en-US"/>
              </w:rPr>
              <w:t>6</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53364C42" w14:textId="77777777" w:rsidR="008F0C39" w:rsidRPr="005702EE" w:rsidRDefault="008F0C39" w:rsidP="00343CFA">
            <w:pPr>
              <w:pStyle w:val="a6"/>
              <w:spacing w:before="0" w:beforeAutospacing="0" w:after="0" w:afterAutospacing="0"/>
              <w:jc w:val="center"/>
              <w:rPr>
                <w:lang w:val="kk-KZ"/>
              </w:rPr>
            </w:pPr>
            <w:r w:rsidRPr="005702EE">
              <w:rPr>
                <w:lang w:val="kk-KZ"/>
              </w:rPr>
              <w:t>50</w:t>
            </w:r>
          </w:p>
          <w:p w14:paraId="6518728A" w14:textId="77777777" w:rsidR="008F0C39" w:rsidRPr="005702EE" w:rsidRDefault="008F0C39" w:rsidP="00343CFA">
            <w:pPr>
              <w:pStyle w:val="a6"/>
              <w:spacing w:before="0" w:beforeAutospacing="0" w:after="0" w:afterAutospacing="0"/>
              <w:jc w:val="center"/>
              <w:rPr>
                <w:strike/>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EF0DEB" w14:textId="77777777" w:rsidR="008F0C39" w:rsidRPr="005702EE" w:rsidRDefault="008F0C39" w:rsidP="00343CFA">
            <w:pPr>
              <w:pStyle w:val="a6"/>
              <w:spacing w:before="0" w:beforeAutospacing="0" w:after="0" w:afterAutospacing="0"/>
              <w:jc w:val="center"/>
              <w:rPr>
                <w:lang w:val="kk-KZ"/>
              </w:rPr>
            </w:pPr>
            <w:r w:rsidRPr="005702EE">
              <w:rPr>
                <w:lang w:val="kk-KZ"/>
              </w:rPr>
              <w:t>60</w:t>
            </w:r>
          </w:p>
          <w:p w14:paraId="6EF5DEE3" w14:textId="77777777" w:rsidR="008F0C39" w:rsidRPr="005702EE" w:rsidRDefault="008F0C39" w:rsidP="00343CFA">
            <w:pPr>
              <w:pStyle w:val="a6"/>
              <w:spacing w:before="0" w:beforeAutospacing="0" w:after="0" w:afterAutospacing="0"/>
              <w:jc w:val="center"/>
              <w:rPr>
                <w:strike/>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974A7AB" w14:textId="77777777" w:rsidR="008F0C39" w:rsidRPr="005702EE" w:rsidRDefault="008F0C39" w:rsidP="00343CFA">
            <w:pPr>
              <w:pStyle w:val="a6"/>
              <w:spacing w:before="0" w:beforeAutospacing="0" w:after="0" w:afterAutospacing="0"/>
              <w:jc w:val="center"/>
              <w:rPr>
                <w:lang w:val="kk-KZ"/>
              </w:rPr>
            </w:pPr>
            <w:r w:rsidRPr="005702EE">
              <w:rPr>
                <w:lang w:val="kk-KZ"/>
              </w:rPr>
              <w:t>70</w:t>
            </w:r>
          </w:p>
          <w:p w14:paraId="3B51390B" w14:textId="77777777" w:rsidR="008F0C39" w:rsidRPr="005702EE" w:rsidRDefault="008F0C39" w:rsidP="00343CFA">
            <w:pPr>
              <w:pStyle w:val="a6"/>
              <w:spacing w:before="0" w:beforeAutospacing="0" w:after="0" w:afterAutospacing="0"/>
              <w:jc w:val="center"/>
              <w:rPr>
                <w:strike/>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062061" w14:textId="70B1B61D" w:rsidR="008F0C39" w:rsidRPr="005702EE" w:rsidRDefault="00062175" w:rsidP="00343CFA">
            <w:pPr>
              <w:pStyle w:val="a6"/>
              <w:spacing w:before="0" w:beforeAutospacing="0" w:after="0" w:afterAutospacing="0"/>
              <w:jc w:val="center"/>
              <w:rPr>
                <w:lang w:val="kk-KZ"/>
              </w:rPr>
            </w:pPr>
            <w:r w:rsidRPr="005702EE">
              <w:rPr>
                <w:lang w:val="kk-KZ"/>
              </w:rPr>
              <w:t>75</w:t>
            </w:r>
          </w:p>
          <w:p w14:paraId="24150AB9" w14:textId="77777777" w:rsidR="008F0C39" w:rsidRPr="005702EE" w:rsidRDefault="008F0C39" w:rsidP="00343CFA">
            <w:pPr>
              <w:pStyle w:val="a6"/>
              <w:spacing w:before="0" w:beforeAutospacing="0" w:after="0" w:afterAutospacing="0"/>
              <w:jc w:val="center"/>
              <w:rPr>
                <w:strike/>
                <w:lang w:val="kk-KZ"/>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6491ABF" w14:textId="305D67E8" w:rsidR="008F0C39" w:rsidRPr="005702EE" w:rsidRDefault="00C76B0C" w:rsidP="00343CFA">
            <w:pPr>
              <w:pStyle w:val="a6"/>
              <w:spacing w:before="0" w:beforeAutospacing="0" w:after="0" w:afterAutospacing="0"/>
              <w:jc w:val="center"/>
              <w:rPr>
                <w:lang w:val="kk-KZ"/>
              </w:rPr>
            </w:pPr>
            <w:r w:rsidRPr="005702EE">
              <w:rPr>
                <w:lang w:val="kk-KZ"/>
              </w:rPr>
              <w:t>80</w:t>
            </w:r>
          </w:p>
          <w:p w14:paraId="4D93EC6D" w14:textId="77777777" w:rsidR="008F0C39" w:rsidRPr="005702EE" w:rsidRDefault="008F0C39" w:rsidP="00343CFA">
            <w:pPr>
              <w:pStyle w:val="a6"/>
              <w:spacing w:before="0" w:beforeAutospacing="0" w:after="0" w:afterAutospacing="0"/>
              <w:jc w:val="center"/>
              <w:rPr>
                <w:strike/>
                <w:lang w:val="kk-KZ"/>
              </w:rPr>
            </w:pP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EE1DFAC" w14:textId="74DD9944" w:rsidR="008F0C39" w:rsidRPr="005702EE" w:rsidRDefault="00C76B0C" w:rsidP="00343CFA">
            <w:pPr>
              <w:pStyle w:val="a6"/>
              <w:spacing w:before="0" w:beforeAutospacing="0" w:after="0" w:afterAutospacing="0"/>
              <w:jc w:val="center"/>
              <w:rPr>
                <w:lang w:val="kk-KZ"/>
              </w:rPr>
            </w:pPr>
            <w:r w:rsidRPr="005702EE">
              <w:rPr>
                <w:lang w:val="kk-KZ"/>
              </w:rPr>
              <w:t>85</w:t>
            </w:r>
          </w:p>
          <w:p w14:paraId="7A4EADA9" w14:textId="77777777" w:rsidR="008F0C39" w:rsidRPr="005702EE" w:rsidRDefault="008F0C39" w:rsidP="00343CFA">
            <w:pPr>
              <w:pStyle w:val="a6"/>
              <w:spacing w:before="0" w:beforeAutospacing="0" w:after="0" w:afterAutospacing="0"/>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76926FA" w14:textId="77777777" w:rsidR="008F0C39" w:rsidRPr="005702EE" w:rsidRDefault="008F0C39" w:rsidP="00BC1CA9">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ЖАО, БҒМ</w:t>
            </w:r>
          </w:p>
        </w:tc>
      </w:tr>
      <w:bookmarkEnd w:id="3"/>
    </w:tbl>
    <w:p w14:paraId="71DB8033" w14:textId="77777777" w:rsidR="008F0C39" w:rsidRPr="005702EE" w:rsidRDefault="008F0C39" w:rsidP="008F0C39">
      <w:pPr>
        <w:spacing w:after="0" w:line="240" w:lineRule="auto"/>
        <w:ind w:firstLine="709"/>
        <w:jc w:val="both"/>
        <w:rPr>
          <w:rFonts w:ascii="Times New Roman" w:hAnsi="Times New Roman" w:cs="Times New Roman"/>
          <w:bCs/>
          <w:sz w:val="28"/>
          <w:szCs w:val="28"/>
          <w:lang w:val="kk-KZ"/>
        </w:rPr>
      </w:pPr>
    </w:p>
    <w:p w14:paraId="0CD22362"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bCs/>
          <w:sz w:val="28"/>
          <w:szCs w:val="28"/>
          <w:lang w:val="kk-KZ"/>
        </w:rPr>
        <w:t xml:space="preserve">2-міндет. </w:t>
      </w:r>
      <w:r w:rsidRPr="005702EE">
        <w:rPr>
          <w:rFonts w:ascii="Times New Roman" w:hAnsi="Times New Roman" w:cs="Times New Roman"/>
          <w:sz w:val="28"/>
          <w:szCs w:val="28"/>
          <w:lang w:val="kk-KZ"/>
        </w:rPr>
        <w:t>Қалалық және ауылдық мектептердің, өңірлердің, оқу орындарының, білім алушылардың арасындағы білім сапасындағы алшақтықты қысқарту.</w:t>
      </w:r>
    </w:p>
    <w:p w14:paraId="74A42E01" w14:textId="77777777" w:rsidR="008F0C39" w:rsidRPr="005702EE" w:rsidRDefault="008F0C39" w:rsidP="008F0C39">
      <w:pPr>
        <w:spacing w:after="0" w:line="240" w:lineRule="auto"/>
        <w:ind w:firstLine="709"/>
        <w:jc w:val="both"/>
        <w:rPr>
          <w:rFonts w:ascii="Times New Roman" w:hAnsi="Times New Roman" w:cs="Times New Roman"/>
          <w:i/>
          <w:sz w:val="28"/>
          <w:szCs w:val="28"/>
          <w:lang w:val="kk-K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7"/>
        <w:gridCol w:w="710"/>
        <w:gridCol w:w="991"/>
        <w:gridCol w:w="740"/>
        <w:gridCol w:w="740"/>
        <w:gridCol w:w="646"/>
        <w:gridCol w:w="771"/>
        <w:gridCol w:w="708"/>
        <w:gridCol w:w="710"/>
        <w:gridCol w:w="646"/>
        <w:gridCol w:w="850"/>
      </w:tblGrid>
      <w:tr w:rsidR="00E246BF" w:rsidRPr="005702EE" w14:paraId="10926221" w14:textId="77777777" w:rsidTr="00BC1CA9">
        <w:tc>
          <w:tcPr>
            <w:tcW w:w="562" w:type="dxa"/>
            <w:tcBorders>
              <w:top w:val="single" w:sz="4" w:space="0" w:color="auto"/>
              <w:left w:val="single" w:sz="4" w:space="0" w:color="auto"/>
              <w:bottom w:val="single" w:sz="4" w:space="0" w:color="auto"/>
              <w:right w:val="single" w:sz="4" w:space="0" w:color="auto"/>
            </w:tcBorders>
          </w:tcPr>
          <w:p w14:paraId="5985E089" w14:textId="6E3EABB4" w:rsidR="008F0C39" w:rsidRPr="005702EE" w:rsidRDefault="00BC1CA9" w:rsidP="00343CFA">
            <w:pPr>
              <w:spacing w:after="0" w:line="240" w:lineRule="auto"/>
              <w:jc w:val="both"/>
              <w:rPr>
                <w:rStyle w:val="s0"/>
                <w:rFonts w:eastAsia="Times New Roman"/>
                <w:color w:val="auto"/>
                <w:szCs w:val="28"/>
              </w:rPr>
            </w:pPr>
            <w:r>
              <w:rPr>
                <w:rStyle w:val="s0"/>
                <w:color w:val="auto"/>
                <w:szCs w:val="28"/>
                <w:lang w:val="kk-KZ"/>
              </w:rPr>
              <w:t>Р</w:t>
            </w:r>
            <w:r w:rsidRPr="005702EE">
              <w:rPr>
                <w:rStyle w:val="s0"/>
                <w:color w:val="auto"/>
                <w:szCs w:val="28"/>
              </w:rPr>
              <w:t>/</w:t>
            </w:r>
            <w:r w:rsidRPr="005702EE">
              <w:rPr>
                <w:rStyle w:val="s0"/>
                <w:color w:val="auto"/>
                <w:szCs w:val="28"/>
                <w:lang w:val="kk-KZ"/>
              </w:rPr>
              <w:t>с</w:t>
            </w:r>
            <w:r w:rsidRPr="005702EE">
              <w:rPr>
                <w:rStyle w:val="s0"/>
                <w:color w:val="auto"/>
                <w:szCs w:val="28"/>
              </w:rPr>
              <w:t xml:space="preserve"> </w:t>
            </w:r>
            <w:r w:rsidR="008F0C39" w:rsidRPr="005702EE">
              <w:rPr>
                <w:rStyle w:val="s0"/>
                <w:color w:val="auto"/>
                <w:szCs w:val="28"/>
              </w:rPr>
              <w:t>№</w:t>
            </w:r>
          </w:p>
          <w:p w14:paraId="0003D17F" w14:textId="25F77269" w:rsidR="008F0C39" w:rsidRPr="005702EE" w:rsidRDefault="008F0C39" w:rsidP="00343CFA">
            <w:pPr>
              <w:spacing w:after="0" w:line="240" w:lineRule="auto"/>
              <w:jc w:val="both"/>
              <w:rPr>
                <w:rStyle w:val="s0"/>
                <w:color w:val="auto"/>
                <w:lang w:val="kk-KZ"/>
              </w:rPr>
            </w:pPr>
          </w:p>
        </w:tc>
        <w:tc>
          <w:tcPr>
            <w:tcW w:w="2127" w:type="dxa"/>
            <w:tcBorders>
              <w:top w:val="single" w:sz="4" w:space="0" w:color="auto"/>
              <w:left w:val="single" w:sz="4" w:space="0" w:color="auto"/>
              <w:bottom w:val="single" w:sz="4" w:space="0" w:color="auto"/>
              <w:right w:val="single" w:sz="4" w:space="0" w:color="auto"/>
            </w:tcBorders>
          </w:tcPr>
          <w:p w14:paraId="2D88B3EE" w14:textId="77777777" w:rsidR="008F0C39" w:rsidRPr="005702EE" w:rsidRDefault="008F0C39" w:rsidP="00343CFA">
            <w:pPr>
              <w:pStyle w:val="a6"/>
              <w:spacing w:before="0" w:beforeAutospacing="0" w:after="0" w:afterAutospacing="0"/>
              <w:jc w:val="center"/>
              <w:rPr>
                <w:rFonts w:eastAsia="Calibri"/>
                <w:sz w:val="22"/>
                <w:szCs w:val="28"/>
                <w:lang w:val="kk-KZ"/>
              </w:rPr>
            </w:pPr>
            <w:r w:rsidRPr="005702EE">
              <w:rPr>
                <w:rFonts w:eastAsia="Calibri"/>
                <w:sz w:val="22"/>
                <w:szCs w:val="28"/>
                <w:lang w:val="kk-KZ"/>
              </w:rPr>
              <w:t>Нәтижелер</w:t>
            </w:r>
          </w:p>
          <w:p w14:paraId="706B6D2D" w14:textId="77777777" w:rsidR="008F0C39" w:rsidRPr="005702EE" w:rsidRDefault="008F0C39" w:rsidP="00343CFA">
            <w:pPr>
              <w:pStyle w:val="a6"/>
              <w:spacing w:before="0" w:beforeAutospacing="0" w:after="0" w:afterAutospacing="0"/>
              <w:jc w:val="center"/>
              <w:rPr>
                <w:sz w:val="22"/>
                <w:szCs w:val="22"/>
              </w:rPr>
            </w:pPr>
            <w:r w:rsidRPr="005702EE">
              <w:rPr>
                <w:rFonts w:eastAsia="Calibri"/>
                <w:sz w:val="22"/>
                <w:szCs w:val="28"/>
                <w:lang w:val="kk-KZ"/>
              </w:rPr>
              <w:t>көрсеткіштері</w:t>
            </w:r>
          </w:p>
        </w:tc>
        <w:tc>
          <w:tcPr>
            <w:tcW w:w="710" w:type="dxa"/>
            <w:tcBorders>
              <w:top w:val="single" w:sz="4" w:space="0" w:color="auto"/>
              <w:left w:val="single" w:sz="4" w:space="0" w:color="auto"/>
              <w:bottom w:val="single" w:sz="4" w:space="0" w:color="auto"/>
              <w:right w:val="single" w:sz="4" w:space="0" w:color="auto"/>
            </w:tcBorders>
          </w:tcPr>
          <w:p w14:paraId="64485C75" w14:textId="77777777" w:rsidR="008F0C39" w:rsidRPr="005702EE" w:rsidRDefault="008F0C39" w:rsidP="00343CFA">
            <w:pPr>
              <w:pStyle w:val="a6"/>
              <w:spacing w:before="0" w:beforeAutospacing="0" w:after="0" w:afterAutospacing="0"/>
              <w:jc w:val="center"/>
              <w:rPr>
                <w:sz w:val="22"/>
                <w:szCs w:val="22"/>
              </w:rPr>
            </w:pPr>
            <w:r w:rsidRPr="005702EE">
              <w:rPr>
                <w:rFonts w:eastAsia="Calibri"/>
                <w:szCs w:val="28"/>
                <w:lang w:val="kk-KZ"/>
              </w:rPr>
              <w:t>Өлш.бірл.</w:t>
            </w:r>
          </w:p>
        </w:tc>
        <w:tc>
          <w:tcPr>
            <w:tcW w:w="991" w:type="dxa"/>
            <w:tcBorders>
              <w:top w:val="single" w:sz="4" w:space="0" w:color="auto"/>
              <w:left w:val="single" w:sz="4" w:space="0" w:color="auto"/>
              <w:bottom w:val="single" w:sz="4" w:space="0" w:color="auto"/>
              <w:right w:val="single" w:sz="4" w:space="0" w:color="auto"/>
            </w:tcBorders>
          </w:tcPr>
          <w:p w14:paraId="470FD589" w14:textId="77777777" w:rsidR="008F0C39" w:rsidRPr="005702EE" w:rsidRDefault="008F0C39" w:rsidP="00343CFA">
            <w:pPr>
              <w:pStyle w:val="a6"/>
              <w:spacing w:before="0" w:beforeAutospacing="0" w:after="0" w:afterAutospacing="0"/>
              <w:jc w:val="center"/>
              <w:rPr>
                <w:sz w:val="22"/>
                <w:szCs w:val="22"/>
              </w:rPr>
            </w:pPr>
            <w:r w:rsidRPr="005702EE">
              <w:rPr>
                <w:rFonts w:eastAsia="Calibri"/>
                <w:szCs w:val="28"/>
                <w:lang w:val="kk-KZ"/>
              </w:rPr>
              <w:t>Ақпарат көзі</w:t>
            </w:r>
          </w:p>
        </w:tc>
        <w:tc>
          <w:tcPr>
            <w:tcW w:w="740" w:type="dxa"/>
            <w:tcBorders>
              <w:top w:val="single" w:sz="4" w:space="0" w:color="auto"/>
              <w:left w:val="single" w:sz="4" w:space="0" w:color="auto"/>
              <w:bottom w:val="single" w:sz="4" w:space="0" w:color="auto"/>
              <w:right w:val="single" w:sz="4" w:space="0" w:color="auto"/>
            </w:tcBorders>
          </w:tcPr>
          <w:p w14:paraId="457FCB3A" w14:textId="77777777" w:rsidR="008F0C39" w:rsidRPr="005702EE" w:rsidRDefault="008F0C39" w:rsidP="00343CFA">
            <w:pPr>
              <w:pStyle w:val="a6"/>
              <w:spacing w:before="0" w:beforeAutospacing="0" w:after="0" w:afterAutospacing="0"/>
              <w:jc w:val="center"/>
              <w:rPr>
                <w:szCs w:val="28"/>
                <w:lang w:val="kk-KZ"/>
              </w:rPr>
            </w:pPr>
            <w:r w:rsidRPr="005702EE">
              <w:rPr>
                <w:szCs w:val="28"/>
                <w:lang w:val="kk-KZ"/>
              </w:rPr>
              <w:t>2018 факт</w:t>
            </w:r>
          </w:p>
        </w:tc>
        <w:tc>
          <w:tcPr>
            <w:tcW w:w="740" w:type="dxa"/>
            <w:tcBorders>
              <w:top w:val="single" w:sz="4" w:space="0" w:color="auto"/>
              <w:left w:val="single" w:sz="4" w:space="0" w:color="auto"/>
              <w:bottom w:val="single" w:sz="4" w:space="0" w:color="auto"/>
              <w:right w:val="single" w:sz="4" w:space="0" w:color="auto"/>
            </w:tcBorders>
          </w:tcPr>
          <w:p w14:paraId="52A43D78" w14:textId="77777777" w:rsidR="008F0C39" w:rsidRPr="005702EE" w:rsidRDefault="008F0C39" w:rsidP="00343CFA">
            <w:pPr>
              <w:pStyle w:val="a6"/>
              <w:spacing w:before="0" w:beforeAutospacing="0" w:after="0" w:afterAutospacing="0"/>
              <w:jc w:val="center"/>
              <w:rPr>
                <w:sz w:val="22"/>
                <w:szCs w:val="22"/>
              </w:rPr>
            </w:pPr>
            <w:r w:rsidRPr="005702EE">
              <w:rPr>
                <w:szCs w:val="28"/>
              </w:rPr>
              <w:t>2020</w:t>
            </w:r>
          </w:p>
        </w:tc>
        <w:tc>
          <w:tcPr>
            <w:tcW w:w="646" w:type="dxa"/>
            <w:tcBorders>
              <w:top w:val="single" w:sz="4" w:space="0" w:color="auto"/>
              <w:left w:val="single" w:sz="4" w:space="0" w:color="auto"/>
              <w:bottom w:val="single" w:sz="4" w:space="0" w:color="auto"/>
              <w:right w:val="single" w:sz="4" w:space="0" w:color="auto"/>
            </w:tcBorders>
          </w:tcPr>
          <w:p w14:paraId="01D716CA" w14:textId="77777777" w:rsidR="008F0C39" w:rsidRPr="005702EE" w:rsidRDefault="008F0C39" w:rsidP="00BC1CA9">
            <w:pPr>
              <w:pStyle w:val="a6"/>
              <w:spacing w:before="0" w:beforeAutospacing="0" w:after="0" w:afterAutospacing="0"/>
              <w:ind w:hanging="171"/>
              <w:jc w:val="center"/>
              <w:rPr>
                <w:sz w:val="22"/>
                <w:szCs w:val="22"/>
              </w:rPr>
            </w:pPr>
            <w:r w:rsidRPr="005702EE">
              <w:rPr>
                <w:szCs w:val="28"/>
              </w:rPr>
              <w:t>2021</w:t>
            </w:r>
          </w:p>
        </w:tc>
        <w:tc>
          <w:tcPr>
            <w:tcW w:w="771" w:type="dxa"/>
            <w:tcBorders>
              <w:top w:val="single" w:sz="4" w:space="0" w:color="auto"/>
              <w:left w:val="single" w:sz="4" w:space="0" w:color="auto"/>
              <w:bottom w:val="single" w:sz="4" w:space="0" w:color="auto"/>
              <w:right w:val="single" w:sz="4" w:space="0" w:color="auto"/>
            </w:tcBorders>
          </w:tcPr>
          <w:p w14:paraId="3391EFF7" w14:textId="77777777" w:rsidR="008F0C39" w:rsidRPr="005702EE" w:rsidRDefault="008F0C39" w:rsidP="00343CFA">
            <w:pPr>
              <w:pStyle w:val="a6"/>
              <w:spacing w:before="0" w:beforeAutospacing="0" w:after="0" w:afterAutospacing="0"/>
              <w:jc w:val="center"/>
              <w:rPr>
                <w:sz w:val="22"/>
                <w:szCs w:val="22"/>
              </w:rPr>
            </w:pPr>
            <w:r w:rsidRPr="005702EE">
              <w:rPr>
                <w:szCs w:val="28"/>
              </w:rPr>
              <w:t>2022</w:t>
            </w:r>
          </w:p>
        </w:tc>
        <w:tc>
          <w:tcPr>
            <w:tcW w:w="708" w:type="dxa"/>
            <w:tcBorders>
              <w:top w:val="single" w:sz="4" w:space="0" w:color="auto"/>
              <w:left w:val="single" w:sz="4" w:space="0" w:color="auto"/>
              <w:bottom w:val="single" w:sz="4" w:space="0" w:color="auto"/>
              <w:right w:val="single" w:sz="4" w:space="0" w:color="auto"/>
            </w:tcBorders>
          </w:tcPr>
          <w:p w14:paraId="00AFB380" w14:textId="77777777" w:rsidR="008F0C39" w:rsidRPr="005702EE" w:rsidRDefault="008F0C39" w:rsidP="00343CFA">
            <w:pPr>
              <w:pStyle w:val="a6"/>
              <w:spacing w:before="0" w:beforeAutospacing="0" w:after="0" w:afterAutospacing="0"/>
              <w:jc w:val="center"/>
              <w:rPr>
                <w:sz w:val="22"/>
                <w:szCs w:val="22"/>
              </w:rPr>
            </w:pPr>
            <w:r w:rsidRPr="005702EE">
              <w:rPr>
                <w:szCs w:val="28"/>
              </w:rPr>
              <w:t>2023</w:t>
            </w:r>
          </w:p>
        </w:tc>
        <w:tc>
          <w:tcPr>
            <w:tcW w:w="710" w:type="dxa"/>
            <w:tcBorders>
              <w:top w:val="single" w:sz="4" w:space="0" w:color="auto"/>
              <w:left w:val="single" w:sz="4" w:space="0" w:color="auto"/>
              <w:bottom w:val="single" w:sz="4" w:space="0" w:color="auto"/>
              <w:right w:val="single" w:sz="4" w:space="0" w:color="auto"/>
            </w:tcBorders>
          </w:tcPr>
          <w:p w14:paraId="6F85D4AB" w14:textId="77777777" w:rsidR="008F0C39" w:rsidRPr="005702EE" w:rsidRDefault="008F0C39" w:rsidP="00343CFA">
            <w:pPr>
              <w:pStyle w:val="a6"/>
              <w:spacing w:before="0" w:beforeAutospacing="0" w:after="0" w:afterAutospacing="0"/>
              <w:jc w:val="center"/>
              <w:rPr>
                <w:sz w:val="22"/>
                <w:szCs w:val="22"/>
              </w:rPr>
            </w:pPr>
            <w:r w:rsidRPr="005702EE">
              <w:rPr>
                <w:szCs w:val="28"/>
              </w:rPr>
              <w:t>2024</w:t>
            </w:r>
          </w:p>
        </w:tc>
        <w:tc>
          <w:tcPr>
            <w:tcW w:w="646" w:type="dxa"/>
            <w:tcBorders>
              <w:top w:val="single" w:sz="4" w:space="0" w:color="auto"/>
              <w:left w:val="single" w:sz="4" w:space="0" w:color="auto"/>
              <w:bottom w:val="single" w:sz="4" w:space="0" w:color="auto"/>
              <w:right w:val="single" w:sz="4" w:space="0" w:color="auto"/>
            </w:tcBorders>
          </w:tcPr>
          <w:p w14:paraId="7C3C938A" w14:textId="46B12630" w:rsidR="008F0C39" w:rsidRPr="005702EE" w:rsidRDefault="00BC1CA9" w:rsidP="00BC1CA9">
            <w:pPr>
              <w:pStyle w:val="a6"/>
              <w:spacing w:before="0" w:beforeAutospacing="0" w:after="0" w:afterAutospacing="0"/>
              <w:ind w:hanging="171"/>
              <w:jc w:val="center"/>
              <w:rPr>
                <w:sz w:val="22"/>
                <w:szCs w:val="22"/>
              </w:rPr>
            </w:pPr>
            <w:r>
              <w:rPr>
                <w:szCs w:val="28"/>
                <w:lang w:val="kk-KZ"/>
              </w:rPr>
              <w:t xml:space="preserve">  </w:t>
            </w:r>
            <w:r w:rsidR="008F0C39" w:rsidRPr="005702EE">
              <w:rPr>
                <w:szCs w:val="28"/>
              </w:rPr>
              <w:t>2025</w:t>
            </w:r>
          </w:p>
        </w:tc>
        <w:tc>
          <w:tcPr>
            <w:tcW w:w="850" w:type="dxa"/>
            <w:tcBorders>
              <w:top w:val="single" w:sz="4" w:space="0" w:color="auto"/>
              <w:left w:val="single" w:sz="4" w:space="0" w:color="auto"/>
              <w:bottom w:val="single" w:sz="4" w:space="0" w:color="auto"/>
              <w:right w:val="single" w:sz="4" w:space="0" w:color="auto"/>
            </w:tcBorders>
          </w:tcPr>
          <w:p w14:paraId="3AF4FE68"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Жауап</w:t>
            </w:r>
          </w:p>
          <w:p w14:paraId="63D0BD90"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ты орын</w:t>
            </w:r>
          </w:p>
          <w:p w14:paraId="5A0518B9" w14:textId="508B5589" w:rsidR="008F0C39" w:rsidRPr="005702EE" w:rsidRDefault="008F0C39" w:rsidP="006573BE">
            <w:pPr>
              <w:pStyle w:val="a6"/>
              <w:spacing w:before="0" w:beforeAutospacing="0" w:after="0" w:afterAutospacing="0"/>
              <w:jc w:val="center"/>
              <w:rPr>
                <w:sz w:val="22"/>
                <w:szCs w:val="22"/>
              </w:rPr>
            </w:pPr>
            <w:r w:rsidRPr="005702EE">
              <w:rPr>
                <w:rFonts w:eastAsia="Calibri"/>
                <w:szCs w:val="28"/>
                <w:lang w:val="kk-KZ"/>
              </w:rPr>
              <w:t>даушылар</w:t>
            </w:r>
          </w:p>
        </w:tc>
      </w:tr>
      <w:tr w:rsidR="00E246BF" w:rsidRPr="005702EE" w14:paraId="2A3942E6" w14:textId="77777777" w:rsidTr="00BC1CA9">
        <w:tc>
          <w:tcPr>
            <w:tcW w:w="562" w:type="dxa"/>
            <w:tcBorders>
              <w:top w:val="single" w:sz="4" w:space="0" w:color="auto"/>
              <w:left w:val="single" w:sz="4" w:space="0" w:color="auto"/>
              <w:bottom w:val="single" w:sz="4" w:space="0" w:color="auto"/>
              <w:right w:val="single" w:sz="4" w:space="0" w:color="auto"/>
            </w:tcBorders>
          </w:tcPr>
          <w:p w14:paraId="5ACB3533" w14:textId="77777777" w:rsidR="008F0C39" w:rsidRPr="005702EE" w:rsidRDefault="008F0C39" w:rsidP="00343CFA">
            <w:pPr>
              <w:spacing w:after="0" w:line="240" w:lineRule="auto"/>
              <w:jc w:val="both"/>
              <w:rPr>
                <w:rStyle w:val="s0"/>
                <w:color w:val="auto"/>
                <w:szCs w:val="28"/>
                <w:lang w:val="kk-KZ"/>
              </w:rPr>
            </w:pPr>
            <w:r w:rsidRPr="005702EE">
              <w:rPr>
                <w:rStyle w:val="s0"/>
                <w:color w:val="auto"/>
                <w:szCs w:val="28"/>
                <w:lang w:val="kk-KZ"/>
              </w:rPr>
              <w:t>1</w:t>
            </w:r>
          </w:p>
        </w:tc>
        <w:tc>
          <w:tcPr>
            <w:tcW w:w="2127" w:type="dxa"/>
            <w:tcBorders>
              <w:top w:val="single" w:sz="4" w:space="0" w:color="auto"/>
              <w:left w:val="single" w:sz="4" w:space="0" w:color="auto"/>
              <w:bottom w:val="single" w:sz="4" w:space="0" w:color="auto"/>
              <w:right w:val="single" w:sz="4" w:space="0" w:color="auto"/>
            </w:tcBorders>
          </w:tcPr>
          <w:p w14:paraId="04F88526" w14:textId="7BA968DE" w:rsidR="008F0C39" w:rsidRPr="005702EE" w:rsidRDefault="008F0C39" w:rsidP="00343CFA">
            <w:pPr>
              <w:pStyle w:val="a6"/>
              <w:spacing w:before="0" w:beforeAutospacing="0" w:after="0" w:afterAutospacing="0"/>
              <w:jc w:val="both"/>
              <w:rPr>
                <w:rFonts w:eastAsia="Consolas"/>
                <w:lang w:val="kk-KZ"/>
              </w:rPr>
            </w:pPr>
            <w:r w:rsidRPr="005702EE">
              <w:rPr>
                <w:rFonts w:eastAsia="Consolas"/>
                <w:lang w:val="kk-KZ"/>
              </w:rPr>
              <w:t xml:space="preserve">ЭЫДҰ және IEA </w:t>
            </w:r>
            <w:r w:rsidR="006B0035">
              <w:rPr>
                <w:rFonts w:eastAsia="Consolas"/>
                <w:lang w:val="kk-KZ"/>
              </w:rPr>
              <w:t>қ</w:t>
            </w:r>
            <w:r w:rsidR="00737929">
              <w:rPr>
                <w:rFonts w:eastAsia="Consolas"/>
                <w:lang w:val="kk-KZ"/>
              </w:rPr>
              <w:t>ала/ауыл арасында</w:t>
            </w:r>
            <w:r w:rsidR="006B0035" w:rsidRPr="005702EE">
              <w:rPr>
                <w:rFonts w:eastAsia="Consolas"/>
                <w:lang w:val="kk-KZ"/>
              </w:rPr>
              <w:t xml:space="preserve"> </w:t>
            </w:r>
            <w:r w:rsidRPr="005702EE">
              <w:rPr>
                <w:rFonts w:eastAsia="Consolas"/>
                <w:lang w:val="kk-KZ"/>
              </w:rPr>
              <w:t>жүргізген</w:t>
            </w:r>
            <w:r w:rsidR="00737929">
              <w:rPr>
                <w:rFonts w:eastAsia="Consolas"/>
                <w:lang w:val="kk-KZ"/>
              </w:rPr>
              <w:t xml:space="preserve"> </w:t>
            </w:r>
            <w:r w:rsidRPr="005702EE">
              <w:rPr>
                <w:rFonts w:eastAsia="Consolas"/>
                <w:lang w:val="kk-KZ"/>
              </w:rPr>
              <w:t xml:space="preserve">халықаралық зерттеулердегі қазақстандық оқушылар нәтижелерінің алшақтығы </w:t>
            </w:r>
          </w:p>
          <w:p w14:paraId="4D18BE4C" w14:textId="77777777" w:rsidR="008F0C39" w:rsidRPr="005702EE" w:rsidRDefault="008F0C39" w:rsidP="00343CFA">
            <w:pPr>
              <w:pStyle w:val="a6"/>
              <w:spacing w:before="0" w:beforeAutospacing="0" w:after="0" w:afterAutospacing="0"/>
              <w:jc w:val="both"/>
              <w:rPr>
                <w:rFonts w:eastAsia="Consolas"/>
                <w:lang w:val="kk-KZ"/>
              </w:rPr>
            </w:pPr>
          </w:p>
          <w:p w14:paraId="49494BFD" w14:textId="77777777" w:rsidR="008F0C39" w:rsidRPr="005702EE" w:rsidRDefault="008F0C39" w:rsidP="00343CFA">
            <w:pPr>
              <w:pStyle w:val="a6"/>
              <w:spacing w:before="0" w:beforeAutospacing="0" w:after="0" w:afterAutospacing="0"/>
              <w:jc w:val="both"/>
              <w:rPr>
                <w:lang w:val="kk-KZ"/>
              </w:rPr>
            </w:pPr>
          </w:p>
        </w:tc>
        <w:tc>
          <w:tcPr>
            <w:tcW w:w="710" w:type="dxa"/>
            <w:tcBorders>
              <w:top w:val="single" w:sz="4" w:space="0" w:color="auto"/>
              <w:left w:val="single" w:sz="4" w:space="0" w:color="auto"/>
              <w:bottom w:val="single" w:sz="4" w:space="0" w:color="auto"/>
              <w:right w:val="single" w:sz="4" w:space="0" w:color="auto"/>
            </w:tcBorders>
          </w:tcPr>
          <w:p w14:paraId="1BF515B5"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балл</w:t>
            </w:r>
          </w:p>
        </w:tc>
        <w:tc>
          <w:tcPr>
            <w:tcW w:w="991" w:type="dxa"/>
            <w:tcBorders>
              <w:top w:val="single" w:sz="4" w:space="0" w:color="auto"/>
              <w:left w:val="single" w:sz="4" w:space="0" w:color="auto"/>
              <w:bottom w:val="single" w:sz="4" w:space="0" w:color="auto"/>
              <w:right w:val="single" w:sz="4" w:space="0" w:color="auto"/>
            </w:tcBorders>
          </w:tcPr>
          <w:p w14:paraId="244E90B4" w14:textId="77777777" w:rsidR="008F0C39" w:rsidRPr="005702EE" w:rsidRDefault="008F0C39" w:rsidP="00343CFA">
            <w:pPr>
              <w:pStyle w:val="a6"/>
              <w:spacing w:before="0" w:beforeAutospacing="0" w:after="0" w:afterAutospacing="0"/>
              <w:jc w:val="center"/>
              <w:rPr>
                <w:rFonts w:eastAsia="Calibri"/>
                <w:lang w:val="en-US"/>
              </w:rPr>
            </w:pPr>
            <w:r w:rsidRPr="005702EE">
              <w:rPr>
                <w:rFonts w:eastAsia="Calibri"/>
                <w:lang w:val="kk-KZ"/>
              </w:rPr>
              <w:t xml:space="preserve">ЭЫДҰ, </w:t>
            </w:r>
            <w:r w:rsidRPr="005702EE">
              <w:rPr>
                <w:rFonts w:eastAsia="Calibri"/>
                <w:lang w:val="en-US"/>
              </w:rPr>
              <w:t>IEA</w:t>
            </w:r>
            <w:r w:rsidRPr="005702EE">
              <w:rPr>
                <w:rFonts w:eastAsia="Calibri"/>
                <w:lang w:val="kk-KZ"/>
              </w:rPr>
              <w:t xml:space="preserve"> есебі</w:t>
            </w:r>
          </w:p>
        </w:tc>
        <w:tc>
          <w:tcPr>
            <w:tcW w:w="740" w:type="dxa"/>
            <w:tcBorders>
              <w:top w:val="single" w:sz="4" w:space="0" w:color="auto"/>
              <w:left w:val="single" w:sz="4" w:space="0" w:color="auto"/>
              <w:bottom w:val="single" w:sz="4" w:space="0" w:color="auto"/>
              <w:right w:val="single" w:sz="4" w:space="0" w:color="auto"/>
            </w:tcBorders>
          </w:tcPr>
          <w:p w14:paraId="75121BF5" w14:textId="4FFDA61F" w:rsidR="008F0C39" w:rsidRPr="005702EE" w:rsidRDefault="008F0C39" w:rsidP="00343CFA">
            <w:pPr>
              <w:pStyle w:val="a6"/>
              <w:spacing w:before="0" w:beforeAutospacing="0" w:after="0" w:afterAutospacing="0"/>
              <w:ind w:firstLine="5"/>
              <w:rPr>
                <w:lang w:val="kk-KZ"/>
              </w:rPr>
            </w:pPr>
            <w:r w:rsidRPr="005702EE">
              <w:rPr>
                <w:lang w:val="en-US"/>
              </w:rPr>
              <w:t>PISA-201</w:t>
            </w:r>
            <w:r w:rsidR="00A20BCE" w:rsidRPr="005702EE">
              <w:rPr>
                <w:lang w:val="en-US"/>
              </w:rPr>
              <w:t>8</w:t>
            </w:r>
          </w:p>
          <w:p w14:paraId="52C78CA6" w14:textId="44642882" w:rsidR="008F0C39" w:rsidRPr="005702EE" w:rsidRDefault="008F0C39" w:rsidP="00343CFA">
            <w:pPr>
              <w:pStyle w:val="a6"/>
              <w:spacing w:before="0" w:beforeAutospacing="0" w:after="0" w:afterAutospacing="0"/>
              <w:ind w:firstLine="5"/>
              <w:jc w:val="center"/>
              <w:rPr>
                <w:lang w:val="en-US"/>
              </w:rPr>
            </w:pPr>
            <w:r w:rsidRPr="005702EE">
              <w:rPr>
                <w:lang w:val="kk-KZ"/>
              </w:rPr>
              <w:t>математика- 2</w:t>
            </w:r>
            <w:r w:rsidR="007C1EC3" w:rsidRPr="005702EE">
              <w:rPr>
                <w:lang w:val="en-US"/>
              </w:rPr>
              <w:t>2</w:t>
            </w:r>
            <w:r w:rsidRPr="005702EE">
              <w:t xml:space="preserve">; </w:t>
            </w:r>
            <w:r w:rsidRPr="005702EE">
              <w:rPr>
                <w:lang w:val="kk-KZ"/>
              </w:rPr>
              <w:t>оқу</w:t>
            </w:r>
            <w:r w:rsidRPr="005702EE">
              <w:t xml:space="preserve">- </w:t>
            </w:r>
            <w:r w:rsidR="007C1EC3" w:rsidRPr="005702EE">
              <w:rPr>
                <w:lang w:val="en-US"/>
              </w:rPr>
              <w:t>38</w:t>
            </w:r>
            <w:r w:rsidRPr="005702EE">
              <w:t xml:space="preserve">; </w:t>
            </w:r>
            <w:r w:rsidRPr="005702EE">
              <w:rPr>
                <w:lang w:val="kk-KZ"/>
              </w:rPr>
              <w:t>жаратылыстану</w:t>
            </w:r>
            <w:r w:rsidRPr="005702EE">
              <w:t xml:space="preserve">- </w:t>
            </w:r>
            <w:r w:rsidR="007C1EC3" w:rsidRPr="005702EE">
              <w:rPr>
                <w:lang w:val="en-US"/>
              </w:rPr>
              <w:t>32</w:t>
            </w:r>
          </w:p>
        </w:tc>
        <w:tc>
          <w:tcPr>
            <w:tcW w:w="740" w:type="dxa"/>
            <w:tcBorders>
              <w:top w:val="single" w:sz="4" w:space="0" w:color="auto"/>
              <w:left w:val="single" w:sz="4" w:space="0" w:color="auto"/>
              <w:bottom w:val="single" w:sz="4" w:space="0" w:color="auto"/>
              <w:right w:val="single" w:sz="4" w:space="0" w:color="auto"/>
            </w:tcBorders>
          </w:tcPr>
          <w:p w14:paraId="4C6BA5E1" w14:textId="77777777" w:rsidR="008F0C39" w:rsidRPr="005702EE" w:rsidRDefault="008F0C39" w:rsidP="00343CFA">
            <w:pPr>
              <w:pStyle w:val="a6"/>
              <w:spacing w:before="0" w:beforeAutospacing="0" w:after="0" w:afterAutospacing="0"/>
              <w:ind w:firstLine="5"/>
              <w:jc w:val="center"/>
              <w:rPr>
                <w:lang w:val="kk-KZ"/>
              </w:rPr>
            </w:pPr>
            <w:r w:rsidRPr="005702EE">
              <w:rPr>
                <w:lang w:val="kk-KZ"/>
              </w:rPr>
              <w:t>TIMSS-2019</w:t>
            </w:r>
          </w:p>
          <w:p w14:paraId="58C77FF4" w14:textId="3534C0E7" w:rsidR="008F0C39" w:rsidRPr="005702EE" w:rsidRDefault="008F0C39" w:rsidP="00343CFA">
            <w:pPr>
              <w:pStyle w:val="a6"/>
              <w:spacing w:before="0" w:beforeAutospacing="0" w:after="0" w:afterAutospacing="0"/>
              <w:jc w:val="center"/>
              <w:rPr>
                <w:lang w:val="kk-KZ"/>
              </w:rPr>
            </w:pPr>
            <w:r w:rsidRPr="005702EE">
              <w:rPr>
                <w:lang w:val="kk-KZ"/>
              </w:rPr>
              <w:t xml:space="preserve">математика-4 </w:t>
            </w:r>
            <w:r w:rsidR="00307198">
              <w:rPr>
                <w:lang w:val="kk-KZ"/>
              </w:rPr>
              <w:t>-</w:t>
            </w:r>
            <w:r w:rsidRPr="005702EE">
              <w:rPr>
                <w:lang w:val="kk-KZ"/>
              </w:rPr>
              <w:t xml:space="preserve"> сынып –</w:t>
            </w:r>
          </w:p>
          <w:p w14:paraId="78849DF6" w14:textId="77777777" w:rsidR="008F0C39" w:rsidRPr="005702EE" w:rsidRDefault="008F0C39" w:rsidP="00343CFA">
            <w:pPr>
              <w:pStyle w:val="a6"/>
              <w:spacing w:before="0" w:beforeAutospacing="0" w:after="0" w:afterAutospacing="0"/>
              <w:jc w:val="center"/>
              <w:rPr>
                <w:lang w:val="kk-KZ"/>
              </w:rPr>
            </w:pPr>
            <w:r w:rsidRPr="005702EE">
              <w:rPr>
                <w:lang w:val="kk-KZ"/>
              </w:rPr>
              <w:t>25; 8- сынып –</w:t>
            </w:r>
          </w:p>
          <w:p w14:paraId="12ACDCE8" w14:textId="77777777" w:rsidR="008F0C39" w:rsidRPr="005702EE" w:rsidRDefault="008F0C39" w:rsidP="00343CFA">
            <w:pPr>
              <w:pStyle w:val="a6"/>
              <w:spacing w:before="0" w:beforeAutospacing="0" w:after="0" w:afterAutospacing="0"/>
              <w:jc w:val="center"/>
              <w:rPr>
                <w:lang w:val="kk-KZ"/>
              </w:rPr>
            </w:pPr>
            <w:r w:rsidRPr="005702EE">
              <w:rPr>
                <w:lang w:val="kk-KZ"/>
              </w:rPr>
              <w:t xml:space="preserve"> 30; </w:t>
            </w:r>
          </w:p>
          <w:p w14:paraId="0CA3718C" w14:textId="77777777" w:rsidR="008F0C39" w:rsidRPr="005702EE" w:rsidRDefault="008F0C39" w:rsidP="00343CFA">
            <w:pPr>
              <w:pStyle w:val="a6"/>
              <w:spacing w:before="0" w:beforeAutospacing="0" w:after="0" w:afterAutospacing="0"/>
              <w:jc w:val="center"/>
              <w:rPr>
                <w:lang w:val="kk-KZ"/>
              </w:rPr>
            </w:pPr>
            <w:r w:rsidRPr="005702EE">
              <w:rPr>
                <w:lang w:val="kk-KZ"/>
              </w:rPr>
              <w:t>жаратылыста</w:t>
            </w:r>
            <w:r w:rsidRPr="005702EE">
              <w:rPr>
                <w:lang w:val="kk-KZ"/>
              </w:rPr>
              <w:lastRenderedPageBreak/>
              <w:t>ну – 4 –</w:t>
            </w:r>
          </w:p>
          <w:p w14:paraId="7547C359" w14:textId="77777777" w:rsidR="008F0C39" w:rsidRPr="005702EE" w:rsidRDefault="008F0C39" w:rsidP="00343CFA">
            <w:pPr>
              <w:pStyle w:val="a6"/>
              <w:spacing w:before="0" w:beforeAutospacing="0" w:after="0" w:afterAutospacing="0"/>
              <w:rPr>
                <w:lang w:val="kk-KZ"/>
              </w:rPr>
            </w:pPr>
            <w:r w:rsidRPr="005702EE">
              <w:rPr>
                <w:lang w:val="kk-KZ"/>
              </w:rPr>
              <w:t>сынып-27; 8- сынып –</w:t>
            </w:r>
          </w:p>
          <w:p w14:paraId="5D1E3613" w14:textId="77777777" w:rsidR="008F0C39" w:rsidRPr="005702EE" w:rsidRDefault="008F0C39" w:rsidP="00343CFA">
            <w:pPr>
              <w:pStyle w:val="a6"/>
              <w:spacing w:before="0" w:beforeAutospacing="0" w:after="0" w:afterAutospacing="0"/>
              <w:rPr>
                <w:lang w:val="kk-KZ"/>
              </w:rPr>
            </w:pPr>
            <w:r w:rsidRPr="005702EE">
              <w:rPr>
                <w:lang w:val="kk-KZ"/>
              </w:rPr>
              <w:t>33;</w:t>
            </w:r>
          </w:p>
        </w:tc>
        <w:tc>
          <w:tcPr>
            <w:tcW w:w="646" w:type="dxa"/>
            <w:tcBorders>
              <w:top w:val="single" w:sz="4" w:space="0" w:color="auto"/>
              <w:left w:val="single" w:sz="4" w:space="0" w:color="auto"/>
              <w:bottom w:val="single" w:sz="4" w:space="0" w:color="auto"/>
              <w:right w:val="single" w:sz="4" w:space="0" w:color="auto"/>
            </w:tcBorders>
          </w:tcPr>
          <w:p w14:paraId="6B0D63C5" w14:textId="77777777" w:rsidR="008F0C39" w:rsidRPr="005702EE" w:rsidRDefault="008F0C39" w:rsidP="00343CFA">
            <w:pPr>
              <w:pStyle w:val="a6"/>
              <w:spacing w:before="0" w:beforeAutospacing="0" w:after="0" w:afterAutospacing="0"/>
              <w:jc w:val="center"/>
              <w:rPr>
                <w:lang w:val="kk-KZ"/>
              </w:rPr>
            </w:pPr>
          </w:p>
        </w:tc>
        <w:tc>
          <w:tcPr>
            <w:tcW w:w="771" w:type="dxa"/>
            <w:tcBorders>
              <w:top w:val="single" w:sz="4" w:space="0" w:color="auto"/>
              <w:left w:val="single" w:sz="4" w:space="0" w:color="auto"/>
              <w:bottom w:val="single" w:sz="4" w:space="0" w:color="auto"/>
              <w:right w:val="single" w:sz="4" w:space="0" w:color="auto"/>
            </w:tcBorders>
          </w:tcPr>
          <w:p w14:paraId="7BB979D8" w14:textId="77777777" w:rsidR="008F0C39" w:rsidRPr="005702EE" w:rsidRDefault="008F0C39" w:rsidP="00343CFA">
            <w:pPr>
              <w:pStyle w:val="a6"/>
              <w:spacing w:before="0" w:beforeAutospacing="0" w:after="0" w:afterAutospacing="0"/>
              <w:ind w:firstLine="5"/>
              <w:rPr>
                <w:lang w:val="kk-KZ"/>
              </w:rPr>
            </w:pPr>
            <w:r w:rsidRPr="005702EE">
              <w:rPr>
                <w:lang w:val="kk-KZ"/>
              </w:rPr>
              <w:t>PISA-2021</w:t>
            </w:r>
          </w:p>
          <w:p w14:paraId="15844849" w14:textId="62E843D7" w:rsidR="008F0C39" w:rsidRPr="005702EE" w:rsidRDefault="008F0C39" w:rsidP="00343CFA">
            <w:pPr>
              <w:pStyle w:val="a6"/>
              <w:spacing w:before="0" w:beforeAutospacing="0" w:after="0" w:afterAutospacing="0"/>
              <w:ind w:firstLine="5"/>
              <w:rPr>
                <w:lang w:val="kk-KZ"/>
              </w:rPr>
            </w:pPr>
            <w:r w:rsidRPr="005702EE">
              <w:rPr>
                <w:lang w:val="kk-KZ"/>
              </w:rPr>
              <w:t xml:space="preserve">математика- 18; оқу- </w:t>
            </w:r>
            <w:r w:rsidR="007C1EC3" w:rsidRPr="005702EE">
              <w:rPr>
                <w:lang w:val="kk-KZ"/>
              </w:rPr>
              <w:t>22</w:t>
            </w:r>
            <w:r w:rsidRPr="005702EE">
              <w:rPr>
                <w:lang w:val="kk-KZ"/>
              </w:rPr>
              <w:t>; жаратылыстану - 1</w:t>
            </w:r>
            <w:r w:rsidR="007C1EC3" w:rsidRPr="005702EE">
              <w:rPr>
                <w:lang w:val="kk-KZ"/>
              </w:rPr>
              <w:t>5</w:t>
            </w:r>
            <w:r w:rsidRPr="005702EE">
              <w:rPr>
                <w:lang w:val="kk-KZ"/>
              </w:rPr>
              <w:t xml:space="preserve">. PIRLS-2021 </w:t>
            </w:r>
            <w:r w:rsidRPr="005702EE">
              <w:rPr>
                <w:lang w:val="kk-KZ"/>
              </w:rPr>
              <w:lastRenderedPageBreak/>
              <w:t xml:space="preserve">оқу-5 </w:t>
            </w:r>
          </w:p>
          <w:p w14:paraId="0ED5D2E4" w14:textId="77777777" w:rsidR="008F0C39" w:rsidRPr="005702EE" w:rsidRDefault="008F0C39" w:rsidP="00343CFA">
            <w:pPr>
              <w:pStyle w:val="a6"/>
              <w:spacing w:before="0" w:beforeAutospacing="0" w:after="0" w:afterAutospacing="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3C083B69" w14:textId="77777777" w:rsidR="008F0C39" w:rsidRPr="005702EE" w:rsidRDefault="008F0C39" w:rsidP="00343CFA">
            <w:pPr>
              <w:pStyle w:val="a6"/>
              <w:spacing w:before="0" w:beforeAutospacing="0" w:after="0" w:afterAutospacing="0"/>
              <w:jc w:val="center"/>
              <w:rPr>
                <w:lang w:val="kk-KZ"/>
              </w:rPr>
            </w:pPr>
          </w:p>
        </w:tc>
        <w:tc>
          <w:tcPr>
            <w:tcW w:w="710" w:type="dxa"/>
            <w:tcBorders>
              <w:top w:val="single" w:sz="4" w:space="0" w:color="auto"/>
              <w:left w:val="single" w:sz="4" w:space="0" w:color="auto"/>
              <w:bottom w:val="single" w:sz="4" w:space="0" w:color="auto"/>
              <w:right w:val="single" w:sz="4" w:space="0" w:color="auto"/>
            </w:tcBorders>
          </w:tcPr>
          <w:p w14:paraId="22DC0908" w14:textId="77777777" w:rsidR="008F0C39" w:rsidRPr="005702EE" w:rsidRDefault="008F0C39" w:rsidP="00343CFA">
            <w:pPr>
              <w:pStyle w:val="a6"/>
              <w:spacing w:before="0" w:beforeAutospacing="0" w:after="0" w:afterAutospacing="0"/>
              <w:jc w:val="center"/>
              <w:rPr>
                <w:lang w:val="kk-KZ"/>
              </w:rPr>
            </w:pPr>
            <w:r w:rsidRPr="005702EE">
              <w:rPr>
                <w:lang w:val="kk-KZ"/>
              </w:rPr>
              <w:t>TIMSS -2023 математика- 4- сынып –</w:t>
            </w:r>
          </w:p>
          <w:p w14:paraId="6E53423C" w14:textId="77777777" w:rsidR="008F0C39" w:rsidRPr="005702EE" w:rsidRDefault="008F0C39" w:rsidP="00343CFA">
            <w:pPr>
              <w:pStyle w:val="a6"/>
              <w:spacing w:before="0" w:beforeAutospacing="0" w:after="0" w:afterAutospacing="0"/>
              <w:rPr>
                <w:lang w:val="kk-KZ"/>
              </w:rPr>
            </w:pPr>
            <w:r w:rsidRPr="005702EE">
              <w:rPr>
                <w:lang w:val="kk-KZ"/>
              </w:rPr>
              <w:t>15; 8- сынып –</w:t>
            </w:r>
          </w:p>
          <w:p w14:paraId="0B20D8D5" w14:textId="77777777" w:rsidR="008F0C39" w:rsidRPr="005702EE" w:rsidRDefault="008F0C39" w:rsidP="00343CFA">
            <w:pPr>
              <w:pStyle w:val="a6"/>
              <w:spacing w:before="0" w:beforeAutospacing="0" w:after="0" w:afterAutospacing="0"/>
              <w:rPr>
                <w:lang w:val="kk-KZ"/>
              </w:rPr>
            </w:pPr>
            <w:r w:rsidRPr="005702EE">
              <w:rPr>
                <w:lang w:val="kk-KZ"/>
              </w:rPr>
              <w:t>17; жаратылыстану -</w:t>
            </w:r>
            <w:r w:rsidRPr="005702EE">
              <w:rPr>
                <w:lang w:val="kk-KZ"/>
              </w:rPr>
              <w:lastRenderedPageBreak/>
              <w:t>4- сынып –</w:t>
            </w:r>
          </w:p>
          <w:p w14:paraId="062B1F8D" w14:textId="77777777" w:rsidR="008F0C39" w:rsidRPr="005702EE" w:rsidRDefault="008F0C39" w:rsidP="00343CFA">
            <w:pPr>
              <w:pStyle w:val="a6"/>
              <w:spacing w:before="0" w:beforeAutospacing="0" w:after="0" w:afterAutospacing="0"/>
              <w:rPr>
                <w:lang w:val="kk-KZ"/>
              </w:rPr>
            </w:pPr>
            <w:r w:rsidRPr="005702EE">
              <w:rPr>
                <w:lang w:val="kk-KZ"/>
              </w:rPr>
              <w:t xml:space="preserve">  12; 8- сынып – 18</w:t>
            </w:r>
          </w:p>
        </w:tc>
        <w:tc>
          <w:tcPr>
            <w:tcW w:w="646" w:type="dxa"/>
            <w:tcBorders>
              <w:top w:val="single" w:sz="4" w:space="0" w:color="auto"/>
              <w:left w:val="single" w:sz="4" w:space="0" w:color="auto"/>
              <w:bottom w:val="single" w:sz="4" w:space="0" w:color="auto"/>
              <w:right w:val="single" w:sz="4" w:space="0" w:color="auto"/>
            </w:tcBorders>
          </w:tcPr>
          <w:p w14:paraId="3F66123B" w14:textId="77777777" w:rsidR="008F0C39" w:rsidRPr="005702EE" w:rsidRDefault="008F0C39" w:rsidP="00343CFA">
            <w:pPr>
              <w:pStyle w:val="a6"/>
              <w:spacing w:before="0" w:beforeAutospacing="0" w:after="0" w:afterAutospacing="0"/>
              <w:ind w:firstLine="5"/>
            </w:pPr>
            <w:r w:rsidRPr="005702EE">
              <w:rPr>
                <w:lang w:val="en-US"/>
              </w:rPr>
              <w:lastRenderedPageBreak/>
              <w:t>PISA-202</w:t>
            </w:r>
            <w:r w:rsidRPr="005702EE">
              <w:t>4</w:t>
            </w:r>
          </w:p>
          <w:p w14:paraId="49D62924" w14:textId="77777777" w:rsidR="008F0C39" w:rsidRPr="005702EE" w:rsidRDefault="008F0C39" w:rsidP="00343CFA">
            <w:pPr>
              <w:pStyle w:val="a6"/>
              <w:spacing w:before="0" w:beforeAutospacing="0" w:after="0" w:afterAutospacing="0"/>
              <w:jc w:val="center"/>
              <w:rPr>
                <w:lang w:val="kk-KZ"/>
              </w:rPr>
            </w:pPr>
            <w:r w:rsidRPr="005702EE">
              <w:rPr>
                <w:lang w:val="kk-KZ"/>
              </w:rPr>
              <w:t xml:space="preserve">математика – </w:t>
            </w:r>
            <w:r w:rsidRPr="005702EE">
              <w:t xml:space="preserve">13; </w:t>
            </w:r>
            <w:r w:rsidRPr="005702EE">
              <w:rPr>
                <w:lang w:val="kk-KZ"/>
              </w:rPr>
              <w:t>оқу –</w:t>
            </w:r>
          </w:p>
          <w:p w14:paraId="37F51D66" w14:textId="5318211C" w:rsidR="008F0C39" w:rsidRPr="005702EE" w:rsidRDefault="008F0C39" w:rsidP="00343CFA">
            <w:pPr>
              <w:pStyle w:val="a6"/>
              <w:spacing w:before="0" w:beforeAutospacing="0" w:after="0" w:afterAutospacing="0"/>
              <w:rPr>
                <w:lang w:val="kk-KZ"/>
              </w:rPr>
            </w:pPr>
            <w:r w:rsidRPr="005702EE">
              <w:t xml:space="preserve"> 1</w:t>
            </w:r>
            <w:r w:rsidR="00D87420" w:rsidRPr="005702EE">
              <w:rPr>
                <w:lang w:val="en-US"/>
              </w:rPr>
              <w:t>5</w:t>
            </w:r>
            <w:r w:rsidRPr="005702EE">
              <w:t xml:space="preserve">; </w:t>
            </w:r>
            <w:r w:rsidRPr="005702EE">
              <w:rPr>
                <w:lang w:val="kk-KZ"/>
              </w:rPr>
              <w:t>жаратылыстану –</w:t>
            </w:r>
            <w:r w:rsidR="00D87420" w:rsidRPr="005702EE">
              <w:rPr>
                <w:lang w:val="en-US"/>
              </w:rPr>
              <w:t>9</w:t>
            </w:r>
            <w:r w:rsidRPr="005702EE">
              <w:t>.</w:t>
            </w:r>
          </w:p>
        </w:tc>
        <w:tc>
          <w:tcPr>
            <w:tcW w:w="850" w:type="dxa"/>
            <w:tcBorders>
              <w:top w:val="single" w:sz="4" w:space="0" w:color="auto"/>
              <w:left w:val="single" w:sz="4" w:space="0" w:color="auto"/>
              <w:bottom w:val="single" w:sz="4" w:space="0" w:color="auto"/>
              <w:right w:val="single" w:sz="4" w:space="0" w:color="auto"/>
            </w:tcBorders>
          </w:tcPr>
          <w:p w14:paraId="5175AB4B"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БҒМ, ЖАО</w:t>
            </w:r>
          </w:p>
        </w:tc>
      </w:tr>
      <w:tr w:rsidR="00E246BF" w:rsidRPr="005702EE" w14:paraId="29C58625" w14:textId="77777777" w:rsidTr="00BC1CA9">
        <w:tc>
          <w:tcPr>
            <w:tcW w:w="562" w:type="dxa"/>
            <w:vMerge w:val="restart"/>
            <w:tcBorders>
              <w:top w:val="single" w:sz="4" w:space="0" w:color="auto"/>
              <w:left w:val="single" w:sz="4" w:space="0" w:color="auto"/>
              <w:right w:val="single" w:sz="4" w:space="0" w:color="auto"/>
            </w:tcBorders>
          </w:tcPr>
          <w:p w14:paraId="71C8458C" w14:textId="77777777" w:rsidR="008F0C39" w:rsidRPr="005702EE" w:rsidRDefault="008F0C39" w:rsidP="00343CFA">
            <w:pPr>
              <w:spacing w:after="0" w:line="240" w:lineRule="auto"/>
              <w:jc w:val="both"/>
              <w:rPr>
                <w:rStyle w:val="s0"/>
                <w:color w:val="auto"/>
                <w:lang w:val="kk-KZ"/>
              </w:rPr>
            </w:pPr>
            <w:r w:rsidRPr="005702EE">
              <w:rPr>
                <w:rStyle w:val="s0"/>
                <w:color w:val="auto"/>
                <w:lang w:val="en-US"/>
              </w:rPr>
              <w:t>2</w:t>
            </w:r>
            <w:r w:rsidRPr="005702EE">
              <w:rPr>
                <w:rStyle w:val="s0"/>
                <w:color w:val="auto"/>
                <w:lang w:val="kk-KZ"/>
              </w:rPr>
              <w:t>.</w:t>
            </w:r>
          </w:p>
        </w:tc>
        <w:tc>
          <w:tcPr>
            <w:tcW w:w="2127" w:type="dxa"/>
            <w:tcBorders>
              <w:top w:val="single" w:sz="4" w:space="0" w:color="auto"/>
              <w:left w:val="single" w:sz="4" w:space="0" w:color="auto"/>
              <w:bottom w:val="single" w:sz="4" w:space="0" w:color="auto"/>
              <w:right w:val="single" w:sz="4" w:space="0" w:color="auto"/>
            </w:tcBorders>
          </w:tcPr>
          <w:p w14:paraId="2B20FD74" w14:textId="4AF29B9E" w:rsidR="008F0C39" w:rsidRPr="005702EE" w:rsidRDefault="008F0C39" w:rsidP="00343CFA">
            <w:pPr>
              <w:pStyle w:val="a6"/>
              <w:spacing w:before="0" w:beforeAutospacing="0" w:after="0" w:afterAutospacing="0"/>
              <w:jc w:val="both"/>
              <w:rPr>
                <w:i/>
                <w:lang w:val="kk-KZ"/>
              </w:rPr>
            </w:pPr>
            <w:r w:rsidRPr="005702EE">
              <w:rPr>
                <w:rFonts w:eastAsia="Calibri"/>
                <w:lang w:val="kk-KZ"/>
              </w:rPr>
              <w:t>Қосымша білімме</w:t>
            </w:r>
            <w:r w:rsidR="00044363">
              <w:rPr>
                <w:rFonts w:eastAsia="Calibri"/>
                <w:lang w:val="kk-KZ"/>
              </w:rPr>
              <w:t>н</w:t>
            </w:r>
            <w:r w:rsidRPr="005702EE">
              <w:rPr>
                <w:rFonts w:eastAsia="Calibri"/>
                <w:lang w:val="kk-KZ"/>
              </w:rPr>
              <w:t xml:space="preserve"> қамтылған мектеп оқушыларының  үлесі, оның ішінде:</w:t>
            </w:r>
          </w:p>
        </w:tc>
        <w:tc>
          <w:tcPr>
            <w:tcW w:w="710" w:type="dxa"/>
            <w:vMerge w:val="restart"/>
            <w:tcBorders>
              <w:top w:val="single" w:sz="4" w:space="0" w:color="auto"/>
              <w:left w:val="single" w:sz="4" w:space="0" w:color="auto"/>
              <w:right w:val="single" w:sz="4" w:space="0" w:color="auto"/>
            </w:tcBorders>
          </w:tcPr>
          <w:p w14:paraId="2BA80CB4"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w:t>
            </w:r>
          </w:p>
        </w:tc>
        <w:tc>
          <w:tcPr>
            <w:tcW w:w="991" w:type="dxa"/>
            <w:vMerge w:val="restart"/>
            <w:tcBorders>
              <w:left w:val="single" w:sz="4" w:space="0" w:color="auto"/>
              <w:right w:val="single" w:sz="4" w:space="0" w:color="auto"/>
            </w:tcBorders>
          </w:tcPr>
          <w:p w14:paraId="68FC2CC1" w14:textId="18F06F30" w:rsidR="008F0C39" w:rsidRPr="005702EE" w:rsidRDefault="008F0C39" w:rsidP="00737929">
            <w:pPr>
              <w:pStyle w:val="a6"/>
              <w:spacing w:before="0" w:beforeAutospacing="0" w:after="0" w:afterAutospacing="0"/>
              <w:jc w:val="center"/>
              <w:rPr>
                <w:rFonts w:eastAsia="Calibri"/>
                <w:lang w:val="kk-KZ"/>
              </w:rPr>
            </w:pPr>
            <w:r w:rsidRPr="005702EE">
              <w:rPr>
                <w:rFonts w:eastAsia="Calibri"/>
                <w:lang w:val="kk-KZ"/>
              </w:rPr>
              <w:t>БҒМ-н</w:t>
            </w:r>
            <w:r w:rsidR="00737929">
              <w:rPr>
                <w:rFonts w:eastAsia="Calibri"/>
                <w:lang w:val="kk-KZ"/>
              </w:rPr>
              <w:t>ы</w:t>
            </w:r>
            <w:r w:rsidRPr="005702EE">
              <w:rPr>
                <w:rFonts w:eastAsia="Calibri"/>
                <w:lang w:val="kk-KZ"/>
              </w:rPr>
              <w:t xml:space="preserve">ң әкімшілік деректері </w:t>
            </w:r>
          </w:p>
        </w:tc>
        <w:tc>
          <w:tcPr>
            <w:tcW w:w="740" w:type="dxa"/>
            <w:tcBorders>
              <w:left w:val="single" w:sz="4" w:space="0" w:color="auto"/>
              <w:right w:val="single" w:sz="4" w:space="0" w:color="auto"/>
            </w:tcBorders>
          </w:tcPr>
          <w:p w14:paraId="2D4DE060" w14:textId="77777777" w:rsidR="008F0C39" w:rsidRPr="005702EE" w:rsidRDefault="008F0C39" w:rsidP="00343CFA">
            <w:pPr>
              <w:pStyle w:val="a6"/>
              <w:spacing w:before="0" w:beforeAutospacing="0" w:after="0" w:afterAutospacing="0"/>
              <w:ind w:firstLine="5"/>
              <w:jc w:val="center"/>
            </w:pPr>
            <w:r w:rsidRPr="005702EE">
              <w:t>61,5</w:t>
            </w:r>
          </w:p>
        </w:tc>
        <w:tc>
          <w:tcPr>
            <w:tcW w:w="740" w:type="dxa"/>
            <w:tcBorders>
              <w:top w:val="single" w:sz="4" w:space="0" w:color="auto"/>
              <w:left w:val="single" w:sz="4" w:space="0" w:color="auto"/>
              <w:bottom w:val="single" w:sz="4" w:space="0" w:color="auto"/>
              <w:right w:val="single" w:sz="4" w:space="0" w:color="auto"/>
            </w:tcBorders>
          </w:tcPr>
          <w:p w14:paraId="1FA58ACF" w14:textId="77777777" w:rsidR="008F0C39" w:rsidRPr="005702EE" w:rsidRDefault="008F0C39" w:rsidP="00343CFA">
            <w:pPr>
              <w:pStyle w:val="a6"/>
              <w:spacing w:before="0" w:beforeAutospacing="0" w:after="0" w:afterAutospacing="0"/>
              <w:ind w:firstLine="5"/>
              <w:jc w:val="center"/>
            </w:pPr>
            <w:r w:rsidRPr="005702EE">
              <w:t>62</w:t>
            </w:r>
          </w:p>
        </w:tc>
        <w:tc>
          <w:tcPr>
            <w:tcW w:w="646" w:type="dxa"/>
            <w:tcBorders>
              <w:top w:val="single" w:sz="4" w:space="0" w:color="auto"/>
              <w:left w:val="single" w:sz="4" w:space="0" w:color="auto"/>
              <w:bottom w:val="single" w:sz="4" w:space="0" w:color="auto"/>
              <w:right w:val="single" w:sz="4" w:space="0" w:color="auto"/>
            </w:tcBorders>
          </w:tcPr>
          <w:p w14:paraId="2CCAE910" w14:textId="77777777" w:rsidR="008F0C39" w:rsidRPr="005702EE" w:rsidRDefault="008F0C39" w:rsidP="00343CFA">
            <w:pPr>
              <w:pStyle w:val="a6"/>
              <w:spacing w:before="0" w:beforeAutospacing="0" w:after="0" w:afterAutospacing="0"/>
              <w:ind w:firstLine="5"/>
              <w:jc w:val="center"/>
              <w:rPr>
                <w:rFonts w:eastAsia="Calibri"/>
                <w:lang w:val="kk-KZ"/>
              </w:rPr>
            </w:pPr>
            <w:r w:rsidRPr="005702EE">
              <w:rPr>
                <w:rFonts w:eastAsia="Calibri"/>
                <w:lang w:val="kk-KZ"/>
              </w:rPr>
              <w:t>63</w:t>
            </w:r>
          </w:p>
        </w:tc>
        <w:tc>
          <w:tcPr>
            <w:tcW w:w="771" w:type="dxa"/>
            <w:tcBorders>
              <w:top w:val="single" w:sz="4" w:space="0" w:color="auto"/>
              <w:left w:val="single" w:sz="4" w:space="0" w:color="auto"/>
              <w:bottom w:val="single" w:sz="4" w:space="0" w:color="auto"/>
              <w:right w:val="single" w:sz="4" w:space="0" w:color="auto"/>
            </w:tcBorders>
          </w:tcPr>
          <w:p w14:paraId="7F5BD7AF"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64</w:t>
            </w:r>
          </w:p>
        </w:tc>
        <w:tc>
          <w:tcPr>
            <w:tcW w:w="708" w:type="dxa"/>
            <w:tcBorders>
              <w:top w:val="single" w:sz="4" w:space="0" w:color="auto"/>
              <w:left w:val="single" w:sz="4" w:space="0" w:color="auto"/>
              <w:bottom w:val="single" w:sz="4" w:space="0" w:color="auto"/>
              <w:right w:val="single" w:sz="4" w:space="0" w:color="auto"/>
            </w:tcBorders>
          </w:tcPr>
          <w:p w14:paraId="016E62B8" w14:textId="77777777" w:rsidR="008F0C39" w:rsidRPr="005702EE" w:rsidRDefault="008F0C39" w:rsidP="00343CFA">
            <w:pPr>
              <w:pStyle w:val="a6"/>
              <w:spacing w:before="0" w:beforeAutospacing="0" w:after="0" w:afterAutospacing="0"/>
              <w:ind w:firstLine="5"/>
              <w:jc w:val="center"/>
              <w:rPr>
                <w:rFonts w:eastAsia="Calibri"/>
                <w:lang w:val="kk-KZ"/>
              </w:rPr>
            </w:pPr>
            <w:r w:rsidRPr="005702EE">
              <w:rPr>
                <w:rFonts w:eastAsia="Calibri"/>
                <w:lang w:val="kk-KZ"/>
              </w:rPr>
              <w:t>65</w:t>
            </w:r>
          </w:p>
        </w:tc>
        <w:tc>
          <w:tcPr>
            <w:tcW w:w="710" w:type="dxa"/>
            <w:tcBorders>
              <w:top w:val="single" w:sz="4" w:space="0" w:color="auto"/>
              <w:left w:val="single" w:sz="4" w:space="0" w:color="auto"/>
              <w:bottom w:val="single" w:sz="4" w:space="0" w:color="auto"/>
              <w:right w:val="single" w:sz="4" w:space="0" w:color="auto"/>
            </w:tcBorders>
          </w:tcPr>
          <w:p w14:paraId="02CDCFFD" w14:textId="77777777" w:rsidR="008F0C39" w:rsidRPr="005702EE" w:rsidRDefault="008F0C39" w:rsidP="00343CFA">
            <w:pPr>
              <w:pStyle w:val="a6"/>
              <w:spacing w:before="0" w:beforeAutospacing="0" w:after="0" w:afterAutospacing="0"/>
              <w:ind w:firstLine="5"/>
              <w:jc w:val="center"/>
              <w:rPr>
                <w:rFonts w:eastAsia="Calibri"/>
                <w:lang w:val="kk-KZ"/>
              </w:rPr>
            </w:pPr>
            <w:r w:rsidRPr="005702EE">
              <w:rPr>
                <w:rFonts w:eastAsia="Calibri"/>
                <w:lang w:val="kk-KZ"/>
              </w:rPr>
              <w:t>66</w:t>
            </w:r>
          </w:p>
        </w:tc>
        <w:tc>
          <w:tcPr>
            <w:tcW w:w="646" w:type="dxa"/>
            <w:tcBorders>
              <w:top w:val="single" w:sz="4" w:space="0" w:color="auto"/>
              <w:left w:val="single" w:sz="4" w:space="0" w:color="auto"/>
              <w:bottom w:val="single" w:sz="4" w:space="0" w:color="auto"/>
              <w:right w:val="single" w:sz="4" w:space="0" w:color="auto"/>
            </w:tcBorders>
          </w:tcPr>
          <w:p w14:paraId="2CB0D7A8" w14:textId="77777777" w:rsidR="008F0C39" w:rsidRPr="005702EE" w:rsidRDefault="008F0C39" w:rsidP="00343CFA">
            <w:pPr>
              <w:pStyle w:val="a6"/>
              <w:spacing w:before="0" w:beforeAutospacing="0" w:after="0" w:afterAutospacing="0"/>
              <w:ind w:firstLine="5"/>
              <w:jc w:val="center"/>
              <w:rPr>
                <w:rFonts w:eastAsia="Calibri"/>
                <w:lang w:val="kk-KZ"/>
              </w:rPr>
            </w:pPr>
            <w:r w:rsidRPr="005702EE">
              <w:rPr>
                <w:rFonts w:eastAsia="Calibri"/>
                <w:lang w:val="kk-KZ"/>
              </w:rPr>
              <w:t>67</w:t>
            </w:r>
          </w:p>
        </w:tc>
        <w:tc>
          <w:tcPr>
            <w:tcW w:w="850" w:type="dxa"/>
            <w:vMerge w:val="restart"/>
            <w:tcBorders>
              <w:left w:val="single" w:sz="4" w:space="0" w:color="auto"/>
              <w:right w:val="single" w:sz="4" w:space="0" w:color="auto"/>
            </w:tcBorders>
          </w:tcPr>
          <w:p w14:paraId="174E1698"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ЖАО, БҒМ</w:t>
            </w:r>
          </w:p>
        </w:tc>
      </w:tr>
      <w:tr w:rsidR="00E246BF" w:rsidRPr="005702EE" w14:paraId="1807B2A9" w14:textId="77777777" w:rsidTr="00BC1CA9">
        <w:tc>
          <w:tcPr>
            <w:tcW w:w="562" w:type="dxa"/>
            <w:vMerge/>
            <w:tcBorders>
              <w:left w:val="single" w:sz="4" w:space="0" w:color="auto"/>
              <w:right w:val="single" w:sz="4" w:space="0" w:color="auto"/>
            </w:tcBorders>
          </w:tcPr>
          <w:p w14:paraId="19B80F20" w14:textId="77777777" w:rsidR="008F0C39" w:rsidRPr="005702EE" w:rsidRDefault="008F0C39" w:rsidP="00343CFA">
            <w:pPr>
              <w:spacing w:after="0" w:line="240" w:lineRule="auto"/>
              <w:jc w:val="both"/>
              <w:rPr>
                <w:rStyle w:val="s0"/>
                <w:color w:val="auto"/>
                <w:szCs w:val="28"/>
              </w:rPr>
            </w:pPr>
          </w:p>
        </w:tc>
        <w:tc>
          <w:tcPr>
            <w:tcW w:w="2127" w:type="dxa"/>
            <w:tcBorders>
              <w:top w:val="single" w:sz="4" w:space="0" w:color="auto"/>
              <w:left w:val="single" w:sz="4" w:space="0" w:color="auto"/>
              <w:bottom w:val="single" w:sz="4" w:space="0" w:color="auto"/>
              <w:right w:val="single" w:sz="4" w:space="0" w:color="auto"/>
            </w:tcBorders>
          </w:tcPr>
          <w:p w14:paraId="4528FA01" w14:textId="4A3D2ABB" w:rsidR="008F0C39" w:rsidRPr="005702EE" w:rsidRDefault="00FC2B8C" w:rsidP="00343CFA">
            <w:pPr>
              <w:pStyle w:val="a6"/>
              <w:spacing w:before="0" w:beforeAutospacing="0" w:after="0" w:afterAutospacing="0"/>
              <w:jc w:val="both"/>
              <w:rPr>
                <w:rFonts w:eastAsia="Calibri"/>
                <w:i/>
                <w:szCs w:val="28"/>
                <w:lang w:val="kk-KZ"/>
              </w:rPr>
            </w:pPr>
            <w:r w:rsidRPr="005702EE">
              <w:rPr>
                <w:rFonts w:eastAsia="Calibri"/>
                <w:i/>
                <w:szCs w:val="28"/>
                <w:lang w:val="kk-KZ"/>
              </w:rPr>
              <w:t>қ</w:t>
            </w:r>
            <w:r w:rsidR="008F0C39" w:rsidRPr="005702EE">
              <w:rPr>
                <w:rFonts w:eastAsia="Calibri"/>
                <w:i/>
                <w:szCs w:val="28"/>
                <w:lang w:val="kk-KZ"/>
              </w:rPr>
              <w:t>алада</w:t>
            </w:r>
          </w:p>
        </w:tc>
        <w:tc>
          <w:tcPr>
            <w:tcW w:w="710" w:type="dxa"/>
            <w:vMerge/>
            <w:tcBorders>
              <w:left w:val="single" w:sz="4" w:space="0" w:color="auto"/>
              <w:right w:val="single" w:sz="4" w:space="0" w:color="auto"/>
            </w:tcBorders>
          </w:tcPr>
          <w:p w14:paraId="500BE379" w14:textId="77777777" w:rsidR="008F0C39" w:rsidRPr="005702EE" w:rsidRDefault="008F0C39" w:rsidP="00343CFA">
            <w:pPr>
              <w:pStyle w:val="a6"/>
              <w:spacing w:before="0" w:beforeAutospacing="0" w:after="0" w:afterAutospacing="0"/>
              <w:jc w:val="center"/>
              <w:rPr>
                <w:rFonts w:eastAsia="Calibri"/>
                <w:sz w:val="28"/>
                <w:szCs w:val="28"/>
                <w:lang w:val="kk-KZ"/>
              </w:rPr>
            </w:pPr>
          </w:p>
        </w:tc>
        <w:tc>
          <w:tcPr>
            <w:tcW w:w="991" w:type="dxa"/>
            <w:vMerge/>
            <w:tcBorders>
              <w:left w:val="single" w:sz="4" w:space="0" w:color="auto"/>
              <w:right w:val="single" w:sz="4" w:space="0" w:color="auto"/>
            </w:tcBorders>
          </w:tcPr>
          <w:p w14:paraId="732278B6" w14:textId="77777777" w:rsidR="008F0C39" w:rsidRPr="005702EE" w:rsidRDefault="008F0C39" w:rsidP="00343CFA">
            <w:pPr>
              <w:pStyle w:val="a6"/>
              <w:spacing w:before="0" w:beforeAutospacing="0" w:after="0" w:afterAutospacing="0"/>
              <w:jc w:val="center"/>
              <w:rPr>
                <w:rFonts w:eastAsia="Calibri"/>
                <w:lang w:val="kk-KZ"/>
              </w:rPr>
            </w:pPr>
          </w:p>
        </w:tc>
        <w:tc>
          <w:tcPr>
            <w:tcW w:w="740" w:type="dxa"/>
            <w:tcBorders>
              <w:left w:val="single" w:sz="4" w:space="0" w:color="auto"/>
              <w:right w:val="single" w:sz="4" w:space="0" w:color="auto"/>
            </w:tcBorders>
          </w:tcPr>
          <w:p w14:paraId="0C7DE391" w14:textId="77777777" w:rsidR="008F0C39" w:rsidRPr="005702EE" w:rsidRDefault="008F0C39" w:rsidP="00343CFA">
            <w:pPr>
              <w:pStyle w:val="a6"/>
              <w:spacing w:before="0" w:beforeAutospacing="0" w:after="0" w:afterAutospacing="0"/>
              <w:ind w:firstLine="5"/>
              <w:jc w:val="center"/>
            </w:pPr>
            <w:r w:rsidRPr="005702EE">
              <w:t>35,1</w:t>
            </w:r>
          </w:p>
        </w:tc>
        <w:tc>
          <w:tcPr>
            <w:tcW w:w="740" w:type="dxa"/>
            <w:tcBorders>
              <w:top w:val="single" w:sz="4" w:space="0" w:color="auto"/>
              <w:left w:val="single" w:sz="4" w:space="0" w:color="auto"/>
              <w:bottom w:val="single" w:sz="4" w:space="0" w:color="auto"/>
              <w:right w:val="single" w:sz="4" w:space="0" w:color="auto"/>
            </w:tcBorders>
          </w:tcPr>
          <w:p w14:paraId="548FF87B" w14:textId="77777777" w:rsidR="008F0C39" w:rsidRPr="005702EE" w:rsidRDefault="008F0C39" w:rsidP="00343CFA">
            <w:pPr>
              <w:pStyle w:val="a6"/>
              <w:spacing w:before="0" w:beforeAutospacing="0" w:after="0" w:afterAutospacing="0"/>
              <w:ind w:firstLine="5"/>
              <w:jc w:val="center"/>
              <w:rPr>
                <w:lang w:val="kk-KZ"/>
              </w:rPr>
            </w:pPr>
            <w:r w:rsidRPr="005702EE">
              <w:t>35,3</w:t>
            </w:r>
          </w:p>
        </w:tc>
        <w:tc>
          <w:tcPr>
            <w:tcW w:w="646" w:type="dxa"/>
            <w:tcBorders>
              <w:top w:val="single" w:sz="4" w:space="0" w:color="auto"/>
              <w:left w:val="single" w:sz="4" w:space="0" w:color="auto"/>
              <w:bottom w:val="single" w:sz="4" w:space="0" w:color="auto"/>
              <w:right w:val="single" w:sz="4" w:space="0" w:color="auto"/>
            </w:tcBorders>
          </w:tcPr>
          <w:p w14:paraId="323C797A"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35,5</w:t>
            </w:r>
          </w:p>
        </w:tc>
        <w:tc>
          <w:tcPr>
            <w:tcW w:w="771" w:type="dxa"/>
            <w:tcBorders>
              <w:top w:val="single" w:sz="4" w:space="0" w:color="auto"/>
              <w:left w:val="single" w:sz="4" w:space="0" w:color="auto"/>
              <w:bottom w:val="single" w:sz="4" w:space="0" w:color="auto"/>
              <w:right w:val="single" w:sz="4" w:space="0" w:color="auto"/>
            </w:tcBorders>
          </w:tcPr>
          <w:p w14:paraId="550CFB49"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35,7</w:t>
            </w:r>
          </w:p>
        </w:tc>
        <w:tc>
          <w:tcPr>
            <w:tcW w:w="708" w:type="dxa"/>
            <w:tcBorders>
              <w:top w:val="single" w:sz="4" w:space="0" w:color="auto"/>
              <w:left w:val="single" w:sz="4" w:space="0" w:color="auto"/>
              <w:bottom w:val="single" w:sz="4" w:space="0" w:color="auto"/>
              <w:right w:val="single" w:sz="4" w:space="0" w:color="auto"/>
            </w:tcBorders>
          </w:tcPr>
          <w:p w14:paraId="6E1101AC"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35,9</w:t>
            </w:r>
          </w:p>
        </w:tc>
        <w:tc>
          <w:tcPr>
            <w:tcW w:w="710" w:type="dxa"/>
            <w:tcBorders>
              <w:top w:val="single" w:sz="4" w:space="0" w:color="auto"/>
              <w:left w:val="single" w:sz="4" w:space="0" w:color="auto"/>
              <w:bottom w:val="single" w:sz="4" w:space="0" w:color="auto"/>
              <w:right w:val="single" w:sz="4" w:space="0" w:color="auto"/>
            </w:tcBorders>
          </w:tcPr>
          <w:p w14:paraId="1D7A21BE"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36,1</w:t>
            </w:r>
          </w:p>
        </w:tc>
        <w:tc>
          <w:tcPr>
            <w:tcW w:w="646" w:type="dxa"/>
            <w:tcBorders>
              <w:top w:val="single" w:sz="4" w:space="0" w:color="auto"/>
              <w:left w:val="single" w:sz="4" w:space="0" w:color="auto"/>
              <w:bottom w:val="single" w:sz="4" w:space="0" w:color="auto"/>
              <w:right w:val="single" w:sz="4" w:space="0" w:color="auto"/>
            </w:tcBorders>
          </w:tcPr>
          <w:p w14:paraId="716D2C0B"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36,3</w:t>
            </w:r>
          </w:p>
        </w:tc>
        <w:tc>
          <w:tcPr>
            <w:tcW w:w="850" w:type="dxa"/>
            <w:vMerge/>
            <w:tcBorders>
              <w:left w:val="single" w:sz="4" w:space="0" w:color="auto"/>
              <w:right w:val="single" w:sz="4" w:space="0" w:color="auto"/>
            </w:tcBorders>
          </w:tcPr>
          <w:p w14:paraId="043FA0C7"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p>
        </w:tc>
      </w:tr>
      <w:tr w:rsidR="008F0C39" w:rsidRPr="005702EE" w14:paraId="45690335" w14:textId="77777777" w:rsidTr="00BC1CA9">
        <w:tc>
          <w:tcPr>
            <w:tcW w:w="562" w:type="dxa"/>
            <w:vMerge/>
            <w:tcBorders>
              <w:left w:val="single" w:sz="4" w:space="0" w:color="auto"/>
              <w:right w:val="single" w:sz="4" w:space="0" w:color="auto"/>
            </w:tcBorders>
          </w:tcPr>
          <w:p w14:paraId="7A5DB1FE" w14:textId="77777777" w:rsidR="008F0C39" w:rsidRPr="005702EE" w:rsidRDefault="008F0C39" w:rsidP="00343CFA">
            <w:pPr>
              <w:spacing w:after="0" w:line="240" w:lineRule="auto"/>
              <w:jc w:val="both"/>
              <w:rPr>
                <w:rStyle w:val="s0"/>
                <w:color w:val="auto"/>
                <w:szCs w:val="28"/>
              </w:rPr>
            </w:pPr>
          </w:p>
        </w:tc>
        <w:tc>
          <w:tcPr>
            <w:tcW w:w="2127" w:type="dxa"/>
            <w:tcBorders>
              <w:top w:val="single" w:sz="4" w:space="0" w:color="auto"/>
              <w:left w:val="single" w:sz="4" w:space="0" w:color="auto"/>
              <w:bottom w:val="single" w:sz="4" w:space="0" w:color="auto"/>
              <w:right w:val="single" w:sz="4" w:space="0" w:color="auto"/>
            </w:tcBorders>
          </w:tcPr>
          <w:p w14:paraId="77824ABE" w14:textId="52FFF0C6" w:rsidR="008F0C39" w:rsidRPr="005702EE" w:rsidRDefault="00FC2B8C" w:rsidP="00343CFA">
            <w:pPr>
              <w:pStyle w:val="a6"/>
              <w:spacing w:before="0" w:beforeAutospacing="0" w:after="0" w:afterAutospacing="0"/>
              <w:jc w:val="both"/>
              <w:rPr>
                <w:rFonts w:eastAsia="Calibri"/>
                <w:i/>
                <w:szCs w:val="28"/>
                <w:lang w:val="kk-KZ"/>
              </w:rPr>
            </w:pPr>
            <w:r w:rsidRPr="005702EE">
              <w:rPr>
                <w:rFonts w:eastAsia="Calibri"/>
                <w:i/>
                <w:szCs w:val="28"/>
                <w:lang w:val="kk-KZ"/>
              </w:rPr>
              <w:t>а</w:t>
            </w:r>
            <w:r w:rsidR="008F0C39" w:rsidRPr="005702EE">
              <w:rPr>
                <w:rFonts w:eastAsia="Calibri"/>
                <w:i/>
                <w:szCs w:val="28"/>
                <w:lang w:val="kk-KZ"/>
              </w:rPr>
              <w:t>уылда</w:t>
            </w:r>
          </w:p>
        </w:tc>
        <w:tc>
          <w:tcPr>
            <w:tcW w:w="710" w:type="dxa"/>
            <w:vMerge/>
            <w:tcBorders>
              <w:left w:val="single" w:sz="4" w:space="0" w:color="auto"/>
              <w:right w:val="single" w:sz="4" w:space="0" w:color="auto"/>
            </w:tcBorders>
          </w:tcPr>
          <w:p w14:paraId="5C7A4366" w14:textId="77777777" w:rsidR="008F0C39" w:rsidRPr="005702EE" w:rsidRDefault="008F0C39" w:rsidP="00343CFA">
            <w:pPr>
              <w:pStyle w:val="a6"/>
              <w:spacing w:before="0" w:beforeAutospacing="0" w:after="0" w:afterAutospacing="0"/>
              <w:jc w:val="center"/>
              <w:rPr>
                <w:rFonts w:eastAsia="Calibri"/>
                <w:sz w:val="28"/>
                <w:szCs w:val="28"/>
                <w:lang w:val="kk-KZ"/>
              </w:rPr>
            </w:pPr>
          </w:p>
        </w:tc>
        <w:tc>
          <w:tcPr>
            <w:tcW w:w="991" w:type="dxa"/>
            <w:vMerge/>
            <w:tcBorders>
              <w:left w:val="single" w:sz="4" w:space="0" w:color="auto"/>
              <w:right w:val="single" w:sz="4" w:space="0" w:color="auto"/>
            </w:tcBorders>
          </w:tcPr>
          <w:p w14:paraId="59787AF1" w14:textId="77777777" w:rsidR="008F0C39" w:rsidRPr="005702EE" w:rsidRDefault="008F0C39" w:rsidP="00343CFA">
            <w:pPr>
              <w:pStyle w:val="a6"/>
              <w:spacing w:before="0" w:beforeAutospacing="0" w:after="0" w:afterAutospacing="0"/>
              <w:jc w:val="center"/>
              <w:rPr>
                <w:rFonts w:eastAsia="Calibri"/>
                <w:lang w:val="kk-KZ"/>
              </w:rPr>
            </w:pPr>
          </w:p>
        </w:tc>
        <w:tc>
          <w:tcPr>
            <w:tcW w:w="740" w:type="dxa"/>
            <w:tcBorders>
              <w:left w:val="single" w:sz="4" w:space="0" w:color="auto"/>
              <w:right w:val="single" w:sz="4" w:space="0" w:color="auto"/>
            </w:tcBorders>
          </w:tcPr>
          <w:p w14:paraId="7E11560D" w14:textId="77777777" w:rsidR="008F0C39" w:rsidRPr="005702EE" w:rsidRDefault="008F0C39" w:rsidP="00343CFA">
            <w:pPr>
              <w:pStyle w:val="a6"/>
              <w:spacing w:before="0" w:beforeAutospacing="0" w:after="0" w:afterAutospacing="0"/>
              <w:ind w:firstLine="5"/>
              <w:jc w:val="center"/>
            </w:pPr>
            <w:r w:rsidRPr="005702EE">
              <w:t>26,4</w:t>
            </w:r>
          </w:p>
        </w:tc>
        <w:tc>
          <w:tcPr>
            <w:tcW w:w="740" w:type="dxa"/>
            <w:tcBorders>
              <w:top w:val="single" w:sz="4" w:space="0" w:color="auto"/>
              <w:left w:val="single" w:sz="4" w:space="0" w:color="auto"/>
              <w:bottom w:val="single" w:sz="4" w:space="0" w:color="auto"/>
              <w:right w:val="single" w:sz="4" w:space="0" w:color="auto"/>
            </w:tcBorders>
          </w:tcPr>
          <w:p w14:paraId="7A1F1D24" w14:textId="77777777" w:rsidR="008F0C39" w:rsidRPr="005702EE" w:rsidRDefault="008F0C39" w:rsidP="00343CFA">
            <w:pPr>
              <w:pStyle w:val="a6"/>
              <w:spacing w:before="0" w:beforeAutospacing="0" w:after="0" w:afterAutospacing="0"/>
              <w:ind w:firstLine="5"/>
              <w:jc w:val="center"/>
            </w:pPr>
            <w:r w:rsidRPr="005702EE">
              <w:t>26,7</w:t>
            </w:r>
          </w:p>
        </w:tc>
        <w:tc>
          <w:tcPr>
            <w:tcW w:w="646" w:type="dxa"/>
            <w:tcBorders>
              <w:top w:val="single" w:sz="4" w:space="0" w:color="auto"/>
              <w:left w:val="single" w:sz="4" w:space="0" w:color="auto"/>
              <w:bottom w:val="single" w:sz="4" w:space="0" w:color="auto"/>
              <w:right w:val="single" w:sz="4" w:space="0" w:color="auto"/>
            </w:tcBorders>
          </w:tcPr>
          <w:p w14:paraId="16ADE7FD"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27,5</w:t>
            </w:r>
          </w:p>
        </w:tc>
        <w:tc>
          <w:tcPr>
            <w:tcW w:w="771" w:type="dxa"/>
            <w:tcBorders>
              <w:top w:val="single" w:sz="4" w:space="0" w:color="auto"/>
              <w:left w:val="single" w:sz="4" w:space="0" w:color="auto"/>
              <w:bottom w:val="single" w:sz="4" w:space="0" w:color="auto"/>
              <w:right w:val="single" w:sz="4" w:space="0" w:color="auto"/>
            </w:tcBorders>
          </w:tcPr>
          <w:p w14:paraId="28A99CC5"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28,3</w:t>
            </w:r>
          </w:p>
        </w:tc>
        <w:tc>
          <w:tcPr>
            <w:tcW w:w="708" w:type="dxa"/>
            <w:tcBorders>
              <w:top w:val="single" w:sz="4" w:space="0" w:color="auto"/>
              <w:left w:val="single" w:sz="4" w:space="0" w:color="auto"/>
              <w:bottom w:val="single" w:sz="4" w:space="0" w:color="auto"/>
              <w:right w:val="single" w:sz="4" w:space="0" w:color="auto"/>
            </w:tcBorders>
          </w:tcPr>
          <w:p w14:paraId="0DEFEC77"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29,1</w:t>
            </w:r>
          </w:p>
        </w:tc>
        <w:tc>
          <w:tcPr>
            <w:tcW w:w="710" w:type="dxa"/>
            <w:tcBorders>
              <w:top w:val="single" w:sz="4" w:space="0" w:color="auto"/>
              <w:left w:val="single" w:sz="4" w:space="0" w:color="auto"/>
              <w:bottom w:val="single" w:sz="4" w:space="0" w:color="auto"/>
              <w:right w:val="single" w:sz="4" w:space="0" w:color="auto"/>
            </w:tcBorders>
          </w:tcPr>
          <w:p w14:paraId="484F3BDD"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29,9</w:t>
            </w:r>
          </w:p>
        </w:tc>
        <w:tc>
          <w:tcPr>
            <w:tcW w:w="646" w:type="dxa"/>
            <w:tcBorders>
              <w:top w:val="single" w:sz="4" w:space="0" w:color="auto"/>
              <w:left w:val="single" w:sz="4" w:space="0" w:color="auto"/>
              <w:bottom w:val="single" w:sz="4" w:space="0" w:color="auto"/>
              <w:right w:val="single" w:sz="4" w:space="0" w:color="auto"/>
            </w:tcBorders>
          </w:tcPr>
          <w:p w14:paraId="22B874B0"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30,7</w:t>
            </w:r>
          </w:p>
        </w:tc>
        <w:tc>
          <w:tcPr>
            <w:tcW w:w="850" w:type="dxa"/>
            <w:vMerge/>
            <w:tcBorders>
              <w:left w:val="single" w:sz="4" w:space="0" w:color="auto"/>
              <w:right w:val="single" w:sz="4" w:space="0" w:color="auto"/>
            </w:tcBorders>
          </w:tcPr>
          <w:p w14:paraId="196150E4"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p>
        </w:tc>
      </w:tr>
    </w:tbl>
    <w:p w14:paraId="68ACF3EC" w14:textId="77777777" w:rsidR="008F0C39" w:rsidRPr="005702EE" w:rsidRDefault="008F0C39" w:rsidP="008F0C39">
      <w:pPr>
        <w:spacing w:after="0" w:line="240" w:lineRule="auto"/>
        <w:ind w:firstLine="709"/>
        <w:jc w:val="both"/>
        <w:rPr>
          <w:rFonts w:ascii="Times New Roman" w:hAnsi="Times New Roman" w:cs="Times New Roman"/>
          <w:sz w:val="28"/>
          <w:szCs w:val="28"/>
          <w:shd w:val="clear" w:color="auto" w:fill="FFFFFF"/>
          <w:lang w:val="kk-KZ"/>
        </w:rPr>
      </w:pPr>
    </w:p>
    <w:p w14:paraId="55DC3BB2" w14:textId="3AF92056"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shd w:val="clear" w:color="auto" w:fill="FFFFFF"/>
          <w:lang w:val="kk-KZ"/>
        </w:rPr>
        <w:t xml:space="preserve">3-міндет. </w:t>
      </w:r>
      <w:r w:rsidRPr="005702EE">
        <w:rPr>
          <w:rFonts w:ascii="Times New Roman" w:hAnsi="Times New Roman" w:cs="Times New Roman"/>
          <w:sz w:val="28"/>
          <w:szCs w:val="28"/>
          <w:lang w:val="kk-KZ"/>
        </w:rPr>
        <w:t>Оқытудың қауіпсіз және жайлы ортасын қамтамасыз ету</w:t>
      </w:r>
    </w:p>
    <w:tbl>
      <w:tblPr>
        <w:tblStyle w:val="a5"/>
        <w:tblW w:w="10201" w:type="dxa"/>
        <w:tblLayout w:type="fixed"/>
        <w:tblLook w:val="04A0" w:firstRow="1" w:lastRow="0" w:firstColumn="1" w:lastColumn="0" w:noHBand="0" w:noVBand="1"/>
      </w:tblPr>
      <w:tblGrid>
        <w:gridCol w:w="562"/>
        <w:gridCol w:w="2127"/>
        <w:gridCol w:w="708"/>
        <w:gridCol w:w="993"/>
        <w:gridCol w:w="708"/>
        <w:gridCol w:w="708"/>
        <w:gridCol w:w="709"/>
        <w:gridCol w:w="709"/>
        <w:gridCol w:w="709"/>
        <w:gridCol w:w="708"/>
        <w:gridCol w:w="709"/>
        <w:gridCol w:w="851"/>
      </w:tblGrid>
      <w:tr w:rsidR="00E246BF" w:rsidRPr="005702EE" w14:paraId="6BB1C9E6" w14:textId="77777777" w:rsidTr="00BC1CA9">
        <w:tc>
          <w:tcPr>
            <w:tcW w:w="562" w:type="dxa"/>
          </w:tcPr>
          <w:p w14:paraId="7FD63A01" w14:textId="4AC071EF" w:rsidR="00FC2B8C" w:rsidRPr="005702EE" w:rsidRDefault="00BC1CA9" w:rsidP="00FC2B8C">
            <w:pPr>
              <w:jc w:val="both"/>
              <w:rPr>
                <w:rStyle w:val="s0"/>
                <w:rFonts w:eastAsia="Times New Roman"/>
                <w:color w:val="auto"/>
              </w:rPr>
            </w:pPr>
            <w:r>
              <w:rPr>
                <w:rStyle w:val="s0"/>
                <w:color w:val="auto"/>
                <w:lang w:val="kk-KZ"/>
              </w:rPr>
              <w:t>Р</w:t>
            </w:r>
            <w:r w:rsidR="008F0C39" w:rsidRPr="005702EE">
              <w:rPr>
                <w:rStyle w:val="s0"/>
                <w:color w:val="auto"/>
              </w:rPr>
              <w:t>/</w:t>
            </w:r>
            <w:r w:rsidR="008F0C39" w:rsidRPr="005702EE">
              <w:rPr>
                <w:rStyle w:val="s0"/>
                <w:color w:val="auto"/>
                <w:lang w:val="kk-KZ"/>
              </w:rPr>
              <w:t>с</w:t>
            </w:r>
            <w:r w:rsidR="00FC2B8C" w:rsidRPr="005702EE">
              <w:rPr>
                <w:rStyle w:val="s0"/>
                <w:color w:val="auto"/>
              </w:rPr>
              <w:t>№</w:t>
            </w:r>
          </w:p>
          <w:p w14:paraId="5CF8C61C" w14:textId="77777777" w:rsidR="008F0C39" w:rsidRPr="005702EE" w:rsidRDefault="008F0C39" w:rsidP="00343CFA">
            <w:pPr>
              <w:jc w:val="both"/>
              <w:rPr>
                <w:rStyle w:val="s0"/>
                <w:color w:val="auto"/>
                <w:lang w:val="kk-KZ"/>
              </w:rPr>
            </w:pPr>
          </w:p>
        </w:tc>
        <w:tc>
          <w:tcPr>
            <w:tcW w:w="2127" w:type="dxa"/>
          </w:tcPr>
          <w:p w14:paraId="4ED51908" w14:textId="77777777" w:rsidR="008F0C39" w:rsidRPr="005702EE" w:rsidRDefault="008F0C39" w:rsidP="00343CFA">
            <w:pPr>
              <w:pStyle w:val="a6"/>
              <w:spacing w:before="0" w:beforeAutospacing="0" w:after="0" w:afterAutospacing="0"/>
              <w:jc w:val="center"/>
            </w:pPr>
            <w:r w:rsidRPr="005702EE">
              <w:rPr>
                <w:rFonts w:eastAsia="Calibri"/>
                <w:lang w:val="kk-KZ"/>
              </w:rPr>
              <w:t>Нәтижелер көрсеткіштері</w:t>
            </w:r>
          </w:p>
        </w:tc>
        <w:tc>
          <w:tcPr>
            <w:tcW w:w="708" w:type="dxa"/>
          </w:tcPr>
          <w:p w14:paraId="602E2138" w14:textId="77777777" w:rsidR="008F0C39" w:rsidRPr="005702EE" w:rsidRDefault="008F0C39" w:rsidP="00343CFA">
            <w:pPr>
              <w:pStyle w:val="a6"/>
              <w:spacing w:before="0" w:beforeAutospacing="0" w:after="0" w:afterAutospacing="0"/>
              <w:jc w:val="center"/>
            </w:pPr>
            <w:r w:rsidRPr="005702EE">
              <w:rPr>
                <w:rFonts w:eastAsia="Calibri"/>
                <w:lang w:val="kk-KZ"/>
              </w:rPr>
              <w:t>Өлш.бірл.</w:t>
            </w:r>
          </w:p>
        </w:tc>
        <w:tc>
          <w:tcPr>
            <w:tcW w:w="993" w:type="dxa"/>
          </w:tcPr>
          <w:p w14:paraId="64BD4EF6" w14:textId="77777777" w:rsidR="008F0C39" w:rsidRPr="005702EE" w:rsidRDefault="008F0C39" w:rsidP="00343CFA">
            <w:pPr>
              <w:pStyle w:val="a6"/>
              <w:spacing w:before="0" w:beforeAutospacing="0" w:after="0" w:afterAutospacing="0"/>
              <w:jc w:val="center"/>
            </w:pPr>
            <w:r w:rsidRPr="005702EE">
              <w:rPr>
                <w:rFonts w:eastAsia="Calibri"/>
                <w:lang w:val="kk-KZ"/>
              </w:rPr>
              <w:t>Ақпарат көзі</w:t>
            </w:r>
          </w:p>
        </w:tc>
        <w:tc>
          <w:tcPr>
            <w:tcW w:w="708" w:type="dxa"/>
          </w:tcPr>
          <w:p w14:paraId="4D8B299B" w14:textId="77777777" w:rsidR="008F0C39" w:rsidRPr="005702EE" w:rsidRDefault="008F0C39" w:rsidP="00343CFA">
            <w:pPr>
              <w:pStyle w:val="a6"/>
              <w:spacing w:before="0" w:beforeAutospacing="0" w:after="0" w:afterAutospacing="0"/>
              <w:jc w:val="center"/>
              <w:rPr>
                <w:lang w:val="kk-KZ"/>
              </w:rPr>
            </w:pPr>
            <w:r w:rsidRPr="005702EE">
              <w:rPr>
                <w:lang w:val="kk-KZ"/>
              </w:rPr>
              <w:t>2018 факт</w:t>
            </w:r>
          </w:p>
        </w:tc>
        <w:tc>
          <w:tcPr>
            <w:tcW w:w="708" w:type="dxa"/>
          </w:tcPr>
          <w:p w14:paraId="6EC7EAE9" w14:textId="77777777" w:rsidR="008F0C39" w:rsidRPr="005702EE" w:rsidRDefault="008F0C39" w:rsidP="00343CFA">
            <w:pPr>
              <w:pStyle w:val="a6"/>
              <w:spacing w:before="0" w:beforeAutospacing="0" w:after="0" w:afterAutospacing="0"/>
              <w:jc w:val="center"/>
            </w:pPr>
            <w:r w:rsidRPr="005702EE">
              <w:t>2020</w:t>
            </w:r>
          </w:p>
        </w:tc>
        <w:tc>
          <w:tcPr>
            <w:tcW w:w="709" w:type="dxa"/>
          </w:tcPr>
          <w:p w14:paraId="068BD10D" w14:textId="77777777" w:rsidR="008F0C39" w:rsidRPr="005702EE" w:rsidRDefault="008F0C39" w:rsidP="00343CFA">
            <w:pPr>
              <w:pStyle w:val="a6"/>
              <w:spacing w:before="0" w:beforeAutospacing="0" w:after="0" w:afterAutospacing="0"/>
              <w:jc w:val="center"/>
            </w:pPr>
            <w:r w:rsidRPr="005702EE">
              <w:t>2021</w:t>
            </w:r>
          </w:p>
        </w:tc>
        <w:tc>
          <w:tcPr>
            <w:tcW w:w="709" w:type="dxa"/>
          </w:tcPr>
          <w:p w14:paraId="3CDFA27C" w14:textId="77777777" w:rsidR="008F0C39" w:rsidRPr="005702EE" w:rsidRDefault="008F0C39" w:rsidP="00343CFA">
            <w:pPr>
              <w:pStyle w:val="a6"/>
              <w:spacing w:before="0" w:beforeAutospacing="0" w:after="0" w:afterAutospacing="0"/>
              <w:jc w:val="center"/>
            </w:pPr>
            <w:r w:rsidRPr="005702EE">
              <w:t>2022</w:t>
            </w:r>
          </w:p>
        </w:tc>
        <w:tc>
          <w:tcPr>
            <w:tcW w:w="709" w:type="dxa"/>
          </w:tcPr>
          <w:p w14:paraId="6A6942D0" w14:textId="77777777" w:rsidR="008F0C39" w:rsidRPr="005702EE" w:rsidRDefault="008F0C39" w:rsidP="00343CFA">
            <w:pPr>
              <w:pStyle w:val="a6"/>
              <w:spacing w:before="0" w:beforeAutospacing="0" w:after="0" w:afterAutospacing="0"/>
              <w:jc w:val="center"/>
            </w:pPr>
            <w:r w:rsidRPr="005702EE">
              <w:t>2023</w:t>
            </w:r>
          </w:p>
        </w:tc>
        <w:tc>
          <w:tcPr>
            <w:tcW w:w="708" w:type="dxa"/>
          </w:tcPr>
          <w:p w14:paraId="6335289C" w14:textId="77777777" w:rsidR="008F0C39" w:rsidRPr="005702EE" w:rsidRDefault="008F0C39" w:rsidP="00343CFA">
            <w:pPr>
              <w:pStyle w:val="a6"/>
              <w:spacing w:before="0" w:beforeAutospacing="0" w:after="0" w:afterAutospacing="0"/>
              <w:jc w:val="center"/>
            </w:pPr>
            <w:r w:rsidRPr="005702EE">
              <w:t>2024</w:t>
            </w:r>
          </w:p>
        </w:tc>
        <w:tc>
          <w:tcPr>
            <w:tcW w:w="709" w:type="dxa"/>
          </w:tcPr>
          <w:p w14:paraId="0963DCF7" w14:textId="77777777" w:rsidR="008F0C39" w:rsidRPr="005702EE" w:rsidRDefault="008F0C39" w:rsidP="00343CFA">
            <w:pPr>
              <w:pStyle w:val="a6"/>
              <w:spacing w:before="0" w:beforeAutospacing="0" w:after="0" w:afterAutospacing="0"/>
              <w:jc w:val="center"/>
            </w:pPr>
            <w:r w:rsidRPr="005702EE">
              <w:t>2025</w:t>
            </w:r>
          </w:p>
        </w:tc>
        <w:tc>
          <w:tcPr>
            <w:tcW w:w="851" w:type="dxa"/>
          </w:tcPr>
          <w:p w14:paraId="57209F9C" w14:textId="77777777" w:rsidR="008F0C39" w:rsidRPr="005702EE" w:rsidRDefault="008F0C39" w:rsidP="00343CFA">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Жауап</w:t>
            </w:r>
          </w:p>
          <w:p w14:paraId="19980023" w14:textId="77777777" w:rsidR="008F0C39" w:rsidRPr="005702EE" w:rsidRDefault="008F0C39" w:rsidP="00343CFA">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ты орын</w:t>
            </w:r>
          </w:p>
          <w:p w14:paraId="7749F7BB" w14:textId="77777777" w:rsidR="008F0C39" w:rsidRPr="005702EE" w:rsidRDefault="008F0C39" w:rsidP="00343CFA">
            <w:pPr>
              <w:pStyle w:val="a6"/>
              <w:spacing w:before="0" w:beforeAutospacing="0" w:after="0" w:afterAutospacing="0"/>
              <w:jc w:val="center"/>
            </w:pPr>
            <w:r w:rsidRPr="005702EE">
              <w:rPr>
                <w:rFonts w:eastAsia="Calibri"/>
                <w:lang w:val="kk-KZ"/>
              </w:rPr>
              <w:t>даушы</w:t>
            </w:r>
            <w:r w:rsidRPr="005702EE">
              <w:rPr>
                <w:rFonts w:eastAsia="Calibri"/>
                <w:lang w:val="kk-KZ"/>
              </w:rPr>
              <w:softHyphen/>
              <w:t>лар</w:t>
            </w:r>
          </w:p>
        </w:tc>
      </w:tr>
      <w:tr w:rsidR="00E246BF" w:rsidRPr="005702EE" w14:paraId="497FCACD" w14:textId="77777777" w:rsidTr="00BC1CA9">
        <w:tc>
          <w:tcPr>
            <w:tcW w:w="562" w:type="dxa"/>
          </w:tcPr>
          <w:p w14:paraId="1E9B7E42" w14:textId="77777777" w:rsidR="008F0C39" w:rsidRPr="005702EE" w:rsidRDefault="008F0C39" w:rsidP="00343CFA">
            <w:pPr>
              <w:jc w:val="both"/>
              <w:rPr>
                <w:rStyle w:val="s0"/>
                <w:color w:val="auto"/>
                <w:lang w:val="kk-KZ"/>
              </w:rPr>
            </w:pPr>
            <w:r w:rsidRPr="005702EE">
              <w:rPr>
                <w:rStyle w:val="s0"/>
                <w:color w:val="auto"/>
                <w:lang w:val="kk-KZ"/>
              </w:rPr>
              <w:t>1.</w:t>
            </w:r>
          </w:p>
        </w:tc>
        <w:tc>
          <w:tcPr>
            <w:tcW w:w="2127" w:type="dxa"/>
          </w:tcPr>
          <w:p w14:paraId="4E476DA3" w14:textId="62366A5B" w:rsidR="008F0C39" w:rsidRPr="005702EE" w:rsidRDefault="008F0C39" w:rsidP="00FC2B8C">
            <w:pPr>
              <w:pStyle w:val="a6"/>
              <w:jc w:val="both"/>
              <w:rPr>
                <w:rFonts w:eastAsia="Calibri"/>
                <w:lang w:val="kk-KZ"/>
              </w:rPr>
            </w:pPr>
            <w:r w:rsidRPr="005702EE">
              <w:rPr>
                <w:lang w:val="kk-KZ"/>
              </w:rPr>
              <w:t>ЖБ және РБ</w:t>
            </w:r>
            <w:r w:rsidR="00FC2B8C">
              <w:rPr>
                <w:lang w:val="kk-KZ"/>
              </w:rPr>
              <w:t>-ның</w:t>
            </w:r>
            <w:r w:rsidRPr="005702EE">
              <w:rPr>
                <w:lang w:val="kk-KZ"/>
              </w:rPr>
              <w:t xml:space="preserve"> </w:t>
            </w:r>
            <w:r w:rsidR="00FC2B8C">
              <w:rPr>
                <w:lang w:val="kk-KZ"/>
              </w:rPr>
              <w:t>ә</w:t>
            </w:r>
            <w:r w:rsidR="00FC2B8C" w:rsidRPr="005702EE">
              <w:rPr>
                <w:lang w:val="kk-KZ"/>
              </w:rPr>
              <w:t xml:space="preserve">леуметтік салаға </w:t>
            </w:r>
            <w:r w:rsidRPr="005702EE">
              <w:rPr>
                <w:lang w:val="kk-KZ"/>
              </w:rPr>
              <w:t>шығындарының көлемінде «Балалар бюджетінің» үлесін  ұлғайту (жыл сайын)</w:t>
            </w:r>
          </w:p>
        </w:tc>
        <w:tc>
          <w:tcPr>
            <w:tcW w:w="708" w:type="dxa"/>
          </w:tcPr>
          <w:p w14:paraId="2545E0E1"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өткен жылға қарағанда %</w:t>
            </w:r>
          </w:p>
        </w:tc>
        <w:tc>
          <w:tcPr>
            <w:tcW w:w="993" w:type="dxa"/>
          </w:tcPr>
          <w:p w14:paraId="04D0E957" w14:textId="77777777" w:rsidR="008F0C39" w:rsidRPr="005702EE" w:rsidRDefault="008F0C39" w:rsidP="00343CFA">
            <w:pPr>
              <w:pStyle w:val="a6"/>
              <w:spacing w:before="0" w:beforeAutospacing="0" w:after="0" w:afterAutospacing="0"/>
              <w:jc w:val="center"/>
              <w:rPr>
                <w:lang w:val="kk-KZ"/>
              </w:rPr>
            </w:pPr>
            <w:r w:rsidRPr="005702EE">
              <w:rPr>
                <w:lang w:val="kk-KZ"/>
              </w:rPr>
              <w:t>МО</w:t>
            </w:r>
          </w:p>
          <w:p w14:paraId="5D945AA9" w14:textId="77777777" w:rsidR="008F0C39" w:rsidRPr="005702EE" w:rsidRDefault="008F0C39" w:rsidP="00343CFA">
            <w:pPr>
              <w:pStyle w:val="a6"/>
              <w:spacing w:before="0" w:beforeAutospacing="0" w:after="0" w:afterAutospacing="0"/>
              <w:jc w:val="center"/>
              <w:rPr>
                <w:rFonts w:eastAsia="Calibri"/>
                <w:lang w:val="kk-KZ"/>
              </w:rPr>
            </w:pPr>
            <w:r w:rsidRPr="005702EE">
              <w:rPr>
                <w:lang w:val="kk-KZ"/>
              </w:rPr>
              <w:t>деректері</w:t>
            </w:r>
          </w:p>
        </w:tc>
        <w:tc>
          <w:tcPr>
            <w:tcW w:w="708" w:type="dxa"/>
          </w:tcPr>
          <w:p w14:paraId="1F66FE1B"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8" w:type="dxa"/>
          </w:tcPr>
          <w:p w14:paraId="4D2F1D30" w14:textId="77777777" w:rsidR="008F0C39" w:rsidRPr="005702EE" w:rsidRDefault="008F0C39" w:rsidP="00343CFA">
            <w:pPr>
              <w:pStyle w:val="a6"/>
              <w:spacing w:before="0" w:beforeAutospacing="0" w:after="0" w:afterAutospacing="0"/>
              <w:jc w:val="center"/>
              <w:rPr>
                <w:lang w:val="en-US"/>
              </w:rPr>
            </w:pPr>
            <w:r w:rsidRPr="005702EE">
              <w:rPr>
                <w:lang w:val="en-US"/>
              </w:rPr>
              <w:t>-</w:t>
            </w:r>
          </w:p>
        </w:tc>
        <w:tc>
          <w:tcPr>
            <w:tcW w:w="709" w:type="dxa"/>
          </w:tcPr>
          <w:p w14:paraId="237F89F0" w14:textId="77777777" w:rsidR="008F0C39" w:rsidRPr="005702EE" w:rsidRDefault="008F0C39" w:rsidP="00343CFA">
            <w:pPr>
              <w:pStyle w:val="a6"/>
              <w:spacing w:before="0" w:beforeAutospacing="0" w:after="0" w:afterAutospacing="0"/>
              <w:jc w:val="center"/>
              <w:rPr>
                <w:lang w:val="en-US"/>
              </w:rPr>
            </w:pPr>
            <w:r w:rsidRPr="005702EE">
              <w:rPr>
                <w:lang w:val="en-US"/>
              </w:rPr>
              <w:t>5</w:t>
            </w:r>
          </w:p>
        </w:tc>
        <w:tc>
          <w:tcPr>
            <w:tcW w:w="709" w:type="dxa"/>
          </w:tcPr>
          <w:p w14:paraId="6EDB8B4F" w14:textId="77777777" w:rsidR="008F0C39" w:rsidRPr="005702EE" w:rsidRDefault="008F0C39" w:rsidP="00343CFA">
            <w:pPr>
              <w:pStyle w:val="a6"/>
              <w:spacing w:before="0" w:beforeAutospacing="0" w:after="0" w:afterAutospacing="0"/>
              <w:jc w:val="center"/>
              <w:rPr>
                <w:lang w:val="en-US"/>
              </w:rPr>
            </w:pPr>
            <w:r w:rsidRPr="005702EE">
              <w:rPr>
                <w:lang w:val="en-US"/>
              </w:rPr>
              <w:t>5</w:t>
            </w:r>
          </w:p>
        </w:tc>
        <w:tc>
          <w:tcPr>
            <w:tcW w:w="709" w:type="dxa"/>
          </w:tcPr>
          <w:p w14:paraId="777C4EB5" w14:textId="77777777" w:rsidR="008F0C39" w:rsidRPr="005702EE" w:rsidRDefault="008F0C39" w:rsidP="00343CFA">
            <w:pPr>
              <w:pStyle w:val="a6"/>
              <w:spacing w:before="0" w:beforeAutospacing="0" w:after="0" w:afterAutospacing="0"/>
              <w:jc w:val="center"/>
              <w:rPr>
                <w:lang w:val="en-US"/>
              </w:rPr>
            </w:pPr>
            <w:r w:rsidRPr="005702EE">
              <w:rPr>
                <w:lang w:val="en-US"/>
              </w:rPr>
              <w:t>5</w:t>
            </w:r>
          </w:p>
        </w:tc>
        <w:tc>
          <w:tcPr>
            <w:tcW w:w="708" w:type="dxa"/>
          </w:tcPr>
          <w:p w14:paraId="76E45D14" w14:textId="77777777" w:rsidR="008F0C39" w:rsidRPr="005702EE" w:rsidRDefault="008F0C39" w:rsidP="00343CFA">
            <w:pPr>
              <w:pStyle w:val="a6"/>
              <w:spacing w:before="0" w:beforeAutospacing="0" w:after="0" w:afterAutospacing="0"/>
              <w:jc w:val="center"/>
              <w:rPr>
                <w:lang w:val="en-US"/>
              </w:rPr>
            </w:pPr>
            <w:r w:rsidRPr="005702EE">
              <w:rPr>
                <w:lang w:val="en-US"/>
              </w:rPr>
              <w:t>5</w:t>
            </w:r>
          </w:p>
        </w:tc>
        <w:tc>
          <w:tcPr>
            <w:tcW w:w="709" w:type="dxa"/>
          </w:tcPr>
          <w:p w14:paraId="31D3B4B0" w14:textId="77777777" w:rsidR="008F0C39" w:rsidRPr="005702EE" w:rsidRDefault="008F0C39" w:rsidP="00343CFA">
            <w:pPr>
              <w:pStyle w:val="a6"/>
              <w:spacing w:before="0" w:beforeAutospacing="0" w:after="0" w:afterAutospacing="0"/>
              <w:jc w:val="center"/>
              <w:rPr>
                <w:lang w:val="en-US"/>
              </w:rPr>
            </w:pPr>
            <w:r w:rsidRPr="005702EE">
              <w:rPr>
                <w:lang w:val="en-US"/>
              </w:rPr>
              <w:t>5</w:t>
            </w:r>
          </w:p>
        </w:tc>
        <w:tc>
          <w:tcPr>
            <w:tcW w:w="851" w:type="dxa"/>
          </w:tcPr>
          <w:p w14:paraId="21C7977C" w14:textId="77777777" w:rsidR="008F0C39" w:rsidRPr="005702EE" w:rsidRDefault="008F0C39" w:rsidP="00343CFA">
            <w:pPr>
              <w:pStyle w:val="a6"/>
              <w:spacing w:before="0" w:beforeAutospacing="0" w:after="0" w:afterAutospacing="0"/>
              <w:jc w:val="center"/>
              <w:rPr>
                <w:lang w:val="kk-KZ"/>
              </w:rPr>
            </w:pPr>
            <w:r w:rsidRPr="005702EE">
              <w:rPr>
                <w:lang w:val="kk-KZ"/>
              </w:rPr>
              <w:t>БҒМ</w:t>
            </w:r>
          </w:p>
          <w:p w14:paraId="010B37D5" w14:textId="77777777" w:rsidR="008F0C39" w:rsidRPr="005702EE" w:rsidRDefault="008F0C39" w:rsidP="00343CFA">
            <w:pPr>
              <w:pStyle w:val="a6"/>
              <w:spacing w:before="0" w:beforeAutospacing="0" w:after="0" w:afterAutospacing="0"/>
              <w:jc w:val="center"/>
              <w:rPr>
                <w:lang w:val="kk-KZ"/>
              </w:rPr>
            </w:pPr>
            <w:r w:rsidRPr="005702EE">
              <w:rPr>
                <w:lang w:val="kk-KZ"/>
              </w:rPr>
              <w:t>ДСМ</w:t>
            </w:r>
          </w:p>
          <w:p w14:paraId="26699A4E" w14:textId="77777777" w:rsidR="008F0C39" w:rsidRPr="005702EE" w:rsidRDefault="008F0C39" w:rsidP="00343CFA">
            <w:pPr>
              <w:pStyle w:val="a6"/>
              <w:spacing w:before="0" w:beforeAutospacing="0" w:after="0" w:afterAutospacing="0"/>
              <w:jc w:val="center"/>
              <w:rPr>
                <w:lang w:val="kk-KZ"/>
              </w:rPr>
            </w:pPr>
            <w:r w:rsidRPr="005702EE">
              <w:rPr>
                <w:lang w:val="kk-KZ"/>
              </w:rPr>
              <w:t>Еңбекмині</w:t>
            </w:r>
          </w:p>
          <w:p w14:paraId="3C517775" w14:textId="77777777" w:rsidR="008F0C39" w:rsidRPr="005702EE" w:rsidRDefault="008F0C39" w:rsidP="00343CFA">
            <w:pPr>
              <w:pStyle w:val="a6"/>
              <w:spacing w:before="0" w:beforeAutospacing="0" w:after="0" w:afterAutospacing="0"/>
              <w:jc w:val="center"/>
              <w:rPr>
                <w:lang w:val="kk-KZ"/>
              </w:rPr>
            </w:pPr>
            <w:r w:rsidRPr="005702EE">
              <w:rPr>
                <w:lang w:val="kk-KZ"/>
              </w:rPr>
              <w:t>ІІМ</w:t>
            </w:r>
          </w:p>
          <w:p w14:paraId="1C608FAC" w14:textId="77777777" w:rsidR="008F0C39" w:rsidRPr="005702EE" w:rsidRDefault="008F0C39" w:rsidP="00343CFA">
            <w:pPr>
              <w:pStyle w:val="a6"/>
              <w:spacing w:before="0" w:beforeAutospacing="0" w:after="0" w:afterAutospacing="0"/>
              <w:jc w:val="center"/>
              <w:rPr>
                <w:lang w:val="kk-KZ"/>
              </w:rPr>
            </w:pPr>
            <w:r w:rsidRPr="005702EE">
              <w:rPr>
                <w:lang w:val="kk-KZ"/>
              </w:rPr>
              <w:t>АҚДМ</w:t>
            </w:r>
          </w:p>
          <w:p w14:paraId="3F747248" w14:textId="77777777" w:rsidR="008F0C39" w:rsidRPr="005702EE" w:rsidRDefault="008F0C39" w:rsidP="00343CFA">
            <w:pPr>
              <w:pStyle w:val="a6"/>
              <w:spacing w:before="0" w:beforeAutospacing="0" w:after="0" w:afterAutospacing="0"/>
              <w:jc w:val="center"/>
              <w:rPr>
                <w:lang w:val="kk-KZ"/>
              </w:rPr>
            </w:pPr>
            <w:r w:rsidRPr="005702EE">
              <w:rPr>
                <w:lang w:val="kk-KZ"/>
              </w:rPr>
              <w:t>МСМ</w:t>
            </w:r>
          </w:p>
          <w:p w14:paraId="715101DB" w14:textId="77777777" w:rsidR="008F0C39" w:rsidRPr="005702EE" w:rsidRDefault="008F0C39" w:rsidP="00343CFA">
            <w:pPr>
              <w:ind w:left="-108" w:right="-109"/>
              <w:jc w:val="center"/>
              <w:rPr>
                <w:rFonts w:ascii="Times New Roman" w:hAnsi="Times New Roman" w:cs="Times New Roman"/>
                <w:sz w:val="24"/>
                <w:szCs w:val="24"/>
                <w:lang w:val="kk-KZ"/>
              </w:rPr>
            </w:pPr>
            <w:r w:rsidRPr="005702EE">
              <w:rPr>
                <w:rFonts w:ascii="Times New Roman" w:hAnsi="Times New Roman" w:cs="Times New Roman"/>
                <w:sz w:val="24"/>
                <w:szCs w:val="24"/>
              </w:rPr>
              <w:t>ЦД</w:t>
            </w:r>
            <w:r w:rsidRPr="005702EE">
              <w:rPr>
                <w:rFonts w:ascii="Times New Roman" w:hAnsi="Times New Roman" w:cs="Times New Roman"/>
                <w:sz w:val="24"/>
                <w:szCs w:val="24"/>
                <w:lang w:val="kk-KZ"/>
              </w:rPr>
              <w:t>И</w:t>
            </w:r>
            <w:r w:rsidRPr="005702EE">
              <w:rPr>
                <w:rFonts w:ascii="Times New Roman" w:hAnsi="Times New Roman" w:cs="Times New Roman"/>
                <w:sz w:val="24"/>
                <w:szCs w:val="24"/>
              </w:rPr>
              <w:t xml:space="preserve">АӨМ </w:t>
            </w:r>
          </w:p>
          <w:p w14:paraId="4BC11642" w14:textId="77777777" w:rsidR="008F0C39" w:rsidRPr="005702EE" w:rsidRDefault="008F0C39" w:rsidP="00343CFA">
            <w:pPr>
              <w:ind w:left="-108" w:right="-109"/>
              <w:jc w:val="center"/>
              <w:rPr>
                <w:rFonts w:ascii="Times New Roman" w:eastAsia="Calibri" w:hAnsi="Times New Roman" w:cs="Times New Roman"/>
                <w:sz w:val="24"/>
                <w:szCs w:val="24"/>
                <w:lang w:val="kk-KZ"/>
              </w:rPr>
            </w:pPr>
            <w:r w:rsidRPr="005702EE">
              <w:rPr>
                <w:rFonts w:ascii="Times New Roman" w:hAnsi="Times New Roman" w:cs="Times New Roman"/>
                <w:sz w:val="24"/>
                <w:szCs w:val="24"/>
                <w:lang w:val="kk-KZ"/>
              </w:rPr>
              <w:t>ЖАО</w:t>
            </w:r>
          </w:p>
        </w:tc>
      </w:tr>
      <w:tr w:rsidR="00E246BF" w:rsidRPr="005702EE" w14:paraId="42D29E3E" w14:textId="77777777" w:rsidTr="00BC1CA9">
        <w:tc>
          <w:tcPr>
            <w:tcW w:w="562" w:type="dxa"/>
          </w:tcPr>
          <w:p w14:paraId="4693F8BB" w14:textId="77777777" w:rsidR="008F0C39" w:rsidRPr="005702EE" w:rsidRDefault="008F0C39" w:rsidP="00343CFA">
            <w:pPr>
              <w:jc w:val="both"/>
              <w:rPr>
                <w:rStyle w:val="s0"/>
                <w:color w:val="auto"/>
                <w:lang w:val="kk-KZ"/>
              </w:rPr>
            </w:pPr>
            <w:r w:rsidRPr="005702EE">
              <w:rPr>
                <w:rStyle w:val="s0"/>
                <w:color w:val="auto"/>
                <w:lang w:val="kk-KZ"/>
              </w:rPr>
              <w:t>2.</w:t>
            </w:r>
          </w:p>
        </w:tc>
        <w:tc>
          <w:tcPr>
            <w:tcW w:w="2127" w:type="dxa"/>
          </w:tcPr>
          <w:p w14:paraId="35BA0B1B" w14:textId="77777777" w:rsidR="008F0C39" w:rsidRPr="005702EE" w:rsidRDefault="008F0C39" w:rsidP="00343CFA">
            <w:pPr>
              <w:pStyle w:val="a6"/>
              <w:spacing w:before="0" w:beforeAutospacing="0" w:after="0" w:afterAutospacing="0"/>
              <w:jc w:val="both"/>
              <w:rPr>
                <w:rFonts w:eastAsia="Calibri"/>
                <w:lang w:val="kk-KZ"/>
              </w:rPr>
            </w:pPr>
            <w:r w:rsidRPr="005702EE">
              <w:rPr>
                <w:rFonts w:eastAsia="Calibri"/>
                <w:lang w:val="kk-KZ"/>
              </w:rPr>
              <w:t>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708" w:type="dxa"/>
          </w:tcPr>
          <w:p w14:paraId="3D48D73C" w14:textId="77777777" w:rsidR="008F0C39" w:rsidRPr="005702EE" w:rsidRDefault="008F0C39" w:rsidP="00343CFA">
            <w:pPr>
              <w:pStyle w:val="a6"/>
              <w:spacing w:before="0" w:beforeAutospacing="0" w:after="0" w:afterAutospacing="0"/>
              <w:jc w:val="center"/>
              <w:rPr>
                <w:rFonts w:eastAsia="Calibri"/>
                <w:lang w:val="kk-KZ"/>
              </w:rPr>
            </w:pPr>
            <w:r w:rsidRPr="005702EE">
              <w:rPr>
                <w:kern w:val="24"/>
                <w:lang w:val="kk-KZ"/>
              </w:rPr>
              <w:t>%</w:t>
            </w:r>
          </w:p>
        </w:tc>
        <w:tc>
          <w:tcPr>
            <w:tcW w:w="993" w:type="dxa"/>
          </w:tcPr>
          <w:p w14:paraId="2E75FD21"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РДҚ</w:t>
            </w:r>
          </w:p>
          <w:p w14:paraId="7F7C96C7"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деректері</w:t>
            </w:r>
          </w:p>
        </w:tc>
        <w:tc>
          <w:tcPr>
            <w:tcW w:w="708" w:type="dxa"/>
          </w:tcPr>
          <w:p w14:paraId="69B14E8C"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20,1</w:t>
            </w:r>
          </w:p>
        </w:tc>
        <w:tc>
          <w:tcPr>
            <w:tcW w:w="708" w:type="dxa"/>
          </w:tcPr>
          <w:p w14:paraId="521F2D3F"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20</w:t>
            </w:r>
          </w:p>
        </w:tc>
        <w:tc>
          <w:tcPr>
            <w:tcW w:w="709" w:type="dxa"/>
          </w:tcPr>
          <w:p w14:paraId="1117A24E"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19</w:t>
            </w:r>
          </w:p>
        </w:tc>
        <w:tc>
          <w:tcPr>
            <w:tcW w:w="709" w:type="dxa"/>
          </w:tcPr>
          <w:p w14:paraId="52BA4AB3"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18</w:t>
            </w:r>
          </w:p>
        </w:tc>
        <w:tc>
          <w:tcPr>
            <w:tcW w:w="709" w:type="dxa"/>
          </w:tcPr>
          <w:p w14:paraId="4FD08FFD"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17</w:t>
            </w:r>
          </w:p>
        </w:tc>
        <w:tc>
          <w:tcPr>
            <w:tcW w:w="708" w:type="dxa"/>
          </w:tcPr>
          <w:p w14:paraId="0F30CA62"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16</w:t>
            </w:r>
          </w:p>
        </w:tc>
        <w:tc>
          <w:tcPr>
            <w:tcW w:w="709" w:type="dxa"/>
          </w:tcPr>
          <w:p w14:paraId="5DD0D389"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15</w:t>
            </w:r>
          </w:p>
        </w:tc>
        <w:tc>
          <w:tcPr>
            <w:tcW w:w="851" w:type="dxa"/>
          </w:tcPr>
          <w:p w14:paraId="2F5028FB" w14:textId="77777777" w:rsidR="008F0C39" w:rsidRPr="005702EE" w:rsidRDefault="008F0C39" w:rsidP="00343CFA">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 xml:space="preserve">ЖАО, </w:t>
            </w:r>
          </w:p>
          <w:p w14:paraId="3140E27A" w14:textId="77777777" w:rsidR="008F0C39" w:rsidRPr="005702EE" w:rsidRDefault="008F0C39" w:rsidP="00343CFA">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БҒМ</w:t>
            </w:r>
          </w:p>
          <w:p w14:paraId="213D2C20" w14:textId="77777777" w:rsidR="008F0C39" w:rsidRPr="005702EE" w:rsidRDefault="008F0C39" w:rsidP="00343CFA">
            <w:pPr>
              <w:ind w:left="-108" w:right="-109"/>
              <w:jc w:val="center"/>
              <w:rPr>
                <w:rFonts w:ascii="Times New Roman" w:eastAsia="Calibri" w:hAnsi="Times New Roman" w:cs="Times New Roman"/>
                <w:sz w:val="24"/>
                <w:szCs w:val="24"/>
                <w:lang w:val="kk-KZ"/>
              </w:rPr>
            </w:pPr>
          </w:p>
        </w:tc>
      </w:tr>
      <w:tr w:rsidR="00E246BF" w:rsidRPr="005702EE" w14:paraId="7E93496E" w14:textId="77777777" w:rsidTr="00BC1CA9">
        <w:tc>
          <w:tcPr>
            <w:tcW w:w="562" w:type="dxa"/>
          </w:tcPr>
          <w:p w14:paraId="250D8977" w14:textId="77777777" w:rsidR="008F0C39" w:rsidRPr="005702EE" w:rsidRDefault="008F0C39" w:rsidP="00343CFA">
            <w:pPr>
              <w:jc w:val="both"/>
              <w:rPr>
                <w:rStyle w:val="s0"/>
                <w:color w:val="auto"/>
                <w:lang w:val="kk-KZ"/>
              </w:rPr>
            </w:pPr>
            <w:r w:rsidRPr="005702EE">
              <w:rPr>
                <w:rStyle w:val="s0"/>
                <w:color w:val="auto"/>
                <w:lang w:val="kk-KZ"/>
              </w:rPr>
              <w:t>3.</w:t>
            </w:r>
          </w:p>
        </w:tc>
        <w:tc>
          <w:tcPr>
            <w:tcW w:w="2127" w:type="dxa"/>
          </w:tcPr>
          <w:p w14:paraId="135F6503" w14:textId="77777777" w:rsidR="008F0C39" w:rsidRPr="005702EE" w:rsidRDefault="008F0C39" w:rsidP="00343CFA">
            <w:pPr>
              <w:pStyle w:val="a6"/>
              <w:spacing w:before="0" w:beforeAutospacing="0" w:after="0" w:afterAutospacing="0"/>
              <w:jc w:val="both"/>
              <w:rPr>
                <w:rFonts w:eastAsia="Calibri"/>
                <w:lang w:val="kk-KZ"/>
              </w:rPr>
            </w:pPr>
            <w:r w:rsidRPr="005702EE">
              <w:rPr>
                <w:rFonts w:eastAsia="Calibri"/>
                <w:lang w:val="kk-KZ"/>
              </w:rPr>
              <w:t>Инклюзивті білім беру үшін жағдай жасаған білім беру ұйымдарының үлесі:</w:t>
            </w:r>
          </w:p>
        </w:tc>
        <w:tc>
          <w:tcPr>
            <w:tcW w:w="708" w:type="dxa"/>
            <w:vMerge w:val="restart"/>
          </w:tcPr>
          <w:p w14:paraId="4DB2E234" w14:textId="77777777" w:rsidR="008F0C39" w:rsidRPr="005702EE" w:rsidRDefault="008F0C39" w:rsidP="00343CFA">
            <w:pPr>
              <w:pStyle w:val="a6"/>
              <w:spacing w:before="0" w:beforeAutospacing="0" w:after="0" w:afterAutospacing="0"/>
              <w:jc w:val="center"/>
              <w:rPr>
                <w:rFonts w:eastAsia="Calibri"/>
                <w:lang w:val="kk-KZ"/>
              </w:rPr>
            </w:pPr>
            <w:r w:rsidRPr="005702EE">
              <w:t>%</w:t>
            </w:r>
          </w:p>
        </w:tc>
        <w:tc>
          <w:tcPr>
            <w:tcW w:w="993" w:type="dxa"/>
            <w:vMerge w:val="restart"/>
          </w:tcPr>
          <w:p w14:paraId="629CD4FB" w14:textId="2F864FD4" w:rsidR="008F0C39" w:rsidRPr="005702EE" w:rsidRDefault="008F0C39" w:rsidP="00EE2C85">
            <w:pPr>
              <w:pStyle w:val="a6"/>
              <w:spacing w:before="0" w:beforeAutospacing="0" w:after="0" w:afterAutospacing="0"/>
              <w:jc w:val="center"/>
              <w:rPr>
                <w:rFonts w:eastAsia="Calibri"/>
                <w:lang w:val="kk-KZ"/>
              </w:rPr>
            </w:pPr>
            <w:r w:rsidRPr="005702EE">
              <w:rPr>
                <w:rFonts w:eastAsia="Calibri"/>
                <w:lang w:val="kk-KZ"/>
              </w:rPr>
              <w:t>БҒМ-н</w:t>
            </w:r>
            <w:r w:rsidR="00EE2C85">
              <w:rPr>
                <w:rFonts w:eastAsia="Calibri"/>
                <w:lang w:val="kk-KZ"/>
              </w:rPr>
              <w:t>ы</w:t>
            </w:r>
            <w:r w:rsidRPr="005702EE">
              <w:rPr>
                <w:rFonts w:eastAsia="Calibri"/>
                <w:lang w:val="kk-KZ"/>
              </w:rPr>
              <w:t xml:space="preserve">ң әкімшілік </w:t>
            </w:r>
            <w:r w:rsidRPr="005702EE">
              <w:rPr>
                <w:rFonts w:eastAsia="Calibri"/>
                <w:lang w:val="kk-KZ"/>
              </w:rPr>
              <w:lastRenderedPageBreak/>
              <w:t>деректері</w:t>
            </w:r>
          </w:p>
        </w:tc>
        <w:tc>
          <w:tcPr>
            <w:tcW w:w="708" w:type="dxa"/>
          </w:tcPr>
          <w:p w14:paraId="35A39732" w14:textId="77777777" w:rsidR="008F0C39" w:rsidRPr="005702EE" w:rsidRDefault="008F0C39" w:rsidP="00343CFA">
            <w:pPr>
              <w:pStyle w:val="a6"/>
              <w:spacing w:before="0" w:beforeAutospacing="0" w:after="0" w:afterAutospacing="0"/>
              <w:jc w:val="center"/>
              <w:rPr>
                <w:kern w:val="24"/>
                <w:lang w:val="en-US"/>
              </w:rPr>
            </w:pPr>
          </w:p>
        </w:tc>
        <w:tc>
          <w:tcPr>
            <w:tcW w:w="708" w:type="dxa"/>
          </w:tcPr>
          <w:p w14:paraId="5FEC3639" w14:textId="77777777" w:rsidR="008F0C39" w:rsidRPr="005702EE" w:rsidRDefault="008F0C39" w:rsidP="00343CFA">
            <w:pPr>
              <w:pStyle w:val="a6"/>
              <w:spacing w:before="0" w:beforeAutospacing="0" w:after="0" w:afterAutospacing="0"/>
              <w:jc w:val="center"/>
              <w:rPr>
                <w:kern w:val="24"/>
                <w:lang w:val="en-US"/>
              </w:rPr>
            </w:pPr>
          </w:p>
        </w:tc>
        <w:tc>
          <w:tcPr>
            <w:tcW w:w="709" w:type="dxa"/>
          </w:tcPr>
          <w:p w14:paraId="03E9197A" w14:textId="77777777" w:rsidR="008F0C39" w:rsidRPr="005702EE" w:rsidRDefault="008F0C39" w:rsidP="00343CFA">
            <w:pPr>
              <w:pStyle w:val="a6"/>
              <w:spacing w:before="0" w:beforeAutospacing="0" w:after="0" w:afterAutospacing="0"/>
              <w:jc w:val="center"/>
              <w:rPr>
                <w:kern w:val="24"/>
                <w:lang w:val="en-US"/>
              </w:rPr>
            </w:pPr>
          </w:p>
        </w:tc>
        <w:tc>
          <w:tcPr>
            <w:tcW w:w="709" w:type="dxa"/>
          </w:tcPr>
          <w:p w14:paraId="20831EF6" w14:textId="77777777" w:rsidR="008F0C39" w:rsidRPr="005702EE" w:rsidRDefault="008F0C39" w:rsidP="00343CFA">
            <w:pPr>
              <w:pStyle w:val="a6"/>
              <w:spacing w:before="0" w:beforeAutospacing="0" w:after="0" w:afterAutospacing="0"/>
              <w:jc w:val="center"/>
              <w:rPr>
                <w:kern w:val="24"/>
                <w:lang w:val="en-US"/>
              </w:rPr>
            </w:pPr>
          </w:p>
        </w:tc>
        <w:tc>
          <w:tcPr>
            <w:tcW w:w="709" w:type="dxa"/>
          </w:tcPr>
          <w:p w14:paraId="61477B56" w14:textId="77777777" w:rsidR="008F0C39" w:rsidRPr="005702EE" w:rsidRDefault="008F0C39" w:rsidP="00343CFA">
            <w:pPr>
              <w:pStyle w:val="a6"/>
              <w:spacing w:before="0" w:beforeAutospacing="0" w:after="0" w:afterAutospacing="0"/>
              <w:jc w:val="center"/>
              <w:rPr>
                <w:kern w:val="24"/>
                <w:lang w:val="en-US"/>
              </w:rPr>
            </w:pPr>
          </w:p>
        </w:tc>
        <w:tc>
          <w:tcPr>
            <w:tcW w:w="708" w:type="dxa"/>
          </w:tcPr>
          <w:p w14:paraId="0E538662" w14:textId="77777777" w:rsidR="008F0C39" w:rsidRPr="005702EE" w:rsidRDefault="008F0C39" w:rsidP="00343CFA">
            <w:pPr>
              <w:pStyle w:val="a6"/>
              <w:spacing w:before="0" w:beforeAutospacing="0" w:after="0" w:afterAutospacing="0"/>
              <w:jc w:val="center"/>
              <w:rPr>
                <w:kern w:val="24"/>
                <w:lang w:val="en-US"/>
              </w:rPr>
            </w:pPr>
          </w:p>
        </w:tc>
        <w:tc>
          <w:tcPr>
            <w:tcW w:w="709" w:type="dxa"/>
          </w:tcPr>
          <w:p w14:paraId="355725E9" w14:textId="77777777" w:rsidR="008F0C39" w:rsidRPr="005702EE" w:rsidRDefault="008F0C39" w:rsidP="00343CFA">
            <w:pPr>
              <w:pStyle w:val="a6"/>
              <w:spacing w:before="0" w:beforeAutospacing="0" w:after="0" w:afterAutospacing="0"/>
              <w:jc w:val="center"/>
              <w:rPr>
                <w:kern w:val="24"/>
                <w:lang w:val="en-US"/>
              </w:rPr>
            </w:pPr>
          </w:p>
        </w:tc>
        <w:tc>
          <w:tcPr>
            <w:tcW w:w="851" w:type="dxa"/>
            <w:vMerge w:val="restart"/>
          </w:tcPr>
          <w:p w14:paraId="6B5619FC" w14:textId="77777777" w:rsidR="008F0C39" w:rsidRPr="005702EE" w:rsidRDefault="008F0C39" w:rsidP="00343CFA">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ЖАО,</w:t>
            </w:r>
          </w:p>
          <w:p w14:paraId="612FB72E" w14:textId="77777777" w:rsidR="008F0C39" w:rsidRPr="005702EE" w:rsidRDefault="008F0C39" w:rsidP="00343CFA">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БҒМ</w:t>
            </w:r>
          </w:p>
        </w:tc>
      </w:tr>
      <w:tr w:rsidR="00E246BF" w:rsidRPr="005702EE" w14:paraId="663BE351" w14:textId="77777777" w:rsidTr="00BC1CA9">
        <w:tc>
          <w:tcPr>
            <w:tcW w:w="562" w:type="dxa"/>
          </w:tcPr>
          <w:p w14:paraId="73750C7A" w14:textId="77777777" w:rsidR="008F0C39" w:rsidRPr="005702EE" w:rsidRDefault="008F0C39" w:rsidP="00343CFA">
            <w:pPr>
              <w:jc w:val="both"/>
              <w:rPr>
                <w:rStyle w:val="s0"/>
                <w:color w:val="auto"/>
                <w:lang w:val="kk-KZ"/>
              </w:rPr>
            </w:pPr>
          </w:p>
        </w:tc>
        <w:tc>
          <w:tcPr>
            <w:tcW w:w="2127" w:type="dxa"/>
          </w:tcPr>
          <w:p w14:paraId="6C6C868D" w14:textId="7858EC47" w:rsidR="008F0C39" w:rsidRPr="005702EE" w:rsidRDefault="00044363" w:rsidP="00343CFA">
            <w:pPr>
              <w:pStyle w:val="a6"/>
              <w:spacing w:before="0" w:beforeAutospacing="0" w:after="0" w:afterAutospacing="0"/>
              <w:jc w:val="both"/>
              <w:rPr>
                <w:kern w:val="24"/>
                <w:lang w:val="kk-KZ"/>
              </w:rPr>
            </w:pPr>
            <w:r>
              <w:rPr>
                <w:kern w:val="24"/>
                <w:lang w:val="kk-KZ"/>
              </w:rPr>
              <w:t>м</w:t>
            </w:r>
            <w:r w:rsidR="008F0C39" w:rsidRPr="005702EE">
              <w:rPr>
                <w:kern w:val="24"/>
                <w:lang w:val="kk-KZ"/>
              </w:rPr>
              <w:t>емлекеттік мектепке дейінгі ұйымдар</w:t>
            </w:r>
          </w:p>
        </w:tc>
        <w:tc>
          <w:tcPr>
            <w:tcW w:w="708" w:type="dxa"/>
            <w:vMerge/>
          </w:tcPr>
          <w:p w14:paraId="1A72AE29" w14:textId="77777777" w:rsidR="008F0C39" w:rsidRPr="005702EE" w:rsidRDefault="008F0C39" w:rsidP="00343CFA">
            <w:pPr>
              <w:pStyle w:val="a6"/>
              <w:spacing w:before="0" w:beforeAutospacing="0" w:after="0" w:afterAutospacing="0"/>
              <w:jc w:val="center"/>
              <w:rPr>
                <w:rFonts w:eastAsia="Calibri"/>
                <w:lang w:val="kk-KZ"/>
              </w:rPr>
            </w:pPr>
          </w:p>
        </w:tc>
        <w:tc>
          <w:tcPr>
            <w:tcW w:w="993" w:type="dxa"/>
            <w:vMerge/>
          </w:tcPr>
          <w:p w14:paraId="3C9013C4" w14:textId="77777777" w:rsidR="008F0C39" w:rsidRPr="005702EE" w:rsidRDefault="008F0C39" w:rsidP="00343CFA">
            <w:pPr>
              <w:pStyle w:val="a6"/>
              <w:spacing w:before="0" w:beforeAutospacing="0" w:after="0" w:afterAutospacing="0"/>
              <w:jc w:val="center"/>
              <w:rPr>
                <w:lang w:val="kk-KZ"/>
              </w:rPr>
            </w:pPr>
          </w:p>
        </w:tc>
        <w:tc>
          <w:tcPr>
            <w:tcW w:w="708" w:type="dxa"/>
          </w:tcPr>
          <w:p w14:paraId="7E531ADE" w14:textId="77777777" w:rsidR="008F0C39" w:rsidRPr="005702EE" w:rsidRDefault="008F0C39" w:rsidP="00343CFA">
            <w:pPr>
              <w:pStyle w:val="a6"/>
              <w:spacing w:before="0" w:beforeAutospacing="0" w:after="0" w:afterAutospacing="0"/>
              <w:jc w:val="center"/>
              <w:rPr>
                <w:kern w:val="24"/>
                <w:lang w:val="kk-KZ"/>
              </w:rPr>
            </w:pPr>
            <w:r w:rsidRPr="005702EE">
              <w:rPr>
                <w:lang w:val="kk-KZ"/>
              </w:rPr>
              <w:t>20,1</w:t>
            </w:r>
          </w:p>
        </w:tc>
        <w:tc>
          <w:tcPr>
            <w:tcW w:w="708" w:type="dxa"/>
          </w:tcPr>
          <w:p w14:paraId="553AC097" w14:textId="77777777" w:rsidR="008F0C39" w:rsidRPr="005702EE" w:rsidRDefault="008F0C39" w:rsidP="00343CFA">
            <w:pPr>
              <w:pStyle w:val="a6"/>
              <w:spacing w:before="0" w:beforeAutospacing="0" w:after="0" w:afterAutospacing="0"/>
              <w:jc w:val="center"/>
              <w:rPr>
                <w:kern w:val="24"/>
                <w:lang w:val="kk-KZ"/>
              </w:rPr>
            </w:pPr>
            <w:r w:rsidRPr="005702EE">
              <w:t>45</w:t>
            </w:r>
          </w:p>
        </w:tc>
        <w:tc>
          <w:tcPr>
            <w:tcW w:w="709" w:type="dxa"/>
          </w:tcPr>
          <w:p w14:paraId="49FB4A21" w14:textId="77777777" w:rsidR="008F0C39" w:rsidRPr="005702EE" w:rsidRDefault="008F0C39" w:rsidP="00343CFA">
            <w:pPr>
              <w:pStyle w:val="a6"/>
              <w:spacing w:before="0" w:beforeAutospacing="0" w:after="0" w:afterAutospacing="0"/>
              <w:jc w:val="center"/>
              <w:rPr>
                <w:kern w:val="24"/>
                <w:lang w:val="kk-KZ"/>
              </w:rPr>
            </w:pPr>
            <w:r w:rsidRPr="005702EE">
              <w:t>60</w:t>
            </w:r>
          </w:p>
        </w:tc>
        <w:tc>
          <w:tcPr>
            <w:tcW w:w="709" w:type="dxa"/>
          </w:tcPr>
          <w:p w14:paraId="4857B5B2" w14:textId="77777777" w:rsidR="008F0C39" w:rsidRPr="005702EE" w:rsidRDefault="008F0C39" w:rsidP="00343CFA">
            <w:pPr>
              <w:pStyle w:val="a6"/>
              <w:spacing w:before="0" w:beforeAutospacing="0" w:after="0" w:afterAutospacing="0"/>
              <w:jc w:val="center"/>
              <w:rPr>
                <w:kern w:val="24"/>
                <w:lang w:val="kk-KZ"/>
              </w:rPr>
            </w:pPr>
            <w:r w:rsidRPr="005702EE">
              <w:t>70</w:t>
            </w:r>
          </w:p>
        </w:tc>
        <w:tc>
          <w:tcPr>
            <w:tcW w:w="709" w:type="dxa"/>
          </w:tcPr>
          <w:p w14:paraId="67E2421B" w14:textId="77777777" w:rsidR="008F0C39" w:rsidRPr="005702EE" w:rsidRDefault="008F0C39" w:rsidP="00343CFA">
            <w:pPr>
              <w:pStyle w:val="a6"/>
              <w:spacing w:before="0" w:beforeAutospacing="0" w:after="0" w:afterAutospacing="0"/>
              <w:jc w:val="center"/>
              <w:rPr>
                <w:kern w:val="24"/>
                <w:lang w:val="kk-KZ"/>
              </w:rPr>
            </w:pPr>
            <w:r w:rsidRPr="005702EE">
              <w:t>80</w:t>
            </w:r>
          </w:p>
        </w:tc>
        <w:tc>
          <w:tcPr>
            <w:tcW w:w="708" w:type="dxa"/>
          </w:tcPr>
          <w:p w14:paraId="6E0EFAD8" w14:textId="77777777" w:rsidR="008F0C39" w:rsidRPr="005702EE" w:rsidRDefault="008F0C39" w:rsidP="00343CFA">
            <w:pPr>
              <w:pStyle w:val="a6"/>
              <w:spacing w:before="0" w:beforeAutospacing="0" w:after="0" w:afterAutospacing="0"/>
              <w:jc w:val="center"/>
              <w:rPr>
                <w:kern w:val="24"/>
                <w:lang w:val="kk-KZ"/>
              </w:rPr>
            </w:pPr>
            <w:r w:rsidRPr="005702EE">
              <w:t>90</w:t>
            </w:r>
          </w:p>
        </w:tc>
        <w:tc>
          <w:tcPr>
            <w:tcW w:w="709" w:type="dxa"/>
          </w:tcPr>
          <w:p w14:paraId="4FBA2608" w14:textId="77777777" w:rsidR="008F0C39" w:rsidRPr="005702EE" w:rsidRDefault="008F0C39" w:rsidP="00343CFA">
            <w:pPr>
              <w:pStyle w:val="a6"/>
              <w:spacing w:before="0" w:beforeAutospacing="0" w:after="0" w:afterAutospacing="0"/>
              <w:jc w:val="center"/>
              <w:rPr>
                <w:kern w:val="24"/>
                <w:lang w:val="kk-KZ"/>
              </w:rPr>
            </w:pPr>
            <w:r w:rsidRPr="005702EE">
              <w:t>100</w:t>
            </w:r>
          </w:p>
        </w:tc>
        <w:tc>
          <w:tcPr>
            <w:tcW w:w="851" w:type="dxa"/>
            <w:vMerge/>
          </w:tcPr>
          <w:p w14:paraId="3351DA99" w14:textId="77777777" w:rsidR="008F0C39" w:rsidRPr="005702EE" w:rsidRDefault="008F0C39" w:rsidP="00343CFA">
            <w:pPr>
              <w:pStyle w:val="a6"/>
              <w:spacing w:before="0" w:beforeAutospacing="0" w:after="0" w:afterAutospacing="0"/>
              <w:jc w:val="center"/>
              <w:rPr>
                <w:kern w:val="24"/>
                <w:lang w:val="kk-KZ"/>
              </w:rPr>
            </w:pPr>
          </w:p>
        </w:tc>
      </w:tr>
      <w:tr w:rsidR="00E246BF" w:rsidRPr="005702EE" w14:paraId="1D0679FA" w14:textId="77777777" w:rsidTr="00BC1CA9">
        <w:tc>
          <w:tcPr>
            <w:tcW w:w="562" w:type="dxa"/>
          </w:tcPr>
          <w:p w14:paraId="228C7C0F" w14:textId="77777777" w:rsidR="008F0C39" w:rsidRPr="005702EE" w:rsidRDefault="008F0C39" w:rsidP="00343CFA">
            <w:pPr>
              <w:jc w:val="both"/>
              <w:rPr>
                <w:rStyle w:val="s0"/>
                <w:color w:val="auto"/>
                <w:lang w:val="kk-KZ"/>
              </w:rPr>
            </w:pPr>
          </w:p>
        </w:tc>
        <w:tc>
          <w:tcPr>
            <w:tcW w:w="2127" w:type="dxa"/>
          </w:tcPr>
          <w:p w14:paraId="028018EE" w14:textId="2D2B09D5" w:rsidR="008F0C39" w:rsidRPr="005702EE" w:rsidRDefault="00044363" w:rsidP="00343CFA">
            <w:pPr>
              <w:pStyle w:val="a6"/>
              <w:spacing w:before="0" w:beforeAutospacing="0" w:after="0" w:afterAutospacing="0"/>
              <w:jc w:val="both"/>
              <w:rPr>
                <w:kern w:val="24"/>
                <w:lang w:val="kk-KZ"/>
              </w:rPr>
            </w:pPr>
            <w:r>
              <w:rPr>
                <w:kern w:val="24"/>
                <w:lang w:val="kk-KZ"/>
              </w:rPr>
              <w:t>м</w:t>
            </w:r>
            <w:r w:rsidR="008F0C39" w:rsidRPr="005702EE">
              <w:rPr>
                <w:kern w:val="24"/>
                <w:lang w:val="kk-KZ"/>
              </w:rPr>
              <w:t>емлекеттік жалпы білім беретін мектептер</w:t>
            </w:r>
          </w:p>
        </w:tc>
        <w:tc>
          <w:tcPr>
            <w:tcW w:w="708" w:type="dxa"/>
            <w:vMerge/>
          </w:tcPr>
          <w:p w14:paraId="07490EE6" w14:textId="77777777" w:rsidR="008F0C39" w:rsidRPr="005702EE" w:rsidRDefault="008F0C39" w:rsidP="00343CFA">
            <w:pPr>
              <w:pStyle w:val="a6"/>
              <w:spacing w:before="0" w:beforeAutospacing="0" w:after="0" w:afterAutospacing="0"/>
              <w:jc w:val="center"/>
              <w:rPr>
                <w:rFonts w:eastAsia="Calibri"/>
                <w:lang w:val="kk-KZ"/>
              </w:rPr>
            </w:pPr>
          </w:p>
        </w:tc>
        <w:tc>
          <w:tcPr>
            <w:tcW w:w="993" w:type="dxa"/>
            <w:vMerge/>
          </w:tcPr>
          <w:p w14:paraId="18CD3605" w14:textId="77777777" w:rsidR="008F0C39" w:rsidRPr="005702EE" w:rsidRDefault="008F0C39" w:rsidP="00343CFA">
            <w:pPr>
              <w:pStyle w:val="a6"/>
              <w:spacing w:before="0" w:beforeAutospacing="0" w:after="0" w:afterAutospacing="0"/>
              <w:jc w:val="center"/>
              <w:rPr>
                <w:lang w:val="kk-KZ"/>
              </w:rPr>
            </w:pPr>
          </w:p>
        </w:tc>
        <w:tc>
          <w:tcPr>
            <w:tcW w:w="708" w:type="dxa"/>
          </w:tcPr>
          <w:p w14:paraId="139E2B96" w14:textId="77777777" w:rsidR="008F0C39" w:rsidRPr="005702EE" w:rsidRDefault="008F0C39" w:rsidP="00343CFA">
            <w:pPr>
              <w:pStyle w:val="a6"/>
              <w:spacing w:before="0" w:beforeAutospacing="0" w:after="0" w:afterAutospacing="0"/>
              <w:jc w:val="center"/>
              <w:rPr>
                <w:kern w:val="24"/>
                <w:lang w:val="kk-KZ"/>
              </w:rPr>
            </w:pPr>
            <w:r w:rsidRPr="005702EE">
              <w:rPr>
                <w:lang w:val="kk-KZ"/>
              </w:rPr>
              <w:t>60,4</w:t>
            </w:r>
          </w:p>
        </w:tc>
        <w:tc>
          <w:tcPr>
            <w:tcW w:w="708" w:type="dxa"/>
          </w:tcPr>
          <w:p w14:paraId="35FAD28D" w14:textId="77777777" w:rsidR="008F0C39" w:rsidRPr="005702EE" w:rsidRDefault="008F0C39" w:rsidP="00343CFA">
            <w:pPr>
              <w:pStyle w:val="a6"/>
              <w:spacing w:before="0" w:beforeAutospacing="0" w:after="0" w:afterAutospacing="0"/>
              <w:jc w:val="center"/>
              <w:rPr>
                <w:kern w:val="24"/>
                <w:lang w:val="kk-KZ"/>
              </w:rPr>
            </w:pPr>
            <w:r w:rsidRPr="005702EE">
              <w:t>75</w:t>
            </w:r>
          </w:p>
        </w:tc>
        <w:tc>
          <w:tcPr>
            <w:tcW w:w="709" w:type="dxa"/>
          </w:tcPr>
          <w:p w14:paraId="726C3E21" w14:textId="77777777" w:rsidR="008F0C39" w:rsidRPr="005702EE" w:rsidRDefault="008F0C39" w:rsidP="00343CFA">
            <w:pPr>
              <w:pStyle w:val="a6"/>
              <w:spacing w:before="0" w:beforeAutospacing="0" w:after="0" w:afterAutospacing="0"/>
              <w:jc w:val="center"/>
              <w:rPr>
                <w:kern w:val="24"/>
                <w:lang w:val="kk-KZ"/>
              </w:rPr>
            </w:pPr>
            <w:r w:rsidRPr="005702EE">
              <w:t>80</w:t>
            </w:r>
          </w:p>
        </w:tc>
        <w:tc>
          <w:tcPr>
            <w:tcW w:w="709" w:type="dxa"/>
          </w:tcPr>
          <w:p w14:paraId="3D98647C" w14:textId="77777777" w:rsidR="008F0C39" w:rsidRPr="005702EE" w:rsidRDefault="008F0C39" w:rsidP="00343CFA">
            <w:pPr>
              <w:pStyle w:val="a6"/>
              <w:spacing w:before="0" w:beforeAutospacing="0" w:after="0" w:afterAutospacing="0"/>
              <w:jc w:val="center"/>
              <w:rPr>
                <w:kern w:val="24"/>
                <w:lang w:val="kk-KZ"/>
              </w:rPr>
            </w:pPr>
            <w:r w:rsidRPr="005702EE">
              <w:t>85</w:t>
            </w:r>
          </w:p>
        </w:tc>
        <w:tc>
          <w:tcPr>
            <w:tcW w:w="709" w:type="dxa"/>
          </w:tcPr>
          <w:p w14:paraId="1A53C37D" w14:textId="77777777" w:rsidR="008F0C39" w:rsidRPr="005702EE" w:rsidRDefault="008F0C39" w:rsidP="00343CFA">
            <w:pPr>
              <w:pStyle w:val="a6"/>
              <w:spacing w:before="0" w:beforeAutospacing="0" w:after="0" w:afterAutospacing="0"/>
              <w:jc w:val="center"/>
              <w:rPr>
                <w:kern w:val="24"/>
                <w:lang w:val="kk-KZ"/>
              </w:rPr>
            </w:pPr>
            <w:r w:rsidRPr="005702EE">
              <w:t>90</w:t>
            </w:r>
          </w:p>
        </w:tc>
        <w:tc>
          <w:tcPr>
            <w:tcW w:w="708" w:type="dxa"/>
          </w:tcPr>
          <w:p w14:paraId="1A7F4F1B" w14:textId="77777777" w:rsidR="008F0C39" w:rsidRPr="005702EE" w:rsidRDefault="008F0C39" w:rsidP="00343CFA">
            <w:pPr>
              <w:pStyle w:val="a6"/>
              <w:spacing w:before="0" w:beforeAutospacing="0" w:after="0" w:afterAutospacing="0"/>
              <w:jc w:val="center"/>
              <w:rPr>
                <w:kern w:val="24"/>
                <w:lang w:val="kk-KZ"/>
              </w:rPr>
            </w:pPr>
            <w:r w:rsidRPr="005702EE">
              <w:t>95</w:t>
            </w:r>
          </w:p>
        </w:tc>
        <w:tc>
          <w:tcPr>
            <w:tcW w:w="709" w:type="dxa"/>
          </w:tcPr>
          <w:p w14:paraId="210A773B" w14:textId="77777777" w:rsidR="008F0C39" w:rsidRPr="005702EE" w:rsidRDefault="008F0C39" w:rsidP="00343CFA">
            <w:pPr>
              <w:pStyle w:val="a6"/>
              <w:spacing w:before="0" w:beforeAutospacing="0" w:after="0" w:afterAutospacing="0"/>
              <w:jc w:val="center"/>
              <w:rPr>
                <w:kern w:val="24"/>
                <w:lang w:val="kk-KZ"/>
              </w:rPr>
            </w:pPr>
            <w:r w:rsidRPr="005702EE">
              <w:t>100</w:t>
            </w:r>
          </w:p>
        </w:tc>
        <w:tc>
          <w:tcPr>
            <w:tcW w:w="851" w:type="dxa"/>
            <w:vMerge/>
          </w:tcPr>
          <w:p w14:paraId="298CE3A8" w14:textId="77777777" w:rsidR="008F0C39" w:rsidRPr="005702EE" w:rsidRDefault="008F0C39" w:rsidP="00343CFA">
            <w:pPr>
              <w:pStyle w:val="a6"/>
              <w:spacing w:before="0" w:beforeAutospacing="0" w:after="0" w:afterAutospacing="0"/>
              <w:jc w:val="center"/>
              <w:rPr>
                <w:kern w:val="24"/>
                <w:lang w:val="kk-KZ"/>
              </w:rPr>
            </w:pPr>
          </w:p>
        </w:tc>
      </w:tr>
      <w:tr w:rsidR="00E246BF" w:rsidRPr="005702EE" w14:paraId="24BB718A" w14:textId="77777777" w:rsidTr="00BC1CA9">
        <w:tc>
          <w:tcPr>
            <w:tcW w:w="562" w:type="dxa"/>
          </w:tcPr>
          <w:p w14:paraId="1C822C69" w14:textId="77777777" w:rsidR="008F0C39" w:rsidRPr="005702EE" w:rsidRDefault="008F0C39" w:rsidP="00343CFA">
            <w:pPr>
              <w:jc w:val="both"/>
              <w:rPr>
                <w:rStyle w:val="s0"/>
                <w:color w:val="auto"/>
                <w:lang w:val="kk-KZ"/>
              </w:rPr>
            </w:pPr>
          </w:p>
        </w:tc>
        <w:tc>
          <w:tcPr>
            <w:tcW w:w="2127" w:type="dxa"/>
          </w:tcPr>
          <w:p w14:paraId="48EE81A6" w14:textId="12567FE8" w:rsidR="008F0C39" w:rsidRPr="005702EE" w:rsidRDefault="00044363" w:rsidP="00343CFA">
            <w:pPr>
              <w:pStyle w:val="a6"/>
              <w:spacing w:before="0" w:beforeAutospacing="0" w:after="0" w:afterAutospacing="0"/>
              <w:jc w:val="both"/>
              <w:rPr>
                <w:kern w:val="24"/>
                <w:lang w:val="kk-KZ"/>
              </w:rPr>
            </w:pPr>
            <w:r>
              <w:rPr>
                <w:kern w:val="24"/>
                <w:lang w:val="kk-KZ"/>
              </w:rPr>
              <w:t>м</w:t>
            </w:r>
            <w:r w:rsidR="008F0C39" w:rsidRPr="005702EE">
              <w:rPr>
                <w:kern w:val="24"/>
                <w:lang w:val="kk-KZ"/>
              </w:rPr>
              <w:t>емлекеттік ТжКБ ұйымдары</w:t>
            </w:r>
          </w:p>
        </w:tc>
        <w:tc>
          <w:tcPr>
            <w:tcW w:w="708" w:type="dxa"/>
            <w:vMerge/>
          </w:tcPr>
          <w:p w14:paraId="00F09E6A" w14:textId="77777777" w:rsidR="008F0C39" w:rsidRPr="005702EE" w:rsidRDefault="008F0C39" w:rsidP="00343CFA">
            <w:pPr>
              <w:pStyle w:val="a6"/>
              <w:spacing w:before="0" w:beforeAutospacing="0" w:after="0" w:afterAutospacing="0"/>
              <w:jc w:val="center"/>
              <w:rPr>
                <w:rFonts w:eastAsia="Calibri"/>
                <w:lang w:val="kk-KZ"/>
              </w:rPr>
            </w:pPr>
          </w:p>
        </w:tc>
        <w:tc>
          <w:tcPr>
            <w:tcW w:w="993" w:type="dxa"/>
            <w:vMerge/>
          </w:tcPr>
          <w:p w14:paraId="29FA0B92" w14:textId="77777777" w:rsidR="008F0C39" w:rsidRPr="005702EE" w:rsidRDefault="008F0C39" w:rsidP="00343CFA">
            <w:pPr>
              <w:pStyle w:val="a6"/>
              <w:spacing w:before="0" w:beforeAutospacing="0" w:after="0" w:afterAutospacing="0"/>
              <w:jc w:val="center"/>
              <w:rPr>
                <w:lang w:val="kk-KZ"/>
              </w:rPr>
            </w:pPr>
          </w:p>
        </w:tc>
        <w:tc>
          <w:tcPr>
            <w:tcW w:w="708" w:type="dxa"/>
          </w:tcPr>
          <w:p w14:paraId="789AA951"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lang w:val="kk-KZ"/>
              </w:rPr>
              <w:t>30,1</w:t>
            </w:r>
          </w:p>
        </w:tc>
        <w:tc>
          <w:tcPr>
            <w:tcW w:w="708" w:type="dxa"/>
          </w:tcPr>
          <w:p w14:paraId="605E867E"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rPr>
              <w:t>45</w:t>
            </w:r>
          </w:p>
        </w:tc>
        <w:tc>
          <w:tcPr>
            <w:tcW w:w="709" w:type="dxa"/>
          </w:tcPr>
          <w:p w14:paraId="255A6DF6"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rPr>
              <w:t>50</w:t>
            </w:r>
          </w:p>
        </w:tc>
        <w:tc>
          <w:tcPr>
            <w:tcW w:w="709" w:type="dxa"/>
          </w:tcPr>
          <w:p w14:paraId="19393635"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rPr>
              <w:t>55</w:t>
            </w:r>
          </w:p>
        </w:tc>
        <w:tc>
          <w:tcPr>
            <w:tcW w:w="709" w:type="dxa"/>
          </w:tcPr>
          <w:p w14:paraId="42E15FCD"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rPr>
              <w:t>60</w:t>
            </w:r>
          </w:p>
        </w:tc>
        <w:tc>
          <w:tcPr>
            <w:tcW w:w="708" w:type="dxa"/>
          </w:tcPr>
          <w:p w14:paraId="5B251F6D"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rPr>
              <w:t>65</w:t>
            </w:r>
          </w:p>
        </w:tc>
        <w:tc>
          <w:tcPr>
            <w:tcW w:w="709" w:type="dxa"/>
          </w:tcPr>
          <w:p w14:paraId="3A337E47"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rPr>
              <w:t>70</w:t>
            </w:r>
          </w:p>
        </w:tc>
        <w:tc>
          <w:tcPr>
            <w:tcW w:w="851" w:type="dxa"/>
            <w:vMerge/>
          </w:tcPr>
          <w:p w14:paraId="64802FED" w14:textId="77777777" w:rsidR="008F0C39" w:rsidRPr="005702EE" w:rsidRDefault="008F0C39" w:rsidP="00343CFA">
            <w:pPr>
              <w:pStyle w:val="a6"/>
              <w:spacing w:before="0" w:beforeAutospacing="0" w:after="0" w:afterAutospacing="0"/>
              <w:jc w:val="center"/>
              <w:rPr>
                <w:kern w:val="24"/>
                <w:lang w:val="kk-KZ"/>
              </w:rPr>
            </w:pPr>
          </w:p>
        </w:tc>
      </w:tr>
      <w:tr w:rsidR="00E246BF" w:rsidRPr="005702EE" w14:paraId="568E1EAE" w14:textId="77777777" w:rsidTr="00BC1CA9">
        <w:trPr>
          <w:trHeight w:val="220"/>
        </w:trPr>
        <w:tc>
          <w:tcPr>
            <w:tcW w:w="562" w:type="dxa"/>
          </w:tcPr>
          <w:p w14:paraId="45FF77D3" w14:textId="77777777" w:rsidR="008F0C39" w:rsidRPr="005702EE" w:rsidRDefault="008F0C39" w:rsidP="00343CFA">
            <w:pPr>
              <w:jc w:val="both"/>
              <w:rPr>
                <w:rStyle w:val="s0"/>
                <w:color w:val="auto"/>
                <w:lang w:val="kk-KZ"/>
              </w:rPr>
            </w:pPr>
          </w:p>
        </w:tc>
        <w:tc>
          <w:tcPr>
            <w:tcW w:w="2127" w:type="dxa"/>
          </w:tcPr>
          <w:p w14:paraId="74A4B86F" w14:textId="0CDB1254" w:rsidR="008F0C39" w:rsidRPr="005702EE" w:rsidRDefault="00044363" w:rsidP="00343CFA">
            <w:pPr>
              <w:pStyle w:val="a6"/>
              <w:spacing w:before="0" w:beforeAutospacing="0" w:after="0" w:afterAutospacing="0"/>
              <w:jc w:val="both"/>
              <w:rPr>
                <w:kern w:val="24"/>
                <w:lang w:val="kk-KZ"/>
              </w:rPr>
            </w:pPr>
            <w:r>
              <w:rPr>
                <w:kern w:val="24"/>
                <w:lang w:val="kk-KZ"/>
              </w:rPr>
              <w:t>а</w:t>
            </w:r>
            <w:r w:rsidR="008F0C39" w:rsidRPr="005702EE">
              <w:rPr>
                <w:kern w:val="24"/>
                <w:lang w:val="kk-KZ"/>
              </w:rPr>
              <w:t>заматтық ЖОО</w:t>
            </w:r>
          </w:p>
        </w:tc>
        <w:tc>
          <w:tcPr>
            <w:tcW w:w="708" w:type="dxa"/>
            <w:vMerge/>
          </w:tcPr>
          <w:p w14:paraId="6E4471E8" w14:textId="77777777" w:rsidR="008F0C39" w:rsidRPr="005702EE" w:rsidRDefault="008F0C39" w:rsidP="00343CFA">
            <w:pPr>
              <w:pStyle w:val="a6"/>
              <w:spacing w:before="0" w:beforeAutospacing="0" w:after="0" w:afterAutospacing="0"/>
              <w:jc w:val="center"/>
              <w:rPr>
                <w:rFonts w:eastAsia="Calibri"/>
                <w:lang w:val="kk-KZ"/>
              </w:rPr>
            </w:pPr>
          </w:p>
        </w:tc>
        <w:tc>
          <w:tcPr>
            <w:tcW w:w="993" w:type="dxa"/>
            <w:vMerge/>
          </w:tcPr>
          <w:p w14:paraId="52D2CD96" w14:textId="77777777" w:rsidR="008F0C39" w:rsidRPr="005702EE" w:rsidRDefault="008F0C39" w:rsidP="00343CFA">
            <w:pPr>
              <w:pStyle w:val="a6"/>
              <w:spacing w:before="0" w:beforeAutospacing="0" w:after="0" w:afterAutospacing="0"/>
              <w:jc w:val="center"/>
              <w:rPr>
                <w:lang w:val="kk-KZ"/>
              </w:rPr>
            </w:pPr>
          </w:p>
        </w:tc>
        <w:tc>
          <w:tcPr>
            <w:tcW w:w="708" w:type="dxa"/>
          </w:tcPr>
          <w:p w14:paraId="7C25DA84"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12</w:t>
            </w:r>
          </w:p>
        </w:tc>
        <w:tc>
          <w:tcPr>
            <w:tcW w:w="708" w:type="dxa"/>
          </w:tcPr>
          <w:p w14:paraId="533CF0CA"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rPr>
              <w:t>15</w:t>
            </w:r>
          </w:p>
        </w:tc>
        <w:tc>
          <w:tcPr>
            <w:tcW w:w="709" w:type="dxa"/>
          </w:tcPr>
          <w:p w14:paraId="63EE5284"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rPr>
              <w:t>35</w:t>
            </w:r>
          </w:p>
        </w:tc>
        <w:tc>
          <w:tcPr>
            <w:tcW w:w="709" w:type="dxa"/>
          </w:tcPr>
          <w:p w14:paraId="48E089B0"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50</w:t>
            </w:r>
          </w:p>
          <w:p w14:paraId="690F08D1" w14:textId="77777777" w:rsidR="008F0C39" w:rsidRPr="005702EE" w:rsidRDefault="008F0C39" w:rsidP="00343CFA">
            <w:pPr>
              <w:pStyle w:val="a6"/>
              <w:spacing w:before="0" w:beforeAutospacing="0" w:after="0" w:afterAutospacing="0"/>
              <w:jc w:val="center"/>
              <w:rPr>
                <w:kern w:val="24"/>
                <w:lang w:val="kk-KZ"/>
              </w:rPr>
            </w:pPr>
          </w:p>
        </w:tc>
        <w:tc>
          <w:tcPr>
            <w:tcW w:w="709" w:type="dxa"/>
          </w:tcPr>
          <w:p w14:paraId="00D218A4"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60</w:t>
            </w:r>
          </w:p>
          <w:p w14:paraId="1707EF79" w14:textId="77777777" w:rsidR="008F0C39" w:rsidRPr="005702EE" w:rsidRDefault="008F0C39" w:rsidP="00343CFA">
            <w:pPr>
              <w:pStyle w:val="a6"/>
              <w:spacing w:before="0" w:beforeAutospacing="0" w:after="0" w:afterAutospacing="0"/>
              <w:jc w:val="center"/>
              <w:rPr>
                <w:kern w:val="24"/>
                <w:lang w:val="kk-KZ"/>
              </w:rPr>
            </w:pPr>
          </w:p>
        </w:tc>
        <w:tc>
          <w:tcPr>
            <w:tcW w:w="708" w:type="dxa"/>
          </w:tcPr>
          <w:p w14:paraId="267AA8A9" w14:textId="77777777" w:rsidR="008F0C39" w:rsidRPr="005702EE" w:rsidRDefault="008F0C39" w:rsidP="00343CFA">
            <w:pPr>
              <w:pStyle w:val="a6"/>
              <w:spacing w:before="0" w:beforeAutospacing="0" w:after="0" w:afterAutospacing="0"/>
              <w:ind w:firstLine="5"/>
              <w:jc w:val="center"/>
              <w:rPr>
                <w:rFonts w:eastAsia="Calibri"/>
              </w:rPr>
            </w:pPr>
            <w:r w:rsidRPr="005702EE">
              <w:rPr>
                <w:rFonts w:eastAsia="Calibri"/>
              </w:rPr>
              <w:t>65</w:t>
            </w:r>
          </w:p>
          <w:p w14:paraId="4AA5271C" w14:textId="77777777" w:rsidR="008F0C39" w:rsidRPr="005702EE" w:rsidRDefault="008F0C39" w:rsidP="00343CFA">
            <w:pPr>
              <w:pStyle w:val="a6"/>
              <w:spacing w:before="0" w:beforeAutospacing="0" w:after="0" w:afterAutospacing="0"/>
              <w:jc w:val="center"/>
              <w:rPr>
                <w:kern w:val="24"/>
                <w:lang w:val="kk-KZ"/>
              </w:rPr>
            </w:pPr>
          </w:p>
        </w:tc>
        <w:tc>
          <w:tcPr>
            <w:tcW w:w="709" w:type="dxa"/>
          </w:tcPr>
          <w:p w14:paraId="1AC3AC8F" w14:textId="6DC85DDF" w:rsidR="008F0C39" w:rsidRPr="005702EE" w:rsidRDefault="008F0C39" w:rsidP="00E8108F">
            <w:pPr>
              <w:pStyle w:val="a6"/>
              <w:spacing w:before="0" w:beforeAutospacing="0" w:after="0" w:afterAutospacing="0"/>
              <w:ind w:firstLine="5"/>
              <w:jc w:val="center"/>
              <w:rPr>
                <w:kern w:val="24"/>
                <w:lang w:val="kk-KZ"/>
              </w:rPr>
            </w:pPr>
            <w:r w:rsidRPr="005702EE">
              <w:rPr>
                <w:rFonts w:eastAsia="Calibri"/>
              </w:rPr>
              <w:t>70</w:t>
            </w:r>
          </w:p>
        </w:tc>
        <w:tc>
          <w:tcPr>
            <w:tcW w:w="851" w:type="dxa"/>
            <w:vMerge/>
          </w:tcPr>
          <w:p w14:paraId="5FBFA79D" w14:textId="77777777" w:rsidR="008F0C39" w:rsidRPr="005702EE" w:rsidRDefault="008F0C39" w:rsidP="00343CFA">
            <w:pPr>
              <w:pStyle w:val="a6"/>
              <w:spacing w:before="0" w:beforeAutospacing="0" w:after="0" w:afterAutospacing="0"/>
              <w:jc w:val="center"/>
              <w:rPr>
                <w:kern w:val="24"/>
                <w:lang w:val="kk-KZ"/>
              </w:rPr>
            </w:pPr>
          </w:p>
        </w:tc>
      </w:tr>
      <w:tr w:rsidR="00E246BF" w:rsidRPr="005702EE" w14:paraId="5FCC68F7" w14:textId="77777777" w:rsidTr="00BC1CA9">
        <w:tc>
          <w:tcPr>
            <w:tcW w:w="562" w:type="dxa"/>
          </w:tcPr>
          <w:p w14:paraId="253BE197" w14:textId="77777777" w:rsidR="008F0C39" w:rsidRPr="005702EE" w:rsidRDefault="008F0C39" w:rsidP="00343CFA">
            <w:pPr>
              <w:jc w:val="both"/>
              <w:rPr>
                <w:rStyle w:val="s0"/>
                <w:color w:val="auto"/>
                <w:lang w:val="kk-KZ"/>
              </w:rPr>
            </w:pPr>
            <w:r w:rsidRPr="005702EE">
              <w:rPr>
                <w:rStyle w:val="s0"/>
                <w:color w:val="auto"/>
                <w:lang w:val="kk-KZ"/>
              </w:rPr>
              <w:t>4.</w:t>
            </w:r>
          </w:p>
        </w:tc>
        <w:tc>
          <w:tcPr>
            <w:tcW w:w="2127" w:type="dxa"/>
          </w:tcPr>
          <w:p w14:paraId="054A124F" w14:textId="628DD555" w:rsidR="008F0C39" w:rsidRPr="005702EE" w:rsidRDefault="008F7278" w:rsidP="00343CFA">
            <w:pPr>
              <w:pStyle w:val="a6"/>
              <w:spacing w:before="0" w:beforeAutospacing="0" w:after="0" w:afterAutospacing="0"/>
              <w:jc w:val="both"/>
              <w:rPr>
                <w:kern w:val="24"/>
                <w:lang w:val="kk-KZ"/>
              </w:rPr>
            </w:pPr>
            <w:r>
              <w:rPr>
                <w:kern w:val="24"/>
                <w:lang w:val="kk-KZ"/>
              </w:rPr>
              <w:t xml:space="preserve">Мыналармен </w:t>
            </w:r>
            <w:r w:rsidR="008F0C39" w:rsidRPr="005702EE">
              <w:rPr>
                <w:kern w:val="24"/>
                <w:lang w:val="kk-KZ"/>
              </w:rPr>
              <w:t>қамтамасыз етілген білім беру ұйымдарының үлесі:</w:t>
            </w:r>
          </w:p>
        </w:tc>
        <w:tc>
          <w:tcPr>
            <w:tcW w:w="708" w:type="dxa"/>
            <w:vMerge w:val="restart"/>
          </w:tcPr>
          <w:p w14:paraId="05AD19E0" w14:textId="77777777" w:rsidR="008F0C39" w:rsidRPr="005702EE" w:rsidRDefault="008F0C39" w:rsidP="00343CFA">
            <w:pPr>
              <w:pStyle w:val="a6"/>
              <w:spacing w:before="0" w:after="0"/>
              <w:jc w:val="center"/>
              <w:rPr>
                <w:rFonts w:eastAsia="Calibri"/>
                <w:lang w:val="kk-KZ"/>
              </w:rPr>
            </w:pPr>
            <w:r w:rsidRPr="005702EE">
              <w:t>%</w:t>
            </w:r>
          </w:p>
        </w:tc>
        <w:tc>
          <w:tcPr>
            <w:tcW w:w="993" w:type="dxa"/>
            <w:vMerge w:val="restart"/>
          </w:tcPr>
          <w:p w14:paraId="5CC64A30" w14:textId="03B22F54" w:rsidR="008F0C39" w:rsidRPr="005702EE" w:rsidRDefault="008F0C39" w:rsidP="00EE2C85">
            <w:pPr>
              <w:pStyle w:val="a6"/>
              <w:spacing w:before="0" w:beforeAutospacing="0" w:after="0" w:afterAutospacing="0"/>
              <w:jc w:val="center"/>
              <w:rPr>
                <w:lang w:val="kk-KZ"/>
              </w:rPr>
            </w:pPr>
            <w:r w:rsidRPr="005702EE">
              <w:rPr>
                <w:rFonts w:eastAsia="Calibri"/>
                <w:lang w:val="kk-KZ"/>
              </w:rPr>
              <w:t>БҒМ-н</w:t>
            </w:r>
            <w:r w:rsidR="00EE2C85">
              <w:rPr>
                <w:rFonts w:eastAsia="Calibri"/>
                <w:lang w:val="kk-KZ"/>
              </w:rPr>
              <w:t>ы</w:t>
            </w:r>
            <w:r w:rsidRPr="005702EE">
              <w:rPr>
                <w:rFonts w:eastAsia="Calibri"/>
                <w:lang w:val="kk-KZ"/>
              </w:rPr>
              <w:t>ң әкімшілік деректері</w:t>
            </w:r>
          </w:p>
        </w:tc>
        <w:tc>
          <w:tcPr>
            <w:tcW w:w="708" w:type="dxa"/>
          </w:tcPr>
          <w:p w14:paraId="3E190CE6" w14:textId="77777777" w:rsidR="008F0C39" w:rsidRPr="005702EE" w:rsidRDefault="008F0C39" w:rsidP="00343CFA">
            <w:pPr>
              <w:pStyle w:val="a6"/>
              <w:spacing w:before="0" w:beforeAutospacing="0" w:after="0" w:afterAutospacing="0"/>
              <w:jc w:val="center"/>
              <w:rPr>
                <w:kern w:val="24"/>
                <w:lang w:val="kk-KZ"/>
              </w:rPr>
            </w:pPr>
          </w:p>
        </w:tc>
        <w:tc>
          <w:tcPr>
            <w:tcW w:w="708" w:type="dxa"/>
          </w:tcPr>
          <w:p w14:paraId="621097E3" w14:textId="77777777" w:rsidR="008F0C39" w:rsidRPr="005702EE" w:rsidRDefault="008F0C39" w:rsidP="00343CFA">
            <w:pPr>
              <w:pStyle w:val="a6"/>
              <w:spacing w:before="0" w:beforeAutospacing="0" w:after="0" w:afterAutospacing="0"/>
              <w:jc w:val="center"/>
              <w:rPr>
                <w:rFonts w:eastAsia="Calibri"/>
                <w:lang w:val="kk-KZ"/>
              </w:rPr>
            </w:pPr>
          </w:p>
        </w:tc>
        <w:tc>
          <w:tcPr>
            <w:tcW w:w="709" w:type="dxa"/>
          </w:tcPr>
          <w:p w14:paraId="319FD27B" w14:textId="77777777" w:rsidR="008F0C39" w:rsidRPr="005702EE" w:rsidRDefault="008F0C39" w:rsidP="00343CFA">
            <w:pPr>
              <w:pStyle w:val="a6"/>
              <w:spacing w:before="0" w:beforeAutospacing="0" w:after="0" w:afterAutospacing="0"/>
              <w:jc w:val="center"/>
              <w:rPr>
                <w:rFonts w:eastAsia="Calibri"/>
                <w:lang w:val="kk-KZ"/>
              </w:rPr>
            </w:pPr>
          </w:p>
        </w:tc>
        <w:tc>
          <w:tcPr>
            <w:tcW w:w="709" w:type="dxa"/>
          </w:tcPr>
          <w:p w14:paraId="5B5A8B8E" w14:textId="77777777" w:rsidR="008F0C39" w:rsidRPr="005702EE" w:rsidRDefault="008F0C39" w:rsidP="00343CFA">
            <w:pPr>
              <w:pStyle w:val="a6"/>
              <w:spacing w:before="0" w:beforeAutospacing="0" w:after="0" w:afterAutospacing="0"/>
              <w:jc w:val="center"/>
              <w:rPr>
                <w:rFonts w:eastAsia="Calibri"/>
                <w:lang w:val="kk-KZ"/>
              </w:rPr>
            </w:pPr>
          </w:p>
        </w:tc>
        <w:tc>
          <w:tcPr>
            <w:tcW w:w="709" w:type="dxa"/>
          </w:tcPr>
          <w:p w14:paraId="3BA89C61" w14:textId="77777777" w:rsidR="008F0C39" w:rsidRPr="005702EE" w:rsidRDefault="008F0C39" w:rsidP="00343CFA">
            <w:pPr>
              <w:pStyle w:val="a6"/>
              <w:spacing w:before="0" w:beforeAutospacing="0" w:after="0" w:afterAutospacing="0"/>
              <w:jc w:val="center"/>
              <w:rPr>
                <w:rFonts w:eastAsia="Calibri"/>
                <w:lang w:val="kk-KZ"/>
              </w:rPr>
            </w:pPr>
          </w:p>
        </w:tc>
        <w:tc>
          <w:tcPr>
            <w:tcW w:w="708" w:type="dxa"/>
          </w:tcPr>
          <w:p w14:paraId="4E840E41" w14:textId="77777777" w:rsidR="008F0C39" w:rsidRPr="005702EE" w:rsidRDefault="008F0C39" w:rsidP="00343CFA">
            <w:pPr>
              <w:pStyle w:val="a6"/>
              <w:spacing w:before="0" w:beforeAutospacing="0" w:after="0" w:afterAutospacing="0"/>
              <w:jc w:val="center"/>
              <w:rPr>
                <w:rFonts w:eastAsia="Calibri"/>
                <w:lang w:val="kk-KZ"/>
              </w:rPr>
            </w:pPr>
          </w:p>
        </w:tc>
        <w:tc>
          <w:tcPr>
            <w:tcW w:w="709" w:type="dxa"/>
          </w:tcPr>
          <w:p w14:paraId="3B23A55C" w14:textId="77777777" w:rsidR="008F0C39" w:rsidRPr="005702EE" w:rsidRDefault="008F0C39" w:rsidP="00343CFA">
            <w:pPr>
              <w:pStyle w:val="a6"/>
              <w:spacing w:before="0" w:beforeAutospacing="0" w:after="0" w:afterAutospacing="0"/>
              <w:jc w:val="center"/>
              <w:rPr>
                <w:rFonts w:eastAsia="Calibri"/>
                <w:lang w:val="kk-KZ"/>
              </w:rPr>
            </w:pPr>
          </w:p>
        </w:tc>
        <w:tc>
          <w:tcPr>
            <w:tcW w:w="851" w:type="dxa"/>
            <w:vMerge w:val="restart"/>
          </w:tcPr>
          <w:p w14:paraId="618B9AC7" w14:textId="77777777" w:rsidR="008F0C39" w:rsidRPr="005702EE" w:rsidRDefault="008F0C39" w:rsidP="00343CFA">
            <w:pPr>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ЖАО,</w:t>
            </w:r>
          </w:p>
          <w:p w14:paraId="43BDB4C3" w14:textId="77777777" w:rsidR="008F0C39" w:rsidRPr="005702EE" w:rsidRDefault="008F0C39" w:rsidP="00343CFA">
            <w:pPr>
              <w:pStyle w:val="a6"/>
              <w:spacing w:before="0" w:beforeAutospacing="0" w:after="0" w:afterAutospacing="0"/>
              <w:jc w:val="center"/>
              <w:rPr>
                <w:kern w:val="24"/>
                <w:lang w:val="kk-KZ"/>
              </w:rPr>
            </w:pPr>
            <w:r w:rsidRPr="005702EE">
              <w:rPr>
                <w:rFonts w:eastAsia="Calibri"/>
                <w:lang w:val="kk-KZ"/>
              </w:rPr>
              <w:t>БҒМ</w:t>
            </w:r>
          </w:p>
        </w:tc>
      </w:tr>
      <w:tr w:rsidR="00E246BF" w:rsidRPr="005702EE" w14:paraId="6572AAE2" w14:textId="77777777" w:rsidTr="00BC1CA9">
        <w:tc>
          <w:tcPr>
            <w:tcW w:w="562" w:type="dxa"/>
          </w:tcPr>
          <w:p w14:paraId="3FE3BA8D" w14:textId="77777777" w:rsidR="008F0C39" w:rsidRPr="005702EE" w:rsidRDefault="008F0C39" w:rsidP="00343CFA">
            <w:pPr>
              <w:jc w:val="both"/>
              <w:rPr>
                <w:rStyle w:val="s0"/>
                <w:color w:val="auto"/>
                <w:lang w:val="kk-KZ"/>
              </w:rPr>
            </w:pPr>
          </w:p>
        </w:tc>
        <w:tc>
          <w:tcPr>
            <w:tcW w:w="2127" w:type="dxa"/>
          </w:tcPr>
          <w:p w14:paraId="1E787F81" w14:textId="77777777" w:rsidR="008F0C39" w:rsidRPr="005702EE" w:rsidRDefault="008F0C39" w:rsidP="00343CFA">
            <w:pPr>
              <w:pStyle w:val="a6"/>
              <w:spacing w:before="0" w:beforeAutospacing="0" w:after="0" w:afterAutospacing="0"/>
              <w:jc w:val="both"/>
              <w:rPr>
                <w:kern w:val="24"/>
                <w:lang w:val="kk-KZ"/>
              </w:rPr>
            </w:pPr>
            <w:r w:rsidRPr="005702EE">
              <w:rPr>
                <w:kern w:val="24"/>
                <w:lang w:val="kk-KZ"/>
              </w:rPr>
              <w:t>Бейнебақылаулар (ішкі және сыртқы)</w:t>
            </w:r>
          </w:p>
        </w:tc>
        <w:tc>
          <w:tcPr>
            <w:tcW w:w="708" w:type="dxa"/>
            <w:vMerge/>
            <w:vAlign w:val="center"/>
          </w:tcPr>
          <w:p w14:paraId="0FC027E5" w14:textId="77777777" w:rsidR="008F0C39" w:rsidRPr="005702EE" w:rsidRDefault="008F0C39" w:rsidP="00343CFA">
            <w:pPr>
              <w:pStyle w:val="a6"/>
              <w:spacing w:before="0" w:beforeAutospacing="0" w:after="0" w:afterAutospacing="0"/>
              <w:jc w:val="center"/>
              <w:rPr>
                <w:kern w:val="24"/>
                <w:lang w:val="kk-KZ"/>
              </w:rPr>
            </w:pPr>
          </w:p>
        </w:tc>
        <w:tc>
          <w:tcPr>
            <w:tcW w:w="993" w:type="dxa"/>
            <w:vMerge/>
          </w:tcPr>
          <w:p w14:paraId="59C7403A" w14:textId="77777777" w:rsidR="008F0C39" w:rsidRPr="005702EE" w:rsidRDefault="008F0C39" w:rsidP="00343CFA">
            <w:pPr>
              <w:pStyle w:val="a6"/>
              <w:spacing w:before="0" w:beforeAutospacing="0" w:after="0" w:afterAutospacing="0"/>
              <w:jc w:val="center"/>
              <w:rPr>
                <w:lang w:val="kk-KZ"/>
              </w:rPr>
            </w:pPr>
          </w:p>
        </w:tc>
        <w:tc>
          <w:tcPr>
            <w:tcW w:w="708" w:type="dxa"/>
            <w:vAlign w:val="center"/>
          </w:tcPr>
          <w:p w14:paraId="4BF7C836" w14:textId="77777777" w:rsidR="008F0C39" w:rsidRPr="005702EE" w:rsidRDefault="008F0C39" w:rsidP="00343CFA">
            <w:pPr>
              <w:pStyle w:val="a6"/>
              <w:spacing w:before="0" w:beforeAutospacing="0" w:after="0" w:afterAutospacing="0"/>
              <w:jc w:val="center"/>
              <w:rPr>
                <w:kern w:val="24"/>
                <w:lang w:val="kk-KZ"/>
              </w:rPr>
            </w:pPr>
            <w:r w:rsidRPr="005702EE">
              <w:rPr>
                <w:lang w:val="en-US"/>
              </w:rPr>
              <w:t>75</w:t>
            </w:r>
          </w:p>
        </w:tc>
        <w:tc>
          <w:tcPr>
            <w:tcW w:w="708" w:type="dxa"/>
            <w:vAlign w:val="center"/>
          </w:tcPr>
          <w:p w14:paraId="7BC8A2F8"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en-US"/>
              </w:rPr>
              <w:t>80</w:t>
            </w:r>
          </w:p>
        </w:tc>
        <w:tc>
          <w:tcPr>
            <w:tcW w:w="709" w:type="dxa"/>
            <w:vAlign w:val="center"/>
          </w:tcPr>
          <w:p w14:paraId="5B20FEC0"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en-US"/>
              </w:rPr>
              <w:t>85</w:t>
            </w:r>
          </w:p>
        </w:tc>
        <w:tc>
          <w:tcPr>
            <w:tcW w:w="709" w:type="dxa"/>
            <w:vAlign w:val="center"/>
          </w:tcPr>
          <w:p w14:paraId="1BD9F2EE"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en-US"/>
              </w:rPr>
              <w:t>90</w:t>
            </w:r>
          </w:p>
        </w:tc>
        <w:tc>
          <w:tcPr>
            <w:tcW w:w="709" w:type="dxa"/>
            <w:vAlign w:val="center"/>
          </w:tcPr>
          <w:p w14:paraId="13494C83"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en-US"/>
              </w:rPr>
              <w:t>95</w:t>
            </w:r>
          </w:p>
        </w:tc>
        <w:tc>
          <w:tcPr>
            <w:tcW w:w="708" w:type="dxa"/>
            <w:vAlign w:val="center"/>
          </w:tcPr>
          <w:p w14:paraId="7E08EBF8"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en-US"/>
              </w:rPr>
              <w:t>100</w:t>
            </w:r>
          </w:p>
        </w:tc>
        <w:tc>
          <w:tcPr>
            <w:tcW w:w="709" w:type="dxa"/>
            <w:vAlign w:val="center"/>
          </w:tcPr>
          <w:p w14:paraId="375173A5"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en-US"/>
              </w:rPr>
              <w:t>-</w:t>
            </w:r>
          </w:p>
        </w:tc>
        <w:tc>
          <w:tcPr>
            <w:tcW w:w="851" w:type="dxa"/>
            <w:vMerge/>
          </w:tcPr>
          <w:p w14:paraId="4ACE3FCE" w14:textId="77777777" w:rsidR="008F0C39" w:rsidRPr="005702EE" w:rsidRDefault="008F0C39" w:rsidP="00343CFA">
            <w:pPr>
              <w:pStyle w:val="a6"/>
              <w:spacing w:before="0" w:beforeAutospacing="0" w:after="0" w:afterAutospacing="0"/>
              <w:jc w:val="center"/>
              <w:rPr>
                <w:kern w:val="24"/>
                <w:lang w:val="kk-KZ"/>
              </w:rPr>
            </w:pPr>
          </w:p>
        </w:tc>
      </w:tr>
      <w:tr w:rsidR="00E246BF" w:rsidRPr="005702EE" w14:paraId="3C4E87D1" w14:textId="77777777" w:rsidTr="00BC1CA9">
        <w:tc>
          <w:tcPr>
            <w:tcW w:w="562" w:type="dxa"/>
          </w:tcPr>
          <w:p w14:paraId="7B129343" w14:textId="77777777" w:rsidR="008F0C39" w:rsidRPr="005702EE" w:rsidRDefault="008F0C39" w:rsidP="00343CFA">
            <w:pPr>
              <w:jc w:val="both"/>
              <w:rPr>
                <w:rStyle w:val="s0"/>
                <w:color w:val="auto"/>
                <w:lang w:val="kk-KZ"/>
              </w:rPr>
            </w:pPr>
          </w:p>
        </w:tc>
        <w:tc>
          <w:tcPr>
            <w:tcW w:w="2127" w:type="dxa"/>
          </w:tcPr>
          <w:p w14:paraId="12A87883" w14:textId="763E0A99" w:rsidR="008F0C39" w:rsidRPr="005702EE" w:rsidRDefault="008F0C39" w:rsidP="00343CFA">
            <w:pPr>
              <w:pStyle w:val="a6"/>
              <w:spacing w:before="0" w:beforeAutospacing="0" w:after="0" w:afterAutospacing="0"/>
              <w:jc w:val="both"/>
              <w:rPr>
                <w:kern w:val="24"/>
                <w:lang w:val="kk-KZ"/>
              </w:rPr>
            </w:pPr>
            <w:r w:rsidRPr="005702EE">
              <w:rPr>
                <w:kern w:val="24"/>
                <w:lang w:val="kk-KZ"/>
              </w:rPr>
              <w:t>т</w:t>
            </w:r>
            <w:r w:rsidR="008F7278">
              <w:rPr>
                <w:kern w:val="24"/>
                <w:lang w:val="kk-KZ"/>
              </w:rPr>
              <w:t>у</w:t>
            </w:r>
            <w:r w:rsidRPr="005702EE">
              <w:rPr>
                <w:kern w:val="24"/>
                <w:lang w:val="kk-KZ"/>
              </w:rPr>
              <w:t>рникеттер</w:t>
            </w:r>
          </w:p>
        </w:tc>
        <w:tc>
          <w:tcPr>
            <w:tcW w:w="708" w:type="dxa"/>
            <w:vMerge/>
            <w:vAlign w:val="center"/>
          </w:tcPr>
          <w:p w14:paraId="64240724" w14:textId="77777777" w:rsidR="008F0C39" w:rsidRPr="005702EE" w:rsidRDefault="008F0C39" w:rsidP="00343CFA">
            <w:pPr>
              <w:pStyle w:val="a6"/>
              <w:spacing w:before="0" w:beforeAutospacing="0" w:after="0" w:afterAutospacing="0"/>
              <w:jc w:val="center"/>
              <w:rPr>
                <w:kern w:val="24"/>
                <w:lang w:val="kk-KZ"/>
              </w:rPr>
            </w:pPr>
          </w:p>
        </w:tc>
        <w:tc>
          <w:tcPr>
            <w:tcW w:w="993" w:type="dxa"/>
            <w:vMerge/>
          </w:tcPr>
          <w:p w14:paraId="5532C9D7" w14:textId="77777777" w:rsidR="008F0C39" w:rsidRPr="005702EE" w:rsidRDefault="008F0C39" w:rsidP="00343CFA">
            <w:pPr>
              <w:pStyle w:val="a6"/>
              <w:spacing w:before="0" w:beforeAutospacing="0" w:after="0" w:afterAutospacing="0"/>
              <w:jc w:val="center"/>
              <w:rPr>
                <w:lang w:val="kk-KZ"/>
              </w:rPr>
            </w:pPr>
          </w:p>
        </w:tc>
        <w:tc>
          <w:tcPr>
            <w:tcW w:w="708" w:type="dxa"/>
            <w:vAlign w:val="center"/>
          </w:tcPr>
          <w:p w14:paraId="18762E2D" w14:textId="77777777" w:rsidR="008F0C39" w:rsidRPr="005702EE" w:rsidRDefault="008F0C39" w:rsidP="00343CFA">
            <w:pPr>
              <w:pStyle w:val="a6"/>
              <w:spacing w:before="0" w:beforeAutospacing="0" w:after="0" w:afterAutospacing="0"/>
              <w:jc w:val="center"/>
              <w:rPr>
                <w:kern w:val="24"/>
                <w:lang w:val="kk-KZ"/>
              </w:rPr>
            </w:pPr>
            <w:r w:rsidRPr="005702EE">
              <w:t>7,4</w:t>
            </w:r>
          </w:p>
        </w:tc>
        <w:tc>
          <w:tcPr>
            <w:tcW w:w="708" w:type="dxa"/>
            <w:vAlign w:val="center"/>
          </w:tcPr>
          <w:p w14:paraId="08D62B80" w14:textId="77777777" w:rsidR="008F0C39" w:rsidRPr="005702EE" w:rsidRDefault="008F0C39" w:rsidP="00343CFA">
            <w:pPr>
              <w:pStyle w:val="a6"/>
              <w:spacing w:before="0" w:beforeAutospacing="0" w:after="0" w:afterAutospacing="0"/>
              <w:jc w:val="center"/>
              <w:rPr>
                <w:rFonts w:eastAsia="Calibri"/>
              </w:rPr>
            </w:pPr>
            <w:r w:rsidRPr="005702EE">
              <w:rPr>
                <w:rFonts w:eastAsia="Calibri"/>
              </w:rPr>
              <w:t>10</w:t>
            </w:r>
          </w:p>
        </w:tc>
        <w:tc>
          <w:tcPr>
            <w:tcW w:w="709" w:type="dxa"/>
            <w:vAlign w:val="center"/>
          </w:tcPr>
          <w:p w14:paraId="1B4F74FD" w14:textId="77777777" w:rsidR="008F0C39" w:rsidRPr="005702EE" w:rsidRDefault="008F0C39" w:rsidP="00343CFA">
            <w:pPr>
              <w:pStyle w:val="a6"/>
              <w:spacing w:before="0" w:beforeAutospacing="0" w:after="0" w:afterAutospacing="0"/>
              <w:jc w:val="center"/>
              <w:rPr>
                <w:rFonts w:eastAsia="Calibri"/>
              </w:rPr>
            </w:pPr>
            <w:r w:rsidRPr="005702EE">
              <w:rPr>
                <w:rFonts w:eastAsia="Calibri"/>
              </w:rPr>
              <w:t>15</w:t>
            </w:r>
          </w:p>
        </w:tc>
        <w:tc>
          <w:tcPr>
            <w:tcW w:w="709" w:type="dxa"/>
            <w:vAlign w:val="center"/>
          </w:tcPr>
          <w:p w14:paraId="5247DD2F" w14:textId="77777777" w:rsidR="008F0C39" w:rsidRPr="005702EE" w:rsidRDefault="008F0C39" w:rsidP="00343CFA">
            <w:pPr>
              <w:pStyle w:val="a6"/>
              <w:spacing w:before="0" w:beforeAutospacing="0" w:after="0" w:afterAutospacing="0"/>
              <w:jc w:val="center"/>
              <w:rPr>
                <w:rFonts w:eastAsia="Calibri"/>
              </w:rPr>
            </w:pPr>
            <w:r w:rsidRPr="005702EE">
              <w:rPr>
                <w:rFonts w:eastAsia="Calibri"/>
              </w:rPr>
              <w:t>20</w:t>
            </w:r>
          </w:p>
        </w:tc>
        <w:tc>
          <w:tcPr>
            <w:tcW w:w="709" w:type="dxa"/>
            <w:vAlign w:val="center"/>
          </w:tcPr>
          <w:p w14:paraId="29FD34A9" w14:textId="77777777" w:rsidR="008F0C39" w:rsidRPr="005702EE" w:rsidRDefault="008F0C39" w:rsidP="00343CFA">
            <w:pPr>
              <w:pStyle w:val="a6"/>
              <w:spacing w:before="0" w:beforeAutospacing="0" w:after="0" w:afterAutospacing="0"/>
              <w:jc w:val="center"/>
              <w:rPr>
                <w:rFonts w:eastAsia="Calibri"/>
              </w:rPr>
            </w:pPr>
            <w:r w:rsidRPr="005702EE">
              <w:rPr>
                <w:rFonts w:eastAsia="Calibri"/>
              </w:rPr>
              <w:t>25</w:t>
            </w:r>
          </w:p>
        </w:tc>
        <w:tc>
          <w:tcPr>
            <w:tcW w:w="708" w:type="dxa"/>
            <w:vAlign w:val="center"/>
          </w:tcPr>
          <w:p w14:paraId="71D9F00A" w14:textId="77777777" w:rsidR="008F0C39" w:rsidRPr="005702EE" w:rsidRDefault="008F0C39" w:rsidP="00343CFA">
            <w:pPr>
              <w:pStyle w:val="a6"/>
              <w:spacing w:before="0" w:beforeAutospacing="0" w:after="0" w:afterAutospacing="0"/>
              <w:jc w:val="center"/>
              <w:rPr>
                <w:rFonts w:eastAsia="Calibri"/>
              </w:rPr>
            </w:pPr>
            <w:r w:rsidRPr="005702EE">
              <w:rPr>
                <w:rFonts w:eastAsia="Calibri"/>
              </w:rPr>
              <w:t>30</w:t>
            </w:r>
          </w:p>
        </w:tc>
        <w:tc>
          <w:tcPr>
            <w:tcW w:w="709" w:type="dxa"/>
            <w:vAlign w:val="center"/>
          </w:tcPr>
          <w:p w14:paraId="50DA95C2" w14:textId="77777777" w:rsidR="008F0C39" w:rsidRPr="005702EE" w:rsidRDefault="008F0C39" w:rsidP="00343CFA">
            <w:pPr>
              <w:pStyle w:val="a6"/>
              <w:spacing w:before="0" w:beforeAutospacing="0" w:after="0" w:afterAutospacing="0"/>
              <w:jc w:val="center"/>
              <w:rPr>
                <w:rFonts w:eastAsia="Calibri"/>
              </w:rPr>
            </w:pPr>
            <w:r w:rsidRPr="005702EE">
              <w:rPr>
                <w:rFonts w:eastAsia="Calibri"/>
              </w:rPr>
              <w:t>35</w:t>
            </w:r>
          </w:p>
        </w:tc>
        <w:tc>
          <w:tcPr>
            <w:tcW w:w="851" w:type="dxa"/>
            <w:vMerge/>
          </w:tcPr>
          <w:p w14:paraId="6CB0237E" w14:textId="77777777" w:rsidR="008F0C39" w:rsidRPr="005702EE" w:rsidRDefault="008F0C39" w:rsidP="00343CFA">
            <w:pPr>
              <w:pStyle w:val="a6"/>
              <w:spacing w:before="0" w:beforeAutospacing="0" w:after="0" w:afterAutospacing="0"/>
              <w:jc w:val="center"/>
              <w:rPr>
                <w:kern w:val="24"/>
                <w:lang w:val="kk-KZ"/>
              </w:rPr>
            </w:pPr>
          </w:p>
        </w:tc>
      </w:tr>
    </w:tbl>
    <w:p w14:paraId="2BBD3E42" w14:textId="77777777" w:rsidR="008F0C39" w:rsidRPr="005702EE" w:rsidRDefault="008F0C39" w:rsidP="008F0C39">
      <w:pPr>
        <w:tabs>
          <w:tab w:val="left" w:pos="3780"/>
        </w:tabs>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ab/>
      </w:r>
    </w:p>
    <w:p w14:paraId="160A41F2" w14:textId="45297EED" w:rsidR="008F0C39" w:rsidRPr="005702EE" w:rsidRDefault="008F0C39" w:rsidP="008F0C39">
      <w:pPr>
        <w:spacing w:after="0" w:line="240" w:lineRule="auto"/>
        <w:ind w:firstLine="709"/>
        <w:jc w:val="both"/>
        <w:rPr>
          <w:rFonts w:ascii="Times New Roman" w:hAnsi="Times New Roman" w:cs="Times New Roman"/>
          <w:bCs/>
          <w:sz w:val="28"/>
          <w:szCs w:val="28"/>
          <w:lang w:val="kk-KZ"/>
        </w:rPr>
      </w:pPr>
      <w:r w:rsidRPr="005702EE">
        <w:rPr>
          <w:rFonts w:ascii="Times New Roman" w:hAnsi="Times New Roman" w:cs="Times New Roman"/>
          <w:bCs/>
          <w:sz w:val="28"/>
          <w:szCs w:val="28"/>
          <w:lang w:val="kk-KZ"/>
        </w:rPr>
        <w:t xml:space="preserve">4-міндет. </w:t>
      </w:r>
      <w:r w:rsidRPr="005702EE">
        <w:rPr>
          <w:rFonts w:ascii="Times New Roman" w:hAnsi="Times New Roman" w:cs="Times New Roman"/>
          <w:sz w:val="28"/>
          <w:szCs w:val="28"/>
          <w:lang w:val="kk-KZ"/>
        </w:rPr>
        <w:t xml:space="preserve">Үздік </w:t>
      </w:r>
      <w:r w:rsidR="00EF0AF5" w:rsidRPr="005702EE">
        <w:rPr>
          <w:rFonts w:ascii="Times New Roman" w:hAnsi="Times New Roman" w:cs="Times New Roman"/>
          <w:sz w:val="28"/>
          <w:szCs w:val="28"/>
          <w:lang w:val="kk-KZ"/>
        </w:rPr>
        <w:t>практикалар</w:t>
      </w:r>
      <w:r w:rsidRPr="005702EE">
        <w:rPr>
          <w:rFonts w:ascii="Times New Roman" w:hAnsi="Times New Roman" w:cs="Times New Roman"/>
          <w:sz w:val="28"/>
          <w:szCs w:val="28"/>
          <w:lang w:val="kk-KZ"/>
        </w:rPr>
        <w:t xml:space="preserve"> негізінде білім алушылардың, педагогтердің және білім беру ұйымдарының сапасын бағалаудың жаңартылған жүйесін енгізу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852"/>
        <w:gridCol w:w="991"/>
        <w:gridCol w:w="740"/>
        <w:gridCol w:w="740"/>
        <w:gridCol w:w="709"/>
        <w:gridCol w:w="708"/>
        <w:gridCol w:w="708"/>
        <w:gridCol w:w="710"/>
        <w:gridCol w:w="646"/>
        <w:gridCol w:w="850"/>
      </w:tblGrid>
      <w:tr w:rsidR="00E246BF" w:rsidRPr="005702EE" w14:paraId="0F5B91CC" w14:textId="77777777" w:rsidTr="00BC1CA9">
        <w:tc>
          <w:tcPr>
            <w:tcW w:w="562" w:type="dxa"/>
            <w:tcBorders>
              <w:top w:val="single" w:sz="4" w:space="0" w:color="auto"/>
              <w:left w:val="single" w:sz="4" w:space="0" w:color="auto"/>
              <w:bottom w:val="single" w:sz="4" w:space="0" w:color="auto"/>
              <w:right w:val="single" w:sz="4" w:space="0" w:color="auto"/>
            </w:tcBorders>
            <w:hideMark/>
          </w:tcPr>
          <w:p w14:paraId="22909DD5" w14:textId="4EE75E6A" w:rsidR="008F0C39" w:rsidRPr="005702EE" w:rsidRDefault="00BC1CA9" w:rsidP="00343CFA">
            <w:pPr>
              <w:spacing w:after="0" w:line="240" w:lineRule="auto"/>
              <w:jc w:val="both"/>
              <w:rPr>
                <w:rStyle w:val="s0"/>
                <w:rFonts w:eastAsia="Times New Roman"/>
                <w:color w:val="auto"/>
              </w:rPr>
            </w:pPr>
            <w:r>
              <w:rPr>
                <w:rStyle w:val="s0"/>
                <w:color w:val="auto"/>
                <w:lang w:val="kk-KZ"/>
              </w:rPr>
              <w:t>Р</w:t>
            </w:r>
            <w:r w:rsidR="00FC2B8C" w:rsidRPr="005702EE">
              <w:rPr>
                <w:rStyle w:val="s0"/>
                <w:color w:val="auto"/>
              </w:rPr>
              <w:t>/</w:t>
            </w:r>
            <w:r w:rsidR="00FC2B8C" w:rsidRPr="005702EE">
              <w:rPr>
                <w:rStyle w:val="s0"/>
                <w:color w:val="auto"/>
                <w:lang w:val="kk-KZ"/>
              </w:rPr>
              <w:t>с</w:t>
            </w:r>
            <w:r w:rsidR="00FC2B8C" w:rsidRPr="005702EE">
              <w:rPr>
                <w:rStyle w:val="s0"/>
                <w:color w:val="auto"/>
              </w:rPr>
              <w:t xml:space="preserve"> </w:t>
            </w:r>
            <w:r w:rsidR="008F0C39" w:rsidRPr="005702EE">
              <w:rPr>
                <w:rStyle w:val="s0"/>
                <w:color w:val="auto"/>
              </w:rPr>
              <w:t>№</w:t>
            </w:r>
          </w:p>
          <w:p w14:paraId="2103C1B5" w14:textId="77004F16" w:rsidR="008F0C39" w:rsidRPr="005702EE" w:rsidRDefault="008F0C39" w:rsidP="00343CFA">
            <w:pPr>
              <w:spacing w:after="0" w:line="240" w:lineRule="auto"/>
              <w:jc w:val="center"/>
              <w:rPr>
                <w:rStyle w:val="s0"/>
                <w:rFonts w:eastAsia="Times New Roman"/>
                <w:color w:val="auto"/>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282B019D"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Нәтижелер көрсеткіштері</w:t>
            </w:r>
          </w:p>
        </w:tc>
        <w:tc>
          <w:tcPr>
            <w:tcW w:w="852" w:type="dxa"/>
            <w:tcBorders>
              <w:top w:val="single" w:sz="4" w:space="0" w:color="auto"/>
              <w:left w:val="single" w:sz="4" w:space="0" w:color="auto"/>
              <w:bottom w:val="single" w:sz="4" w:space="0" w:color="auto"/>
              <w:right w:val="single" w:sz="4" w:space="0" w:color="auto"/>
            </w:tcBorders>
            <w:hideMark/>
          </w:tcPr>
          <w:p w14:paraId="14E9BB1B"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Өлш.бірл.</w:t>
            </w:r>
          </w:p>
        </w:tc>
        <w:tc>
          <w:tcPr>
            <w:tcW w:w="991" w:type="dxa"/>
            <w:tcBorders>
              <w:top w:val="single" w:sz="4" w:space="0" w:color="auto"/>
              <w:left w:val="single" w:sz="4" w:space="0" w:color="auto"/>
              <w:bottom w:val="single" w:sz="4" w:space="0" w:color="auto"/>
              <w:right w:val="single" w:sz="4" w:space="0" w:color="auto"/>
            </w:tcBorders>
            <w:hideMark/>
          </w:tcPr>
          <w:p w14:paraId="65BBB0D4"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Ақпарат көзі</w:t>
            </w:r>
          </w:p>
        </w:tc>
        <w:tc>
          <w:tcPr>
            <w:tcW w:w="740" w:type="dxa"/>
            <w:tcBorders>
              <w:top w:val="single" w:sz="4" w:space="0" w:color="auto"/>
              <w:left w:val="single" w:sz="4" w:space="0" w:color="auto"/>
              <w:bottom w:val="single" w:sz="4" w:space="0" w:color="auto"/>
              <w:right w:val="single" w:sz="4" w:space="0" w:color="auto"/>
            </w:tcBorders>
          </w:tcPr>
          <w:p w14:paraId="6C7BB3CB" w14:textId="77777777" w:rsidR="008F0C39" w:rsidRPr="005702EE" w:rsidRDefault="008F0C39" w:rsidP="00343CFA">
            <w:pPr>
              <w:pStyle w:val="a6"/>
              <w:spacing w:before="0" w:beforeAutospacing="0" w:after="0" w:afterAutospacing="0"/>
              <w:jc w:val="center"/>
              <w:rPr>
                <w:lang w:val="kk-KZ"/>
              </w:rPr>
            </w:pPr>
            <w:r w:rsidRPr="005702EE">
              <w:rPr>
                <w:lang w:val="kk-KZ"/>
              </w:rPr>
              <w:t>2018 факт</w:t>
            </w:r>
          </w:p>
        </w:tc>
        <w:tc>
          <w:tcPr>
            <w:tcW w:w="740" w:type="dxa"/>
            <w:tcBorders>
              <w:top w:val="single" w:sz="4" w:space="0" w:color="auto"/>
              <w:left w:val="single" w:sz="4" w:space="0" w:color="auto"/>
              <w:bottom w:val="single" w:sz="4" w:space="0" w:color="auto"/>
              <w:right w:val="single" w:sz="4" w:space="0" w:color="auto"/>
            </w:tcBorders>
            <w:hideMark/>
          </w:tcPr>
          <w:p w14:paraId="60AD5979" w14:textId="77777777" w:rsidR="008F0C39" w:rsidRPr="005702EE" w:rsidRDefault="008F0C39" w:rsidP="00343CFA">
            <w:pPr>
              <w:pStyle w:val="a6"/>
              <w:spacing w:before="0" w:beforeAutospacing="0" w:after="0" w:afterAutospacing="0"/>
              <w:jc w:val="center"/>
              <w:rPr>
                <w:rFonts w:eastAsia="Calibri"/>
              </w:rPr>
            </w:pPr>
            <w:r w:rsidRPr="005702EE">
              <w:t>2020</w:t>
            </w:r>
          </w:p>
        </w:tc>
        <w:tc>
          <w:tcPr>
            <w:tcW w:w="709" w:type="dxa"/>
            <w:tcBorders>
              <w:top w:val="single" w:sz="4" w:space="0" w:color="auto"/>
              <w:left w:val="single" w:sz="4" w:space="0" w:color="auto"/>
              <w:bottom w:val="single" w:sz="4" w:space="0" w:color="auto"/>
              <w:right w:val="single" w:sz="4" w:space="0" w:color="auto"/>
            </w:tcBorders>
            <w:hideMark/>
          </w:tcPr>
          <w:p w14:paraId="754E51FE" w14:textId="77777777" w:rsidR="008F0C39" w:rsidRPr="005702EE" w:rsidRDefault="008F0C39" w:rsidP="00343CFA">
            <w:pPr>
              <w:pStyle w:val="a6"/>
              <w:spacing w:before="0" w:beforeAutospacing="0" w:after="0" w:afterAutospacing="0"/>
              <w:jc w:val="center"/>
              <w:rPr>
                <w:rFonts w:eastAsia="Calibri"/>
              </w:rPr>
            </w:pPr>
            <w:r w:rsidRPr="005702EE">
              <w:t>2021</w:t>
            </w:r>
          </w:p>
        </w:tc>
        <w:tc>
          <w:tcPr>
            <w:tcW w:w="708" w:type="dxa"/>
            <w:tcBorders>
              <w:top w:val="single" w:sz="4" w:space="0" w:color="auto"/>
              <w:left w:val="single" w:sz="4" w:space="0" w:color="auto"/>
              <w:bottom w:val="single" w:sz="4" w:space="0" w:color="auto"/>
              <w:right w:val="single" w:sz="4" w:space="0" w:color="auto"/>
            </w:tcBorders>
            <w:hideMark/>
          </w:tcPr>
          <w:p w14:paraId="58AC71B6" w14:textId="77777777" w:rsidR="008F0C39" w:rsidRPr="005702EE" w:rsidRDefault="008F0C39" w:rsidP="00343CFA">
            <w:pPr>
              <w:pStyle w:val="a6"/>
              <w:spacing w:before="0" w:beforeAutospacing="0" w:after="0" w:afterAutospacing="0"/>
              <w:jc w:val="center"/>
              <w:rPr>
                <w:rFonts w:eastAsia="Calibri"/>
              </w:rPr>
            </w:pPr>
            <w:r w:rsidRPr="005702EE">
              <w:t>2022</w:t>
            </w:r>
          </w:p>
        </w:tc>
        <w:tc>
          <w:tcPr>
            <w:tcW w:w="708" w:type="dxa"/>
            <w:tcBorders>
              <w:top w:val="single" w:sz="4" w:space="0" w:color="auto"/>
              <w:left w:val="single" w:sz="4" w:space="0" w:color="auto"/>
              <w:bottom w:val="single" w:sz="4" w:space="0" w:color="auto"/>
              <w:right w:val="single" w:sz="4" w:space="0" w:color="auto"/>
            </w:tcBorders>
            <w:hideMark/>
          </w:tcPr>
          <w:p w14:paraId="6A933772" w14:textId="77777777" w:rsidR="008F0C39" w:rsidRPr="005702EE" w:rsidRDefault="008F0C39" w:rsidP="00343CFA">
            <w:pPr>
              <w:pStyle w:val="a6"/>
              <w:spacing w:before="0" w:beforeAutospacing="0" w:after="0" w:afterAutospacing="0"/>
              <w:jc w:val="center"/>
              <w:rPr>
                <w:rFonts w:eastAsia="Calibri"/>
              </w:rPr>
            </w:pPr>
            <w:r w:rsidRPr="005702EE">
              <w:t>2023</w:t>
            </w:r>
          </w:p>
        </w:tc>
        <w:tc>
          <w:tcPr>
            <w:tcW w:w="710" w:type="dxa"/>
            <w:tcBorders>
              <w:top w:val="single" w:sz="4" w:space="0" w:color="auto"/>
              <w:left w:val="single" w:sz="4" w:space="0" w:color="auto"/>
              <w:bottom w:val="single" w:sz="4" w:space="0" w:color="auto"/>
              <w:right w:val="single" w:sz="4" w:space="0" w:color="auto"/>
            </w:tcBorders>
            <w:hideMark/>
          </w:tcPr>
          <w:p w14:paraId="2CC2F292" w14:textId="77777777" w:rsidR="008F0C39" w:rsidRPr="005702EE" w:rsidRDefault="008F0C39" w:rsidP="00343CFA">
            <w:pPr>
              <w:pStyle w:val="a6"/>
              <w:spacing w:before="0" w:beforeAutospacing="0" w:after="0" w:afterAutospacing="0"/>
              <w:jc w:val="center"/>
              <w:rPr>
                <w:rFonts w:eastAsia="Calibri"/>
              </w:rPr>
            </w:pPr>
            <w:r w:rsidRPr="005702EE">
              <w:t>2024</w:t>
            </w:r>
          </w:p>
        </w:tc>
        <w:tc>
          <w:tcPr>
            <w:tcW w:w="646" w:type="dxa"/>
            <w:tcBorders>
              <w:top w:val="single" w:sz="4" w:space="0" w:color="auto"/>
              <w:left w:val="single" w:sz="4" w:space="0" w:color="auto"/>
              <w:bottom w:val="single" w:sz="4" w:space="0" w:color="auto"/>
              <w:right w:val="single" w:sz="4" w:space="0" w:color="auto"/>
            </w:tcBorders>
            <w:hideMark/>
          </w:tcPr>
          <w:p w14:paraId="4DE0A2EE" w14:textId="147A6763" w:rsidR="008F0C39" w:rsidRPr="005702EE" w:rsidRDefault="00BC1CA9" w:rsidP="00BC1CA9">
            <w:pPr>
              <w:pStyle w:val="a6"/>
              <w:spacing w:before="0" w:beforeAutospacing="0" w:after="0" w:afterAutospacing="0"/>
              <w:ind w:hanging="171"/>
              <w:jc w:val="center"/>
              <w:rPr>
                <w:rFonts w:eastAsia="Calibri"/>
              </w:rPr>
            </w:pPr>
            <w:r>
              <w:rPr>
                <w:lang w:val="kk-KZ"/>
              </w:rPr>
              <w:t xml:space="preserve">  </w:t>
            </w:r>
            <w:r w:rsidR="008F0C39" w:rsidRPr="005702EE">
              <w:t>2025</w:t>
            </w:r>
          </w:p>
        </w:tc>
        <w:tc>
          <w:tcPr>
            <w:tcW w:w="850" w:type="dxa"/>
            <w:tcBorders>
              <w:top w:val="single" w:sz="4" w:space="0" w:color="auto"/>
              <w:left w:val="single" w:sz="4" w:space="0" w:color="auto"/>
              <w:bottom w:val="single" w:sz="4" w:space="0" w:color="auto"/>
              <w:right w:val="single" w:sz="4" w:space="0" w:color="auto"/>
            </w:tcBorders>
            <w:hideMark/>
          </w:tcPr>
          <w:p w14:paraId="3DD760C6"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Жауап</w:t>
            </w:r>
          </w:p>
          <w:p w14:paraId="0AA85D61"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ты орын</w:t>
            </w:r>
          </w:p>
          <w:p w14:paraId="781316B8" w14:textId="0DE3F734" w:rsidR="008F0C39" w:rsidRPr="005702EE" w:rsidRDefault="008F0C39" w:rsidP="00FC2B8C">
            <w:pPr>
              <w:pStyle w:val="a6"/>
              <w:spacing w:before="0" w:beforeAutospacing="0" w:after="0" w:afterAutospacing="0"/>
              <w:jc w:val="center"/>
              <w:rPr>
                <w:rFonts w:eastAsia="Calibri"/>
              </w:rPr>
            </w:pPr>
            <w:r w:rsidRPr="005702EE">
              <w:rPr>
                <w:rFonts w:eastAsia="Calibri"/>
                <w:lang w:val="kk-KZ"/>
              </w:rPr>
              <w:t>даушылар</w:t>
            </w:r>
          </w:p>
        </w:tc>
      </w:tr>
      <w:tr w:rsidR="00E246BF" w:rsidRPr="005702EE" w14:paraId="01E58089" w14:textId="77777777" w:rsidTr="00BC1CA9">
        <w:tc>
          <w:tcPr>
            <w:tcW w:w="562" w:type="dxa"/>
            <w:tcBorders>
              <w:top w:val="single" w:sz="4" w:space="0" w:color="auto"/>
              <w:left w:val="single" w:sz="4" w:space="0" w:color="auto"/>
              <w:bottom w:val="single" w:sz="4" w:space="0" w:color="auto"/>
              <w:right w:val="single" w:sz="4" w:space="0" w:color="auto"/>
            </w:tcBorders>
          </w:tcPr>
          <w:p w14:paraId="46F509D0"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1.</w:t>
            </w:r>
          </w:p>
        </w:tc>
        <w:tc>
          <w:tcPr>
            <w:tcW w:w="1985" w:type="dxa"/>
            <w:tcBorders>
              <w:top w:val="single" w:sz="4" w:space="0" w:color="auto"/>
              <w:left w:val="single" w:sz="4" w:space="0" w:color="auto"/>
              <w:bottom w:val="single" w:sz="4" w:space="0" w:color="auto"/>
              <w:right w:val="single" w:sz="4" w:space="0" w:color="auto"/>
            </w:tcBorders>
          </w:tcPr>
          <w:p w14:paraId="41864E13" w14:textId="77777777" w:rsidR="008F0C39" w:rsidRPr="005702EE" w:rsidRDefault="008F0C39" w:rsidP="00343CFA">
            <w:pPr>
              <w:pStyle w:val="a6"/>
              <w:spacing w:before="0" w:beforeAutospacing="0" w:after="0" w:afterAutospacing="0"/>
              <w:jc w:val="both"/>
              <w:rPr>
                <w:lang w:val="kk-KZ"/>
              </w:rPr>
            </w:pPr>
            <w:r w:rsidRPr="005702EE">
              <w:rPr>
                <w:lang w:val="kk-KZ"/>
              </w:rPr>
              <w:t>Орта білім беру сапасын сараптамалық шолудың қорытындылары бойынша өз санатын жоғарыға көтерген мектептердің үлесі</w:t>
            </w:r>
          </w:p>
        </w:tc>
        <w:tc>
          <w:tcPr>
            <w:tcW w:w="852" w:type="dxa"/>
            <w:tcBorders>
              <w:top w:val="single" w:sz="4" w:space="0" w:color="auto"/>
              <w:left w:val="single" w:sz="4" w:space="0" w:color="auto"/>
              <w:bottom w:val="single" w:sz="4" w:space="0" w:color="auto"/>
              <w:right w:val="single" w:sz="4" w:space="0" w:color="auto"/>
            </w:tcBorders>
          </w:tcPr>
          <w:p w14:paraId="586DFCC0" w14:textId="77777777" w:rsidR="008F0C39" w:rsidRPr="005702EE" w:rsidRDefault="008F0C39" w:rsidP="00343CFA">
            <w:pPr>
              <w:pStyle w:val="a6"/>
              <w:spacing w:before="0" w:beforeAutospacing="0" w:after="0" w:afterAutospacing="0"/>
              <w:jc w:val="center"/>
              <w:rPr>
                <w:lang w:val="kk-KZ"/>
              </w:rPr>
            </w:pPr>
            <w:r w:rsidRPr="005702EE">
              <w:t>%</w:t>
            </w:r>
          </w:p>
        </w:tc>
        <w:tc>
          <w:tcPr>
            <w:tcW w:w="991" w:type="dxa"/>
            <w:tcBorders>
              <w:top w:val="single" w:sz="4" w:space="0" w:color="auto"/>
              <w:left w:val="single" w:sz="4" w:space="0" w:color="auto"/>
              <w:bottom w:val="single" w:sz="4" w:space="0" w:color="auto"/>
              <w:right w:val="single" w:sz="4" w:space="0" w:color="auto"/>
            </w:tcBorders>
          </w:tcPr>
          <w:p w14:paraId="0E864764" w14:textId="3A2E1E4C" w:rsidR="008F0C39" w:rsidRPr="005702EE" w:rsidRDefault="008F0C39" w:rsidP="00343CFA">
            <w:pPr>
              <w:pStyle w:val="a6"/>
              <w:spacing w:before="0" w:beforeAutospacing="0" w:after="0" w:afterAutospacing="0"/>
              <w:rPr>
                <w:rFonts w:eastAsia="Calibri"/>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ң</w:t>
            </w:r>
          </w:p>
          <w:p w14:paraId="506D818C" w14:textId="77777777" w:rsidR="008F0C39" w:rsidRPr="005702EE" w:rsidRDefault="008F0C39" w:rsidP="00343CFA">
            <w:pPr>
              <w:pStyle w:val="a6"/>
              <w:spacing w:before="0" w:beforeAutospacing="0" w:after="0" w:afterAutospacing="0"/>
              <w:rPr>
                <w:lang w:val="kk-KZ"/>
              </w:rPr>
            </w:pPr>
            <w:r w:rsidRPr="005702EE">
              <w:rPr>
                <w:rFonts w:eastAsia="Calibri"/>
                <w:lang w:val="kk-KZ"/>
              </w:rPr>
              <w:t>әкімшілік деректер</w:t>
            </w:r>
          </w:p>
        </w:tc>
        <w:tc>
          <w:tcPr>
            <w:tcW w:w="740" w:type="dxa"/>
            <w:tcBorders>
              <w:top w:val="single" w:sz="4" w:space="0" w:color="auto"/>
              <w:left w:val="single" w:sz="4" w:space="0" w:color="auto"/>
              <w:bottom w:val="single" w:sz="4" w:space="0" w:color="auto"/>
              <w:right w:val="single" w:sz="4" w:space="0" w:color="auto"/>
            </w:tcBorders>
          </w:tcPr>
          <w:p w14:paraId="140FB6DF" w14:textId="77777777" w:rsidR="008F0C39" w:rsidRPr="005702EE" w:rsidRDefault="008F0C39" w:rsidP="00343CFA">
            <w:pPr>
              <w:pStyle w:val="a6"/>
              <w:spacing w:before="0" w:beforeAutospacing="0" w:after="0" w:afterAutospacing="0"/>
              <w:jc w:val="center"/>
            </w:pPr>
            <w:r w:rsidRPr="005702EE">
              <w:t>-</w:t>
            </w:r>
          </w:p>
        </w:tc>
        <w:tc>
          <w:tcPr>
            <w:tcW w:w="740" w:type="dxa"/>
            <w:tcBorders>
              <w:top w:val="single" w:sz="4" w:space="0" w:color="auto"/>
              <w:left w:val="single" w:sz="4" w:space="0" w:color="auto"/>
              <w:bottom w:val="single" w:sz="4" w:space="0" w:color="auto"/>
              <w:right w:val="single" w:sz="4" w:space="0" w:color="auto"/>
            </w:tcBorders>
          </w:tcPr>
          <w:p w14:paraId="39E748C7" w14:textId="77777777" w:rsidR="008F0C39" w:rsidRPr="005702EE" w:rsidRDefault="008F0C39" w:rsidP="00343CFA">
            <w:pPr>
              <w:pStyle w:val="a6"/>
              <w:spacing w:before="0" w:beforeAutospacing="0" w:after="0" w:afterAutospacing="0"/>
              <w:jc w:val="center"/>
            </w:pPr>
            <w:r w:rsidRPr="005702EE">
              <w:t>-</w:t>
            </w:r>
          </w:p>
        </w:tc>
        <w:tc>
          <w:tcPr>
            <w:tcW w:w="709" w:type="dxa"/>
            <w:tcBorders>
              <w:top w:val="single" w:sz="4" w:space="0" w:color="auto"/>
              <w:left w:val="single" w:sz="4" w:space="0" w:color="auto"/>
              <w:bottom w:val="single" w:sz="4" w:space="0" w:color="auto"/>
              <w:right w:val="single" w:sz="4" w:space="0" w:color="auto"/>
            </w:tcBorders>
          </w:tcPr>
          <w:p w14:paraId="78DFC3DF" w14:textId="77777777" w:rsidR="008F0C39" w:rsidRPr="005702EE" w:rsidRDefault="008F0C39" w:rsidP="00343CFA">
            <w:pPr>
              <w:pStyle w:val="a6"/>
              <w:spacing w:before="0" w:beforeAutospacing="0" w:after="0" w:afterAutospacing="0"/>
              <w:jc w:val="center"/>
              <w:rPr>
                <w:strike/>
              </w:rPr>
            </w:pPr>
            <w:r w:rsidRPr="005702EE">
              <w:t>20</w:t>
            </w:r>
          </w:p>
        </w:tc>
        <w:tc>
          <w:tcPr>
            <w:tcW w:w="708" w:type="dxa"/>
            <w:tcBorders>
              <w:top w:val="single" w:sz="4" w:space="0" w:color="auto"/>
              <w:left w:val="single" w:sz="4" w:space="0" w:color="auto"/>
              <w:bottom w:val="single" w:sz="4" w:space="0" w:color="auto"/>
              <w:right w:val="single" w:sz="4" w:space="0" w:color="auto"/>
            </w:tcBorders>
          </w:tcPr>
          <w:p w14:paraId="3B6A2A16" w14:textId="77777777" w:rsidR="008F0C39" w:rsidRPr="005702EE" w:rsidRDefault="008F0C39" w:rsidP="00343CFA">
            <w:pPr>
              <w:pStyle w:val="a6"/>
              <w:spacing w:before="0" w:beforeAutospacing="0" w:after="0" w:afterAutospacing="0"/>
              <w:jc w:val="center"/>
            </w:pPr>
            <w:r w:rsidRPr="005702EE">
              <w:t>22</w:t>
            </w:r>
          </w:p>
        </w:tc>
        <w:tc>
          <w:tcPr>
            <w:tcW w:w="708" w:type="dxa"/>
            <w:tcBorders>
              <w:top w:val="single" w:sz="4" w:space="0" w:color="auto"/>
              <w:left w:val="single" w:sz="4" w:space="0" w:color="auto"/>
              <w:bottom w:val="single" w:sz="4" w:space="0" w:color="auto"/>
              <w:right w:val="single" w:sz="4" w:space="0" w:color="auto"/>
            </w:tcBorders>
          </w:tcPr>
          <w:p w14:paraId="72DD735E" w14:textId="77777777" w:rsidR="008F0C39" w:rsidRPr="005702EE" w:rsidRDefault="008F0C39" w:rsidP="00343CFA">
            <w:pPr>
              <w:pStyle w:val="a6"/>
              <w:spacing w:before="0" w:beforeAutospacing="0" w:after="0" w:afterAutospacing="0"/>
              <w:jc w:val="center"/>
              <w:rPr>
                <w:strike/>
              </w:rPr>
            </w:pPr>
            <w:r w:rsidRPr="005702EE">
              <w:t>24</w:t>
            </w:r>
          </w:p>
        </w:tc>
        <w:tc>
          <w:tcPr>
            <w:tcW w:w="710" w:type="dxa"/>
            <w:tcBorders>
              <w:top w:val="single" w:sz="4" w:space="0" w:color="auto"/>
              <w:left w:val="single" w:sz="4" w:space="0" w:color="auto"/>
              <w:bottom w:val="single" w:sz="4" w:space="0" w:color="auto"/>
              <w:right w:val="single" w:sz="4" w:space="0" w:color="auto"/>
            </w:tcBorders>
          </w:tcPr>
          <w:p w14:paraId="349FD423" w14:textId="77777777" w:rsidR="008F0C39" w:rsidRPr="005702EE" w:rsidRDefault="008F0C39" w:rsidP="00343CFA">
            <w:pPr>
              <w:pStyle w:val="a6"/>
              <w:spacing w:before="0" w:beforeAutospacing="0" w:after="0" w:afterAutospacing="0"/>
              <w:jc w:val="center"/>
            </w:pPr>
            <w:r w:rsidRPr="005702EE">
              <w:t>26</w:t>
            </w:r>
          </w:p>
        </w:tc>
        <w:tc>
          <w:tcPr>
            <w:tcW w:w="646" w:type="dxa"/>
            <w:tcBorders>
              <w:top w:val="single" w:sz="4" w:space="0" w:color="auto"/>
              <w:left w:val="single" w:sz="4" w:space="0" w:color="auto"/>
              <w:bottom w:val="single" w:sz="4" w:space="0" w:color="auto"/>
              <w:right w:val="single" w:sz="4" w:space="0" w:color="auto"/>
            </w:tcBorders>
          </w:tcPr>
          <w:p w14:paraId="729A0745" w14:textId="77777777" w:rsidR="008F0C39" w:rsidRPr="005702EE" w:rsidRDefault="008F0C39" w:rsidP="00343CFA">
            <w:pPr>
              <w:pStyle w:val="a6"/>
              <w:spacing w:before="0" w:beforeAutospacing="0" w:after="0" w:afterAutospacing="0"/>
              <w:jc w:val="center"/>
              <w:rPr>
                <w:strike/>
              </w:rPr>
            </w:pPr>
            <w:r w:rsidRPr="005702EE">
              <w:t>28</w:t>
            </w:r>
          </w:p>
        </w:tc>
        <w:tc>
          <w:tcPr>
            <w:tcW w:w="850" w:type="dxa"/>
            <w:tcBorders>
              <w:top w:val="single" w:sz="4" w:space="0" w:color="auto"/>
              <w:left w:val="single" w:sz="4" w:space="0" w:color="auto"/>
              <w:bottom w:val="single" w:sz="4" w:space="0" w:color="auto"/>
              <w:right w:val="single" w:sz="4" w:space="0" w:color="auto"/>
            </w:tcBorders>
          </w:tcPr>
          <w:p w14:paraId="1A15E9FD"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ЖАО,</w:t>
            </w:r>
          </w:p>
          <w:p w14:paraId="55BE5591"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БҒМ</w:t>
            </w:r>
          </w:p>
        </w:tc>
      </w:tr>
      <w:tr w:rsidR="00E246BF" w:rsidRPr="005702EE" w14:paraId="15DBBC41" w14:textId="77777777" w:rsidTr="00BC1CA9">
        <w:tc>
          <w:tcPr>
            <w:tcW w:w="562" w:type="dxa"/>
            <w:tcBorders>
              <w:top w:val="single" w:sz="4" w:space="0" w:color="auto"/>
              <w:left w:val="single" w:sz="4" w:space="0" w:color="auto"/>
              <w:bottom w:val="single" w:sz="4" w:space="0" w:color="auto"/>
              <w:right w:val="single" w:sz="4" w:space="0" w:color="auto"/>
            </w:tcBorders>
          </w:tcPr>
          <w:p w14:paraId="5C80A79D"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2.</w:t>
            </w:r>
          </w:p>
        </w:tc>
        <w:tc>
          <w:tcPr>
            <w:tcW w:w="1985" w:type="dxa"/>
            <w:tcBorders>
              <w:top w:val="single" w:sz="4" w:space="0" w:color="auto"/>
              <w:left w:val="single" w:sz="4" w:space="0" w:color="auto"/>
              <w:bottom w:val="single" w:sz="4" w:space="0" w:color="auto"/>
              <w:right w:val="single" w:sz="4" w:space="0" w:color="auto"/>
            </w:tcBorders>
          </w:tcPr>
          <w:p w14:paraId="4EAB1372" w14:textId="45218688" w:rsidR="008F0C39" w:rsidRPr="005702EE" w:rsidRDefault="008F0C39" w:rsidP="00343CFA">
            <w:pPr>
              <w:pStyle w:val="a6"/>
              <w:spacing w:before="0" w:beforeAutospacing="0" w:after="0" w:afterAutospacing="0"/>
              <w:jc w:val="both"/>
              <w:rPr>
                <w:lang w:val="kk-KZ"/>
              </w:rPr>
            </w:pPr>
            <w:r w:rsidRPr="005702EE">
              <w:rPr>
                <w:lang w:val="kk-KZ"/>
              </w:rPr>
              <w:t>Білім беру мониторингі</w:t>
            </w:r>
            <w:r w:rsidR="001A70FF">
              <w:rPr>
                <w:lang w:val="kk-KZ"/>
              </w:rPr>
              <w:t>сінің</w:t>
            </w:r>
            <w:r w:rsidRPr="005702EE">
              <w:rPr>
                <w:lang w:val="kk-KZ"/>
              </w:rPr>
              <w:t xml:space="preserve"> қорытынды</w:t>
            </w:r>
            <w:r w:rsidR="001A70FF">
              <w:rPr>
                <w:lang w:val="kk-KZ"/>
              </w:rPr>
              <w:t>лары</w:t>
            </w:r>
            <w:r w:rsidRPr="005702EE">
              <w:rPr>
                <w:lang w:val="kk-KZ"/>
              </w:rPr>
              <w:t xml:space="preserve"> бойынша бастауыш және негізгі орта білім беру оқушыларының оқу жетістіктерінің нәтижелері</w:t>
            </w:r>
          </w:p>
          <w:p w14:paraId="1415CBFE" w14:textId="77777777" w:rsidR="008F0C39" w:rsidRPr="005702EE" w:rsidRDefault="008F0C39" w:rsidP="00343CFA">
            <w:pPr>
              <w:pStyle w:val="a6"/>
              <w:spacing w:before="0" w:beforeAutospacing="0" w:after="0" w:afterAutospacing="0"/>
              <w:jc w:val="both"/>
              <w:rPr>
                <w:lang w:val="kk-KZ"/>
              </w:rPr>
            </w:pPr>
          </w:p>
        </w:tc>
        <w:tc>
          <w:tcPr>
            <w:tcW w:w="852" w:type="dxa"/>
            <w:tcBorders>
              <w:top w:val="single" w:sz="4" w:space="0" w:color="auto"/>
              <w:left w:val="single" w:sz="4" w:space="0" w:color="auto"/>
              <w:bottom w:val="single" w:sz="4" w:space="0" w:color="auto"/>
              <w:right w:val="single" w:sz="4" w:space="0" w:color="auto"/>
            </w:tcBorders>
          </w:tcPr>
          <w:p w14:paraId="233F7F01" w14:textId="77777777" w:rsidR="008F0C39" w:rsidRPr="005702EE" w:rsidRDefault="008F0C39" w:rsidP="00343CFA">
            <w:pPr>
              <w:pStyle w:val="a6"/>
              <w:spacing w:before="0" w:beforeAutospacing="0" w:after="0" w:afterAutospacing="0"/>
              <w:jc w:val="center"/>
              <w:rPr>
                <w:lang w:val="kk-KZ"/>
              </w:rPr>
            </w:pPr>
            <w:r w:rsidRPr="005702EE">
              <w:rPr>
                <w:lang w:val="kk-KZ"/>
              </w:rPr>
              <w:t>балл</w:t>
            </w:r>
          </w:p>
        </w:tc>
        <w:tc>
          <w:tcPr>
            <w:tcW w:w="991" w:type="dxa"/>
            <w:tcBorders>
              <w:top w:val="single" w:sz="4" w:space="0" w:color="auto"/>
              <w:left w:val="single" w:sz="4" w:space="0" w:color="auto"/>
              <w:bottom w:val="single" w:sz="4" w:space="0" w:color="auto"/>
              <w:right w:val="single" w:sz="4" w:space="0" w:color="auto"/>
            </w:tcBorders>
          </w:tcPr>
          <w:p w14:paraId="55F817E3" w14:textId="77777777" w:rsidR="008F0C39" w:rsidRPr="005702EE" w:rsidRDefault="008F0C39" w:rsidP="00343CFA">
            <w:pPr>
              <w:pStyle w:val="a6"/>
              <w:spacing w:before="0" w:beforeAutospacing="0" w:after="0" w:afterAutospacing="0"/>
              <w:rPr>
                <w:rFonts w:eastAsia="Calibri"/>
                <w:lang w:val="kk-KZ"/>
              </w:rPr>
            </w:pPr>
            <w:r w:rsidRPr="005702EE">
              <w:rPr>
                <w:rFonts w:eastAsia="Calibri"/>
                <w:lang w:val="kk-KZ"/>
              </w:rPr>
              <w:t>Мониторинг нәтижесі</w:t>
            </w:r>
          </w:p>
        </w:tc>
        <w:tc>
          <w:tcPr>
            <w:tcW w:w="740" w:type="dxa"/>
            <w:tcBorders>
              <w:top w:val="single" w:sz="4" w:space="0" w:color="auto"/>
              <w:left w:val="single" w:sz="4" w:space="0" w:color="auto"/>
              <w:bottom w:val="single" w:sz="4" w:space="0" w:color="auto"/>
              <w:right w:val="single" w:sz="4" w:space="0" w:color="auto"/>
            </w:tcBorders>
          </w:tcPr>
          <w:p w14:paraId="29B94718"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40" w:type="dxa"/>
            <w:tcBorders>
              <w:top w:val="single" w:sz="4" w:space="0" w:color="auto"/>
              <w:left w:val="single" w:sz="4" w:space="0" w:color="auto"/>
              <w:bottom w:val="single" w:sz="4" w:space="0" w:color="auto"/>
              <w:right w:val="single" w:sz="4" w:space="0" w:color="auto"/>
            </w:tcBorders>
          </w:tcPr>
          <w:p w14:paraId="43E91F36" w14:textId="77777777" w:rsidR="008F0C39" w:rsidRPr="005702EE" w:rsidRDefault="008F0C39" w:rsidP="00343CFA">
            <w:pPr>
              <w:pStyle w:val="a6"/>
              <w:spacing w:before="0" w:beforeAutospacing="0" w:after="0" w:afterAutospacing="0"/>
              <w:jc w:val="center"/>
              <w:rPr>
                <w:lang w:val="kk-KZ" w:eastAsia="ru-RU"/>
              </w:rPr>
            </w:pPr>
            <w:r w:rsidRPr="005702EE">
              <w:rPr>
                <w:lang w:val="kk-KZ" w:eastAsia="ru-RU"/>
              </w:rPr>
              <w:t>4-</w:t>
            </w:r>
          </w:p>
          <w:p w14:paraId="615F3CFF" w14:textId="77777777" w:rsidR="008F0C39" w:rsidRPr="005702EE" w:rsidRDefault="008F0C39" w:rsidP="00343CFA">
            <w:pPr>
              <w:pStyle w:val="a6"/>
              <w:spacing w:before="0" w:beforeAutospacing="0" w:after="0" w:afterAutospacing="0"/>
              <w:jc w:val="center"/>
              <w:rPr>
                <w:strike/>
                <w:lang w:val="kk-KZ"/>
              </w:rPr>
            </w:pPr>
            <w:r w:rsidRPr="005702EE">
              <w:rPr>
                <w:lang w:val="kk-KZ" w:eastAsia="ru-RU"/>
              </w:rPr>
              <w:t>сынып- 18 балл,             9- сынып – 45 балл</w:t>
            </w:r>
          </w:p>
        </w:tc>
        <w:tc>
          <w:tcPr>
            <w:tcW w:w="709" w:type="dxa"/>
            <w:tcBorders>
              <w:top w:val="single" w:sz="4" w:space="0" w:color="auto"/>
              <w:left w:val="single" w:sz="4" w:space="0" w:color="auto"/>
              <w:bottom w:val="single" w:sz="4" w:space="0" w:color="auto"/>
              <w:right w:val="single" w:sz="4" w:space="0" w:color="auto"/>
            </w:tcBorders>
          </w:tcPr>
          <w:p w14:paraId="1DB3EF6F" w14:textId="77777777" w:rsidR="008F0C39" w:rsidRPr="005702EE" w:rsidRDefault="008F0C39" w:rsidP="00343CFA">
            <w:pPr>
              <w:pStyle w:val="ab"/>
              <w:suppressAutoHyphens/>
              <w:jc w:val="center"/>
              <w:rPr>
                <w:rFonts w:cs="Times New Roman"/>
                <w:sz w:val="24"/>
                <w:szCs w:val="24"/>
                <w:lang w:val="kk-KZ"/>
              </w:rPr>
            </w:pPr>
            <w:r w:rsidRPr="005702EE">
              <w:rPr>
                <w:rFonts w:cs="Times New Roman"/>
                <w:sz w:val="24"/>
                <w:szCs w:val="24"/>
                <w:lang w:val="kk-KZ"/>
              </w:rPr>
              <w:t xml:space="preserve">4- сынып -18,6 балл, </w:t>
            </w:r>
          </w:p>
          <w:p w14:paraId="1AF54546" w14:textId="77777777" w:rsidR="008F0C39" w:rsidRPr="005702EE" w:rsidRDefault="008F0C39" w:rsidP="00343CFA">
            <w:pPr>
              <w:pStyle w:val="a6"/>
              <w:spacing w:before="0" w:beforeAutospacing="0" w:after="0" w:afterAutospacing="0"/>
              <w:rPr>
                <w:strike/>
                <w:lang w:val="kk-KZ"/>
              </w:rPr>
            </w:pPr>
            <w:r w:rsidRPr="005702EE">
              <w:rPr>
                <w:lang w:val="kk-KZ" w:eastAsia="ru-RU"/>
              </w:rPr>
              <w:t>9- сынып – 46,5 балл</w:t>
            </w:r>
          </w:p>
        </w:tc>
        <w:tc>
          <w:tcPr>
            <w:tcW w:w="708" w:type="dxa"/>
            <w:tcBorders>
              <w:top w:val="single" w:sz="4" w:space="0" w:color="auto"/>
              <w:left w:val="single" w:sz="4" w:space="0" w:color="auto"/>
              <w:bottom w:val="single" w:sz="4" w:space="0" w:color="auto"/>
              <w:right w:val="single" w:sz="4" w:space="0" w:color="auto"/>
            </w:tcBorders>
          </w:tcPr>
          <w:p w14:paraId="4E6F6100" w14:textId="77777777" w:rsidR="008F0C39" w:rsidRPr="005702EE" w:rsidRDefault="008F0C39" w:rsidP="00343CFA">
            <w:pPr>
              <w:pStyle w:val="ab"/>
              <w:suppressAutoHyphens/>
              <w:jc w:val="center"/>
              <w:rPr>
                <w:rFonts w:cs="Times New Roman"/>
                <w:sz w:val="24"/>
                <w:szCs w:val="24"/>
                <w:lang w:val="kk-KZ"/>
              </w:rPr>
            </w:pPr>
            <w:r w:rsidRPr="005702EE">
              <w:rPr>
                <w:rFonts w:cs="Times New Roman"/>
                <w:sz w:val="24"/>
                <w:szCs w:val="24"/>
                <w:lang w:val="kk-KZ"/>
              </w:rPr>
              <w:t xml:space="preserve">4- сынып -19,2 балл, </w:t>
            </w:r>
          </w:p>
          <w:p w14:paraId="21E91D49" w14:textId="77777777" w:rsidR="008F0C39" w:rsidRPr="005702EE" w:rsidRDefault="008F0C39" w:rsidP="00343CFA">
            <w:pPr>
              <w:pStyle w:val="a6"/>
              <w:spacing w:before="0" w:beforeAutospacing="0" w:after="0" w:afterAutospacing="0"/>
              <w:jc w:val="center"/>
              <w:rPr>
                <w:lang w:val="kk-KZ"/>
              </w:rPr>
            </w:pPr>
            <w:r w:rsidRPr="005702EE">
              <w:rPr>
                <w:lang w:val="kk-KZ" w:eastAsia="ru-RU"/>
              </w:rPr>
              <w:t>9-сынып – 48 балл</w:t>
            </w:r>
          </w:p>
          <w:p w14:paraId="07153CA9" w14:textId="77777777" w:rsidR="008F0C39" w:rsidRPr="005702EE" w:rsidRDefault="008F0C39" w:rsidP="00343CFA">
            <w:pPr>
              <w:pStyle w:val="a6"/>
              <w:spacing w:before="0" w:beforeAutospacing="0" w:after="0" w:afterAutospacing="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14:paraId="54C4C947" w14:textId="77777777" w:rsidR="008F0C39" w:rsidRPr="005702EE" w:rsidRDefault="008F0C39" w:rsidP="00343CFA">
            <w:pPr>
              <w:pStyle w:val="a6"/>
              <w:spacing w:before="0" w:beforeAutospacing="0" w:after="0" w:afterAutospacing="0"/>
              <w:jc w:val="center"/>
              <w:rPr>
                <w:lang w:val="kk-KZ"/>
              </w:rPr>
            </w:pPr>
            <w:r w:rsidRPr="005702EE">
              <w:rPr>
                <w:lang w:val="kk-KZ" w:eastAsia="ru-RU"/>
              </w:rPr>
              <w:t>4- сынып - 19,8 балл, 9- сынып – 49,5 балл</w:t>
            </w:r>
          </w:p>
          <w:p w14:paraId="1C6A973D" w14:textId="77777777" w:rsidR="008F0C39" w:rsidRPr="005702EE" w:rsidRDefault="008F0C39" w:rsidP="00343CFA">
            <w:pPr>
              <w:pStyle w:val="a6"/>
              <w:spacing w:before="0" w:beforeAutospacing="0" w:after="0" w:afterAutospacing="0"/>
              <w:jc w:val="center"/>
              <w:rPr>
                <w:strike/>
                <w:lang w:val="kk-KZ"/>
              </w:rPr>
            </w:pPr>
          </w:p>
        </w:tc>
        <w:tc>
          <w:tcPr>
            <w:tcW w:w="710" w:type="dxa"/>
            <w:tcBorders>
              <w:top w:val="single" w:sz="4" w:space="0" w:color="auto"/>
              <w:left w:val="single" w:sz="4" w:space="0" w:color="auto"/>
              <w:bottom w:val="single" w:sz="4" w:space="0" w:color="auto"/>
              <w:right w:val="single" w:sz="4" w:space="0" w:color="auto"/>
            </w:tcBorders>
          </w:tcPr>
          <w:p w14:paraId="4038CEF6" w14:textId="77777777" w:rsidR="008F0C39" w:rsidRPr="005702EE" w:rsidRDefault="008F0C39" w:rsidP="00343CFA">
            <w:pPr>
              <w:pStyle w:val="a6"/>
              <w:spacing w:before="0" w:beforeAutospacing="0" w:after="0" w:afterAutospacing="0"/>
              <w:jc w:val="center"/>
              <w:rPr>
                <w:lang w:val="kk-KZ"/>
              </w:rPr>
            </w:pPr>
            <w:r w:rsidRPr="005702EE">
              <w:rPr>
                <w:lang w:val="kk-KZ" w:eastAsia="ru-RU"/>
              </w:rPr>
              <w:t>4- сынып - 20,4 бал</w:t>
            </w:r>
            <w:r w:rsidRPr="005702EE">
              <w:rPr>
                <w:lang w:eastAsia="ru-RU"/>
              </w:rPr>
              <w:t>л, 9</w:t>
            </w:r>
            <w:r w:rsidRPr="005702EE">
              <w:rPr>
                <w:lang w:val="kk-KZ" w:eastAsia="ru-RU"/>
              </w:rPr>
              <w:t>-</w:t>
            </w:r>
            <w:r w:rsidRPr="005702EE">
              <w:rPr>
                <w:lang w:eastAsia="ru-RU"/>
              </w:rPr>
              <w:t xml:space="preserve"> </w:t>
            </w:r>
            <w:r w:rsidRPr="005702EE">
              <w:rPr>
                <w:lang w:val="kk-KZ" w:eastAsia="ru-RU"/>
              </w:rPr>
              <w:t>сынып</w:t>
            </w:r>
            <w:r w:rsidRPr="005702EE">
              <w:rPr>
                <w:lang w:eastAsia="ru-RU"/>
              </w:rPr>
              <w:t xml:space="preserve"> – 51 балл</w:t>
            </w:r>
          </w:p>
          <w:p w14:paraId="5E687800" w14:textId="77777777" w:rsidR="008F0C39" w:rsidRPr="005702EE" w:rsidRDefault="008F0C39" w:rsidP="00343CFA">
            <w:pPr>
              <w:pStyle w:val="a6"/>
              <w:spacing w:before="0" w:beforeAutospacing="0" w:after="0" w:afterAutospacing="0"/>
              <w:jc w:val="center"/>
              <w:rPr>
                <w:lang w:val="kk-KZ"/>
              </w:rPr>
            </w:pPr>
          </w:p>
        </w:tc>
        <w:tc>
          <w:tcPr>
            <w:tcW w:w="646" w:type="dxa"/>
            <w:tcBorders>
              <w:top w:val="single" w:sz="4" w:space="0" w:color="auto"/>
              <w:left w:val="single" w:sz="4" w:space="0" w:color="auto"/>
              <w:bottom w:val="single" w:sz="4" w:space="0" w:color="auto"/>
              <w:right w:val="single" w:sz="4" w:space="0" w:color="auto"/>
            </w:tcBorders>
          </w:tcPr>
          <w:p w14:paraId="68D08086" w14:textId="77777777" w:rsidR="008F0C39" w:rsidRPr="005702EE" w:rsidRDefault="008F0C39" w:rsidP="00343CFA">
            <w:pPr>
              <w:pStyle w:val="a6"/>
              <w:spacing w:before="0" w:beforeAutospacing="0" w:after="0" w:afterAutospacing="0"/>
              <w:jc w:val="center"/>
              <w:rPr>
                <w:strike/>
                <w:lang w:val="kk-KZ"/>
              </w:rPr>
            </w:pPr>
            <w:r w:rsidRPr="005702EE">
              <w:rPr>
                <w:lang w:eastAsia="ru-RU"/>
              </w:rPr>
              <w:t xml:space="preserve">4 </w:t>
            </w:r>
            <w:r w:rsidRPr="005702EE">
              <w:rPr>
                <w:lang w:val="kk-KZ" w:eastAsia="ru-RU"/>
              </w:rPr>
              <w:t>–сын ып</w:t>
            </w:r>
            <w:r w:rsidRPr="005702EE">
              <w:rPr>
                <w:lang w:eastAsia="ru-RU"/>
              </w:rPr>
              <w:t xml:space="preserve"> </w:t>
            </w:r>
            <w:r w:rsidRPr="005702EE">
              <w:rPr>
                <w:lang w:val="kk-KZ" w:eastAsia="ru-RU"/>
              </w:rPr>
              <w:t>-</w:t>
            </w:r>
            <w:r w:rsidRPr="005702EE">
              <w:rPr>
                <w:lang w:eastAsia="ru-RU"/>
              </w:rPr>
              <w:t xml:space="preserve"> 21 бал</w:t>
            </w:r>
            <w:r w:rsidRPr="005702EE">
              <w:rPr>
                <w:lang w:val="kk-KZ" w:eastAsia="ru-RU"/>
              </w:rPr>
              <w:t>л</w:t>
            </w:r>
            <w:r w:rsidRPr="005702EE">
              <w:rPr>
                <w:lang w:eastAsia="ru-RU"/>
              </w:rPr>
              <w:t>, 9</w:t>
            </w:r>
            <w:r w:rsidRPr="005702EE">
              <w:rPr>
                <w:lang w:val="kk-KZ" w:eastAsia="ru-RU"/>
              </w:rPr>
              <w:t>-</w:t>
            </w:r>
            <w:r w:rsidRPr="005702EE">
              <w:rPr>
                <w:lang w:eastAsia="ru-RU"/>
              </w:rPr>
              <w:t xml:space="preserve"> </w:t>
            </w:r>
            <w:r w:rsidRPr="005702EE">
              <w:rPr>
                <w:lang w:val="kk-KZ" w:eastAsia="ru-RU"/>
              </w:rPr>
              <w:t>сынып</w:t>
            </w:r>
            <w:r w:rsidRPr="005702EE">
              <w:rPr>
                <w:lang w:eastAsia="ru-RU"/>
              </w:rPr>
              <w:t xml:space="preserve"> – 52,5 бал</w:t>
            </w:r>
            <w:r w:rsidRPr="005702EE">
              <w:rPr>
                <w:lang w:val="kk-KZ" w:eastAsia="ru-RU"/>
              </w:rPr>
              <w:t>л</w:t>
            </w:r>
          </w:p>
        </w:tc>
        <w:tc>
          <w:tcPr>
            <w:tcW w:w="850" w:type="dxa"/>
            <w:tcBorders>
              <w:top w:val="single" w:sz="4" w:space="0" w:color="auto"/>
              <w:left w:val="single" w:sz="4" w:space="0" w:color="auto"/>
              <w:bottom w:val="single" w:sz="4" w:space="0" w:color="auto"/>
              <w:right w:val="single" w:sz="4" w:space="0" w:color="auto"/>
            </w:tcBorders>
          </w:tcPr>
          <w:p w14:paraId="21DF7D6E"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ЖАО, БҒМ</w:t>
            </w:r>
          </w:p>
        </w:tc>
      </w:tr>
      <w:tr w:rsidR="00E246BF" w:rsidRPr="009560B6" w14:paraId="4DE29C5F" w14:textId="77777777" w:rsidTr="00BC1CA9">
        <w:tc>
          <w:tcPr>
            <w:tcW w:w="562" w:type="dxa"/>
            <w:tcBorders>
              <w:top w:val="single" w:sz="4" w:space="0" w:color="auto"/>
              <w:left w:val="single" w:sz="4" w:space="0" w:color="auto"/>
              <w:bottom w:val="single" w:sz="4" w:space="0" w:color="auto"/>
              <w:right w:val="single" w:sz="4" w:space="0" w:color="auto"/>
            </w:tcBorders>
          </w:tcPr>
          <w:p w14:paraId="29D1D48B"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lastRenderedPageBreak/>
              <w:t>3.</w:t>
            </w:r>
          </w:p>
        </w:tc>
        <w:tc>
          <w:tcPr>
            <w:tcW w:w="1985" w:type="dxa"/>
            <w:tcBorders>
              <w:top w:val="single" w:sz="4" w:space="0" w:color="auto"/>
              <w:left w:val="single" w:sz="4" w:space="0" w:color="auto"/>
              <w:bottom w:val="single" w:sz="4" w:space="0" w:color="auto"/>
              <w:right w:val="single" w:sz="4" w:space="0" w:color="auto"/>
            </w:tcBorders>
          </w:tcPr>
          <w:p w14:paraId="71D3A48C" w14:textId="4C8A2E86" w:rsidR="008F0C39" w:rsidRPr="005702EE" w:rsidRDefault="008F0C39" w:rsidP="00FC2B8C">
            <w:pPr>
              <w:pStyle w:val="a6"/>
              <w:spacing w:before="0" w:beforeAutospacing="0" w:after="0" w:afterAutospacing="0"/>
              <w:jc w:val="both"/>
              <w:rPr>
                <w:lang w:val="kk-KZ"/>
              </w:rPr>
            </w:pPr>
            <w:r w:rsidRPr="005702EE">
              <w:rPr>
                <w:lang w:val="kk-KZ"/>
              </w:rPr>
              <w:t xml:space="preserve">WorldSkills стандарттарын ескере отырып, </w:t>
            </w:r>
            <w:r w:rsidR="00FC2B8C">
              <w:rPr>
                <w:lang w:val="kk-KZ"/>
              </w:rPr>
              <w:t>демонстрациялық</w:t>
            </w:r>
            <w:r w:rsidRPr="005702EE">
              <w:rPr>
                <w:lang w:val="kk-KZ"/>
              </w:rPr>
              <w:t xml:space="preserve"> емтихандар</w:t>
            </w:r>
            <w:r w:rsidR="00FC2B8C">
              <w:rPr>
                <w:lang w:val="kk-KZ"/>
              </w:rPr>
              <w:t>д</w:t>
            </w:r>
            <w:r w:rsidRPr="005702EE">
              <w:rPr>
                <w:lang w:val="kk-KZ"/>
              </w:rPr>
              <w:t>ы өткізетін техникалық және технологиялық бейіндегі мемлекеттік колледждердің үлесі</w:t>
            </w:r>
          </w:p>
        </w:tc>
        <w:tc>
          <w:tcPr>
            <w:tcW w:w="852" w:type="dxa"/>
            <w:tcBorders>
              <w:top w:val="single" w:sz="4" w:space="0" w:color="auto"/>
              <w:left w:val="single" w:sz="4" w:space="0" w:color="auto"/>
              <w:bottom w:val="single" w:sz="4" w:space="0" w:color="auto"/>
              <w:right w:val="single" w:sz="4" w:space="0" w:color="auto"/>
            </w:tcBorders>
          </w:tcPr>
          <w:p w14:paraId="5F5C76B5"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991" w:type="dxa"/>
            <w:tcBorders>
              <w:top w:val="single" w:sz="4" w:space="0" w:color="auto"/>
              <w:left w:val="single" w:sz="4" w:space="0" w:color="auto"/>
              <w:bottom w:val="single" w:sz="4" w:space="0" w:color="auto"/>
              <w:right w:val="single" w:sz="4" w:space="0" w:color="auto"/>
            </w:tcBorders>
          </w:tcPr>
          <w:p w14:paraId="7942F4A9" w14:textId="77777777" w:rsidR="008F0C39" w:rsidRPr="005702EE" w:rsidRDefault="008F0C39" w:rsidP="00343CFA">
            <w:pPr>
              <w:pStyle w:val="a6"/>
              <w:spacing w:before="0" w:beforeAutospacing="0" w:after="0" w:afterAutospacing="0"/>
              <w:jc w:val="center"/>
              <w:rPr>
                <w:lang w:val="kk-KZ"/>
              </w:rPr>
            </w:pPr>
            <w:r w:rsidRPr="005702EE">
              <w:rPr>
                <w:lang w:val="kk-KZ"/>
              </w:rPr>
              <w:t>Әкімшілік деректер</w:t>
            </w:r>
          </w:p>
        </w:tc>
        <w:tc>
          <w:tcPr>
            <w:tcW w:w="740" w:type="dxa"/>
            <w:tcBorders>
              <w:top w:val="single" w:sz="4" w:space="0" w:color="auto"/>
              <w:left w:val="single" w:sz="4" w:space="0" w:color="auto"/>
              <w:bottom w:val="single" w:sz="4" w:space="0" w:color="auto"/>
              <w:right w:val="single" w:sz="4" w:space="0" w:color="auto"/>
            </w:tcBorders>
          </w:tcPr>
          <w:p w14:paraId="18B101B7" w14:textId="77777777" w:rsidR="008F0C39" w:rsidRPr="005702EE" w:rsidRDefault="008F0C39" w:rsidP="00343CFA">
            <w:pPr>
              <w:pStyle w:val="a6"/>
              <w:spacing w:before="0" w:beforeAutospacing="0" w:after="0" w:afterAutospacing="0"/>
              <w:jc w:val="center"/>
              <w:rPr>
                <w:lang w:val="kk-KZ"/>
              </w:rPr>
            </w:pPr>
            <w:r w:rsidRPr="005702EE">
              <w:rPr>
                <w:lang w:val="kk-KZ"/>
              </w:rPr>
              <w:t>0</w:t>
            </w:r>
          </w:p>
        </w:tc>
        <w:tc>
          <w:tcPr>
            <w:tcW w:w="740" w:type="dxa"/>
            <w:tcBorders>
              <w:top w:val="single" w:sz="4" w:space="0" w:color="auto"/>
              <w:left w:val="single" w:sz="4" w:space="0" w:color="auto"/>
              <w:bottom w:val="single" w:sz="4" w:space="0" w:color="auto"/>
              <w:right w:val="single" w:sz="4" w:space="0" w:color="auto"/>
            </w:tcBorders>
          </w:tcPr>
          <w:p w14:paraId="599B88F2" w14:textId="77777777" w:rsidR="008F0C39" w:rsidRPr="005702EE" w:rsidRDefault="008F0C39" w:rsidP="00343CFA">
            <w:pPr>
              <w:pStyle w:val="a6"/>
              <w:spacing w:before="0" w:beforeAutospacing="0" w:after="0" w:afterAutospacing="0"/>
              <w:jc w:val="center"/>
              <w:rPr>
                <w:lang w:val="kk-KZ"/>
              </w:rPr>
            </w:pPr>
            <w:r w:rsidRPr="005702EE">
              <w:rPr>
                <w:lang w:val="kk-KZ"/>
              </w:rPr>
              <w:t>10</w:t>
            </w:r>
          </w:p>
        </w:tc>
        <w:tc>
          <w:tcPr>
            <w:tcW w:w="709" w:type="dxa"/>
            <w:tcBorders>
              <w:top w:val="single" w:sz="4" w:space="0" w:color="auto"/>
              <w:left w:val="single" w:sz="4" w:space="0" w:color="auto"/>
              <w:bottom w:val="single" w:sz="4" w:space="0" w:color="auto"/>
              <w:right w:val="single" w:sz="4" w:space="0" w:color="auto"/>
            </w:tcBorders>
          </w:tcPr>
          <w:p w14:paraId="3EE17FFC" w14:textId="77777777" w:rsidR="008F0C39" w:rsidRPr="005702EE" w:rsidRDefault="008F0C39" w:rsidP="00343CFA">
            <w:pPr>
              <w:pStyle w:val="a6"/>
              <w:spacing w:before="0" w:beforeAutospacing="0" w:after="0" w:afterAutospacing="0"/>
              <w:jc w:val="center"/>
              <w:rPr>
                <w:lang w:val="kk-KZ"/>
              </w:rPr>
            </w:pPr>
            <w:r w:rsidRPr="005702EE">
              <w:rPr>
                <w:lang w:val="kk-KZ"/>
              </w:rPr>
              <w:t>20</w:t>
            </w:r>
          </w:p>
        </w:tc>
        <w:tc>
          <w:tcPr>
            <w:tcW w:w="708" w:type="dxa"/>
            <w:tcBorders>
              <w:top w:val="single" w:sz="4" w:space="0" w:color="auto"/>
              <w:left w:val="single" w:sz="4" w:space="0" w:color="auto"/>
              <w:bottom w:val="single" w:sz="4" w:space="0" w:color="auto"/>
              <w:right w:val="single" w:sz="4" w:space="0" w:color="auto"/>
            </w:tcBorders>
          </w:tcPr>
          <w:p w14:paraId="6BF7B8BE" w14:textId="77777777" w:rsidR="008F0C39" w:rsidRPr="005702EE" w:rsidRDefault="008F0C39" w:rsidP="00343CFA">
            <w:pPr>
              <w:pStyle w:val="a6"/>
              <w:spacing w:before="0" w:beforeAutospacing="0" w:after="0" w:afterAutospacing="0"/>
              <w:jc w:val="center"/>
              <w:rPr>
                <w:lang w:val="kk-KZ"/>
              </w:rPr>
            </w:pPr>
            <w:r w:rsidRPr="005702EE">
              <w:rPr>
                <w:lang w:val="kk-KZ"/>
              </w:rPr>
              <w:t>40</w:t>
            </w:r>
          </w:p>
        </w:tc>
        <w:tc>
          <w:tcPr>
            <w:tcW w:w="708" w:type="dxa"/>
            <w:tcBorders>
              <w:top w:val="single" w:sz="4" w:space="0" w:color="auto"/>
              <w:left w:val="single" w:sz="4" w:space="0" w:color="auto"/>
              <w:bottom w:val="single" w:sz="4" w:space="0" w:color="auto"/>
              <w:right w:val="single" w:sz="4" w:space="0" w:color="auto"/>
            </w:tcBorders>
          </w:tcPr>
          <w:p w14:paraId="197734D5" w14:textId="77777777" w:rsidR="008F0C39" w:rsidRPr="005702EE" w:rsidRDefault="008F0C39" w:rsidP="00343CFA">
            <w:pPr>
              <w:pStyle w:val="a6"/>
              <w:spacing w:before="0" w:beforeAutospacing="0" w:after="0" w:afterAutospacing="0"/>
              <w:jc w:val="center"/>
              <w:rPr>
                <w:lang w:val="kk-KZ"/>
              </w:rPr>
            </w:pPr>
            <w:r w:rsidRPr="005702EE">
              <w:rPr>
                <w:lang w:val="kk-KZ"/>
              </w:rPr>
              <w:t>60</w:t>
            </w:r>
          </w:p>
        </w:tc>
        <w:tc>
          <w:tcPr>
            <w:tcW w:w="710" w:type="dxa"/>
            <w:tcBorders>
              <w:top w:val="single" w:sz="4" w:space="0" w:color="auto"/>
              <w:left w:val="single" w:sz="4" w:space="0" w:color="auto"/>
              <w:bottom w:val="single" w:sz="4" w:space="0" w:color="auto"/>
              <w:right w:val="single" w:sz="4" w:space="0" w:color="auto"/>
            </w:tcBorders>
          </w:tcPr>
          <w:p w14:paraId="0D3280C3" w14:textId="77777777" w:rsidR="008F0C39" w:rsidRPr="005702EE" w:rsidRDefault="008F0C39" w:rsidP="00343CFA">
            <w:pPr>
              <w:pStyle w:val="a6"/>
              <w:spacing w:before="0" w:beforeAutospacing="0" w:after="0" w:afterAutospacing="0"/>
              <w:jc w:val="center"/>
              <w:rPr>
                <w:lang w:val="kk-KZ"/>
              </w:rPr>
            </w:pPr>
            <w:r w:rsidRPr="005702EE">
              <w:rPr>
                <w:lang w:val="kk-KZ"/>
              </w:rPr>
              <w:t>80</w:t>
            </w:r>
          </w:p>
        </w:tc>
        <w:tc>
          <w:tcPr>
            <w:tcW w:w="646" w:type="dxa"/>
            <w:tcBorders>
              <w:top w:val="single" w:sz="4" w:space="0" w:color="auto"/>
              <w:left w:val="single" w:sz="4" w:space="0" w:color="auto"/>
              <w:bottom w:val="single" w:sz="4" w:space="0" w:color="auto"/>
              <w:right w:val="single" w:sz="4" w:space="0" w:color="auto"/>
            </w:tcBorders>
          </w:tcPr>
          <w:p w14:paraId="658260D9" w14:textId="77777777" w:rsidR="008F0C39" w:rsidRPr="005702EE" w:rsidRDefault="008F0C39" w:rsidP="00343CFA">
            <w:pPr>
              <w:pStyle w:val="a6"/>
              <w:spacing w:before="0" w:beforeAutospacing="0" w:after="0" w:afterAutospacing="0"/>
              <w:jc w:val="center"/>
              <w:rPr>
                <w:lang w:val="kk-KZ"/>
              </w:rPr>
            </w:pPr>
            <w:r w:rsidRPr="005702EE">
              <w:t>100</w:t>
            </w:r>
          </w:p>
        </w:tc>
        <w:tc>
          <w:tcPr>
            <w:tcW w:w="850" w:type="dxa"/>
            <w:tcBorders>
              <w:top w:val="single" w:sz="4" w:space="0" w:color="auto"/>
              <w:left w:val="single" w:sz="4" w:space="0" w:color="auto"/>
              <w:bottom w:val="single" w:sz="4" w:space="0" w:color="auto"/>
              <w:right w:val="single" w:sz="4" w:space="0" w:color="auto"/>
            </w:tcBorders>
          </w:tcPr>
          <w:p w14:paraId="55CA64E2"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ЖАО,</w:t>
            </w:r>
          </w:p>
          <w:p w14:paraId="508D1C33"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БҒМ</w:t>
            </w:r>
          </w:p>
          <w:p w14:paraId="507FB229" w14:textId="54959A13" w:rsidR="008F0C39" w:rsidRPr="005702EE" w:rsidRDefault="00F513A0" w:rsidP="00FC2B8C">
            <w:pPr>
              <w:spacing w:after="0" w:line="240" w:lineRule="auto"/>
              <w:ind w:left="-108" w:right="-109"/>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«Кәсіпқор» холдингі» Ке</w:t>
            </w:r>
            <w:r w:rsidR="008F0C39" w:rsidRPr="005702EE">
              <w:rPr>
                <w:rFonts w:ascii="Times New Roman" w:eastAsia="Calibri" w:hAnsi="Times New Roman" w:cs="Times New Roman"/>
                <w:sz w:val="24"/>
                <w:szCs w:val="24"/>
                <w:lang w:val="kk-KZ"/>
              </w:rPr>
              <w:t>АҚ (келіс</w:t>
            </w:r>
            <w:r w:rsidR="00FC2B8C">
              <w:rPr>
                <w:rFonts w:ascii="Times New Roman" w:eastAsia="Calibri" w:hAnsi="Times New Roman" w:cs="Times New Roman"/>
                <w:sz w:val="24"/>
                <w:szCs w:val="24"/>
                <w:lang w:val="kk-KZ"/>
              </w:rPr>
              <w:t>у</w:t>
            </w:r>
            <w:r w:rsidR="008F0C39" w:rsidRPr="005702EE">
              <w:rPr>
                <w:rFonts w:ascii="Times New Roman" w:eastAsia="Calibri" w:hAnsi="Times New Roman" w:cs="Times New Roman"/>
                <w:sz w:val="24"/>
                <w:szCs w:val="24"/>
                <w:lang w:val="kk-KZ"/>
              </w:rPr>
              <w:t xml:space="preserve"> бойынша)</w:t>
            </w:r>
          </w:p>
        </w:tc>
      </w:tr>
      <w:tr w:rsidR="008F0C39" w:rsidRPr="005702EE" w14:paraId="6E450EA8" w14:textId="77777777" w:rsidTr="00BC1CA9">
        <w:tc>
          <w:tcPr>
            <w:tcW w:w="562" w:type="dxa"/>
            <w:tcBorders>
              <w:top w:val="single" w:sz="4" w:space="0" w:color="auto"/>
              <w:left w:val="single" w:sz="4" w:space="0" w:color="auto"/>
              <w:bottom w:val="single" w:sz="4" w:space="0" w:color="auto"/>
              <w:right w:val="single" w:sz="4" w:space="0" w:color="auto"/>
            </w:tcBorders>
          </w:tcPr>
          <w:p w14:paraId="0995BB50"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4.</w:t>
            </w:r>
          </w:p>
        </w:tc>
        <w:tc>
          <w:tcPr>
            <w:tcW w:w="1985" w:type="dxa"/>
            <w:tcBorders>
              <w:top w:val="single" w:sz="4" w:space="0" w:color="auto"/>
              <w:left w:val="single" w:sz="4" w:space="0" w:color="auto"/>
              <w:bottom w:val="single" w:sz="4" w:space="0" w:color="auto"/>
              <w:right w:val="single" w:sz="4" w:space="0" w:color="auto"/>
            </w:tcBorders>
          </w:tcPr>
          <w:p w14:paraId="503F9486" w14:textId="77777777" w:rsidR="008F0C39" w:rsidRPr="005702EE" w:rsidRDefault="008F0C39" w:rsidP="00343CFA">
            <w:pPr>
              <w:pStyle w:val="a6"/>
              <w:spacing w:before="0" w:beforeAutospacing="0" w:after="0" w:afterAutospacing="0"/>
              <w:jc w:val="both"/>
              <w:rPr>
                <w:lang w:val="kk-KZ"/>
              </w:rPr>
            </w:pPr>
            <w:r w:rsidRPr="005702EE">
              <w:rPr>
                <w:lang w:val="kk-KZ"/>
              </w:rPr>
              <w:t>QS-WUR топ-200 рейтингісінде белгіленген Қазақстан ЖОО саны</w:t>
            </w:r>
          </w:p>
        </w:tc>
        <w:tc>
          <w:tcPr>
            <w:tcW w:w="852" w:type="dxa"/>
            <w:tcBorders>
              <w:top w:val="single" w:sz="4" w:space="0" w:color="auto"/>
              <w:left w:val="single" w:sz="4" w:space="0" w:color="auto"/>
              <w:bottom w:val="single" w:sz="4" w:space="0" w:color="auto"/>
              <w:right w:val="single" w:sz="4" w:space="0" w:color="auto"/>
            </w:tcBorders>
          </w:tcPr>
          <w:p w14:paraId="3231B5D1" w14:textId="77777777" w:rsidR="008F0C39" w:rsidRPr="005702EE" w:rsidRDefault="008F0C39" w:rsidP="00343CFA">
            <w:pPr>
              <w:pStyle w:val="a6"/>
              <w:spacing w:before="0" w:beforeAutospacing="0" w:after="0" w:afterAutospacing="0"/>
              <w:jc w:val="center"/>
              <w:rPr>
                <w:lang w:val="kk-KZ"/>
              </w:rPr>
            </w:pPr>
            <w:r w:rsidRPr="005702EE">
              <w:rPr>
                <w:lang w:val="kk-KZ"/>
              </w:rPr>
              <w:t>бірл.</w:t>
            </w:r>
          </w:p>
        </w:tc>
        <w:tc>
          <w:tcPr>
            <w:tcW w:w="991" w:type="dxa"/>
            <w:tcBorders>
              <w:top w:val="single" w:sz="4" w:space="0" w:color="auto"/>
              <w:left w:val="single" w:sz="4" w:space="0" w:color="auto"/>
              <w:bottom w:val="single" w:sz="4" w:space="0" w:color="auto"/>
              <w:right w:val="single" w:sz="4" w:space="0" w:color="auto"/>
            </w:tcBorders>
          </w:tcPr>
          <w:p w14:paraId="3818E44C" w14:textId="77777777" w:rsidR="008F0C39" w:rsidRPr="005702EE" w:rsidRDefault="008F0C39" w:rsidP="00343CFA">
            <w:pPr>
              <w:pStyle w:val="a6"/>
              <w:spacing w:before="0" w:beforeAutospacing="0" w:after="0" w:afterAutospacing="0"/>
              <w:jc w:val="center"/>
              <w:rPr>
                <w:lang w:val="kk-KZ"/>
              </w:rPr>
            </w:pPr>
            <w:r w:rsidRPr="005702EE">
              <w:rPr>
                <w:rFonts w:eastAsia="Calibri"/>
                <w:lang w:val="kk-KZ"/>
              </w:rPr>
              <w:t xml:space="preserve">QS-WUR ресми ақпараты </w:t>
            </w:r>
          </w:p>
        </w:tc>
        <w:tc>
          <w:tcPr>
            <w:tcW w:w="740" w:type="dxa"/>
            <w:tcBorders>
              <w:top w:val="single" w:sz="4" w:space="0" w:color="auto"/>
              <w:left w:val="single" w:sz="4" w:space="0" w:color="auto"/>
              <w:bottom w:val="single" w:sz="4" w:space="0" w:color="auto"/>
              <w:right w:val="single" w:sz="4" w:space="0" w:color="auto"/>
            </w:tcBorders>
          </w:tcPr>
          <w:p w14:paraId="2DFB1B7D" w14:textId="77777777" w:rsidR="008F0C39" w:rsidRPr="005702EE" w:rsidRDefault="008F0C39" w:rsidP="00343CFA">
            <w:pPr>
              <w:pStyle w:val="a6"/>
              <w:spacing w:before="0" w:beforeAutospacing="0" w:after="0" w:afterAutospacing="0"/>
              <w:jc w:val="center"/>
            </w:pPr>
            <w:r w:rsidRPr="005702EE">
              <w:t>0</w:t>
            </w:r>
          </w:p>
        </w:tc>
        <w:tc>
          <w:tcPr>
            <w:tcW w:w="740" w:type="dxa"/>
            <w:tcBorders>
              <w:top w:val="single" w:sz="4" w:space="0" w:color="auto"/>
              <w:left w:val="single" w:sz="4" w:space="0" w:color="auto"/>
              <w:bottom w:val="single" w:sz="4" w:space="0" w:color="auto"/>
              <w:right w:val="single" w:sz="4" w:space="0" w:color="auto"/>
            </w:tcBorders>
          </w:tcPr>
          <w:p w14:paraId="155A691F" w14:textId="77777777" w:rsidR="008F0C39" w:rsidRPr="005702EE" w:rsidRDefault="008F0C39" w:rsidP="00343CFA">
            <w:pPr>
              <w:pStyle w:val="a6"/>
              <w:spacing w:before="0" w:beforeAutospacing="0" w:after="0" w:afterAutospacing="0"/>
              <w:jc w:val="center"/>
            </w:pPr>
            <w:r w:rsidRPr="005702EE">
              <w:t>-</w:t>
            </w:r>
          </w:p>
        </w:tc>
        <w:tc>
          <w:tcPr>
            <w:tcW w:w="709" w:type="dxa"/>
            <w:tcBorders>
              <w:top w:val="single" w:sz="4" w:space="0" w:color="auto"/>
              <w:left w:val="single" w:sz="4" w:space="0" w:color="auto"/>
              <w:bottom w:val="single" w:sz="4" w:space="0" w:color="auto"/>
              <w:right w:val="single" w:sz="4" w:space="0" w:color="auto"/>
            </w:tcBorders>
          </w:tcPr>
          <w:p w14:paraId="487F9484" w14:textId="77777777" w:rsidR="008F0C39" w:rsidRPr="005702EE" w:rsidRDefault="008F0C39" w:rsidP="00343CFA">
            <w:pPr>
              <w:pStyle w:val="a6"/>
              <w:spacing w:before="0" w:beforeAutospacing="0" w:after="0" w:afterAutospacing="0"/>
              <w:jc w:val="center"/>
            </w:pPr>
            <w:r w:rsidRPr="005702EE">
              <w:t>2</w:t>
            </w:r>
          </w:p>
        </w:tc>
        <w:tc>
          <w:tcPr>
            <w:tcW w:w="708" w:type="dxa"/>
            <w:tcBorders>
              <w:top w:val="single" w:sz="4" w:space="0" w:color="auto"/>
              <w:left w:val="single" w:sz="4" w:space="0" w:color="auto"/>
              <w:bottom w:val="single" w:sz="4" w:space="0" w:color="auto"/>
              <w:right w:val="single" w:sz="4" w:space="0" w:color="auto"/>
            </w:tcBorders>
          </w:tcPr>
          <w:p w14:paraId="61716604" w14:textId="77777777" w:rsidR="008F0C39" w:rsidRPr="005702EE" w:rsidRDefault="008F0C39" w:rsidP="00343CFA">
            <w:pPr>
              <w:pStyle w:val="a6"/>
              <w:spacing w:before="0" w:beforeAutospacing="0" w:after="0" w:afterAutospacing="0"/>
              <w:jc w:val="center"/>
            </w:pPr>
            <w:r w:rsidRPr="005702EE">
              <w:t>2</w:t>
            </w:r>
          </w:p>
        </w:tc>
        <w:tc>
          <w:tcPr>
            <w:tcW w:w="708" w:type="dxa"/>
            <w:tcBorders>
              <w:top w:val="single" w:sz="4" w:space="0" w:color="auto"/>
              <w:left w:val="single" w:sz="4" w:space="0" w:color="auto"/>
              <w:bottom w:val="single" w:sz="4" w:space="0" w:color="auto"/>
              <w:right w:val="single" w:sz="4" w:space="0" w:color="auto"/>
            </w:tcBorders>
          </w:tcPr>
          <w:p w14:paraId="56638E07" w14:textId="77777777" w:rsidR="008F0C39" w:rsidRPr="005702EE" w:rsidRDefault="008F0C39" w:rsidP="00343CFA">
            <w:pPr>
              <w:pStyle w:val="a6"/>
              <w:spacing w:before="0" w:beforeAutospacing="0" w:after="0" w:afterAutospacing="0"/>
              <w:jc w:val="center"/>
            </w:pPr>
            <w:r w:rsidRPr="005702EE">
              <w:t>2</w:t>
            </w:r>
          </w:p>
        </w:tc>
        <w:tc>
          <w:tcPr>
            <w:tcW w:w="710" w:type="dxa"/>
            <w:tcBorders>
              <w:top w:val="single" w:sz="4" w:space="0" w:color="auto"/>
              <w:left w:val="single" w:sz="4" w:space="0" w:color="auto"/>
              <w:bottom w:val="single" w:sz="4" w:space="0" w:color="auto"/>
              <w:right w:val="single" w:sz="4" w:space="0" w:color="auto"/>
            </w:tcBorders>
          </w:tcPr>
          <w:p w14:paraId="444C95EF" w14:textId="77777777" w:rsidR="008F0C39" w:rsidRPr="005702EE" w:rsidRDefault="008F0C39" w:rsidP="00343CFA">
            <w:pPr>
              <w:pStyle w:val="a6"/>
              <w:spacing w:before="0" w:beforeAutospacing="0" w:after="0" w:afterAutospacing="0"/>
              <w:jc w:val="center"/>
            </w:pPr>
            <w:r w:rsidRPr="005702EE">
              <w:t>2</w:t>
            </w:r>
          </w:p>
        </w:tc>
        <w:tc>
          <w:tcPr>
            <w:tcW w:w="646" w:type="dxa"/>
            <w:tcBorders>
              <w:top w:val="single" w:sz="4" w:space="0" w:color="auto"/>
              <w:left w:val="single" w:sz="4" w:space="0" w:color="auto"/>
              <w:bottom w:val="single" w:sz="4" w:space="0" w:color="auto"/>
              <w:right w:val="single" w:sz="4" w:space="0" w:color="auto"/>
            </w:tcBorders>
          </w:tcPr>
          <w:p w14:paraId="4920C12C" w14:textId="77777777" w:rsidR="008F0C39" w:rsidRPr="005702EE" w:rsidRDefault="008F0C39" w:rsidP="00343CFA">
            <w:pPr>
              <w:pStyle w:val="a6"/>
              <w:spacing w:before="0" w:beforeAutospacing="0" w:after="0" w:afterAutospacing="0"/>
              <w:jc w:val="center"/>
            </w:pPr>
            <w:r w:rsidRPr="005702EE">
              <w:t>3</w:t>
            </w:r>
          </w:p>
        </w:tc>
        <w:tc>
          <w:tcPr>
            <w:tcW w:w="850" w:type="dxa"/>
            <w:tcBorders>
              <w:top w:val="single" w:sz="4" w:space="0" w:color="auto"/>
              <w:left w:val="single" w:sz="4" w:space="0" w:color="auto"/>
              <w:bottom w:val="single" w:sz="4" w:space="0" w:color="auto"/>
              <w:right w:val="single" w:sz="4" w:space="0" w:color="auto"/>
            </w:tcBorders>
          </w:tcPr>
          <w:p w14:paraId="089F9C8A" w14:textId="78B2E10A" w:rsidR="008F0C39" w:rsidRPr="005702EE" w:rsidRDefault="008F0C39" w:rsidP="00FC2B8C">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БҒМ, ЖОО (келіс</w:t>
            </w:r>
            <w:r w:rsidR="00FC2B8C">
              <w:rPr>
                <w:rFonts w:ascii="Times New Roman" w:eastAsia="Calibri" w:hAnsi="Times New Roman" w:cs="Times New Roman"/>
                <w:sz w:val="24"/>
                <w:szCs w:val="24"/>
                <w:lang w:val="kk-KZ"/>
              </w:rPr>
              <w:t>у</w:t>
            </w:r>
            <w:r w:rsidRPr="005702EE">
              <w:rPr>
                <w:rFonts w:ascii="Times New Roman" w:eastAsia="Calibri" w:hAnsi="Times New Roman" w:cs="Times New Roman"/>
                <w:sz w:val="24"/>
                <w:szCs w:val="24"/>
                <w:lang w:val="kk-KZ"/>
              </w:rPr>
              <w:t xml:space="preserve"> бойынша)</w:t>
            </w:r>
          </w:p>
        </w:tc>
      </w:tr>
    </w:tbl>
    <w:p w14:paraId="6A502988"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p>
    <w:p w14:paraId="205632D4" w14:textId="77777777" w:rsidR="008F0C39" w:rsidRPr="005702EE" w:rsidRDefault="008F0C39" w:rsidP="008F0C39">
      <w:pPr>
        <w:tabs>
          <w:tab w:val="left" w:pos="317"/>
        </w:tabs>
        <w:spacing w:after="0" w:line="240" w:lineRule="auto"/>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ab/>
      </w:r>
      <w:r w:rsidRPr="005702EE">
        <w:rPr>
          <w:rFonts w:ascii="Times New Roman" w:hAnsi="Times New Roman" w:cs="Times New Roman"/>
          <w:sz w:val="28"/>
          <w:szCs w:val="28"/>
          <w:lang w:val="kk-KZ"/>
        </w:rPr>
        <w:tab/>
        <w:t>5-міндет.</w:t>
      </w:r>
      <w:r w:rsidRPr="005702EE">
        <w:rPr>
          <w:lang w:val="kk-KZ"/>
        </w:rPr>
        <w:t xml:space="preserve"> </w:t>
      </w:r>
      <w:r w:rsidRPr="005702EE">
        <w:rPr>
          <w:rFonts w:ascii="Times New Roman" w:hAnsi="Times New Roman" w:cs="Times New Roman"/>
          <w:sz w:val="28"/>
          <w:szCs w:val="28"/>
          <w:lang w:val="kk-KZ"/>
        </w:rPr>
        <w:t>Экономика қажеттіліктеріне және өңірлік ерекшеліктерге сәйкес оқытудың, кәсіптік даярлаудың сабақтастығы мен үздіксіздігін қамтамасыз ету.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852"/>
        <w:gridCol w:w="991"/>
        <w:gridCol w:w="740"/>
        <w:gridCol w:w="740"/>
        <w:gridCol w:w="709"/>
        <w:gridCol w:w="708"/>
        <w:gridCol w:w="708"/>
        <w:gridCol w:w="710"/>
        <w:gridCol w:w="646"/>
        <w:gridCol w:w="850"/>
      </w:tblGrid>
      <w:tr w:rsidR="00E246BF" w:rsidRPr="005702EE" w14:paraId="56A6774E" w14:textId="77777777" w:rsidTr="00F163B8">
        <w:tc>
          <w:tcPr>
            <w:tcW w:w="562" w:type="dxa"/>
            <w:tcBorders>
              <w:top w:val="single" w:sz="4" w:space="0" w:color="auto"/>
              <w:left w:val="single" w:sz="4" w:space="0" w:color="auto"/>
              <w:bottom w:val="single" w:sz="4" w:space="0" w:color="auto"/>
              <w:right w:val="single" w:sz="4" w:space="0" w:color="auto"/>
            </w:tcBorders>
            <w:hideMark/>
          </w:tcPr>
          <w:p w14:paraId="25E8C27D" w14:textId="2E66279D" w:rsidR="008F0C39" w:rsidRPr="005702EE" w:rsidRDefault="00F163B8" w:rsidP="00343CFA">
            <w:pPr>
              <w:spacing w:after="0" w:line="240" w:lineRule="auto"/>
              <w:jc w:val="both"/>
              <w:rPr>
                <w:rStyle w:val="s0"/>
                <w:rFonts w:eastAsia="Times New Roman"/>
                <w:color w:val="auto"/>
              </w:rPr>
            </w:pPr>
            <w:r>
              <w:rPr>
                <w:rStyle w:val="s0"/>
                <w:color w:val="auto"/>
                <w:lang w:val="kk-KZ"/>
              </w:rPr>
              <w:t>Р</w:t>
            </w:r>
            <w:r w:rsidR="00FC2B8C" w:rsidRPr="005702EE">
              <w:rPr>
                <w:rStyle w:val="s0"/>
                <w:color w:val="auto"/>
              </w:rPr>
              <w:t>/</w:t>
            </w:r>
            <w:r w:rsidR="00FC2B8C" w:rsidRPr="005702EE">
              <w:rPr>
                <w:rStyle w:val="s0"/>
                <w:color w:val="auto"/>
                <w:lang w:val="kk-KZ"/>
              </w:rPr>
              <w:t>с</w:t>
            </w:r>
            <w:r w:rsidR="00FC2B8C" w:rsidRPr="005702EE">
              <w:rPr>
                <w:rStyle w:val="s0"/>
                <w:color w:val="auto"/>
              </w:rPr>
              <w:t xml:space="preserve"> </w:t>
            </w:r>
            <w:r w:rsidR="008F0C39" w:rsidRPr="005702EE">
              <w:rPr>
                <w:rStyle w:val="s0"/>
                <w:color w:val="auto"/>
              </w:rPr>
              <w:t>№</w:t>
            </w:r>
          </w:p>
          <w:p w14:paraId="6D79F638" w14:textId="39D6BF77" w:rsidR="008F0C39" w:rsidRPr="005702EE" w:rsidRDefault="008F0C39" w:rsidP="00343CFA">
            <w:pPr>
              <w:spacing w:after="0" w:line="240" w:lineRule="auto"/>
              <w:jc w:val="both"/>
              <w:rPr>
                <w:rStyle w:val="s0"/>
                <w:rFonts w:eastAsia="Times New Roman"/>
                <w:color w:val="auto"/>
              </w:rPr>
            </w:pPr>
          </w:p>
        </w:tc>
        <w:tc>
          <w:tcPr>
            <w:tcW w:w="1985" w:type="dxa"/>
            <w:tcBorders>
              <w:top w:val="single" w:sz="4" w:space="0" w:color="auto"/>
              <w:left w:val="single" w:sz="4" w:space="0" w:color="auto"/>
              <w:bottom w:val="single" w:sz="4" w:space="0" w:color="auto"/>
              <w:right w:val="single" w:sz="4" w:space="0" w:color="auto"/>
            </w:tcBorders>
            <w:hideMark/>
          </w:tcPr>
          <w:p w14:paraId="7AE7C71D"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Нәтижелер көрсеткіштері</w:t>
            </w:r>
          </w:p>
        </w:tc>
        <w:tc>
          <w:tcPr>
            <w:tcW w:w="852" w:type="dxa"/>
            <w:tcBorders>
              <w:top w:val="single" w:sz="4" w:space="0" w:color="auto"/>
              <w:left w:val="single" w:sz="4" w:space="0" w:color="auto"/>
              <w:bottom w:val="single" w:sz="4" w:space="0" w:color="auto"/>
              <w:right w:val="single" w:sz="4" w:space="0" w:color="auto"/>
            </w:tcBorders>
            <w:hideMark/>
          </w:tcPr>
          <w:p w14:paraId="28CE9EA5"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Өлш.бірл.</w:t>
            </w:r>
          </w:p>
        </w:tc>
        <w:tc>
          <w:tcPr>
            <w:tcW w:w="991" w:type="dxa"/>
            <w:tcBorders>
              <w:top w:val="single" w:sz="4" w:space="0" w:color="auto"/>
              <w:left w:val="single" w:sz="4" w:space="0" w:color="auto"/>
              <w:bottom w:val="single" w:sz="4" w:space="0" w:color="auto"/>
              <w:right w:val="single" w:sz="4" w:space="0" w:color="auto"/>
            </w:tcBorders>
            <w:hideMark/>
          </w:tcPr>
          <w:p w14:paraId="19A8E434"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Ақпарат көзі</w:t>
            </w:r>
          </w:p>
        </w:tc>
        <w:tc>
          <w:tcPr>
            <w:tcW w:w="740" w:type="dxa"/>
            <w:tcBorders>
              <w:top w:val="single" w:sz="4" w:space="0" w:color="auto"/>
              <w:left w:val="single" w:sz="4" w:space="0" w:color="auto"/>
              <w:bottom w:val="single" w:sz="4" w:space="0" w:color="auto"/>
              <w:right w:val="single" w:sz="4" w:space="0" w:color="auto"/>
            </w:tcBorders>
          </w:tcPr>
          <w:p w14:paraId="7F476492" w14:textId="77777777" w:rsidR="008F0C39" w:rsidRPr="005702EE" w:rsidRDefault="008F0C39" w:rsidP="00343CFA">
            <w:pPr>
              <w:pStyle w:val="a6"/>
              <w:spacing w:before="0" w:beforeAutospacing="0" w:after="0" w:afterAutospacing="0"/>
              <w:jc w:val="center"/>
              <w:rPr>
                <w:lang w:val="kk-KZ"/>
              </w:rPr>
            </w:pPr>
            <w:r w:rsidRPr="005702EE">
              <w:rPr>
                <w:lang w:val="kk-KZ"/>
              </w:rPr>
              <w:t>2018</w:t>
            </w:r>
          </w:p>
          <w:p w14:paraId="70EA3264" w14:textId="77777777" w:rsidR="008F0C39" w:rsidRPr="005702EE" w:rsidRDefault="008F0C39" w:rsidP="00343CFA">
            <w:pPr>
              <w:pStyle w:val="a6"/>
              <w:spacing w:before="0" w:beforeAutospacing="0" w:after="0" w:afterAutospacing="0"/>
              <w:jc w:val="center"/>
              <w:rPr>
                <w:lang w:val="kk-KZ"/>
              </w:rPr>
            </w:pPr>
            <w:r w:rsidRPr="005702EE">
              <w:rPr>
                <w:lang w:val="kk-KZ"/>
              </w:rPr>
              <w:t>факт</w:t>
            </w:r>
          </w:p>
        </w:tc>
        <w:tc>
          <w:tcPr>
            <w:tcW w:w="740" w:type="dxa"/>
            <w:tcBorders>
              <w:top w:val="single" w:sz="4" w:space="0" w:color="auto"/>
              <w:left w:val="single" w:sz="4" w:space="0" w:color="auto"/>
              <w:bottom w:val="single" w:sz="4" w:space="0" w:color="auto"/>
              <w:right w:val="single" w:sz="4" w:space="0" w:color="auto"/>
            </w:tcBorders>
            <w:hideMark/>
          </w:tcPr>
          <w:p w14:paraId="639C222F" w14:textId="77777777" w:rsidR="008F0C39" w:rsidRPr="005702EE" w:rsidRDefault="008F0C39" w:rsidP="00343CFA">
            <w:pPr>
              <w:pStyle w:val="a6"/>
              <w:spacing w:before="0" w:beforeAutospacing="0" w:after="0" w:afterAutospacing="0"/>
              <w:jc w:val="center"/>
              <w:rPr>
                <w:rFonts w:eastAsia="Calibri"/>
              </w:rPr>
            </w:pPr>
            <w:r w:rsidRPr="005702EE">
              <w:t>2020</w:t>
            </w:r>
          </w:p>
        </w:tc>
        <w:tc>
          <w:tcPr>
            <w:tcW w:w="709" w:type="dxa"/>
            <w:tcBorders>
              <w:top w:val="single" w:sz="4" w:space="0" w:color="auto"/>
              <w:left w:val="single" w:sz="4" w:space="0" w:color="auto"/>
              <w:bottom w:val="single" w:sz="4" w:space="0" w:color="auto"/>
              <w:right w:val="single" w:sz="4" w:space="0" w:color="auto"/>
            </w:tcBorders>
            <w:hideMark/>
          </w:tcPr>
          <w:p w14:paraId="77D848A7" w14:textId="77777777" w:rsidR="008F0C39" w:rsidRPr="005702EE" w:rsidRDefault="008F0C39" w:rsidP="00343CFA">
            <w:pPr>
              <w:pStyle w:val="a6"/>
              <w:spacing w:before="0" w:beforeAutospacing="0" w:after="0" w:afterAutospacing="0"/>
              <w:jc w:val="center"/>
              <w:rPr>
                <w:rFonts w:eastAsia="Calibri"/>
              </w:rPr>
            </w:pPr>
            <w:r w:rsidRPr="005702EE">
              <w:t>2021</w:t>
            </w:r>
          </w:p>
        </w:tc>
        <w:tc>
          <w:tcPr>
            <w:tcW w:w="708" w:type="dxa"/>
            <w:tcBorders>
              <w:top w:val="single" w:sz="4" w:space="0" w:color="auto"/>
              <w:left w:val="single" w:sz="4" w:space="0" w:color="auto"/>
              <w:bottom w:val="single" w:sz="4" w:space="0" w:color="auto"/>
              <w:right w:val="single" w:sz="4" w:space="0" w:color="auto"/>
            </w:tcBorders>
            <w:hideMark/>
          </w:tcPr>
          <w:p w14:paraId="3F6817DE" w14:textId="77777777" w:rsidR="008F0C39" w:rsidRPr="005702EE" w:rsidRDefault="008F0C39" w:rsidP="00343CFA">
            <w:pPr>
              <w:pStyle w:val="a6"/>
              <w:spacing w:before="0" w:beforeAutospacing="0" w:after="0" w:afterAutospacing="0"/>
              <w:jc w:val="center"/>
              <w:rPr>
                <w:rFonts w:eastAsia="Calibri"/>
              </w:rPr>
            </w:pPr>
            <w:r w:rsidRPr="005702EE">
              <w:t>2022</w:t>
            </w:r>
          </w:p>
        </w:tc>
        <w:tc>
          <w:tcPr>
            <w:tcW w:w="708" w:type="dxa"/>
            <w:tcBorders>
              <w:top w:val="single" w:sz="4" w:space="0" w:color="auto"/>
              <w:left w:val="single" w:sz="4" w:space="0" w:color="auto"/>
              <w:bottom w:val="single" w:sz="4" w:space="0" w:color="auto"/>
              <w:right w:val="single" w:sz="4" w:space="0" w:color="auto"/>
            </w:tcBorders>
            <w:hideMark/>
          </w:tcPr>
          <w:p w14:paraId="17687A64" w14:textId="77777777" w:rsidR="008F0C39" w:rsidRPr="005702EE" w:rsidRDefault="008F0C39" w:rsidP="00343CFA">
            <w:pPr>
              <w:pStyle w:val="a6"/>
              <w:spacing w:before="0" w:beforeAutospacing="0" w:after="0" w:afterAutospacing="0"/>
              <w:jc w:val="center"/>
              <w:rPr>
                <w:rFonts w:eastAsia="Calibri"/>
              </w:rPr>
            </w:pPr>
            <w:r w:rsidRPr="005702EE">
              <w:t>2023</w:t>
            </w:r>
          </w:p>
        </w:tc>
        <w:tc>
          <w:tcPr>
            <w:tcW w:w="710" w:type="dxa"/>
            <w:tcBorders>
              <w:top w:val="single" w:sz="4" w:space="0" w:color="auto"/>
              <w:left w:val="single" w:sz="4" w:space="0" w:color="auto"/>
              <w:bottom w:val="single" w:sz="4" w:space="0" w:color="auto"/>
              <w:right w:val="single" w:sz="4" w:space="0" w:color="auto"/>
            </w:tcBorders>
            <w:hideMark/>
          </w:tcPr>
          <w:p w14:paraId="1E2C0088" w14:textId="77777777" w:rsidR="008F0C39" w:rsidRPr="005702EE" w:rsidRDefault="008F0C39" w:rsidP="00343CFA">
            <w:pPr>
              <w:pStyle w:val="a6"/>
              <w:spacing w:before="0" w:beforeAutospacing="0" w:after="0" w:afterAutospacing="0"/>
              <w:jc w:val="center"/>
              <w:rPr>
                <w:rFonts w:eastAsia="Calibri"/>
              </w:rPr>
            </w:pPr>
            <w:r w:rsidRPr="005702EE">
              <w:t>2024</w:t>
            </w:r>
          </w:p>
        </w:tc>
        <w:tc>
          <w:tcPr>
            <w:tcW w:w="646" w:type="dxa"/>
            <w:tcBorders>
              <w:top w:val="single" w:sz="4" w:space="0" w:color="auto"/>
              <w:left w:val="single" w:sz="4" w:space="0" w:color="auto"/>
              <w:bottom w:val="single" w:sz="4" w:space="0" w:color="auto"/>
              <w:right w:val="single" w:sz="4" w:space="0" w:color="auto"/>
            </w:tcBorders>
            <w:hideMark/>
          </w:tcPr>
          <w:p w14:paraId="191D2FB6" w14:textId="22D52723" w:rsidR="008F0C39" w:rsidRPr="005702EE" w:rsidRDefault="00F163B8" w:rsidP="00F163B8">
            <w:pPr>
              <w:pStyle w:val="a6"/>
              <w:spacing w:before="0" w:beforeAutospacing="0" w:after="0" w:afterAutospacing="0"/>
              <w:ind w:hanging="171"/>
              <w:jc w:val="center"/>
              <w:rPr>
                <w:rFonts w:eastAsia="Calibri"/>
              </w:rPr>
            </w:pPr>
            <w:r>
              <w:rPr>
                <w:lang w:val="kk-KZ"/>
              </w:rPr>
              <w:t xml:space="preserve">  </w:t>
            </w:r>
            <w:r w:rsidR="008F0C39" w:rsidRPr="005702EE">
              <w:t>2025</w:t>
            </w:r>
          </w:p>
        </w:tc>
        <w:tc>
          <w:tcPr>
            <w:tcW w:w="850" w:type="dxa"/>
            <w:tcBorders>
              <w:top w:val="single" w:sz="4" w:space="0" w:color="auto"/>
              <w:left w:val="single" w:sz="4" w:space="0" w:color="auto"/>
              <w:bottom w:val="single" w:sz="4" w:space="0" w:color="auto"/>
              <w:right w:val="single" w:sz="4" w:space="0" w:color="auto"/>
            </w:tcBorders>
            <w:hideMark/>
          </w:tcPr>
          <w:p w14:paraId="0FBC057A"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Жауап</w:t>
            </w:r>
          </w:p>
          <w:p w14:paraId="3B2AE12D"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ты орын</w:t>
            </w:r>
          </w:p>
          <w:p w14:paraId="770D5C9A"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даушы</w:t>
            </w:r>
            <w:r w:rsidRPr="005702EE">
              <w:rPr>
                <w:rFonts w:eastAsia="Calibri"/>
                <w:lang w:val="kk-KZ"/>
              </w:rPr>
              <w:softHyphen/>
              <w:t>лар</w:t>
            </w:r>
          </w:p>
        </w:tc>
      </w:tr>
      <w:tr w:rsidR="00E246BF" w:rsidRPr="005702EE" w14:paraId="043B22B2" w14:textId="77777777" w:rsidTr="00F163B8">
        <w:tc>
          <w:tcPr>
            <w:tcW w:w="562" w:type="dxa"/>
            <w:tcBorders>
              <w:top w:val="single" w:sz="4" w:space="0" w:color="auto"/>
              <w:left w:val="single" w:sz="4" w:space="0" w:color="auto"/>
              <w:bottom w:val="single" w:sz="4" w:space="0" w:color="auto"/>
              <w:right w:val="single" w:sz="4" w:space="0" w:color="auto"/>
            </w:tcBorders>
          </w:tcPr>
          <w:p w14:paraId="4B3BD2D0" w14:textId="77777777" w:rsidR="008F0C39" w:rsidRPr="005702EE" w:rsidRDefault="008F0C39" w:rsidP="00343CFA">
            <w:pPr>
              <w:spacing w:after="0" w:line="240" w:lineRule="auto"/>
              <w:jc w:val="both"/>
              <w:rPr>
                <w:rStyle w:val="s0"/>
                <w:color w:val="auto"/>
                <w:lang w:val="kk-KZ"/>
              </w:rPr>
            </w:pPr>
            <w:r w:rsidRPr="005702EE">
              <w:rPr>
                <w:rStyle w:val="s0"/>
                <w:color w:val="auto"/>
              </w:rPr>
              <w:t>1</w:t>
            </w:r>
            <w:r w:rsidRPr="005702EE">
              <w:rPr>
                <w:rStyle w:val="s0"/>
                <w:color w:val="auto"/>
                <w:lang w:val="kk-KZ"/>
              </w:rPr>
              <w:t>.</w:t>
            </w:r>
          </w:p>
        </w:tc>
        <w:tc>
          <w:tcPr>
            <w:tcW w:w="1985" w:type="dxa"/>
            <w:tcBorders>
              <w:top w:val="single" w:sz="4" w:space="0" w:color="auto"/>
              <w:left w:val="single" w:sz="4" w:space="0" w:color="auto"/>
              <w:bottom w:val="single" w:sz="4" w:space="0" w:color="auto"/>
              <w:right w:val="single" w:sz="4" w:space="0" w:color="auto"/>
            </w:tcBorders>
          </w:tcPr>
          <w:p w14:paraId="5113497B" w14:textId="59F78E64" w:rsidR="008F0C39" w:rsidRPr="005702EE" w:rsidRDefault="008F0C39" w:rsidP="00FC2B8C">
            <w:pPr>
              <w:pStyle w:val="a6"/>
              <w:spacing w:before="0" w:beforeAutospacing="0" w:after="0" w:afterAutospacing="0"/>
              <w:rPr>
                <w:lang w:val="kk-KZ"/>
              </w:rPr>
            </w:pPr>
            <w:r w:rsidRPr="005702EE">
              <w:rPr>
                <w:lang w:val="kk-KZ"/>
              </w:rPr>
              <w:t>Мектепте оқыту үшін мектепалды жас</w:t>
            </w:r>
            <w:r w:rsidR="00FC2B8C">
              <w:rPr>
                <w:lang w:val="kk-KZ"/>
              </w:rPr>
              <w:t>ынд</w:t>
            </w:r>
            <w:r w:rsidRPr="005702EE">
              <w:rPr>
                <w:lang w:val="kk-KZ"/>
              </w:rPr>
              <w:t>ағы балалардың дайындық деңгейі</w:t>
            </w:r>
          </w:p>
        </w:tc>
        <w:tc>
          <w:tcPr>
            <w:tcW w:w="852" w:type="dxa"/>
            <w:tcBorders>
              <w:top w:val="single" w:sz="4" w:space="0" w:color="auto"/>
              <w:left w:val="single" w:sz="4" w:space="0" w:color="auto"/>
              <w:bottom w:val="single" w:sz="4" w:space="0" w:color="auto"/>
              <w:right w:val="single" w:sz="4" w:space="0" w:color="auto"/>
            </w:tcBorders>
          </w:tcPr>
          <w:p w14:paraId="6BF6DE4E" w14:textId="77777777" w:rsidR="008F0C39" w:rsidRPr="005702EE" w:rsidRDefault="008F0C39" w:rsidP="00343CFA">
            <w:pPr>
              <w:pStyle w:val="a6"/>
              <w:spacing w:before="0" w:beforeAutospacing="0" w:after="0" w:afterAutospacing="0"/>
              <w:jc w:val="center"/>
            </w:pPr>
            <w:r w:rsidRPr="005702EE">
              <w:t>%</w:t>
            </w:r>
          </w:p>
        </w:tc>
        <w:tc>
          <w:tcPr>
            <w:tcW w:w="991" w:type="dxa"/>
            <w:tcBorders>
              <w:top w:val="single" w:sz="4" w:space="0" w:color="auto"/>
              <w:left w:val="single" w:sz="4" w:space="0" w:color="auto"/>
              <w:bottom w:val="single" w:sz="4" w:space="0" w:color="auto"/>
              <w:right w:val="single" w:sz="4" w:space="0" w:color="auto"/>
            </w:tcBorders>
          </w:tcPr>
          <w:p w14:paraId="78BB4261" w14:textId="28476519" w:rsidR="008F0C39" w:rsidRPr="005702EE" w:rsidRDefault="008F0C39" w:rsidP="00343CFA">
            <w:pPr>
              <w:pStyle w:val="a6"/>
              <w:spacing w:before="0" w:beforeAutospacing="0" w:after="0" w:afterAutospacing="0"/>
              <w:jc w:val="cente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42EE80BE" w14:textId="77777777" w:rsidR="008F0C39" w:rsidRPr="005702EE" w:rsidRDefault="008F0C39" w:rsidP="00343CFA">
            <w:pPr>
              <w:pStyle w:val="a6"/>
              <w:spacing w:before="0" w:beforeAutospacing="0" w:after="0" w:afterAutospacing="0"/>
              <w:jc w:val="center"/>
              <w:rPr>
                <w:lang w:val="kk-KZ"/>
              </w:rPr>
            </w:pPr>
            <w:r w:rsidRPr="005702EE">
              <w:rPr>
                <w:lang w:val="kk-KZ"/>
              </w:rPr>
              <w:t>74,2</w:t>
            </w:r>
          </w:p>
        </w:tc>
        <w:tc>
          <w:tcPr>
            <w:tcW w:w="740" w:type="dxa"/>
            <w:tcBorders>
              <w:top w:val="single" w:sz="4" w:space="0" w:color="auto"/>
              <w:left w:val="single" w:sz="4" w:space="0" w:color="auto"/>
              <w:bottom w:val="single" w:sz="4" w:space="0" w:color="auto"/>
              <w:right w:val="single" w:sz="4" w:space="0" w:color="auto"/>
            </w:tcBorders>
          </w:tcPr>
          <w:p w14:paraId="52CDDC74" w14:textId="77777777" w:rsidR="008F0C39" w:rsidRPr="005702EE" w:rsidRDefault="008F0C39" w:rsidP="00343CFA">
            <w:pPr>
              <w:pStyle w:val="a6"/>
              <w:spacing w:before="0" w:beforeAutospacing="0" w:after="0" w:afterAutospacing="0"/>
              <w:jc w:val="center"/>
            </w:pPr>
            <w:r w:rsidRPr="005702EE">
              <w:t>81,1</w:t>
            </w:r>
          </w:p>
        </w:tc>
        <w:tc>
          <w:tcPr>
            <w:tcW w:w="709" w:type="dxa"/>
            <w:tcBorders>
              <w:top w:val="single" w:sz="4" w:space="0" w:color="auto"/>
              <w:left w:val="single" w:sz="4" w:space="0" w:color="auto"/>
              <w:bottom w:val="single" w:sz="4" w:space="0" w:color="auto"/>
              <w:right w:val="single" w:sz="4" w:space="0" w:color="auto"/>
            </w:tcBorders>
          </w:tcPr>
          <w:p w14:paraId="3E8F2967" w14:textId="77777777" w:rsidR="008F0C39" w:rsidRPr="005702EE" w:rsidRDefault="008F0C39" w:rsidP="00343CFA">
            <w:pPr>
              <w:pStyle w:val="a6"/>
              <w:spacing w:before="0" w:beforeAutospacing="0" w:after="0" w:afterAutospacing="0"/>
              <w:jc w:val="center"/>
            </w:pPr>
            <w:r w:rsidRPr="005702EE">
              <w:t>82,5</w:t>
            </w:r>
          </w:p>
        </w:tc>
        <w:tc>
          <w:tcPr>
            <w:tcW w:w="708" w:type="dxa"/>
            <w:tcBorders>
              <w:top w:val="single" w:sz="4" w:space="0" w:color="auto"/>
              <w:left w:val="single" w:sz="4" w:space="0" w:color="auto"/>
              <w:bottom w:val="single" w:sz="4" w:space="0" w:color="auto"/>
              <w:right w:val="single" w:sz="4" w:space="0" w:color="auto"/>
            </w:tcBorders>
          </w:tcPr>
          <w:p w14:paraId="15343767" w14:textId="77777777" w:rsidR="008F0C39" w:rsidRPr="005702EE" w:rsidRDefault="008F0C39" w:rsidP="00343CFA">
            <w:pPr>
              <w:pStyle w:val="a6"/>
              <w:spacing w:before="0" w:beforeAutospacing="0" w:after="0" w:afterAutospacing="0"/>
              <w:jc w:val="center"/>
            </w:pPr>
            <w:r w:rsidRPr="005702EE">
              <w:t>84,5</w:t>
            </w:r>
          </w:p>
        </w:tc>
        <w:tc>
          <w:tcPr>
            <w:tcW w:w="708" w:type="dxa"/>
            <w:tcBorders>
              <w:top w:val="single" w:sz="4" w:space="0" w:color="auto"/>
              <w:left w:val="single" w:sz="4" w:space="0" w:color="auto"/>
              <w:bottom w:val="single" w:sz="4" w:space="0" w:color="auto"/>
              <w:right w:val="single" w:sz="4" w:space="0" w:color="auto"/>
            </w:tcBorders>
          </w:tcPr>
          <w:p w14:paraId="0F3E1BE0" w14:textId="77777777" w:rsidR="008F0C39" w:rsidRPr="005702EE" w:rsidRDefault="008F0C39" w:rsidP="00343CFA">
            <w:pPr>
              <w:pStyle w:val="a6"/>
              <w:spacing w:before="0" w:beforeAutospacing="0" w:after="0" w:afterAutospacing="0"/>
              <w:jc w:val="center"/>
            </w:pPr>
            <w:r w:rsidRPr="005702EE">
              <w:t>86</w:t>
            </w:r>
          </w:p>
        </w:tc>
        <w:tc>
          <w:tcPr>
            <w:tcW w:w="710" w:type="dxa"/>
            <w:tcBorders>
              <w:top w:val="single" w:sz="4" w:space="0" w:color="auto"/>
              <w:left w:val="single" w:sz="4" w:space="0" w:color="auto"/>
              <w:bottom w:val="single" w:sz="4" w:space="0" w:color="auto"/>
              <w:right w:val="single" w:sz="4" w:space="0" w:color="auto"/>
            </w:tcBorders>
          </w:tcPr>
          <w:p w14:paraId="5CC00F5B" w14:textId="77777777" w:rsidR="008F0C39" w:rsidRPr="005702EE" w:rsidRDefault="008F0C39" w:rsidP="00343CFA">
            <w:pPr>
              <w:pStyle w:val="a6"/>
              <w:spacing w:before="0" w:beforeAutospacing="0" w:after="0" w:afterAutospacing="0"/>
              <w:jc w:val="center"/>
            </w:pPr>
            <w:r w:rsidRPr="005702EE">
              <w:t>94,7</w:t>
            </w:r>
          </w:p>
        </w:tc>
        <w:tc>
          <w:tcPr>
            <w:tcW w:w="646" w:type="dxa"/>
            <w:tcBorders>
              <w:top w:val="single" w:sz="4" w:space="0" w:color="auto"/>
              <w:left w:val="single" w:sz="4" w:space="0" w:color="auto"/>
              <w:bottom w:val="single" w:sz="4" w:space="0" w:color="auto"/>
              <w:right w:val="single" w:sz="4" w:space="0" w:color="auto"/>
            </w:tcBorders>
          </w:tcPr>
          <w:p w14:paraId="4F19EBA0" w14:textId="77777777" w:rsidR="008F0C39" w:rsidRPr="005702EE" w:rsidRDefault="008F0C39" w:rsidP="00343CFA">
            <w:pPr>
              <w:pStyle w:val="a6"/>
              <w:spacing w:before="0" w:beforeAutospacing="0" w:after="0" w:afterAutospacing="0"/>
              <w:jc w:val="center"/>
            </w:pPr>
            <w:r w:rsidRPr="005702EE">
              <w:t>95</w:t>
            </w:r>
          </w:p>
        </w:tc>
        <w:tc>
          <w:tcPr>
            <w:tcW w:w="850" w:type="dxa"/>
            <w:tcBorders>
              <w:top w:val="single" w:sz="4" w:space="0" w:color="auto"/>
              <w:left w:val="single" w:sz="4" w:space="0" w:color="auto"/>
              <w:bottom w:val="single" w:sz="4" w:space="0" w:color="auto"/>
              <w:right w:val="single" w:sz="4" w:space="0" w:color="auto"/>
            </w:tcBorders>
          </w:tcPr>
          <w:p w14:paraId="30714399" w14:textId="0A1051F6" w:rsidR="008F0C39" w:rsidRPr="005702EE" w:rsidRDefault="00834481" w:rsidP="00343CFA">
            <w:pPr>
              <w:pStyle w:val="a6"/>
              <w:spacing w:before="0" w:beforeAutospacing="0" w:after="0" w:afterAutospacing="0"/>
              <w:jc w:val="center"/>
            </w:pPr>
            <w:r>
              <w:rPr>
                <w:lang w:val="kk-KZ"/>
              </w:rPr>
              <w:t>ЖАО,БҒ</w:t>
            </w:r>
            <w:r w:rsidR="008F0C39" w:rsidRPr="005702EE">
              <w:rPr>
                <w:lang w:val="kk-KZ"/>
              </w:rPr>
              <w:t xml:space="preserve">М </w:t>
            </w:r>
          </w:p>
        </w:tc>
      </w:tr>
      <w:tr w:rsidR="00E246BF" w:rsidRPr="005702EE" w14:paraId="1363118A" w14:textId="77777777" w:rsidTr="00F163B8">
        <w:tc>
          <w:tcPr>
            <w:tcW w:w="562" w:type="dxa"/>
            <w:tcBorders>
              <w:top w:val="single" w:sz="4" w:space="0" w:color="auto"/>
              <w:left w:val="single" w:sz="4" w:space="0" w:color="auto"/>
              <w:bottom w:val="single" w:sz="4" w:space="0" w:color="auto"/>
              <w:right w:val="single" w:sz="4" w:space="0" w:color="auto"/>
            </w:tcBorders>
          </w:tcPr>
          <w:p w14:paraId="6BAEBF88"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2.</w:t>
            </w:r>
          </w:p>
        </w:tc>
        <w:tc>
          <w:tcPr>
            <w:tcW w:w="1985" w:type="dxa"/>
            <w:tcBorders>
              <w:top w:val="single" w:sz="4" w:space="0" w:color="auto"/>
              <w:left w:val="single" w:sz="4" w:space="0" w:color="auto"/>
              <w:bottom w:val="single" w:sz="4" w:space="0" w:color="auto"/>
              <w:right w:val="single" w:sz="4" w:space="0" w:color="auto"/>
            </w:tcBorders>
          </w:tcPr>
          <w:p w14:paraId="29F6BF71" w14:textId="7125F318" w:rsidR="008F0C39" w:rsidRPr="005702EE" w:rsidRDefault="008F0C39" w:rsidP="00343CFA">
            <w:pPr>
              <w:pStyle w:val="a6"/>
              <w:spacing w:before="0" w:beforeAutospacing="0" w:after="0" w:afterAutospacing="0"/>
              <w:rPr>
                <w:lang w:val="kk-KZ"/>
              </w:rPr>
            </w:pPr>
            <w:r w:rsidRPr="005702EE">
              <w:rPr>
                <w:lang w:val="kk-KZ"/>
              </w:rPr>
              <w:t xml:space="preserve">12 жылдық оқыту моделіне көшкен мектептердің үлесі (2024 жылы </w:t>
            </w:r>
            <w:r w:rsidR="009C4F4D">
              <w:rPr>
                <w:lang w:val="kk-KZ"/>
              </w:rPr>
              <w:t xml:space="preserve">– </w:t>
            </w:r>
            <w:r w:rsidRPr="005702EE">
              <w:rPr>
                <w:lang w:val="kk-KZ"/>
              </w:rPr>
              <w:t>1-сынып; 2025 жылы – 2-сынып)</w:t>
            </w:r>
          </w:p>
        </w:tc>
        <w:tc>
          <w:tcPr>
            <w:tcW w:w="852" w:type="dxa"/>
            <w:tcBorders>
              <w:top w:val="single" w:sz="4" w:space="0" w:color="auto"/>
              <w:left w:val="single" w:sz="4" w:space="0" w:color="auto"/>
              <w:bottom w:val="single" w:sz="4" w:space="0" w:color="auto"/>
              <w:right w:val="single" w:sz="4" w:space="0" w:color="auto"/>
            </w:tcBorders>
          </w:tcPr>
          <w:p w14:paraId="7A1B0F6A" w14:textId="77777777" w:rsidR="008F0C39" w:rsidRPr="005702EE" w:rsidRDefault="008F0C39" w:rsidP="00343CFA">
            <w:pPr>
              <w:pStyle w:val="a6"/>
              <w:spacing w:before="0" w:beforeAutospacing="0" w:after="0" w:afterAutospacing="0"/>
              <w:jc w:val="center"/>
              <w:rPr>
                <w:lang w:val="kk-KZ"/>
              </w:rPr>
            </w:pPr>
            <w:r w:rsidRPr="005702EE">
              <w:t>%</w:t>
            </w:r>
          </w:p>
        </w:tc>
        <w:tc>
          <w:tcPr>
            <w:tcW w:w="991" w:type="dxa"/>
            <w:tcBorders>
              <w:top w:val="single" w:sz="4" w:space="0" w:color="auto"/>
              <w:left w:val="single" w:sz="4" w:space="0" w:color="auto"/>
              <w:bottom w:val="single" w:sz="4" w:space="0" w:color="auto"/>
              <w:right w:val="single" w:sz="4" w:space="0" w:color="auto"/>
            </w:tcBorders>
          </w:tcPr>
          <w:p w14:paraId="7B2B4CA4" w14:textId="14AC33D6"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47282896"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0</w:t>
            </w:r>
          </w:p>
        </w:tc>
        <w:tc>
          <w:tcPr>
            <w:tcW w:w="740" w:type="dxa"/>
            <w:tcBorders>
              <w:top w:val="single" w:sz="4" w:space="0" w:color="auto"/>
              <w:left w:val="single" w:sz="4" w:space="0" w:color="auto"/>
              <w:bottom w:val="single" w:sz="4" w:space="0" w:color="auto"/>
              <w:right w:val="single" w:sz="4" w:space="0" w:color="auto"/>
            </w:tcBorders>
          </w:tcPr>
          <w:p w14:paraId="6AA9E9D1" w14:textId="77777777" w:rsidR="008F0C39" w:rsidRPr="005702EE" w:rsidRDefault="008F0C39" w:rsidP="00343CFA">
            <w:pPr>
              <w:pStyle w:val="a6"/>
              <w:spacing w:before="0" w:beforeAutospacing="0" w:after="0" w:afterAutospacing="0"/>
              <w:jc w:val="center"/>
              <w:rPr>
                <w:kern w:val="24"/>
              </w:rPr>
            </w:pPr>
            <w:r w:rsidRPr="005702EE">
              <w:rPr>
                <w:kern w:val="24"/>
              </w:rPr>
              <w:t>-</w:t>
            </w:r>
          </w:p>
        </w:tc>
        <w:tc>
          <w:tcPr>
            <w:tcW w:w="709" w:type="dxa"/>
            <w:tcBorders>
              <w:top w:val="single" w:sz="4" w:space="0" w:color="auto"/>
              <w:left w:val="single" w:sz="4" w:space="0" w:color="auto"/>
              <w:bottom w:val="single" w:sz="4" w:space="0" w:color="auto"/>
              <w:right w:val="single" w:sz="4" w:space="0" w:color="auto"/>
            </w:tcBorders>
          </w:tcPr>
          <w:p w14:paraId="137BE346" w14:textId="77777777" w:rsidR="008F0C39" w:rsidRPr="005702EE" w:rsidRDefault="008F0C39" w:rsidP="00343CFA">
            <w:pPr>
              <w:pStyle w:val="a6"/>
              <w:spacing w:before="0" w:beforeAutospacing="0" w:after="0" w:afterAutospacing="0"/>
              <w:jc w:val="center"/>
              <w:rPr>
                <w:kern w:val="24"/>
                <w:lang w:val="kk-KZ"/>
              </w:rPr>
            </w:pPr>
            <w:r w:rsidRPr="005702EE">
              <w:rPr>
                <w:kern w:val="24"/>
                <w:lang w:val="kk-KZ"/>
              </w:rPr>
              <w:t>-</w:t>
            </w:r>
          </w:p>
        </w:tc>
        <w:tc>
          <w:tcPr>
            <w:tcW w:w="708" w:type="dxa"/>
            <w:tcBorders>
              <w:top w:val="single" w:sz="4" w:space="0" w:color="auto"/>
              <w:left w:val="single" w:sz="4" w:space="0" w:color="auto"/>
              <w:bottom w:val="single" w:sz="4" w:space="0" w:color="auto"/>
              <w:right w:val="single" w:sz="4" w:space="0" w:color="auto"/>
            </w:tcBorders>
          </w:tcPr>
          <w:p w14:paraId="12CAC0EF"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8" w:type="dxa"/>
            <w:tcBorders>
              <w:top w:val="single" w:sz="4" w:space="0" w:color="auto"/>
              <w:left w:val="single" w:sz="4" w:space="0" w:color="auto"/>
              <w:bottom w:val="single" w:sz="4" w:space="0" w:color="auto"/>
              <w:right w:val="single" w:sz="4" w:space="0" w:color="auto"/>
            </w:tcBorders>
          </w:tcPr>
          <w:p w14:paraId="075855C3"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10" w:type="dxa"/>
            <w:tcBorders>
              <w:top w:val="single" w:sz="4" w:space="0" w:color="auto"/>
              <w:left w:val="single" w:sz="4" w:space="0" w:color="auto"/>
              <w:bottom w:val="single" w:sz="4" w:space="0" w:color="auto"/>
              <w:right w:val="single" w:sz="4" w:space="0" w:color="auto"/>
            </w:tcBorders>
          </w:tcPr>
          <w:p w14:paraId="62DED183" w14:textId="77777777" w:rsidR="008F0C39" w:rsidRPr="005702EE" w:rsidRDefault="008F0C39" w:rsidP="00343CFA">
            <w:pPr>
              <w:pStyle w:val="a6"/>
              <w:spacing w:before="0" w:beforeAutospacing="0" w:after="0" w:afterAutospacing="0"/>
              <w:jc w:val="center"/>
            </w:pPr>
            <w:r w:rsidRPr="005702EE">
              <w:rPr>
                <w:kern w:val="24"/>
              </w:rPr>
              <w:t>100</w:t>
            </w:r>
          </w:p>
        </w:tc>
        <w:tc>
          <w:tcPr>
            <w:tcW w:w="646" w:type="dxa"/>
            <w:tcBorders>
              <w:top w:val="single" w:sz="4" w:space="0" w:color="auto"/>
              <w:left w:val="single" w:sz="4" w:space="0" w:color="auto"/>
              <w:bottom w:val="single" w:sz="4" w:space="0" w:color="auto"/>
              <w:right w:val="single" w:sz="4" w:space="0" w:color="auto"/>
            </w:tcBorders>
          </w:tcPr>
          <w:p w14:paraId="191866DC" w14:textId="77777777" w:rsidR="008F0C39" w:rsidRPr="005702EE" w:rsidRDefault="008F0C39" w:rsidP="00343CFA">
            <w:pPr>
              <w:pStyle w:val="a6"/>
              <w:spacing w:before="0" w:beforeAutospacing="0" w:after="0" w:afterAutospacing="0"/>
              <w:jc w:val="center"/>
            </w:pPr>
            <w:r w:rsidRPr="005702EE">
              <w:rPr>
                <w:lang w:val="kk-KZ"/>
              </w:rPr>
              <w:t>100</w:t>
            </w:r>
          </w:p>
        </w:tc>
        <w:tc>
          <w:tcPr>
            <w:tcW w:w="850" w:type="dxa"/>
            <w:tcBorders>
              <w:top w:val="single" w:sz="4" w:space="0" w:color="auto"/>
              <w:left w:val="single" w:sz="4" w:space="0" w:color="auto"/>
              <w:bottom w:val="single" w:sz="4" w:space="0" w:color="auto"/>
              <w:right w:val="single" w:sz="4" w:space="0" w:color="auto"/>
            </w:tcBorders>
          </w:tcPr>
          <w:p w14:paraId="582EB859" w14:textId="77777777" w:rsidR="008F0C39" w:rsidRPr="005702EE" w:rsidRDefault="008F0C39" w:rsidP="00343CFA">
            <w:pPr>
              <w:pStyle w:val="a6"/>
              <w:spacing w:before="0" w:beforeAutospacing="0" w:after="0" w:afterAutospacing="0"/>
              <w:jc w:val="center"/>
              <w:rPr>
                <w:lang w:val="kk-KZ"/>
              </w:rPr>
            </w:pPr>
            <w:r w:rsidRPr="005702EE">
              <w:rPr>
                <w:lang w:val="kk-KZ"/>
              </w:rPr>
              <w:t>БҒМ, ЖАО</w:t>
            </w:r>
          </w:p>
        </w:tc>
      </w:tr>
      <w:tr w:rsidR="00E246BF" w:rsidRPr="005702EE" w14:paraId="1886D0C6" w14:textId="77777777" w:rsidTr="00F163B8">
        <w:tc>
          <w:tcPr>
            <w:tcW w:w="562" w:type="dxa"/>
            <w:tcBorders>
              <w:top w:val="single" w:sz="4" w:space="0" w:color="auto"/>
              <w:left w:val="single" w:sz="4" w:space="0" w:color="auto"/>
              <w:bottom w:val="single" w:sz="4" w:space="0" w:color="auto"/>
              <w:right w:val="single" w:sz="4" w:space="0" w:color="auto"/>
            </w:tcBorders>
          </w:tcPr>
          <w:p w14:paraId="5AA4A17D"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3.</w:t>
            </w:r>
          </w:p>
        </w:tc>
        <w:tc>
          <w:tcPr>
            <w:tcW w:w="1985" w:type="dxa"/>
            <w:tcBorders>
              <w:top w:val="single" w:sz="4" w:space="0" w:color="auto"/>
              <w:left w:val="single" w:sz="4" w:space="0" w:color="auto"/>
              <w:bottom w:val="single" w:sz="4" w:space="0" w:color="auto"/>
              <w:right w:val="single" w:sz="4" w:space="0" w:color="auto"/>
            </w:tcBorders>
          </w:tcPr>
          <w:p w14:paraId="78D427C0" w14:textId="5CC896D7" w:rsidR="008F0C39" w:rsidRPr="005702EE" w:rsidRDefault="008F0C39" w:rsidP="00343CFA">
            <w:pPr>
              <w:pStyle w:val="a6"/>
              <w:spacing w:before="0" w:beforeAutospacing="0" w:after="0" w:afterAutospacing="0"/>
              <w:rPr>
                <w:lang w:val="kk-KZ"/>
              </w:rPr>
            </w:pPr>
            <w:r w:rsidRPr="005702EE">
              <w:rPr>
                <w:lang w:val="kk-KZ"/>
              </w:rPr>
              <w:t xml:space="preserve">Дуальды оқытумен қамтылған мемлекеттік тапсырыс бойынша оқитын </w:t>
            </w:r>
            <w:r w:rsidR="009C4F4D">
              <w:rPr>
                <w:lang w:val="kk-KZ"/>
              </w:rPr>
              <w:t xml:space="preserve">техникалық және кәсіптік </w:t>
            </w:r>
            <w:r w:rsidR="009C4F4D">
              <w:rPr>
                <w:lang w:val="kk-KZ"/>
              </w:rPr>
              <w:lastRenderedPageBreak/>
              <w:t xml:space="preserve">білім беру </w:t>
            </w:r>
            <w:r w:rsidRPr="005702EE">
              <w:rPr>
                <w:lang w:val="kk-KZ"/>
              </w:rPr>
              <w:t>студенттер</w:t>
            </w:r>
            <w:r w:rsidR="009C4F4D">
              <w:rPr>
                <w:lang w:val="kk-KZ"/>
              </w:rPr>
              <w:t>ін</w:t>
            </w:r>
            <w:r w:rsidRPr="005702EE">
              <w:rPr>
                <w:lang w:val="kk-KZ"/>
              </w:rPr>
              <w:t>ің үлесі</w:t>
            </w:r>
          </w:p>
        </w:tc>
        <w:tc>
          <w:tcPr>
            <w:tcW w:w="852" w:type="dxa"/>
            <w:tcBorders>
              <w:top w:val="single" w:sz="4" w:space="0" w:color="auto"/>
              <w:left w:val="single" w:sz="4" w:space="0" w:color="auto"/>
              <w:bottom w:val="single" w:sz="4" w:space="0" w:color="auto"/>
              <w:right w:val="single" w:sz="4" w:space="0" w:color="auto"/>
            </w:tcBorders>
          </w:tcPr>
          <w:p w14:paraId="7E05EDCD" w14:textId="77777777" w:rsidR="008F0C39" w:rsidRPr="005702EE" w:rsidRDefault="008F0C39" w:rsidP="00343CFA">
            <w:pPr>
              <w:pStyle w:val="a6"/>
              <w:spacing w:before="0" w:beforeAutospacing="0" w:after="0" w:afterAutospacing="0"/>
              <w:jc w:val="center"/>
              <w:rPr>
                <w:lang w:val="kk-KZ"/>
              </w:rPr>
            </w:pPr>
            <w:r w:rsidRPr="005702EE">
              <w:lastRenderedPageBreak/>
              <w:t>%</w:t>
            </w:r>
          </w:p>
        </w:tc>
        <w:tc>
          <w:tcPr>
            <w:tcW w:w="991" w:type="dxa"/>
            <w:tcBorders>
              <w:top w:val="single" w:sz="4" w:space="0" w:color="auto"/>
              <w:left w:val="single" w:sz="4" w:space="0" w:color="auto"/>
              <w:bottom w:val="single" w:sz="4" w:space="0" w:color="auto"/>
              <w:right w:val="single" w:sz="4" w:space="0" w:color="auto"/>
            </w:tcBorders>
          </w:tcPr>
          <w:p w14:paraId="4480D7D2" w14:textId="09F8EBF1"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1DE460FE" w14:textId="77777777" w:rsidR="008F0C39" w:rsidRPr="005702EE" w:rsidRDefault="008F0C39" w:rsidP="00343CFA">
            <w:pPr>
              <w:pStyle w:val="a6"/>
              <w:spacing w:before="0" w:beforeAutospacing="0" w:after="0" w:afterAutospacing="0"/>
              <w:jc w:val="center"/>
              <w:rPr>
                <w:lang w:val="kk-KZ"/>
              </w:rPr>
            </w:pPr>
            <w:r w:rsidRPr="005702EE">
              <w:rPr>
                <w:lang w:val="kk-KZ"/>
              </w:rPr>
              <w:t>12,7</w:t>
            </w:r>
          </w:p>
        </w:tc>
        <w:tc>
          <w:tcPr>
            <w:tcW w:w="740" w:type="dxa"/>
            <w:tcBorders>
              <w:top w:val="single" w:sz="4" w:space="0" w:color="auto"/>
              <w:left w:val="single" w:sz="4" w:space="0" w:color="auto"/>
              <w:bottom w:val="single" w:sz="4" w:space="0" w:color="auto"/>
              <w:right w:val="single" w:sz="4" w:space="0" w:color="auto"/>
            </w:tcBorders>
          </w:tcPr>
          <w:p w14:paraId="5D69B19C"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18</w:t>
            </w:r>
          </w:p>
        </w:tc>
        <w:tc>
          <w:tcPr>
            <w:tcW w:w="709" w:type="dxa"/>
            <w:tcBorders>
              <w:top w:val="single" w:sz="4" w:space="0" w:color="auto"/>
              <w:left w:val="single" w:sz="4" w:space="0" w:color="auto"/>
              <w:bottom w:val="single" w:sz="4" w:space="0" w:color="auto"/>
              <w:right w:val="single" w:sz="4" w:space="0" w:color="auto"/>
            </w:tcBorders>
          </w:tcPr>
          <w:p w14:paraId="3ACF967F"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20</w:t>
            </w:r>
          </w:p>
        </w:tc>
        <w:tc>
          <w:tcPr>
            <w:tcW w:w="708" w:type="dxa"/>
            <w:tcBorders>
              <w:top w:val="single" w:sz="4" w:space="0" w:color="auto"/>
              <w:left w:val="single" w:sz="4" w:space="0" w:color="auto"/>
              <w:bottom w:val="single" w:sz="4" w:space="0" w:color="auto"/>
              <w:right w:val="single" w:sz="4" w:space="0" w:color="auto"/>
            </w:tcBorders>
          </w:tcPr>
          <w:p w14:paraId="48CD6465"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23</w:t>
            </w:r>
          </w:p>
          <w:p w14:paraId="0A9163DE" w14:textId="77777777" w:rsidR="008F0C39" w:rsidRPr="005702EE" w:rsidRDefault="008F0C39" w:rsidP="00343CFA">
            <w:pPr>
              <w:pStyle w:val="a6"/>
              <w:spacing w:before="0" w:beforeAutospacing="0" w:after="0" w:afterAutospacing="0"/>
              <w:jc w:val="center"/>
              <w:rPr>
                <w:rFonts w:eastAsia="Calibri"/>
                <w:strike/>
              </w:rPr>
            </w:pPr>
          </w:p>
        </w:tc>
        <w:tc>
          <w:tcPr>
            <w:tcW w:w="708" w:type="dxa"/>
            <w:tcBorders>
              <w:top w:val="single" w:sz="4" w:space="0" w:color="auto"/>
              <w:left w:val="single" w:sz="4" w:space="0" w:color="auto"/>
              <w:bottom w:val="single" w:sz="4" w:space="0" w:color="auto"/>
              <w:right w:val="single" w:sz="4" w:space="0" w:color="auto"/>
            </w:tcBorders>
          </w:tcPr>
          <w:p w14:paraId="06B0E1B7"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25</w:t>
            </w:r>
          </w:p>
        </w:tc>
        <w:tc>
          <w:tcPr>
            <w:tcW w:w="710" w:type="dxa"/>
            <w:tcBorders>
              <w:top w:val="single" w:sz="4" w:space="0" w:color="auto"/>
              <w:left w:val="single" w:sz="4" w:space="0" w:color="auto"/>
              <w:bottom w:val="single" w:sz="4" w:space="0" w:color="auto"/>
              <w:right w:val="single" w:sz="4" w:space="0" w:color="auto"/>
            </w:tcBorders>
          </w:tcPr>
          <w:p w14:paraId="4ACFE772"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28</w:t>
            </w:r>
          </w:p>
        </w:tc>
        <w:tc>
          <w:tcPr>
            <w:tcW w:w="646" w:type="dxa"/>
            <w:tcBorders>
              <w:top w:val="single" w:sz="4" w:space="0" w:color="auto"/>
              <w:left w:val="single" w:sz="4" w:space="0" w:color="auto"/>
              <w:bottom w:val="single" w:sz="4" w:space="0" w:color="auto"/>
              <w:right w:val="single" w:sz="4" w:space="0" w:color="auto"/>
            </w:tcBorders>
          </w:tcPr>
          <w:p w14:paraId="24EEE292"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35</w:t>
            </w:r>
          </w:p>
        </w:tc>
        <w:tc>
          <w:tcPr>
            <w:tcW w:w="850" w:type="dxa"/>
            <w:tcBorders>
              <w:top w:val="single" w:sz="4" w:space="0" w:color="auto"/>
              <w:left w:val="single" w:sz="4" w:space="0" w:color="auto"/>
              <w:bottom w:val="single" w:sz="4" w:space="0" w:color="auto"/>
              <w:right w:val="single" w:sz="4" w:space="0" w:color="auto"/>
            </w:tcBorders>
          </w:tcPr>
          <w:p w14:paraId="7B76D2ED" w14:textId="77777777" w:rsidR="008F0C39" w:rsidRPr="005702EE" w:rsidRDefault="008F0C39" w:rsidP="00343CFA">
            <w:pPr>
              <w:pStyle w:val="a6"/>
              <w:spacing w:before="0" w:beforeAutospacing="0" w:after="0" w:afterAutospacing="0"/>
              <w:jc w:val="center"/>
              <w:rPr>
                <w:lang w:val="kk-KZ"/>
              </w:rPr>
            </w:pPr>
            <w:r w:rsidRPr="005702EE">
              <w:rPr>
                <w:lang w:val="kk-KZ"/>
              </w:rPr>
              <w:t>ЖАО, БҒМ</w:t>
            </w:r>
          </w:p>
        </w:tc>
      </w:tr>
      <w:tr w:rsidR="00E246BF" w:rsidRPr="005702EE" w14:paraId="2DAB13D1" w14:textId="77777777" w:rsidTr="00F163B8">
        <w:tc>
          <w:tcPr>
            <w:tcW w:w="562" w:type="dxa"/>
            <w:tcBorders>
              <w:top w:val="single" w:sz="4" w:space="0" w:color="auto"/>
              <w:left w:val="single" w:sz="4" w:space="0" w:color="auto"/>
              <w:bottom w:val="single" w:sz="4" w:space="0" w:color="auto"/>
              <w:right w:val="single" w:sz="4" w:space="0" w:color="auto"/>
            </w:tcBorders>
          </w:tcPr>
          <w:p w14:paraId="07040D61"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4.</w:t>
            </w:r>
          </w:p>
        </w:tc>
        <w:tc>
          <w:tcPr>
            <w:tcW w:w="1985" w:type="dxa"/>
            <w:tcBorders>
              <w:top w:val="single" w:sz="4" w:space="0" w:color="auto"/>
              <w:left w:val="single" w:sz="4" w:space="0" w:color="auto"/>
              <w:bottom w:val="single" w:sz="4" w:space="0" w:color="auto"/>
              <w:right w:val="single" w:sz="4" w:space="0" w:color="auto"/>
            </w:tcBorders>
          </w:tcPr>
          <w:p w14:paraId="3448C1CC" w14:textId="02390A68" w:rsidR="008F0C39" w:rsidRPr="005702EE" w:rsidRDefault="008F0C39" w:rsidP="00185072">
            <w:pPr>
              <w:pStyle w:val="a6"/>
              <w:spacing w:before="0" w:beforeAutospacing="0" w:after="0" w:afterAutospacing="0"/>
              <w:rPr>
                <w:lang w:val="kk-KZ"/>
              </w:rPr>
            </w:pPr>
            <w:r w:rsidRPr="005702EE">
              <w:rPr>
                <w:lang w:val="kk-KZ"/>
              </w:rPr>
              <w:t>Жоғары және жоғары оқу орнынан кейінгі білім беру жүйесімен қанағаттанушылық</w:t>
            </w:r>
            <w:r w:rsidR="00185072">
              <w:rPr>
                <w:lang w:val="kk-KZ"/>
              </w:rPr>
              <w:t xml:space="preserve"> </w:t>
            </w:r>
            <w:r w:rsidRPr="005702EE">
              <w:rPr>
                <w:lang w:val="kk-KZ"/>
              </w:rPr>
              <w:t>(композитті индексі)</w:t>
            </w:r>
          </w:p>
        </w:tc>
        <w:tc>
          <w:tcPr>
            <w:tcW w:w="852" w:type="dxa"/>
            <w:tcBorders>
              <w:top w:val="single" w:sz="4" w:space="0" w:color="auto"/>
              <w:left w:val="single" w:sz="4" w:space="0" w:color="auto"/>
              <w:bottom w:val="single" w:sz="4" w:space="0" w:color="auto"/>
              <w:right w:val="single" w:sz="4" w:space="0" w:color="auto"/>
            </w:tcBorders>
          </w:tcPr>
          <w:p w14:paraId="663F79BC" w14:textId="77777777" w:rsidR="008F0C39" w:rsidRPr="005702EE" w:rsidRDefault="008F0C39" w:rsidP="00343CFA">
            <w:pPr>
              <w:pStyle w:val="a6"/>
              <w:spacing w:before="0" w:beforeAutospacing="0" w:after="0" w:afterAutospacing="0"/>
              <w:jc w:val="center"/>
              <w:rPr>
                <w:lang w:val="kk-KZ"/>
              </w:rPr>
            </w:pPr>
            <w:r w:rsidRPr="005702EE">
              <w:t>%</w:t>
            </w:r>
          </w:p>
        </w:tc>
        <w:tc>
          <w:tcPr>
            <w:tcW w:w="991" w:type="dxa"/>
            <w:tcBorders>
              <w:top w:val="single" w:sz="4" w:space="0" w:color="auto"/>
              <w:left w:val="single" w:sz="4" w:space="0" w:color="auto"/>
              <w:bottom w:val="single" w:sz="4" w:space="0" w:color="auto"/>
              <w:right w:val="single" w:sz="4" w:space="0" w:color="auto"/>
            </w:tcBorders>
          </w:tcPr>
          <w:p w14:paraId="2C2E1E34"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Әлеуметтік зерттеу нәтижелері</w:t>
            </w:r>
          </w:p>
        </w:tc>
        <w:tc>
          <w:tcPr>
            <w:tcW w:w="740" w:type="dxa"/>
            <w:tcBorders>
              <w:top w:val="single" w:sz="4" w:space="0" w:color="auto"/>
              <w:left w:val="single" w:sz="4" w:space="0" w:color="auto"/>
              <w:bottom w:val="single" w:sz="4" w:space="0" w:color="auto"/>
              <w:right w:val="single" w:sz="4" w:space="0" w:color="auto"/>
            </w:tcBorders>
          </w:tcPr>
          <w:p w14:paraId="004982DE" w14:textId="77777777" w:rsidR="008F0C39" w:rsidRPr="005702EE" w:rsidRDefault="008F0C39" w:rsidP="00343CFA">
            <w:pPr>
              <w:pStyle w:val="a6"/>
              <w:spacing w:before="0" w:beforeAutospacing="0" w:after="0" w:afterAutospacing="0"/>
              <w:jc w:val="center"/>
            </w:pPr>
            <w:r w:rsidRPr="005702EE">
              <w:t>-</w:t>
            </w:r>
          </w:p>
        </w:tc>
        <w:tc>
          <w:tcPr>
            <w:tcW w:w="740" w:type="dxa"/>
            <w:tcBorders>
              <w:top w:val="single" w:sz="4" w:space="0" w:color="auto"/>
              <w:left w:val="single" w:sz="4" w:space="0" w:color="auto"/>
              <w:bottom w:val="single" w:sz="4" w:space="0" w:color="auto"/>
              <w:right w:val="single" w:sz="4" w:space="0" w:color="auto"/>
            </w:tcBorders>
          </w:tcPr>
          <w:p w14:paraId="1F2E2730" w14:textId="77777777" w:rsidR="008F0C39" w:rsidRPr="005702EE" w:rsidRDefault="008F0C39" w:rsidP="00343CFA">
            <w:pPr>
              <w:pStyle w:val="a6"/>
              <w:spacing w:before="0" w:beforeAutospacing="0" w:after="0" w:afterAutospacing="0"/>
              <w:jc w:val="center"/>
              <w:rPr>
                <w:strike/>
              </w:rPr>
            </w:pPr>
            <w:r w:rsidRPr="005702EE">
              <w:t>45</w:t>
            </w:r>
          </w:p>
        </w:tc>
        <w:tc>
          <w:tcPr>
            <w:tcW w:w="709" w:type="dxa"/>
            <w:tcBorders>
              <w:top w:val="single" w:sz="4" w:space="0" w:color="auto"/>
              <w:left w:val="single" w:sz="4" w:space="0" w:color="auto"/>
              <w:bottom w:val="single" w:sz="4" w:space="0" w:color="auto"/>
              <w:right w:val="single" w:sz="4" w:space="0" w:color="auto"/>
            </w:tcBorders>
          </w:tcPr>
          <w:p w14:paraId="48A21A2E" w14:textId="77777777" w:rsidR="008F0C39" w:rsidRPr="005702EE" w:rsidRDefault="008F0C39" w:rsidP="00343CFA">
            <w:pPr>
              <w:pStyle w:val="a6"/>
              <w:spacing w:before="0" w:beforeAutospacing="0" w:after="0" w:afterAutospacing="0"/>
              <w:jc w:val="center"/>
              <w:rPr>
                <w:strike/>
              </w:rPr>
            </w:pPr>
            <w:r w:rsidRPr="005702EE">
              <w:t>50</w:t>
            </w:r>
          </w:p>
        </w:tc>
        <w:tc>
          <w:tcPr>
            <w:tcW w:w="708" w:type="dxa"/>
            <w:tcBorders>
              <w:top w:val="single" w:sz="4" w:space="0" w:color="auto"/>
              <w:left w:val="single" w:sz="4" w:space="0" w:color="auto"/>
              <w:bottom w:val="single" w:sz="4" w:space="0" w:color="auto"/>
              <w:right w:val="single" w:sz="4" w:space="0" w:color="auto"/>
            </w:tcBorders>
          </w:tcPr>
          <w:p w14:paraId="0DD3325A" w14:textId="77777777" w:rsidR="008F0C39" w:rsidRPr="005702EE" w:rsidRDefault="008F0C39" w:rsidP="00343CFA">
            <w:pPr>
              <w:pStyle w:val="a6"/>
              <w:spacing w:before="0" w:beforeAutospacing="0" w:after="0" w:afterAutospacing="0"/>
              <w:jc w:val="center"/>
              <w:rPr>
                <w:strike/>
              </w:rPr>
            </w:pPr>
            <w:r w:rsidRPr="005702EE">
              <w:t>55</w:t>
            </w:r>
          </w:p>
        </w:tc>
        <w:tc>
          <w:tcPr>
            <w:tcW w:w="708" w:type="dxa"/>
            <w:tcBorders>
              <w:top w:val="single" w:sz="4" w:space="0" w:color="auto"/>
              <w:left w:val="single" w:sz="4" w:space="0" w:color="auto"/>
              <w:bottom w:val="single" w:sz="4" w:space="0" w:color="auto"/>
              <w:right w:val="single" w:sz="4" w:space="0" w:color="auto"/>
            </w:tcBorders>
          </w:tcPr>
          <w:p w14:paraId="7A3F5FCA" w14:textId="77777777" w:rsidR="008F0C39" w:rsidRPr="005702EE" w:rsidRDefault="008F0C39" w:rsidP="00343CFA">
            <w:pPr>
              <w:pStyle w:val="a6"/>
              <w:spacing w:before="0" w:beforeAutospacing="0" w:after="0" w:afterAutospacing="0"/>
              <w:jc w:val="center"/>
              <w:rPr>
                <w:strike/>
              </w:rPr>
            </w:pPr>
            <w:r w:rsidRPr="005702EE">
              <w:t>60</w:t>
            </w:r>
          </w:p>
        </w:tc>
        <w:tc>
          <w:tcPr>
            <w:tcW w:w="710" w:type="dxa"/>
            <w:tcBorders>
              <w:top w:val="single" w:sz="4" w:space="0" w:color="auto"/>
              <w:left w:val="single" w:sz="4" w:space="0" w:color="auto"/>
              <w:bottom w:val="single" w:sz="4" w:space="0" w:color="auto"/>
              <w:right w:val="single" w:sz="4" w:space="0" w:color="auto"/>
            </w:tcBorders>
          </w:tcPr>
          <w:p w14:paraId="6C4AB1F4" w14:textId="77777777" w:rsidR="008F0C39" w:rsidRPr="005702EE" w:rsidRDefault="008F0C39" w:rsidP="00343CFA">
            <w:pPr>
              <w:pStyle w:val="a6"/>
              <w:spacing w:before="0" w:beforeAutospacing="0" w:after="0" w:afterAutospacing="0"/>
              <w:jc w:val="center"/>
              <w:rPr>
                <w:strike/>
              </w:rPr>
            </w:pPr>
            <w:r w:rsidRPr="005702EE">
              <w:t>65</w:t>
            </w:r>
          </w:p>
        </w:tc>
        <w:tc>
          <w:tcPr>
            <w:tcW w:w="646" w:type="dxa"/>
            <w:tcBorders>
              <w:top w:val="single" w:sz="4" w:space="0" w:color="auto"/>
              <w:left w:val="single" w:sz="4" w:space="0" w:color="auto"/>
              <w:bottom w:val="single" w:sz="4" w:space="0" w:color="auto"/>
              <w:right w:val="single" w:sz="4" w:space="0" w:color="auto"/>
            </w:tcBorders>
          </w:tcPr>
          <w:p w14:paraId="0899DB4D" w14:textId="77777777" w:rsidR="008F0C39" w:rsidRPr="005702EE" w:rsidRDefault="008F0C39" w:rsidP="00343CFA">
            <w:pPr>
              <w:pStyle w:val="a6"/>
              <w:spacing w:before="0" w:beforeAutospacing="0" w:after="0" w:afterAutospacing="0"/>
              <w:jc w:val="center"/>
              <w:rPr>
                <w:strike/>
              </w:rPr>
            </w:pPr>
            <w:r w:rsidRPr="005702EE">
              <w:t>70</w:t>
            </w:r>
          </w:p>
        </w:tc>
        <w:tc>
          <w:tcPr>
            <w:tcW w:w="850" w:type="dxa"/>
            <w:tcBorders>
              <w:top w:val="single" w:sz="4" w:space="0" w:color="auto"/>
              <w:left w:val="single" w:sz="4" w:space="0" w:color="auto"/>
              <w:bottom w:val="single" w:sz="4" w:space="0" w:color="auto"/>
              <w:right w:val="single" w:sz="4" w:space="0" w:color="auto"/>
            </w:tcBorders>
          </w:tcPr>
          <w:p w14:paraId="117EBD9E" w14:textId="77777777" w:rsidR="008F0C39" w:rsidRPr="005702EE" w:rsidRDefault="008F0C39" w:rsidP="00343CFA">
            <w:pPr>
              <w:pStyle w:val="a6"/>
              <w:spacing w:before="0" w:beforeAutospacing="0" w:after="0" w:afterAutospacing="0"/>
              <w:jc w:val="center"/>
              <w:rPr>
                <w:lang w:val="kk-KZ"/>
              </w:rPr>
            </w:pPr>
            <w:r w:rsidRPr="005702EE">
              <w:rPr>
                <w:lang w:val="kk-KZ"/>
              </w:rPr>
              <w:t>БҒМ</w:t>
            </w:r>
          </w:p>
          <w:p w14:paraId="463D030E" w14:textId="6E5F4858" w:rsidR="008F0C39" w:rsidRPr="005702EE" w:rsidRDefault="008F0C39" w:rsidP="00FC2B8C">
            <w:pPr>
              <w:pStyle w:val="a6"/>
              <w:spacing w:before="0" w:beforeAutospacing="0" w:after="0" w:afterAutospacing="0"/>
              <w:jc w:val="center"/>
              <w:rPr>
                <w:lang w:val="kk-KZ"/>
              </w:rPr>
            </w:pPr>
            <w:r w:rsidRPr="005702EE">
              <w:rPr>
                <w:lang w:val="kk-KZ"/>
              </w:rPr>
              <w:t>ЖОО (келіс</w:t>
            </w:r>
            <w:r w:rsidR="00FC2B8C">
              <w:rPr>
                <w:lang w:val="kk-KZ"/>
              </w:rPr>
              <w:t>у</w:t>
            </w:r>
            <w:r w:rsidRPr="005702EE">
              <w:rPr>
                <w:lang w:val="kk-KZ"/>
              </w:rPr>
              <w:t xml:space="preserve"> бойынша)</w:t>
            </w:r>
          </w:p>
        </w:tc>
      </w:tr>
      <w:tr w:rsidR="00E246BF" w:rsidRPr="005702EE" w14:paraId="56F4F69B" w14:textId="77777777" w:rsidTr="00F163B8">
        <w:tc>
          <w:tcPr>
            <w:tcW w:w="562" w:type="dxa"/>
            <w:tcBorders>
              <w:top w:val="single" w:sz="4" w:space="0" w:color="auto"/>
              <w:left w:val="single" w:sz="4" w:space="0" w:color="auto"/>
              <w:bottom w:val="single" w:sz="4" w:space="0" w:color="auto"/>
              <w:right w:val="single" w:sz="4" w:space="0" w:color="auto"/>
            </w:tcBorders>
          </w:tcPr>
          <w:p w14:paraId="172409B4"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5.</w:t>
            </w:r>
          </w:p>
        </w:tc>
        <w:tc>
          <w:tcPr>
            <w:tcW w:w="1985" w:type="dxa"/>
            <w:tcBorders>
              <w:top w:val="single" w:sz="4" w:space="0" w:color="auto"/>
              <w:left w:val="single" w:sz="4" w:space="0" w:color="auto"/>
              <w:bottom w:val="single" w:sz="4" w:space="0" w:color="auto"/>
              <w:right w:val="single" w:sz="4" w:space="0" w:color="auto"/>
            </w:tcBorders>
          </w:tcPr>
          <w:p w14:paraId="5C94EA86" w14:textId="77777777" w:rsidR="008F0C39" w:rsidRPr="005702EE" w:rsidRDefault="008F0C39" w:rsidP="00343CFA">
            <w:pPr>
              <w:pStyle w:val="a6"/>
              <w:spacing w:before="0" w:beforeAutospacing="0" w:after="0" w:afterAutospacing="0"/>
              <w:rPr>
                <w:lang w:val="kk-KZ"/>
              </w:rPr>
            </w:pPr>
            <w:r w:rsidRPr="005702EE">
              <w:rPr>
                <w:lang w:val="kk-KZ"/>
              </w:rPr>
              <w:t>Интернационалдандыру стратегиясы шеңберінде шетелдік әріптестермен бірлескен білім беру бағдарламаларын, академиялық алмасуларды іске асыратын жоғары оқу орындарының үлесі</w:t>
            </w:r>
          </w:p>
        </w:tc>
        <w:tc>
          <w:tcPr>
            <w:tcW w:w="852" w:type="dxa"/>
            <w:tcBorders>
              <w:top w:val="single" w:sz="4" w:space="0" w:color="auto"/>
              <w:left w:val="single" w:sz="4" w:space="0" w:color="auto"/>
              <w:bottom w:val="single" w:sz="4" w:space="0" w:color="auto"/>
              <w:right w:val="single" w:sz="4" w:space="0" w:color="auto"/>
            </w:tcBorders>
          </w:tcPr>
          <w:p w14:paraId="57F5EFFE" w14:textId="77777777" w:rsidR="008F0C39" w:rsidRPr="005702EE" w:rsidRDefault="008F0C39" w:rsidP="00343CFA">
            <w:pPr>
              <w:pStyle w:val="a6"/>
              <w:spacing w:before="0" w:beforeAutospacing="0" w:after="0" w:afterAutospacing="0"/>
              <w:jc w:val="center"/>
            </w:pPr>
            <w:r w:rsidRPr="005702EE">
              <w:t>%</w:t>
            </w:r>
          </w:p>
        </w:tc>
        <w:tc>
          <w:tcPr>
            <w:tcW w:w="991" w:type="dxa"/>
            <w:tcBorders>
              <w:top w:val="single" w:sz="4" w:space="0" w:color="auto"/>
              <w:left w:val="single" w:sz="4" w:space="0" w:color="auto"/>
              <w:bottom w:val="single" w:sz="4" w:space="0" w:color="auto"/>
              <w:right w:val="single" w:sz="4" w:space="0" w:color="auto"/>
            </w:tcBorders>
          </w:tcPr>
          <w:p w14:paraId="1104D0E6" w14:textId="2966323A" w:rsidR="008F0C39" w:rsidRPr="005702EE" w:rsidRDefault="008F0C39" w:rsidP="00343CFA">
            <w:pPr>
              <w:pStyle w:val="a6"/>
              <w:spacing w:before="0" w:beforeAutospacing="0" w:after="0" w:afterAutospacing="0"/>
              <w:jc w:val="center"/>
              <w:rPr>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00CEB112" w14:textId="77777777" w:rsidR="008F0C39" w:rsidRPr="005702EE" w:rsidRDefault="008F0C39" w:rsidP="00343CFA">
            <w:pPr>
              <w:pStyle w:val="a6"/>
              <w:spacing w:before="0" w:beforeAutospacing="0" w:after="0" w:afterAutospacing="0"/>
              <w:jc w:val="center"/>
            </w:pPr>
            <w:r w:rsidRPr="005702EE">
              <w:t>28</w:t>
            </w:r>
          </w:p>
        </w:tc>
        <w:tc>
          <w:tcPr>
            <w:tcW w:w="740" w:type="dxa"/>
            <w:tcBorders>
              <w:top w:val="single" w:sz="4" w:space="0" w:color="auto"/>
              <w:left w:val="single" w:sz="4" w:space="0" w:color="auto"/>
              <w:bottom w:val="single" w:sz="4" w:space="0" w:color="auto"/>
              <w:right w:val="single" w:sz="4" w:space="0" w:color="auto"/>
            </w:tcBorders>
          </w:tcPr>
          <w:p w14:paraId="146BA4C8" w14:textId="77777777" w:rsidR="008F0C39" w:rsidRPr="005702EE" w:rsidRDefault="008F0C39" w:rsidP="00343CFA">
            <w:pPr>
              <w:pStyle w:val="a6"/>
              <w:spacing w:before="0" w:beforeAutospacing="0" w:after="0" w:afterAutospacing="0"/>
              <w:jc w:val="center"/>
            </w:pPr>
            <w:r w:rsidRPr="005702EE">
              <w:t>30</w:t>
            </w:r>
          </w:p>
        </w:tc>
        <w:tc>
          <w:tcPr>
            <w:tcW w:w="709" w:type="dxa"/>
            <w:tcBorders>
              <w:top w:val="single" w:sz="4" w:space="0" w:color="auto"/>
              <w:left w:val="single" w:sz="4" w:space="0" w:color="auto"/>
              <w:bottom w:val="single" w:sz="4" w:space="0" w:color="auto"/>
              <w:right w:val="single" w:sz="4" w:space="0" w:color="auto"/>
            </w:tcBorders>
          </w:tcPr>
          <w:p w14:paraId="009D4AB4" w14:textId="77777777" w:rsidR="008F0C39" w:rsidRPr="005702EE" w:rsidRDefault="008F0C39" w:rsidP="00343CFA">
            <w:pPr>
              <w:pStyle w:val="a6"/>
              <w:spacing w:before="0" w:beforeAutospacing="0" w:after="0" w:afterAutospacing="0"/>
              <w:jc w:val="center"/>
            </w:pPr>
            <w:r w:rsidRPr="005702EE">
              <w:t>40</w:t>
            </w:r>
          </w:p>
        </w:tc>
        <w:tc>
          <w:tcPr>
            <w:tcW w:w="708" w:type="dxa"/>
            <w:tcBorders>
              <w:top w:val="single" w:sz="4" w:space="0" w:color="auto"/>
              <w:left w:val="single" w:sz="4" w:space="0" w:color="auto"/>
              <w:bottom w:val="single" w:sz="4" w:space="0" w:color="auto"/>
              <w:right w:val="single" w:sz="4" w:space="0" w:color="auto"/>
            </w:tcBorders>
          </w:tcPr>
          <w:p w14:paraId="2D47834B" w14:textId="77777777" w:rsidR="008F0C39" w:rsidRPr="005702EE" w:rsidRDefault="008F0C39" w:rsidP="00343CFA">
            <w:pPr>
              <w:pStyle w:val="a6"/>
              <w:spacing w:before="0" w:beforeAutospacing="0" w:after="0" w:afterAutospacing="0"/>
              <w:jc w:val="center"/>
            </w:pPr>
            <w:r w:rsidRPr="005702EE">
              <w:t>45</w:t>
            </w:r>
          </w:p>
        </w:tc>
        <w:tc>
          <w:tcPr>
            <w:tcW w:w="708" w:type="dxa"/>
            <w:tcBorders>
              <w:top w:val="single" w:sz="4" w:space="0" w:color="auto"/>
              <w:left w:val="single" w:sz="4" w:space="0" w:color="auto"/>
              <w:bottom w:val="single" w:sz="4" w:space="0" w:color="auto"/>
              <w:right w:val="single" w:sz="4" w:space="0" w:color="auto"/>
            </w:tcBorders>
          </w:tcPr>
          <w:p w14:paraId="2B84904E" w14:textId="77777777" w:rsidR="008F0C39" w:rsidRPr="005702EE" w:rsidRDefault="008F0C39" w:rsidP="00343CFA">
            <w:pPr>
              <w:pStyle w:val="a6"/>
              <w:spacing w:before="0" w:beforeAutospacing="0" w:after="0" w:afterAutospacing="0"/>
              <w:jc w:val="center"/>
            </w:pPr>
            <w:r w:rsidRPr="005702EE">
              <w:t>50</w:t>
            </w:r>
          </w:p>
        </w:tc>
        <w:tc>
          <w:tcPr>
            <w:tcW w:w="710" w:type="dxa"/>
            <w:tcBorders>
              <w:top w:val="single" w:sz="4" w:space="0" w:color="auto"/>
              <w:left w:val="single" w:sz="4" w:space="0" w:color="auto"/>
              <w:bottom w:val="single" w:sz="4" w:space="0" w:color="auto"/>
              <w:right w:val="single" w:sz="4" w:space="0" w:color="auto"/>
            </w:tcBorders>
          </w:tcPr>
          <w:p w14:paraId="17A0C293" w14:textId="77777777" w:rsidR="008F0C39" w:rsidRPr="005702EE" w:rsidRDefault="008F0C39" w:rsidP="00343CFA">
            <w:pPr>
              <w:pStyle w:val="a6"/>
              <w:spacing w:before="0" w:beforeAutospacing="0" w:after="0" w:afterAutospacing="0"/>
              <w:jc w:val="center"/>
            </w:pPr>
            <w:r w:rsidRPr="005702EE">
              <w:t>55</w:t>
            </w:r>
          </w:p>
        </w:tc>
        <w:tc>
          <w:tcPr>
            <w:tcW w:w="646" w:type="dxa"/>
            <w:tcBorders>
              <w:top w:val="single" w:sz="4" w:space="0" w:color="auto"/>
              <w:left w:val="single" w:sz="4" w:space="0" w:color="auto"/>
              <w:bottom w:val="single" w:sz="4" w:space="0" w:color="auto"/>
              <w:right w:val="single" w:sz="4" w:space="0" w:color="auto"/>
            </w:tcBorders>
          </w:tcPr>
          <w:p w14:paraId="0D554AC3" w14:textId="77777777" w:rsidR="008F0C39" w:rsidRPr="005702EE" w:rsidRDefault="008F0C39" w:rsidP="00343CFA">
            <w:pPr>
              <w:pStyle w:val="a6"/>
              <w:spacing w:before="0" w:beforeAutospacing="0" w:after="0" w:afterAutospacing="0"/>
              <w:jc w:val="center"/>
            </w:pPr>
            <w:r w:rsidRPr="005702EE">
              <w:t>60</w:t>
            </w:r>
          </w:p>
        </w:tc>
        <w:tc>
          <w:tcPr>
            <w:tcW w:w="850" w:type="dxa"/>
            <w:tcBorders>
              <w:top w:val="single" w:sz="4" w:space="0" w:color="auto"/>
              <w:left w:val="single" w:sz="4" w:space="0" w:color="auto"/>
              <w:bottom w:val="single" w:sz="4" w:space="0" w:color="auto"/>
              <w:right w:val="single" w:sz="4" w:space="0" w:color="auto"/>
            </w:tcBorders>
          </w:tcPr>
          <w:p w14:paraId="1C21C7A6" w14:textId="77777777" w:rsidR="008F0C39" w:rsidRPr="005702EE" w:rsidRDefault="008F0C39" w:rsidP="00343CFA">
            <w:pPr>
              <w:pStyle w:val="a6"/>
              <w:spacing w:before="0" w:beforeAutospacing="0" w:after="0" w:afterAutospacing="0"/>
              <w:jc w:val="center"/>
            </w:pPr>
            <w:r w:rsidRPr="005702EE">
              <w:rPr>
                <w:lang w:val="kk-KZ"/>
              </w:rPr>
              <w:t>БҒМ</w:t>
            </w:r>
          </w:p>
        </w:tc>
      </w:tr>
      <w:tr w:rsidR="008F0C39" w:rsidRPr="005702EE" w14:paraId="143A3831" w14:textId="77777777" w:rsidTr="00F163B8">
        <w:tc>
          <w:tcPr>
            <w:tcW w:w="562" w:type="dxa"/>
            <w:tcBorders>
              <w:top w:val="single" w:sz="4" w:space="0" w:color="auto"/>
              <w:left w:val="single" w:sz="4" w:space="0" w:color="auto"/>
              <w:bottom w:val="single" w:sz="4" w:space="0" w:color="auto"/>
              <w:right w:val="single" w:sz="4" w:space="0" w:color="auto"/>
            </w:tcBorders>
          </w:tcPr>
          <w:p w14:paraId="0EA58735"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6.</w:t>
            </w:r>
          </w:p>
        </w:tc>
        <w:tc>
          <w:tcPr>
            <w:tcW w:w="1985" w:type="dxa"/>
            <w:tcBorders>
              <w:top w:val="single" w:sz="4" w:space="0" w:color="auto"/>
              <w:left w:val="single" w:sz="4" w:space="0" w:color="auto"/>
              <w:bottom w:val="single" w:sz="4" w:space="0" w:color="auto"/>
              <w:right w:val="single" w:sz="4" w:space="0" w:color="auto"/>
            </w:tcBorders>
          </w:tcPr>
          <w:p w14:paraId="7F40A922" w14:textId="2297E6D9" w:rsidR="008F0C39" w:rsidRPr="005702EE" w:rsidRDefault="008F0C39" w:rsidP="00FC2B8C">
            <w:pPr>
              <w:pStyle w:val="a6"/>
              <w:spacing w:before="0" w:beforeAutospacing="0" w:after="0" w:afterAutospacing="0"/>
              <w:rPr>
                <w:lang w:val="kk-KZ"/>
              </w:rPr>
            </w:pPr>
            <w:r w:rsidRPr="005702EE">
              <w:rPr>
                <w:lang w:val="kk-KZ"/>
              </w:rPr>
              <w:t>Студенттердің жалпы санын</w:t>
            </w:r>
            <w:r w:rsidR="00FC2B8C">
              <w:rPr>
                <w:lang w:val="kk-KZ"/>
              </w:rPr>
              <w:t>дағы</w:t>
            </w:r>
            <w:r w:rsidRPr="005702EE">
              <w:rPr>
                <w:lang w:val="kk-KZ"/>
              </w:rPr>
              <w:t xml:space="preserve"> жоғары білім беру жүйесіндегі шетелдік студенттердің үлесі</w:t>
            </w:r>
          </w:p>
        </w:tc>
        <w:tc>
          <w:tcPr>
            <w:tcW w:w="852" w:type="dxa"/>
            <w:tcBorders>
              <w:top w:val="single" w:sz="4" w:space="0" w:color="auto"/>
              <w:left w:val="single" w:sz="4" w:space="0" w:color="auto"/>
              <w:bottom w:val="single" w:sz="4" w:space="0" w:color="auto"/>
              <w:right w:val="single" w:sz="4" w:space="0" w:color="auto"/>
            </w:tcBorders>
          </w:tcPr>
          <w:p w14:paraId="6EA575FC" w14:textId="77777777" w:rsidR="008F0C39" w:rsidRPr="005702EE" w:rsidRDefault="008F0C39" w:rsidP="00343CFA">
            <w:pPr>
              <w:pStyle w:val="a6"/>
              <w:spacing w:before="0" w:beforeAutospacing="0" w:after="0" w:afterAutospacing="0"/>
              <w:jc w:val="center"/>
            </w:pPr>
            <w:r w:rsidRPr="005702EE">
              <w:t>%</w:t>
            </w:r>
          </w:p>
        </w:tc>
        <w:tc>
          <w:tcPr>
            <w:tcW w:w="991" w:type="dxa"/>
            <w:tcBorders>
              <w:top w:val="single" w:sz="4" w:space="0" w:color="auto"/>
              <w:left w:val="single" w:sz="4" w:space="0" w:color="auto"/>
              <w:bottom w:val="single" w:sz="4" w:space="0" w:color="auto"/>
              <w:right w:val="single" w:sz="4" w:space="0" w:color="auto"/>
            </w:tcBorders>
          </w:tcPr>
          <w:p w14:paraId="5CAC2F78" w14:textId="77777777" w:rsidR="008F0C39" w:rsidRPr="005702EE" w:rsidRDefault="008F0C39" w:rsidP="00343CFA">
            <w:pPr>
              <w:pStyle w:val="a6"/>
              <w:spacing w:before="0" w:beforeAutospacing="0" w:after="0" w:afterAutospacing="0"/>
              <w:jc w:val="center"/>
            </w:pPr>
            <w:r w:rsidRPr="005702EE">
              <w:t>ҰЭМ КС статистикалық деректері</w:t>
            </w:r>
          </w:p>
        </w:tc>
        <w:tc>
          <w:tcPr>
            <w:tcW w:w="740" w:type="dxa"/>
            <w:tcBorders>
              <w:top w:val="single" w:sz="4" w:space="0" w:color="auto"/>
              <w:left w:val="single" w:sz="4" w:space="0" w:color="auto"/>
              <w:bottom w:val="single" w:sz="4" w:space="0" w:color="auto"/>
              <w:right w:val="single" w:sz="4" w:space="0" w:color="auto"/>
            </w:tcBorders>
          </w:tcPr>
          <w:p w14:paraId="54A5F039" w14:textId="77777777" w:rsidR="008F0C39" w:rsidRPr="005702EE" w:rsidRDefault="008F0C39" w:rsidP="00343CFA">
            <w:pPr>
              <w:pStyle w:val="a6"/>
              <w:spacing w:before="0" w:beforeAutospacing="0" w:after="0" w:afterAutospacing="0"/>
              <w:jc w:val="center"/>
              <w:rPr>
                <w:kern w:val="24"/>
              </w:rPr>
            </w:pPr>
            <w:r w:rsidRPr="005702EE">
              <w:rPr>
                <w:kern w:val="24"/>
              </w:rPr>
              <w:t>4</w:t>
            </w:r>
          </w:p>
        </w:tc>
        <w:tc>
          <w:tcPr>
            <w:tcW w:w="740" w:type="dxa"/>
            <w:tcBorders>
              <w:top w:val="single" w:sz="4" w:space="0" w:color="auto"/>
              <w:left w:val="single" w:sz="4" w:space="0" w:color="auto"/>
              <w:bottom w:val="single" w:sz="4" w:space="0" w:color="auto"/>
              <w:right w:val="single" w:sz="4" w:space="0" w:color="auto"/>
            </w:tcBorders>
          </w:tcPr>
          <w:p w14:paraId="7CFDAE8B" w14:textId="77777777" w:rsidR="008F0C39" w:rsidRPr="005702EE" w:rsidRDefault="008F0C39" w:rsidP="00343CFA">
            <w:pPr>
              <w:pStyle w:val="a6"/>
              <w:spacing w:before="0" w:beforeAutospacing="0" w:after="0" w:afterAutospacing="0"/>
              <w:jc w:val="center"/>
            </w:pPr>
            <w:r w:rsidRPr="005702EE">
              <w:rPr>
                <w:kern w:val="24"/>
              </w:rPr>
              <w:t>5,3</w:t>
            </w:r>
          </w:p>
        </w:tc>
        <w:tc>
          <w:tcPr>
            <w:tcW w:w="709" w:type="dxa"/>
            <w:tcBorders>
              <w:top w:val="single" w:sz="4" w:space="0" w:color="auto"/>
              <w:left w:val="single" w:sz="4" w:space="0" w:color="auto"/>
              <w:bottom w:val="single" w:sz="4" w:space="0" w:color="auto"/>
              <w:right w:val="single" w:sz="4" w:space="0" w:color="auto"/>
            </w:tcBorders>
          </w:tcPr>
          <w:p w14:paraId="2B1E03A8" w14:textId="77777777" w:rsidR="008F0C39" w:rsidRPr="005702EE" w:rsidRDefault="008F0C39" w:rsidP="00343CFA">
            <w:pPr>
              <w:pStyle w:val="a6"/>
              <w:spacing w:before="0" w:beforeAutospacing="0" w:after="0" w:afterAutospacing="0"/>
              <w:jc w:val="center"/>
            </w:pPr>
            <w:r w:rsidRPr="005702EE">
              <w:rPr>
                <w:kern w:val="24"/>
              </w:rPr>
              <w:t>6</w:t>
            </w:r>
          </w:p>
        </w:tc>
        <w:tc>
          <w:tcPr>
            <w:tcW w:w="708" w:type="dxa"/>
            <w:tcBorders>
              <w:top w:val="single" w:sz="4" w:space="0" w:color="auto"/>
              <w:left w:val="single" w:sz="4" w:space="0" w:color="auto"/>
              <w:bottom w:val="single" w:sz="4" w:space="0" w:color="auto"/>
              <w:right w:val="single" w:sz="4" w:space="0" w:color="auto"/>
            </w:tcBorders>
          </w:tcPr>
          <w:p w14:paraId="397F12EE" w14:textId="77777777" w:rsidR="008F0C39" w:rsidRPr="005702EE" w:rsidRDefault="008F0C39" w:rsidP="00343CFA">
            <w:pPr>
              <w:pStyle w:val="a6"/>
              <w:spacing w:before="0" w:beforeAutospacing="0" w:after="0" w:afterAutospacing="0"/>
              <w:jc w:val="center"/>
            </w:pPr>
            <w:r w:rsidRPr="005702EE">
              <w:rPr>
                <w:kern w:val="24"/>
              </w:rPr>
              <w:t>7</w:t>
            </w:r>
          </w:p>
        </w:tc>
        <w:tc>
          <w:tcPr>
            <w:tcW w:w="708" w:type="dxa"/>
            <w:tcBorders>
              <w:top w:val="single" w:sz="4" w:space="0" w:color="auto"/>
              <w:left w:val="single" w:sz="4" w:space="0" w:color="auto"/>
              <w:bottom w:val="single" w:sz="4" w:space="0" w:color="auto"/>
              <w:right w:val="single" w:sz="4" w:space="0" w:color="auto"/>
            </w:tcBorders>
          </w:tcPr>
          <w:p w14:paraId="5B061890" w14:textId="77777777" w:rsidR="008F0C39" w:rsidRPr="005702EE" w:rsidRDefault="008F0C39" w:rsidP="00343CFA">
            <w:pPr>
              <w:pStyle w:val="a6"/>
              <w:spacing w:before="0" w:beforeAutospacing="0" w:after="0" w:afterAutospacing="0"/>
              <w:jc w:val="center"/>
            </w:pPr>
            <w:r w:rsidRPr="005702EE">
              <w:rPr>
                <w:kern w:val="24"/>
              </w:rPr>
              <w:t>8</w:t>
            </w:r>
          </w:p>
        </w:tc>
        <w:tc>
          <w:tcPr>
            <w:tcW w:w="710" w:type="dxa"/>
            <w:tcBorders>
              <w:top w:val="single" w:sz="4" w:space="0" w:color="auto"/>
              <w:left w:val="single" w:sz="4" w:space="0" w:color="auto"/>
              <w:bottom w:val="single" w:sz="4" w:space="0" w:color="auto"/>
              <w:right w:val="single" w:sz="4" w:space="0" w:color="auto"/>
            </w:tcBorders>
          </w:tcPr>
          <w:p w14:paraId="13E93FEE" w14:textId="77777777" w:rsidR="008F0C39" w:rsidRPr="005702EE" w:rsidRDefault="008F0C39" w:rsidP="00343CFA">
            <w:pPr>
              <w:pStyle w:val="a6"/>
              <w:spacing w:before="0" w:beforeAutospacing="0" w:after="0" w:afterAutospacing="0"/>
              <w:jc w:val="center"/>
            </w:pPr>
            <w:r w:rsidRPr="005702EE">
              <w:rPr>
                <w:kern w:val="24"/>
              </w:rPr>
              <w:t>9</w:t>
            </w:r>
          </w:p>
        </w:tc>
        <w:tc>
          <w:tcPr>
            <w:tcW w:w="646" w:type="dxa"/>
            <w:tcBorders>
              <w:top w:val="single" w:sz="4" w:space="0" w:color="auto"/>
              <w:left w:val="single" w:sz="4" w:space="0" w:color="auto"/>
              <w:bottom w:val="single" w:sz="4" w:space="0" w:color="auto"/>
              <w:right w:val="single" w:sz="4" w:space="0" w:color="auto"/>
            </w:tcBorders>
          </w:tcPr>
          <w:p w14:paraId="76464B59" w14:textId="77777777" w:rsidR="008F0C39" w:rsidRPr="005702EE" w:rsidRDefault="008F0C39" w:rsidP="00343CFA">
            <w:pPr>
              <w:pStyle w:val="a6"/>
              <w:spacing w:before="0" w:beforeAutospacing="0" w:after="0" w:afterAutospacing="0"/>
              <w:jc w:val="center"/>
            </w:pPr>
            <w:r w:rsidRPr="005702EE">
              <w:rPr>
                <w:kern w:val="24"/>
              </w:rPr>
              <w:t>10</w:t>
            </w:r>
          </w:p>
        </w:tc>
        <w:tc>
          <w:tcPr>
            <w:tcW w:w="850" w:type="dxa"/>
            <w:tcBorders>
              <w:top w:val="single" w:sz="4" w:space="0" w:color="auto"/>
              <w:left w:val="single" w:sz="4" w:space="0" w:color="auto"/>
              <w:bottom w:val="single" w:sz="4" w:space="0" w:color="auto"/>
              <w:right w:val="single" w:sz="4" w:space="0" w:color="auto"/>
            </w:tcBorders>
          </w:tcPr>
          <w:p w14:paraId="01C596E3" w14:textId="19A54DD7" w:rsidR="008F0C39" w:rsidRPr="005702EE" w:rsidRDefault="00FC2B8C" w:rsidP="00343CFA">
            <w:pPr>
              <w:pStyle w:val="a6"/>
              <w:spacing w:before="0" w:beforeAutospacing="0" w:after="0" w:afterAutospacing="0"/>
              <w:jc w:val="center"/>
              <w:rPr>
                <w:lang w:val="kk-KZ"/>
              </w:rPr>
            </w:pPr>
            <w:r>
              <w:rPr>
                <w:lang w:val="kk-KZ"/>
              </w:rPr>
              <w:t>БҒМ, ЖОО (келісу</w:t>
            </w:r>
            <w:r w:rsidR="008F0C39" w:rsidRPr="005702EE">
              <w:rPr>
                <w:lang w:val="kk-KZ"/>
              </w:rPr>
              <w:t xml:space="preserve"> бойынша) </w:t>
            </w:r>
          </w:p>
        </w:tc>
      </w:tr>
    </w:tbl>
    <w:p w14:paraId="188A6C59" w14:textId="77777777" w:rsidR="008F0C39" w:rsidRPr="005702EE" w:rsidRDefault="008F0C39" w:rsidP="008F0C39">
      <w:pPr>
        <w:spacing w:after="0" w:line="240" w:lineRule="auto"/>
        <w:ind w:firstLine="720"/>
        <w:jc w:val="both"/>
        <w:rPr>
          <w:rFonts w:ascii="Times New Roman" w:hAnsi="Times New Roman" w:cs="Times New Roman"/>
          <w:bCs/>
          <w:sz w:val="28"/>
          <w:szCs w:val="28"/>
          <w:lang w:val="kk-KZ"/>
        </w:rPr>
      </w:pPr>
    </w:p>
    <w:p w14:paraId="116B53D3" w14:textId="77777777" w:rsidR="008F0C39" w:rsidRPr="005702EE" w:rsidRDefault="008F0C39" w:rsidP="008F0C39">
      <w:pPr>
        <w:tabs>
          <w:tab w:val="left" w:pos="317"/>
        </w:tabs>
        <w:spacing w:after="0" w:line="240" w:lineRule="auto"/>
        <w:jc w:val="both"/>
        <w:rPr>
          <w:rFonts w:ascii="Times New Roman" w:hAnsi="Times New Roman" w:cs="Times New Roman"/>
          <w:sz w:val="28"/>
          <w:szCs w:val="28"/>
          <w:lang w:val="kk-KZ"/>
        </w:rPr>
      </w:pPr>
      <w:r w:rsidRPr="005702EE">
        <w:rPr>
          <w:rFonts w:ascii="Times New Roman" w:hAnsi="Times New Roman" w:cs="Times New Roman"/>
          <w:bCs/>
          <w:sz w:val="28"/>
          <w:szCs w:val="28"/>
          <w:lang w:val="kk-KZ"/>
        </w:rPr>
        <w:tab/>
        <w:t xml:space="preserve">6-міндет. </w:t>
      </w:r>
      <w:r w:rsidRPr="005702EE">
        <w:rPr>
          <w:rFonts w:ascii="Times New Roman" w:hAnsi="Times New Roman" w:cs="Times New Roman"/>
          <w:sz w:val="28"/>
          <w:szCs w:val="28"/>
          <w:lang w:val="kk-KZ"/>
        </w:rPr>
        <w:t>Білім алушының зияткерлік, рухани-адамгершілік және физикалық дамуын қамтамасыз ету.</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013"/>
        <w:gridCol w:w="708"/>
        <w:gridCol w:w="851"/>
        <w:gridCol w:w="740"/>
        <w:gridCol w:w="740"/>
        <w:gridCol w:w="709"/>
        <w:gridCol w:w="816"/>
        <w:gridCol w:w="708"/>
        <w:gridCol w:w="710"/>
        <w:gridCol w:w="709"/>
        <w:gridCol w:w="1021"/>
      </w:tblGrid>
      <w:tr w:rsidR="00E246BF" w:rsidRPr="005702EE" w14:paraId="47FDA45B" w14:textId="77777777" w:rsidTr="00D30CE4">
        <w:tc>
          <w:tcPr>
            <w:tcW w:w="534" w:type="dxa"/>
            <w:tcBorders>
              <w:top w:val="single" w:sz="4" w:space="0" w:color="auto"/>
              <w:left w:val="single" w:sz="4" w:space="0" w:color="auto"/>
              <w:bottom w:val="single" w:sz="4" w:space="0" w:color="auto"/>
              <w:right w:val="single" w:sz="4" w:space="0" w:color="auto"/>
            </w:tcBorders>
          </w:tcPr>
          <w:p w14:paraId="5D7B6FB0" w14:textId="167BC0AE" w:rsidR="008F0C39" w:rsidRPr="005702EE" w:rsidRDefault="00F163B8" w:rsidP="00343CFA">
            <w:pPr>
              <w:spacing w:after="0" w:line="240" w:lineRule="auto"/>
              <w:jc w:val="both"/>
              <w:rPr>
                <w:rStyle w:val="s0"/>
                <w:rFonts w:eastAsia="Times New Roman"/>
                <w:color w:val="auto"/>
                <w:szCs w:val="28"/>
              </w:rPr>
            </w:pPr>
            <w:r>
              <w:rPr>
                <w:rStyle w:val="s0"/>
                <w:color w:val="auto"/>
                <w:szCs w:val="28"/>
                <w:lang w:val="kk-KZ"/>
              </w:rPr>
              <w:t>Р</w:t>
            </w:r>
            <w:r w:rsidR="00FC2B8C" w:rsidRPr="005702EE">
              <w:rPr>
                <w:rStyle w:val="s0"/>
                <w:color w:val="auto"/>
                <w:szCs w:val="28"/>
              </w:rPr>
              <w:t>/</w:t>
            </w:r>
            <w:r w:rsidR="00FC2B8C" w:rsidRPr="005702EE">
              <w:rPr>
                <w:rStyle w:val="s0"/>
                <w:color w:val="auto"/>
                <w:szCs w:val="28"/>
                <w:lang w:val="kk-KZ"/>
              </w:rPr>
              <w:t>с</w:t>
            </w:r>
            <w:r w:rsidR="00FC2B8C" w:rsidRPr="005702EE">
              <w:rPr>
                <w:rStyle w:val="s0"/>
                <w:color w:val="auto"/>
                <w:szCs w:val="28"/>
              </w:rPr>
              <w:t xml:space="preserve"> </w:t>
            </w:r>
            <w:r w:rsidR="008F0C39" w:rsidRPr="005702EE">
              <w:rPr>
                <w:rStyle w:val="s0"/>
                <w:color w:val="auto"/>
                <w:szCs w:val="28"/>
              </w:rPr>
              <w:t>№</w:t>
            </w:r>
          </w:p>
          <w:p w14:paraId="637888F4" w14:textId="723D3239" w:rsidR="008F0C39" w:rsidRPr="005702EE" w:rsidRDefault="008F0C39" w:rsidP="00343CFA">
            <w:pPr>
              <w:spacing w:after="0" w:line="240" w:lineRule="auto"/>
              <w:jc w:val="both"/>
              <w:rPr>
                <w:rStyle w:val="s0"/>
                <w:rFonts w:eastAsia="Times New Roman"/>
                <w:color w:val="auto"/>
              </w:rPr>
            </w:pPr>
          </w:p>
        </w:tc>
        <w:tc>
          <w:tcPr>
            <w:tcW w:w="2013" w:type="dxa"/>
            <w:tcBorders>
              <w:top w:val="single" w:sz="4" w:space="0" w:color="auto"/>
              <w:left w:val="single" w:sz="4" w:space="0" w:color="auto"/>
              <w:bottom w:val="single" w:sz="4" w:space="0" w:color="auto"/>
              <w:right w:val="single" w:sz="4" w:space="0" w:color="auto"/>
            </w:tcBorders>
          </w:tcPr>
          <w:p w14:paraId="222AE690"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 w:val="22"/>
                <w:szCs w:val="28"/>
                <w:lang w:val="kk-KZ"/>
              </w:rPr>
              <w:t>Нәтижелер көрсеткіштері</w:t>
            </w:r>
          </w:p>
        </w:tc>
        <w:tc>
          <w:tcPr>
            <w:tcW w:w="708" w:type="dxa"/>
            <w:tcBorders>
              <w:top w:val="single" w:sz="4" w:space="0" w:color="auto"/>
              <w:left w:val="single" w:sz="4" w:space="0" w:color="auto"/>
              <w:bottom w:val="single" w:sz="4" w:space="0" w:color="auto"/>
              <w:right w:val="single" w:sz="4" w:space="0" w:color="auto"/>
            </w:tcBorders>
          </w:tcPr>
          <w:p w14:paraId="62DBE7B2"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Өлш.бірл.</w:t>
            </w:r>
          </w:p>
        </w:tc>
        <w:tc>
          <w:tcPr>
            <w:tcW w:w="851" w:type="dxa"/>
            <w:tcBorders>
              <w:top w:val="single" w:sz="4" w:space="0" w:color="auto"/>
              <w:left w:val="single" w:sz="4" w:space="0" w:color="auto"/>
              <w:bottom w:val="single" w:sz="4" w:space="0" w:color="auto"/>
              <w:right w:val="single" w:sz="4" w:space="0" w:color="auto"/>
            </w:tcBorders>
          </w:tcPr>
          <w:p w14:paraId="29547926"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Ақпарат көзі</w:t>
            </w:r>
          </w:p>
        </w:tc>
        <w:tc>
          <w:tcPr>
            <w:tcW w:w="740" w:type="dxa"/>
            <w:tcBorders>
              <w:top w:val="single" w:sz="4" w:space="0" w:color="auto"/>
              <w:left w:val="single" w:sz="4" w:space="0" w:color="auto"/>
              <w:bottom w:val="single" w:sz="4" w:space="0" w:color="auto"/>
              <w:right w:val="single" w:sz="4" w:space="0" w:color="auto"/>
            </w:tcBorders>
          </w:tcPr>
          <w:p w14:paraId="28B86658" w14:textId="77777777" w:rsidR="008F0C39" w:rsidRPr="005702EE" w:rsidRDefault="008F0C39" w:rsidP="00343CFA">
            <w:pPr>
              <w:pStyle w:val="a6"/>
              <w:spacing w:before="0" w:beforeAutospacing="0" w:after="0" w:afterAutospacing="0"/>
              <w:jc w:val="center"/>
              <w:rPr>
                <w:szCs w:val="28"/>
                <w:lang w:val="kk-KZ"/>
              </w:rPr>
            </w:pPr>
            <w:r w:rsidRPr="005702EE">
              <w:rPr>
                <w:szCs w:val="28"/>
                <w:lang w:val="kk-KZ"/>
              </w:rPr>
              <w:t>2018 факт</w:t>
            </w:r>
          </w:p>
        </w:tc>
        <w:tc>
          <w:tcPr>
            <w:tcW w:w="740" w:type="dxa"/>
            <w:tcBorders>
              <w:top w:val="single" w:sz="4" w:space="0" w:color="auto"/>
              <w:left w:val="single" w:sz="4" w:space="0" w:color="auto"/>
              <w:bottom w:val="single" w:sz="4" w:space="0" w:color="auto"/>
              <w:right w:val="single" w:sz="4" w:space="0" w:color="auto"/>
            </w:tcBorders>
          </w:tcPr>
          <w:p w14:paraId="453B1902"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2020</w:t>
            </w:r>
          </w:p>
        </w:tc>
        <w:tc>
          <w:tcPr>
            <w:tcW w:w="709" w:type="dxa"/>
            <w:tcBorders>
              <w:top w:val="single" w:sz="4" w:space="0" w:color="auto"/>
              <w:left w:val="single" w:sz="4" w:space="0" w:color="auto"/>
              <w:bottom w:val="single" w:sz="4" w:space="0" w:color="auto"/>
              <w:right w:val="single" w:sz="4" w:space="0" w:color="auto"/>
            </w:tcBorders>
          </w:tcPr>
          <w:p w14:paraId="073B2FCE"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2021</w:t>
            </w:r>
          </w:p>
        </w:tc>
        <w:tc>
          <w:tcPr>
            <w:tcW w:w="816" w:type="dxa"/>
            <w:tcBorders>
              <w:top w:val="single" w:sz="4" w:space="0" w:color="auto"/>
              <w:left w:val="single" w:sz="4" w:space="0" w:color="auto"/>
              <w:bottom w:val="single" w:sz="4" w:space="0" w:color="auto"/>
              <w:right w:val="single" w:sz="4" w:space="0" w:color="auto"/>
            </w:tcBorders>
          </w:tcPr>
          <w:p w14:paraId="04A5AFA8"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2022</w:t>
            </w:r>
          </w:p>
        </w:tc>
        <w:tc>
          <w:tcPr>
            <w:tcW w:w="708" w:type="dxa"/>
            <w:tcBorders>
              <w:top w:val="single" w:sz="4" w:space="0" w:color="auto"/>
              <w:left w:val="single" w:sz="4" w:space="0" w:color="auto"/>
              <w:bottom w:val="single" w:sz="4" w:space="0" w:color="auto"/>
              <w:right w:val="single" w:sz="4" w:space="0" w:color="auto"/>
            </w:tcBorders>
          </w:tcPr>
          <w:p w14:paraId="63506DE3"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2023</w:t>
            </w:r>
          </w:p>
        </w:tc>
        <w:tc>
          <w:tcPr>
            <w:tcW w:w="710" w:type="dxa"/>
            <w:tcBorders>
              <w:top w:val="single" w:sz="4" w:space="0" w:color="auto"/>
              <w:left w:val="single" w:sz="4" w:space="0" w:color="auto"/>
              <w:bottom w:val="single" w:sz="4" w:space="0" w:color="auto"/>
              <w:right w:val="single" w:sz="4" w:space="0" w:color="auto"/>
            </w:tcBorders>
          </w:tcPr>
          <w:p w14:paraId="1F947D9A"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2024</w:t>
            </w:r>
          </w:p>
        </w:tc>
        <w:tc>
          <w:tcPr>
            <w:tcW w:w="709" w:type="dxa"/>
            <w:tcBorders>
              <w:top w:val="single" w:sz="4" w:space="0" w:color="auto"/>
              <w:left w:val="single" w:sz="4" w:space="0" w:color="auto"/>
              <w:bottom w:val="single" w:sz="4" w:space="0" w:color="auto"/>
              <w:right w:val="single" w:sz="4" w:space="0" w:color="auto"/>
            </w:tcBorders>
          </w:tcPr>
          <w:p w14:paraId="1EA33226"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2025</w:t>
            </w:r>
          </w:p>
        </w:tc>
        <w:tc>
          <w:tcPr>
            <w:tcW w:w="1021" w:type="dxa"/>
            <w:tcBorders>
              <w:top w:val="single" w:sz="4" w:space="0" w:color="auto"/>
              <w:left w:val="single" w:sz="4" w:space="0" w:color="auto"/>
              <w:bottom w:val="single" w:sz="4" w:space="0" w:color="auto"/>
              <w:right w:val="single" w:sz="4" w:space="0" w:color="auto"/>
            </w:tcBorders>
          </w:tcPr>
          <w:p w14:paraId="75C78DEE"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Жауап</w:t>
            </w:r>
          </w:p>
          <w:p w14:paraId="039CD129"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ты орын</w:t>
            </w:r>
          </w:p>
          <w:p w14:paraId="3210C260"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даушы</w:t>
            </w:r>
            <w:r w:rsidRPr="005702EE">
              <w:rPr>
                <w:rFonts w:eastAsia="Calibri"/>
                <w:szCs w:val="28"/>
                <w:lang w:val="kk-KZ"/>
              </w:rPr>
              <w:softHyphen/>
              <w:t>лар</w:t>
            </w:r>
          </w:p>
        </w:tc>
      </w:tr>
      <w:tr w:rsidR="00E246BF" w:rsidRPr="005702EE" w14:paraId="5B691D83" w14:textId="77777777" w:rsidTr="00D30CE4">
        <w:tc>
          <w:tcPr>
            <w:tcW w:w="534" w:type="dxa"/>
            <w:tcBorders>
              <w:top w:val="single" w:sz="4" w:space="0" w:color="auto"/>
              <w:left w:val="single" w:sz="4" w:space="0" w:color="auto"/>
              <w:bottom w:val="single" w:sz="4" w:space="0" w:color="auto"/>
              <w:right w:val="single" w:sz="4" w:space="0" w:color="auto"/>
            </w:tcBorders>
          </w:tcPr>
          <w:p w14:paraId="68971BD6" w14:textId="77777777" w:rsidR="008F0C39" w:rsidRPr="005702EE" w:rsidRDefault="008F0C39" w:rsidP="00343CFA">
            <w:pPr>
              <w:spacing w:after="0" w:line="240" w:lineRule="auto"/>
              <w:jc w:val="center"/>
              <w:rPr>
                <w:rStyle w:val="s0"/>
                <w:color w:val="auto"/>
              </w:rPr>
            </w:pPr>
            <w:r w:rsidRPr="005702EE">
              <w:rPr>
                <w:rStyle w:val="s0"/>
                <w:color w:val="auto"/>
              </w:rPr>
              <w:t>1.</w:t>
            </w:r>
          </w:p>
        </w:tc>
        <w:tc>
          <w:tcPr>
            <w:tcW w:w="2013" w:type="dxa"/>
            <w:tcBorders>
              <w:top w:val="single" w:sz="4" w:space="0" w:color="auto"/>
              <w:left w:val="single" w:sz="4" w:space="0" w:color="auto"/>
              <w:bottom w:val="single" w:sz="4" w:space="0" w:color="auto"/>
              <w:right w:val="single" w:sz="4" w:space="0" w:color="auto"/>
            </w:tcBorders>
          </w:tcPr>
          <w:p w14:paraId="0813C659" w14:textId="7C518DB4" w:rsidR="008F0C39" w:rsidRPr="005702EE" w:rsidRDefault="00CA1BE0" w:rsidP="00F163B8">
            <w:pPr>
              <w:pStyle w:val="a6"/>
              <w:spacing w:before="0" w:beforeAutospacing="0" w:after="0" w:afterAutospacing="0"/>
              <w:jc w:val="both"/>
              <w:rPr>
                <w:lang w:val="kk-KZ"/>
              </w:rPr>
            </w:pPr>
            <w:r w:rsidRPr="005702EE">
              <w:rPr>
                <w:lang w:val="kk-KZ"/>
              </w:rPr>
              <w:t>«</w:t>
            </w:r>
            <w:r w:rsidR="008F0C39" w:rsidRPr="005702EE">
              <w:rPr>
                <w:lang w:val="kk-KZ"/>
              </w:rPr>
              <w:t>Жас қыран</w:t>
            </w:r>
            <w:r w:rsidRPr="005702EE">
              <w:rPr>
                <w:lang w:val="kk-KZ"/>
              </w:rPr>
              <w:t>»</w:t>
            </w:r>
            <w:r w:rsidR="008F0C39" w:rsidRPr="005702EE">
              <w:rPr>
                <w:lang w:val="kk-KZ"/>
              </w:rPr>
              <w:t xml:space="preserve"> қозғалысына </w:t>
            </w:r>
            <w:r w:rsidR="00F163B8">
              <w:rPr>
                <w:lang w:val="kk-KZ"/>
              </w:rPr>
              <w:t>қатысатын</w:t>
            </w:r>
            <w:r w:rsidR="00FC2B8C">
              <w:rPr>
                <w:lang w:val="kk-KZ"/>
              </w:rPr>
              <w:br/>
            </w:r>
            <w:r w:rsidR="008F0C39" w:rsidRPr="005702EE">
              <w:rPr>
                <w:lang w:val="kk-KZ"/>
              </w:rPr>
              <w:t>1-4</w:t>
            </w:r>
            <w:r w:rsidR="00FC2B8C">
              <w:rPr>
                <w:lang w:val="kk-KZ"/>
              </w:rPr>
              <w:t>-</w:t>
            </w:r>
            <w:r w:rsidR="008F0C39" w:rsidRPr="005702EE">
              <w:rPr>
                <w:lang w:val="kk-KZ"/>
              </w:rPr>
              <w:t>сынып оқушыларының үлесі</w:t>
            </w:r>
          </w:p>
        </w:tc>
        <w:tc>
          <w:tcPr>
            <w:tcW w:w="708" w:type="dxa"/>
            <w:tcBorders>
              <w:top w:val="single" w:sz="4" w:space="0" w:color="auto"/>
              <w:left w:val="single" w:sz="4" w:space="0" w:color="auto"/>
              <w:bottom w:val="single" w:sz="4" w:space="0" w:color="auto"/>
              <w:right w:val="single" w:sz="4" w:space="0" w:color="auto"/>
            </w:tcBorders>
          </w:tcPr>
          <w:p w14:paraId="79AD037E" w14:textId="77777777" w:rsidR="008F0C39" w:rsidRPr="005702EE" w:rsidRDefault="008F0C39" w:rsidP="00343CFA">
            <w:pPr>
              <w:pStyle w:val="a6"/>
              <w:spacing w:before="0" w:beforeAutospacing="0" w:after="0" w:afterAutospacing="0"/>
              <w:jc w:val="center"/>
            </w:pPr>
            <w:r w:rsidRPr="005702EE">
              <w:t>%</w:t>
            </w:r>
          </w:p>
        </w:tc>
        <w:tc>
          <w:tcPr>
            <w:tcW w:w="851" w:type="dxa"/>
            <w:tcBorders>
              <w:top w:val="single" w:sz="4" w:space="0" w:color="auto"/>
              <w:left w:val="single" w:sz="4" w:space="0" w:color="auto"/>
              <w:bottom w:val="single" w:sz="4" w:space="0" w:color="auto"/>
              <w:right w:val="single" w:sz="4" w:space="0" w:color="auto"/>
            </w:tcBorders>
          </w:tcPr>
          <w:p w14:paraId="7D6BFDB1" w14:textId="62BAED73" w:rsidR="008F0C39" w:rsidRPr="005702EE" w:rsidRDefault="008F0C39" w:rsidP="00343CFA">
            <w:pPr>
              <w:pStyle w:val="a6"/>
              <w:spacing w:before="0" w:beforeAutospacing="0" w:after="0" w:afterAutospacing="0"/>
              <w:jc w:val="cente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32F0787F" w14:textId="77777777" w:rsidR="008F0C39" w:rsidRPr="005702EE" w:rsidRDefault="008F0C39" w:rsidP="00343CFA">
            <w:pPr>
              <w:pStyle w:val="a6"/>
              <w:spacing w:before="0" w:beforeAutospacing="0" w:after="0" w:afterAutospacing="0"/>
              <w:jc w:val="center"/>
              <w:rPr>
                <w:lang w:val="kk-KZ"/>
              </w:rPr>
            </w:pPr>
            <w:r w:rsidRPr="005702EE">
              <w:rPr>
                <w:lang w:val="kk-KZ"/>
              </w:rPr>
              <w:t>59,9</w:t>
            </w:r>
          </w:p>
        </w:tc>
        <w:tc>
          <w:tcPr>
            <w:tcW w:w="740" w:type="dxa"/>
            <w:tcBorders>
              <w:top w:val="single" w:sz="4" w:space="0" w:color="auto"/>
              <w:left w:val="single" w:sz="4" w:space="0" w:color="auto"/>
              <w:bottom w:val="single" w:sz="4" w:space="0" w:color="auto"/>
              <w:right w:val="single" w:sz="4" w:space="0" w:color="auto"/>
            </w:tcBorders>
          </w:tcPr>
          <w:p w14:paraId="4E4B6A17" w14:textId="77777777" w:rsidR="008F0C39" w:rsidRPr="005702EE" w:rsidRDefault="008F0C39" w:rsidP="00343CFA">
            <w:pPr>
              <w:pStyle w:val="a6"/>
              <w:spacing w:before="0" w:beforeAutospacing="0" w:after="0" w:afterAutospacing="0"/>
              <w:jc w:val="center"/>
              <w:rPr>
                <w:lang w:val="kk-KZ"/>
              </w:rPr>
            </w:pPr>
            <w:r w:rsidRPr="005702EE">
              <w:rPr>
                <w:lang w:val="kk-KZ"/>
              </w:rPr>
              <w:t>62</w:t>
            </w:r>
          </w:p>
        </w:tc>
        <w:tc>
          <w:tcPr>
            <w:tcW w:w="709" w:type="dxa"/>
            <w:tcBorders>
              <w:top w:val="single" w:sz="4" w:space="0" w:color="auto"/>
              <w:left w:val="single" w:sz="4" w:space="0" w:color="auto"/>
              <w:bottom w:val="single" w:sz="4" w:space="0" w:color="auto"/>
              <w:right w:val="single" w:sz="4" w:space="0" w:color="auto"/>
            </w:tcBorders>
          </w:tcPr>
          <w:p w14:paraId="3E31D8E9" w14:textId="77777777" w:rsidR="008F0C39" w:rsidRPr="005702EE" w:rsidRDefault="008F0C39" w:rsidP="00343CFA">
            <w:pPr>
              <w:pStyle w:val="a6"/>
              <w:spacing w:before="0" w:beforeAutospacing="0" w:after="0" w:afterAutospacing="0"/>
              <w:jc w:val="center"/>
              <w:rPr>
                <w:lang w:val="kk-KZ"/>
              </w:rPr>
            </w:pPr>
            <w:r w:rsidRPr="005702EE">
              <w:rPr>
                <w:lang w:val="kk-KZ"/>
              </w:rPr>
              <w:t>64</w:t>
            </w:r>
          </w:p>
        </w:tc>
        <w:tc>
          <w:tcPr>
            <w:tcW w:w="816" w:type="dxa"/>
            <w:tcBorders>
              <w:top w:val="single" w:sz="4" w:space="0" w:color="auto"/>
              <w:left w:val="single" w:sz="4" w:space="0" w:color="auto"/>
              <w:bottom w:val="single" w:sz="4" w:space="0" w:color="auto"/>
              <w:right w:val="single" w:sz="4" w:space="0" w:color="auto"/>
            </w:tcBorders>
          </w:tcPr>
          <w:p w14:paraId="195B3358" w14:textId="77777777" w:rsidR="008F0C39" w:rsidRPr="005702EE" w:rsidRDefault="008F0C39" w:rsidP="00343CFA">
            <w:pPr>
              <w:pStyle w:val="a6"/>
              <w:spacing w:before="0" w:beforeAutospacing="0" w:after="0" w:afterAutospacing="0"/>
              <w:jc w:val="center"/>
              <w:rPr>
                <w:lang w:val="kk-KZ"/>
              </w:rPr>
            </w:pPr>
            <w:r w:rsidRPr="005702EE">
              <w:rPr>
                <w:lang w:val="kk-KZ"/>
              </w:rPr>
              <w:t>66</w:t>
            </w:r>
          </w:p>
        </w:tc>
        <w:tc>
          <w:tcPr>
            <w:tcW w:w="708" w:type="dxa"/>
            <w:tcBorders>
              <w:top w:val="single" w:sz="4" w:space="0" w:color="auto"/>
              <w:left w:val="single" w:sz="4" w:space="0" w:color="auto"/>
              <w:bottom w:val="single" w:sz="4" w:space="0" w:color="auto"/>
              <w:right w:val="single" w:sz="4" w:space="0" w:color="auto"/>
            </w:tcBorders>
          </w:tcPr>
          <w:p w14:paraId="5ACD827F" w14:textId="77777777" w:rsidR="008F0C39" w:rsidRPr="005702EE" w:rsidRDefault="008F0C39" w:rsidP="00343CFA">
            <w:pPr>
              <w:pStyle w:val="a6"/>
              <w:spacing w:before="0" w:beforeAutospacing="0" w:after="0" w:afterAutospacing="0"/>
              <w:jc w:val="center"/>
              <w:rPr>
                <w:lang w:val="kk-KZ"/>
              </w:rPr>
            </w:pPr>
            <w:r w:rsidRPr="005702EE">
              <w:rPr>
                <w:lang w:val="kk-KZ"/>
              </w:rPr>
              <w:t>68</w:t>
            </w:r>
          </w:p>
        </w:tc>
        <w:tc>
          <w:tcPr>
            <w:tcW w:w="710" w:type="dxa"/>
            <w:tcBorders>
              <w:top w:val="single" w:sz="4" w:space="0" w:color="auto"/>
              <w:left w:val="single" w:sz="4" w:space="0" w:color="auto"/>
              <w:bottom w:val="single" w:sz="4" w:space="0" w:color="auto"/>
              <w:right w:val="single" w:sz="4" w:space="0" w:color="auto"/>
            </w:tcBorders>
          </w:tcPr>
          <w:p w14:paraId="19141F93" w14:textId="77777777" w:rsidR="008F0C39" w:rsidRPr="005702EE" w:rsidRDefault="008F0C39" w:rsidP="00343CFA">
            <w:pPr>
              <w:pStyle w:val="a6"/>
              <w:spacing w:before="0" w:beforeAutospacing="0" w:after="0" w:afterAutospacing="0"/>
              <w:jc w:val="center"/>
              <w:rPr>
                <w:lang w:val="kk-KZ"/>
              </w:rPr>
            </w:pPr>
            <w:r w:rsidRPr="005702EE">
              <w:rPr>
                <w:lang w:val="kk-KZ"/>
              </w:rPr>
              <w:t>70</w:t>
            </w:r>
          </w:p>
        </w:tc>
        <w:tc>
          <w:tcPr>
            <w:tcW w:w="709" w:type="dxa"/>
            <w:tcBorders>
              <w:top w:val="single" w:sz="4" w:space="0" w:color="auto"/>
              <w:left w:val="single" w:sz="4" w:space="0" w:color="auto"/>
              <w:bottom w:val="single" w:sz="4" w:space="0" w:color="auto"/>
              <w:right w:val="single" w:sz="4" w:space="0" w:color="auto"/>
            </w:tcBorders>
          </w:tcPr>
          <w:p w14:paraId="340C1149" w14:textId="77777777" w:rsidR="008F0C39" w:rsidRPr="005702EE" w:rsidRDefault="008F0C39" w:rsidP="00343CFA">
            <w:pPr>
              <w:pStyle w:val="a6"/>
              <w:spacing w:before="0" w:beforeAutospacing="0" w:after="0" w:afterAutospacing="0"/>
              <w:jc w:val="center"/>
              <w:rPr>
                <w:lang w:val="kk-KZ"/>
              </w:rPr>
            </w:pPr>
            <w:r w:rsidRPr="005702EE">
              <w:rPr>
                <w:lang w:val="kk-KZ"/>
              </w:rPr>
              <w:t>72</w:t>
            </w:r>
          </w:p>
        </w:tc>
        <w:tc>
          <w:tcPr>
            <w:tcW w:w="1021" w:type="dxa"/>
            <w:tcBorders>
              <w:top w:val="single" w:sz="4" w:space="0" w:color="auto"/>
              <w:left w:val="single" w:sz="4" w:space="0" w:color="auto"/>
              <w:bottom w:val="single" w:sz="4" w:space="0" w:color="auto"/>
              <w:right w:val="single" w:sz="4" w:space="0" w:color="auto"/>
            </w:tcBorders>
          </w:tcPr>
          <w:p w14:paraId="4DFFF0EA" w14:textId="77777777" w:rsidR="008F0C39" w:rsidRPr="005702EE" w:rsidRDefault="008F0C39" w:rsidP="00343CFA">
            <w:pPr>
              <w:pStyle w:val="a6"/>
              <w:spacing w:before="0" w:beforeAutospacing="0" w:after="0" w:afterAutospacing="0"/>
              <w:jc w:val="center"/>
              <w:rPr>
                <w:lang w:val="kk-KZ"/>
              </w:rPr>
            </w:pPr>
            <w:r w:rsidRPr="005702EE">
              <w:rPr>
                <w:lang w:val="kk-KZ"/>
              </w:rPr>
              <w:t>ЖАО</w:t>
            </w:r>
          </w:p>
          <w:p w14:paraId="6ECA2137" w14:textId="77777777" w:rsidR="008F0C39" w:rsidRPr="005702EE" w:rsidRDefault="008F0C39" w:rsidP="00343CFA">
            <w:pPr>
              <w:pStyle w:val="a6"/>
              <w:spacing w:before="0" w:beforeAutospacing="0" w:after="0" w:afterAutospacing="0"/>
              <w:jc w:val="center"/>
              <w:rPr>
                <w:lang w:val="kk-KZ"/>
              </w:rPr>
            </w:pPr>
          </w:p>
        </w:tc>
      </w:tr>
      <w:tr w:rsidR="00E246BF" w:rsidRPr="005702EE" w14:paraId="07F4C457" w14:textId="77777777" w:rsidTr="00D30CE4">
        <w:tc>
          <w:tcPr>
            <w:tcW w:w="534" w:type="dxa"/>
            <w:tcBorders>
              <w:top w:val="single" w:sz="4" w:space="0" w:color="auto"/>
              <w:left w:val="single" w:sz="4" w:space="0" w:color="auto"/>
              <w:bottom w:val="single" w:sz="4" w:space="0" w:color="auto"/>
              <w:right w:val="single" w:sz="4" w:space="0" w:color="auto"/>
            </w:tcBorders>
          </w:tcPr>
          <w:p w14:paraId="6A9DFF08" w14:textId="77777777" w:rsidR="008F0C39" w:rsidRPr="005702EE" w:rsidRDefault="008F0C39" w:rsidP="00343CFA">
            <w:pPr>
              <w:spacing w:after="0" w:line="240" w:lineRule="auto"/>
              <w:jc w:val="center"/>
              <w:rPr>
                <w:rStyle w:val="s0"/>
                <w:color w:val="auto"/>
              </w:rPr>
            </w:pPr>
            <w:r w:rsidRPr="005702EE">
              <w:rPr>
                <w:rStyle w:val="s0"/>
                <w:color w:val="auto"/>
              </w:rPr>
              <w:t>2</w:t>
            </w:r>
          </w:p>
        </w:tc>
        <w:tc>
          <w:tcPr>
            <w:tcW w:w="2013" w:type="dxa"/>
            <w:tcBorders>
              <w:top w:val="single" w:sz="4" w:space="0" w:color="auto"/>
              <w:left w:val="single" w:sz="4" w:space="0" w:color="auto"/>
              <w:bottom w:val="single" w:sz="4" w:space="0" w:color="auto"/>
              <w:right w:val="single" w:sz="4" w:space="0" w:color="auto"/>
            </w:tcBorders>
          </w:tcPr>
          <w:p w14:paraId="4A4DCAF2" w14:textId="6E2C37AB" w:rsidR="008F0C39" w:rsidRPr="005702EE" w:rsidRDefault="00CA1BE0" w:rsidP="00FC2B8C">
            <w:pPr>
              <w:pStyle w:val="a6"/>
              <w:spacing w:before="0" w:beforeAutospacing="0" w:after="0" w:afterAutospacing="0"/>
              <w:jc w:val="both"/>
            </w:pPr>
            <w:r w:rsidRPr="005702EE">
              <w:rPr>
                <w:lang w:val="kk-KZ"/>
              </w:rPr>
              <w:t>«</w:t>
            </w:r>
            <w:r w:rsidR="008F0C39" w:rsidRPr="005702EE">
              <w:rPr>
                <w:lang w:val="kk-KZ"/>
              </w:rPr>
              <w:t>Жас Ұлан</w:t>
            </w:r>
            <w:r w:rsidRPr="005702EE">
              <w:rPr>
                <w:lang w:val="kk-KZ"/>
              </w:rPr>
              <w:t>»</w:t>
            </w:r>
            <w:r w:rsidR="008F0C39" w:rsidRPr="005702EE">
              <w:rPr>
                <w:lang w:val="kk-KZ"/>
              </w:rPr>
              <w:t xml:space="preserve"> қозғалысына қатыса</w:t>
            </w:r>
            <w:r w:rsidR="00FC2B8C">
              <w:rPr>
                <w:lang w:val="kk-KZ"/>
              </w:rPr>
              <w:t>ты</w:t>
            </w:r>
            <w:r w:rsidR="008F0C39" w:rsidRPr="005702EE">
              <w:rPr>
                <w:lang w:val="kk-KZ"/>
              </w:rPr>
              <w:t xml:space="preserve">н </w:t>
            </w:r>
            <w:r w:rsidR="00FC2B8C">
              <w:rPr>
                <w:lang w:val="kk-KZ"/>
              </w:rPr>
              <w:br/>
            </w:r>
            <w:r w:rsidR="008F0C39" w:rsidRPr="005702EE">
              <w:rPr>
                <w:lang w:val="kk-KZ"/>
              </w:rPr>
              <w:t xml:space="preserve">5-10 сынып </w:t>
            </w:r>
            <w:r w:rsidR="008F0C39" w:rsidRPr="005702EE">
              <w:rPr>
                <w:lang w:val="kk-KZ"/>
              </w:rPr>
              <w:lastRenderedPageBreak/>
              <w:t>оқушыларының үлесі</w:t>
            </w:r>
          </w:p>
        </w:tc>
        <w:tc>
          <w:tcPr>
            <w:tcW w:w="708" w:type="dxa"/>
            <w:tcBorders>
              <w:top w:val="single" w:sz="4" w:space="0" w:color="auto"/>
              <w:left w:val="single" w:sz="4" w:space="0" w:color="auto"/>
              <w:bottom w:val="single" w:sz="4" w:space="0" w:color="auto"/>
              <w:right w:val="single" w:sz="4" w:space="0" w:color="auto"/>
            </w:tcBorders>
          </w:tcPr>
          <w:p w14:paraId="256F751D" w14:textId="77777777" w:rsidR="008F0C39" w:rsidRPr="005702EE" w:rsidRDefault="008F0C39" w:rsidP="00343CFA">
            <w:pPr>
              <w:pStyle w:val="a6"/>
              <w:spacing w:before="0" w:beforeAutospacing="0" w:after="0" w:afterAutospacing="0"/>
              <w:jc w:val="center"/>
            </w:pPr>
            <w:r w:rsidRPr="005702EE">
              <w:lastRenderedPageBreak/>
              <w:t>%</w:t>
            </w:r>
          </w:p>
        </w:tc>
        <w:tc>
          <w:tcPr>
            <w:tcW w:w="851" w:type="dxa"/>
            <w:tcBorders>
              <w:top w:val="single" w:sz="4" w:space="0" w:color="auto"/>
              <w:left w:val="single" w:sz="4" w:space="0" w:color="auto"/>
              <w:bottom w:val="single" w:sz="4" w:space="0" w:color="auto"/>
              <w:right w:val="single" w:sz="4" w:space="0" w:color="auto"/>
            </w:tcBorders>
          </w:tcPr>
          <w:p w14:paraId="3FECB326" w14:textId="47AD7563" w:rsidR="008F0C39" w:rsidRPr="005702EE" w:rsidRDefault="008F0C39" w:rsidP="00343CFA">
            <w:pPr>
              <w:pStyle w:val="a6"/>
              <w:spacing w:before="0" w:beforeAutospacing="0" w:after="0" w:afterAutospacing="0"/>
              <w:jc w:val="cente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 xml:space="preserve">әкімшілік </w:t>
            </w:r>
            <w:r w:rsidRPr="005702EE">
              <w:rPr>
                <w:rFonts w:eastAsia="Calibri"/>
                <w:lang w:val="kk-KZ"/>
              </w:rPr>
              <w:lastRenderedPageBreak/>
              <w:t>деректері</w:t>
            </w:r>
          </w:p>
        </w:tc>
        <w:tc>
          <w:tcPr>
            <w:tcW w:w="740" w:type="dxa"/>
            <w:tcBorders>
              <w:top w:val="single" w:sz="4" w:space="0" w:color="auto"/>
              <w:left w:val="single" w:sz="4" w:space="0" w:color="auto"/>
              <w:bottom w:val="single" w:sz="4" w:space="0" w:color="auto"/>
              <w:right w:val="single" w:sz="4" w:space="0" w:color="auto"/>
            </w:tcBorders>
          </w:tcPr>
          <w:p w14:paraId="76A19BEF" w14:textId="77777777" w:rsidR="008F0C39" w:rsidRPr="005702EE" w:rsidRDefault="008F0C39" w:rsidP="00343CFA">
            <w:pPr>
              <w:pStyle w:val="a6"/>
              <w:spacing w:before="0" w:beforeAutospacing="0" w:after="0" w:afterAutospacing="0"/>
              <w:jc w:val="center"/>
              <w:rPr>
                <w:lang w:val="kk-KZ"/>
              </w:rPr>
            </w:pPr>
            <w:r w:rsidRPr="005702EE">
              <w:rPr>
                <w:lang w:val="kk-KZ"/>
              </w:rPr>
              <w:lastRenderedPageBreak/>
              <w:t>64,3</w:t>
            </w:r>
          </w:p>
        </w:tc>
        <w:tc>
          <w:tcPr>
            <w:tcW w:w="740" w:type="dxa"/>
            <w:tcBorders>
              <w:top w:val="single" w:sz="4" w:space="0" w:color="auto"/>
              <w:left w:val="single" w:sz="4" w:space="0" w:color="auto"/>
              <w:bottom w:val="single" w:sz="4" w:space="0" w:color="auto"/>
              <w:right w:val="single" w:sz="4" w:space="0" w:color="auto"/>
            </w:tcBorders>
          </w:tcPr>
          <w:p w14:paraId="30E80594" w14:textId="77777777" w:rsidR="008F0C39" w:rsidRPr="005702EE" w:rsidRDefault="008F0C39" w:rsidP="00343CFA">
            <w:pPr>
              <w:pStyle w:val="a6"/>
              <w:spacing w:before="0" w:beforeAutospacing="0" w:after="0" w:afterAutospacing="0"/>
              <w:jc w:val="center"/>
              <w:rPr>
                <w:lang w:val="en-US"/>
              </w:rPr>
            </w:pPr>
            <w:r w:rsidRPr="005702EE">
              <w:rPr>
                <w:lang w:val="kk-KZ"/>
              </w:rPr>
              <w:t>66</w:t>
            </w:r>
          </w:p>
        </w:tc>
        <w:tc>
          <w:tcPr>
            <w:tcW w:w="709" w:type="dxa"/>
            <w:tcBorders>
              <w:top w:val="single" w:sz="4" w:space="0" w:color="auto"/>
              <w:left w:val="single" w:sz="4" w:space="0" w:color="auto"/>
              <w:bottom w:val="single" w:sz="4" w:space="0" w:color="auto"/>
              <w:right w:val="single" w:sz="4" w:space="0" w:color="auto"/>
            </w:tcBorders>
          </w:tcPr>
          <w:p w14:paraId="502ACC04" w14:textId="77777777" w:rsidR="008F0C39" w:rsidRPr="005702EE" w:rsidRDefault="008F0C39" w:rsidP="00343CFA">
            <w:pPr>
              <w:pStyle w:val="a6"/>
              <w:spacing w:before="0" w:beforeAutospacing="0" w:after="0" w:afterAutospacing="0"/>
              <w:jc w:val="center"/>
              <w:rPr>
                <w:lang w:val="en-US"/>
              </w:rPr>
            </w:pPr>
            <w:r w:rsidRPr="005702EE">
              <w:rPr>
                <w:lang w:val="kk-KZ"/>
              </w:rPr>
              <w:t>69</w:t>
            </w:r>
          </w:p>
        </w:tc>
        <w:tc>
          <w:tcPr>
            <w:tcW w:w="816" w:type="dxa"/>
            <w:tcBorders>
              <w:top w:val="single" w:sz="4" w:space="0" w:color="auto"/>
              <w:left w:val="single" w:sz="4" w:space="0" w:color="auto"/>
              <w:bottom w:val="single" w:sz="4" w:space="0" w:color="auto"/>
              <w:right w:val="single" w:sz="4" w:space="0" w:color="auto"/>
            </w:tcBorders>
          </w:tcPr>
          <w:p w14:paraId="14E199B6" w14:textId="77777777" w:rsidR="008F0C39" w:rsidRPr="005702EE" w:rsidRDefault="008F0C39" w:rsidP="00343CFA">
            <w:pPr>
              <w:pStyle w:val="a6"/>
              <w:spacing w:before="0" w:beforeAutospacing="0" w:after="0" w:afterAutospacing="0"/>
              <w:jc w:val="center"/>
              <w:rPr>
                <w:lang w:val="en-US"/>
              </w:rPr>
            </w:pPr>
            <w:r w:rsidRPr="005702EE">
              <w:rPr>
                <w:lang w:val="kk-KZ"/>
              </w:rPr>
              <w:t>71</w:t>
            </w:r>
          </w:p>
        </w:tc>
        <w:tc>
          <w:tcPr>
            <w:tcW w:w="708" w:type="dxa"/>
            <w:tcBorders>
              <w:top w:val="single" w:sz="4" w:space="0" w:color="auto"/>
              <w:left w:val="single" w:sz="4" w:space="0" w:color="auto"/>
              <w:bottom w:val="single" w:sz="4" w:space="0" w:color="auto"/>
              <w:right w:val="single" w:sz="4" w:space="0" w:color="auto"/>
            </w:tcBorders>
          </w:tcPr>
          <w:p w14:paraId="2DD28FF1" w14:textId="77777777" w:rsidR="008F0C39" w:rsidRPr="005702EE" w:rsidRDefault="008F0C39" w:rsidP="00343CFA">
            <w:pPr>
              <w:pStyle w:val="a6"/>
              <w:spacing w:before="0" w:beforeAutospacing="0" w:after="0" w:afterAutospacing="0"/>
              <w:jc w:val="center"/>
              <w:rPr>
                <w:lang w:val="en-US"/>
              </w:rPr>
            </w:pPr>
            <w:r w:rsidRPr="005702EE">
              <w:rPr>
                <w:lang w:val="kk-KZ"/>
              </w:rPr>
              <w:t>74</w:t>
            </w:r>
          </w:p>
        </w:tc>
        <w:tc>
          <w:tcPr>
            <w:tcW w:w="710" w:type="dxa"/>
            <w:tcBorders>
              <w:top w:val="single" w:sz="4" w:space="0" w:color="auto"/>
              <w:left w:val="single" w:sz="4" w:space="0" w:color="auto"/>
              <w:bottom w:val="single" w:sz="4" w:space="0" w:color="auto"/>
              <w:right w:val="single" w:sz="4" w:space="0" w:color="auto"/>
            </w:tcBorders>
          </w:tcPr>
          <w:p w14:paraId="01E8EC91" w14:textId="77777777" w:rsidR="008F0C39" w:rsidRPr="005702EE" w:rsidRDefault="008F0C39" w:rsidP="00343CFA">
            <w:pPr>
              <w:pStyle w:val="a6"/>
              <w:spacing w:before="0" w:beforeAutospacing="0" w:after="0" w:afterAutospacing="0"/>
              <w:jc w:val="center"/>
              <w:rPr>
                <w:lang w:val="en-US"/>
              </w:rPr>
            </w:pPr>
            <w:r w:rsidRPr="005702EE">
              <w:rPr>
                <w:lang w:val="kk-KZ"/>
              </w:rPr>
              <w:t>77</w:t>
            </w:r>
          </w:p>
        </w:tc>
        <w:tc>
          <w:tcPr>
            <w:tcW w:w="709" w:type="dxa"/>
            <w:tcBorders>
              <w:top w:val="single" w:sz="4" w:space="0" w:color="auto"/>
              <w:left w:val="single" w:sz="4" w:space="0" w:color="auto"/>
              <w:bottom w:val="single" w:sz="4" w:space="0" w:color="auto"/>
              <w:right w:val="single" w:sz="4" w:space="0" w:color="auto"/>
            </w:tcBorders>
          </w:tcPr>
          <w:p w14:paraId="5FC82C3F" w14:textId="77777777" w:rsidR="008F0C39" w:rsidRPr="005702EE" w:rsidRDefault="008F0C39" w:rsidP="00343CFA">
            <w:pPr>
              <w:pStyle w:val="a6"/>
              <w:spacing w:before="0" w:beforeAutospacing="0" w:after="0" w:afterAutospacing="0"/>
              <w:jc w:val="center"/>
              <w:rPr>
                <w:lang w:val="kk-KZ"/>
              </w:rPr>
            </w:pPr>
            <w:r w:rsidRPr="005702EE">
              <w:rPr>
                <w:lang w:val="kk-KZ"/>
              </w:rPr>
              <w:t>80</w:t>
            </w:r>
          </w:p>
        </w:tc>
        <w:tc>
          <w:tcPr>
            <w:tcW w:w="1021" w:type="dxa"/>
            <w:tcBorders>
              <w:top w:val="single" w:sz="4" w:space="0" w:color="auto"/>
              <w:left w:val="single" w:sz="4" w:space="0" w:color="auto"/>
              <w:bottom w:val="single" w:sz="4" w:space="0" w:color="auto"/>
              <w:right w:val="single" w:sz="4" w:space="0" w:color="auto"/>
            </w:tcBorders>
          </w:tcPr>
          <w:p w14:paraId="1D566839" w14:textId="77777777" w:rsidR="008F0C39" w:rsidRPr="005702EE" w:rsidRDefault="008F0C39" w:rsidP="00343CFA">
            <w:pPr>
              <w:pStyle w:val="a6"/>
              <w:spacing w:before="0" w:beforeAutospacing="0" w:after="0" w:afterAutospacing="0"/>
              <w:jc w:val="center"/>
              <w:rPr>
                <w:lang w:val="kk-KZ"/>
              </w:rPr>
            </w:pPr>
            <w:r w:rsidRPr="005702EE">
              <w:rPr>
                <w:lang w:val="kk-KZ"/>
              </w:rPr>
              <w:t>ЖАО</w:t>
            </w:r>
          </w:p>
          <w:p w14:paraId="16E91C70" w14:textId="77777777" w:rsidR="008F0C39" w:rsidRPr="005702EE" w:rsidRDefault="008F0C39" w:rsidP="00343CFA">
            <w:pPr>
              <w:pStyle w:val="a6"/>
              <w:spacing w:before="0" w:beforeAutospacing="0" w:after="0" w:afterAutospacing="0"/>
              <w:jc w:val="center"/>
              <w:rPr>
                <w:lang w:val="kk-KZ"/>
              </w:rPr>
            </w:pPr>
          </w:p>
        </w:tc>
      </w:tr>
      <w:tr w:rsidR="00E246BF" w:rsidRPr="005702EE" w14:paraId="449648D1" w14:textId="77777777" w:rsidTr="00D30CE4">
        <w:tc>
          <w:tcPr>
            <w:tcW w:w="534" w:type="dxa"/>
            <w:tcBorders>
              <w:top w:val="single" w:sz="4" w:space="0" w:color="auto"/>
              <w:left w:val="single" w:sz="4" w:space="0" w:color="auto"/>
              <w:bottom w:val="single" w:sz="4" w:space="0" w:color="auto"/>
              <w:right w:val="single" w:sz="4" w:space="0" w:color="auto"/>
            </w:tcBorders>
          </w:tcPr>
          <w:p w14:paraId="541CF44D" w14:textId="77777777" w:rsidR="008F0C39" w:rsidRPr="005702EE" w:rsidRDefault="008F0C39" w:rsidP="00343CFA">
            <w:pPr>
              <w:spacing w:after="0" w:line="240" w:lineRule="auto"/>
              <w:jc w:val="center"/>
              <w:rPr>
                <w:rStyle w:val="s0"/>
                <w:color w:val="auto"/>
              </w:rPr>
            </w:pPr>
            <w:r w:rsidRPr="005702EE">
              <w:rPr>
                <w:rStyle w:val="s0"/>
                <w:color w:val="auto"/>
              </w:rPr>
              <w:t>3</w:t>
            </w:r>
          </w:p>
        </w:tc>
        <w:tc>
          <w:tcPr>
            <w:tcW w:w="2013" w:type="dxa"/>
            <w:tcBorders>
              <w:top w:val="single" w:sz="4" w:space="0" w:color="auto"/>
              <w:left w:val="single" w:sz="4" w:space="0" w:color="auto"/>
              <w:bottom w:val="single" w:sz="4" w:space="0" w:color="auto"/>
              <w:right w:val="single" w:sz="4" w:space="0" w:color="auto"/>
            </w:tcBorders>
          </w:tcPr>
          <w:p w14:paraId="75D51EBD" w14:textId="6E0C5EAB" w:rsidR="008F0C39" w:rsidRPr="005702EE" w:rsidRDefault="008F0C39" w:rsidP="00343CFA">
            <w:pPr>
              <w:pStyle w:val="a6"/>
              <w:spacing w:before="0" w:beforeAutospacing="0" w:after="0" w:afterAutospacing="0"/>
              <w:jc w:val="both"/>
              <w:rPr>
                <w:lang w:val="kk-KZ"/>
              </w:rPr>
            </w:pPr>
            <w:r w:rsidRPr="005702EE">
              <w:rPr>
                <w:lang w:val="kk-KZ"/>
              </w:rPr>
              <w:t xml:space="preserve">«Жас Сарбаз» әскери-патриоттық клубының қозғалысына </w:t>
            </w:r>
            <w:r w:rsidR="00F163B8">
              <w:rPr>
                <w:lang w:val="kk-KZ"/>
              </w:rPr>
              <w:t>қатысатын</w:t>
            </w:r>
            <w:r w:rsidR="00F163B8" w:rsidRPr="005702EE">
              <w:rPr>
                <w:lang w:val="kk-KZ"/>
              </w:rPr>
              <w:t xml:space="preserve"> </w:t>
            </w:r>
            <w:r w:rsidRPr="005702EE">
              <w:rPr>
                <w:lang w:val="kk-KZ"/>
              </w:rPr>
              <w:t>колледждер оқушыларының саны</w:t>
            </w:r>
          </w:p>
        </w:tc>
        <w:tc>
          <w:tcPr>
            <w:tcW w:w="708" w:type="dxa"/>
            <w:tcBorders>
              <w:top w:val="single" w:sz="4" w:space="0" w:color="auto"/>
              <w:left w:val="single" w:sz="4" w:space="0" w:color="auto"/>
              <w:bottom w:val="single" w:sz="4" w:space="0" w:color="auto"/>
              <w:right w:val="single" w:sz="4" w:space="0" w:color="auto"/>
            </w:tcBorders>
          </w:tcPr>
          <w:p w14:paraId="0C0920AA" w14:textId="6A346D20" w:rsidR="008F0C39" w:rsidRPr="005702EE" w:rsidRDefault="008F0C39" w:rsidP="00FC2B8C">
            <w:pPr>
              <w:pStyle w:val="a6"/>
              <w:spacing w:before="0" w:beforeAutospacing="0" w:after="0" w:afterAutospacing="0"/>
              <w:jc w:val="center"/>
              <w:rPr>
                <w:lang w:val="kk-KZ"/>
              </w:rPr>
            </w:pPr>
            <w:r w:rsidRPr="005702EE">
              <w:t>адам</w:t>
            </w:r>
          </w:p>
        </w:tc>
        <w:tc>
          <w:tcPr>
            <w:tcW w:w="851" w:type="dxa"/>
            <w:tcBorders>
              <w:top w:val="single" w:sz="4" w:space="0" w:color="auto"/>
              <w:left w:val="single" w:sz="4" w:space="0" w:color="auto"/>
              <w:bottom w:val="single" w:sz="4" w:space="0" w:color="auto"/>
              <w:right w:val="single" w:sz="4" w:space="0" w:color="auto"/>
            </w:tcBorders>
          </w:tcPr>
          <w:p w14:paraId="5536D1BA" w14:textId="2FE0565D" w:rsidR="008F0C39" w:rsidRPr="005702EE" w:rsidRDefault="008F0C39" w:rsidP="00343CFA">
            <w:pPr>
              <w:pStyle w:val="a6"/>
              <w:spacing w:before="0" w:beforeAutospacing="0" w:after="0" w:afterAutospacing="0"/>
              <w:jc w:val="cente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3318C0B6" w14:textId="77777777" w:rsidR="008F0C39" w:rsidRPr="005702EE" w:rsidRDefault="008F0C39" w:rsidP="00343CFA">
            <w:pPr>
              <w:pStyle w:val="a6"/>
              <w:spacing w:before="0" w:beforeAutospacing="0" w:after="0" w:afterAutospacing="0"/>
              <w:jc w:val="center"/>
              <w:rPr>
                <w:lang w:val="kk-KZ"/>
              </w:rPr>
            </w:pPr>
            <w:r w:rsidRPr="005702EE">
              <w:rPr>
                <w:lang w:val="kk-KZ"/>
              </w:rPr>
              <w:t>15 000</w:t>
            </w:r>
          </w:p>
        </w:tc>
        <w:tc>
          <w:tcPr>
            <w:tcW w:w="740" w:type="dxa"/>
            <w:tcBorders>
              <w:top w:val="single" w:sz="4" w:space="0" w:color="auto"/>
              <w:left w:val="single" w:sz="4" w:space="0" w:color="auto"/>
              <w:bottom w:val="single" w:sz="4" w:space="0" w:color="auto"/>
              <w:right w:val="single" w:sz="4" w:space="0" w:color="auto"/>
            </w:tcBorders>
          </w:tcPr>
          <w:p w14:paraId="57A5CE6C" w14:textId="77777777" w:rsidR="008F0C39" w:rsidRPr="005702EE" w:rsidRDefault="008F0C39" w:rsidP="006573BE">
            <w:pPr>
              <w:pStyle w:val="a6"/>
              <w:spacing w:before="0" w:beforeAutospacing="0" w:after="0" w:afterAutospacing="0"/>
              <w:jc w:val="center"/>
              <w:rPr>
                <w:lang w:val="kk-KZ"/>
              </w:rPr>
            </w:pPr>
            <w:r w:rsidRPr="005702EE">
              <w:rPr>
                <w:lang w:val="kk-KZ"/>
              </w:rPr>
              <w:t>20 000</w:t>
            </w:r>
          </w:p>
        </w:tc>
        <w:tc>
          <w:tcPr>
            <w:tcW w:w="709" w:type="dxa"/>
            <w:tcBorders>
              <w:top w:val="single" w:sz="4" w:space="0" w:color="auto"/>
              <w:left w:val="single" w:sz="4" w:space="0" w:color="auto"/>
              <w:bottom w:val="single" w:sz="4" w:space="0" w:color="auto"/>
              <w:right w:val="single" w:sz="4" w:space="0" w:color="auto"/>
            </w:tcBorders>
          </w:tcPr>
          <w:p w14:paraId="0EECE9F1" w14:textId="77777777" w:rsidR="008F0C39" w:rsidRPr="005702EE" w:rsidRDefault="008F0C39" w:rsidP="006573BE">
            <w:pPr>
              <w:pStyle w:val="a6"/>
              <w:spacing w:before="0" w:beforeAutospacing="0" w:after="0" w:afterAutospacing="0"/>
              <w:jc w:val="center"/>
              <w:rPr>
                <w:lang w:val="kk-KZ"/>
              </w:rPr>
            </w:pPr>
            <w:r w:rsidRPr="005702EE">
              <w:rPr>
                <w:lang w:val="kk-KZ"/>
              </w:rPr>
              <w:t>25 000</w:t>
            </w:r>
          </w:p>
        </w:tc>
        <w:tc>
          <w:tcPr>
            <w:tcW w:w="816" w:type="dxa"/>
            <w:tcBorders>
              <w:top w:val="single" w:sz="4" w:space="0" w:color="auto"/>
              <w:left w:val="single" w:sz="4" w:space="0" w:color="auto"/>
              <w:bottom w:val="single" w:sz="4" w:space="0" w:color="auto"/>
              <w:right w:val="single" w:sz="4" w:space="0" w:color="auto"/>
            </w:tcBorders>
          </w:tcPr>
          <w:p w14:paraId="31D77AD3" w14:textId="77777777" w:rsidR="008F0C39" w:rsidRPr="005702EE" w:rsidRDefault="008F0C39" w:rsidP="006573BE">
            <w:pPr>
              <w:pStyle w:val="a6"/>
              <w:spacing w:before="0" w:beforeAutospacing="0" w:after="0" w:afterAutospacing="0"/>
              <w:jc w:val="center"/>
              <w:rPr>
                <w:lang w:val="kk-KZ"/>
              </w:rPr>
            </w:pPr>
            <w:r w:rsidRPr="005702EE">
              <w:rPr>
                <w:lang w:val="kk-KZ"/>
              </w:rPr>
              <w:t>35 000</w:t>
            </w:r>
          </w:p>
        </w:tc>
        <w:tc>
          <w:tcPr>
            <w:tcW w:w="708" w:type="dxa"/>
            <w:tcBorders>
              <w:top w:val="single" w:sz="4" w:space="0" w:color="auto"/>
              <w:left w:val="single" w:sz="4" w:space="0" w:color="auto"/>
              <w:bottom w:val="single" w:sz="4" w:space="0" w:color="auto"/>
              <w:right w:val="single" w:sz="4" w:space="0" w:color="auto"/>
            </w:tcBorders>
          </w:tcPr>
          <w:p w14:paraId="328FB3F0" w14:textId="77777777" w:rsidR="008F0C39" w:rsidRPr="005702EE" w:rsidRDefault="008F0C39" w:rsidP="00343CFA">
            <w:pPr>
              <w:pStyle w:val="a6"/>
              <w:spacing w:before="0" w:beforeAutospacing="0" w:after="0" w:afterAutospacing="0"/>
              <w:jc w:val="center"/>
              <w:rPr>
                <w:lang w:val="kk-KZ"/>
              </w:rPr>
            </w:pPr>
            <w:r w:rsidRPr="005702EE">
              <w:rPr>
                <w:lang w:val="kk-KZ"/>
              </w:rPr>
              <w:t>40 000</w:t>
            </w:r>
          </w:p>
        </w:tc>
        <w:tc>
          <w:tcPr>
            <w:tcW w:w="710" w:type="dxa"/>
            <w:tcBorders>
              <w:top w:val="single" w:sz="4" w:space="0" w:color="auto"/>
              <w:left w:val="single" w:sz="4" w:space="0" w:color="auto"/>
              <w:bottom w:val="single" w:sz="4" w:space="0" w:color="auto"/>
              <w:right w:val="single" w:sz="4" w:space="0" w:color="auto"/>
            </w:tcBorders>
          </w:tcPr>
          <w:p w14:paraId="4DF6DC5F" w14:textId="77777777" w:rsidR="008F0C39" w:rsidRPr="005702EE" w:rsidRDefault="008F0C39" w:rsidP="00343CFA">
            <w:pPr>
              <w:pStyle w:val="a6"/>
              <w:spacing w:before="0" w:beforeAutospacing="0" w:after="0" w:afterAutospacing="0"/>
              <w:jc w:val="center"/>
              <w:rPr>
                <w:lang w:val="kk-KZ"/>
              </w:rPr>
            </w:pPr>
            <w:r w:rsidRPr="005702EE">
              <w:rPr>
                <w:lang w:val="kk-KZ"/>
              </w:rPr>
              <w:t>45 000</w:t>
            </w:r>
          </w:p>
        </w:tc>
        <w:tc>
          <w:tcPr>
            <w:tcW w:w="709" w:type="dxa"/>
            <w:tcBorders>
              <w:top w:val="single" w:sz="4" w:space="0" w:color="auto"/>
              <w:left w:val="single" w:sz="4" w:space="0" w:color="auto"/>
              <w:bottom w:val="single" w:sz="4" w:space="0" w:color="auto"/>
              <w:right w:val="single" w:sz="4" w:space="0" w:color="auto"/>
            </w:tcBorders>
          </w:tcPr>
          <w:p w14:paraId="12710EB8" w14:textId="77777777" w:rsidR="008F0C39" w:rsidRPr="005702EE" w:rsidRDefault="008F0C39" w:rsidP="00343CFA">
            <w:pPr>
              <w:pStyle w:val="a6"/>
              <w:spacing w:before="0" w:beforeAutospacing="0" w:after="0" w:afterAutospacing="0"/>
              <w:jc w:val="center"/>
              <w:rPr>
                <w:lang w:val="kk-KZ"/>
              </w:rPr>
            </w:pPr>
            <w:r w:rsidRPr="005702EE">
              <w:rPr>
                <w:lang w:val="kk-KZ"/>
              </w:rPr>
              <w:t>50 000</w:t>
            </w:r>
          </w:p>
        </w:tc>
        <w:tc>
          <w:tcPr>
            <w:tcW w:w="1021" w:type="dxa"/>
            <w:tcBorders>
              <w:top w:val="single" w:sz="4" w:space="0" w:color="auto"/>
              <w:left w:val="single" w:sz="4" w:space="0" w:color="auto"/>
              <w:bottom w:val="single" w:sz="4" w:space="0" w:color="auto"/>
              <w:right w:val="single" w:sz="4" w:space="0" w:color="auto"/>
            </w:tcBorders>
          </w:tcPr>
          <w:p w14:paraId="164E5308" w14:textId="77777777" w:rsidR="008F0C39" w:rsidRPr="005702EE" w:rsidRDefault="008F0C39" w:rsidP="00343CFA">
            <w:pPr>
              <w:pStyle w:val="a6"/>
              <w:spacing w:before="0" w:beforeAutospacing="0" w:after="0" w:afterAutospacing="0"/>
              <w:jc w:val="center"/>
              <w:rPr>
                <w:lang w:val="kk-KZ"/>
              </w:rPr>
            </w:pPr>
            <w:r w:rsidRPr="005702EE">
              <w:rPr>
                <w:lang w:val="kk-KZ"/>
              </w:rPr>
              <w:t>ЖАО</w:t>
            </w:r>
          </w:p>
          <w:p w14:paraId="55D4177F" w14:textId="77777777" w:rsidR="008F0C39" w:rsidRPr="005702EE" w:rsidRDefault="008F0C39" w:rsidP="00343CFA">
            <w:pPr>
              <w:pStyle w:val="a6"/>
              <w:spacing w:before="0" w:beforeAutospacing="0" w:after="0" w:afterAutospacing="0"/>
              <w:jc w:val="center"/>
              <w:rPr>
                <w:strike/>
                <w:lang w:val="kk-KZ"/>
              </w:rPr>
            </w:pPr>
          </w:p>
        </w:tc>
      </w:tr>
      <w:tr w:rsidR="00E246BF" w:rsidRPr="005702EE" w14:paraId="19D275D6" w14:textId="77777777" w:rsidTr="00D30CE4">
        <w:tc>
          <w:tcPr>
            <w:tcW w:w="534" w:type="dxa"/>
            <w:tcBorders>
              <w:top w:val="single" w:sz="4" w:space="0" w:color="auto"/>
              <w:left w:val="single" w:sz="4" w:space="0" w:color="auto"/>
              <w:bottom w:val="single" w:sz="4" w:space="0" w:color="auto"/>
              <w:right w:val="single" w:sz="4" w:space="0" w:color="auto"/>
            </w:tcBorders>
          </w:tcPr>
          <w:p w14:paraId="5474400F" w14:textId="77777777" w:rsidR="008F0C39" w:rsidRPr="005702EE" w:rsidRDefault="008F0C39" w:rsidP="00343CFA">
            <w:pPr>
              <w:spacing w:after="0" w:line="240" w:lineRule="auto"/>
              <w:jc w:val="center"/>
              <w:rPr>
                <w:rStyle w:val="s0"/>
                <w:color w:val="auto"/>
                <w:lang w:val="kk-KZ"/>
              </w:rPr>
            </w:pPr>
            <w:r w:rsidRPr="005702EE">
              <w:rPr>
                <w:rStyle w:val="s0"/>
                <w:color w:val="auto"/>
                <w:lang w:val="kk-KZ"/>
              </w:rPr>
              <w:t>4</w:t>
            </w:r>
          </w:p>
        </w:tc>
        <w:tc>
          <w:tcPr>
            <w:tcW w:w="2013" w:type="dxa"/>
            <w:tcBorders>
              <w:top w:val="single" w:sz="4" w:space="0" w:color="auto"/>
              <w:left w:val="single" w:sz="4" w:space="0" w:color="auto"/>
              <w:bottom w:val="single" w:sz="4" w:space="0" w:color="auto"/>
              <w:right w:val="single" w:sz="4" w:space="0" w:color="auto"/>
            </w:tcBorders>
          </w:tcPr>
          <w:p w14:paraId="0ACA59E4" w14:textId="233576B8" w:rsidR="008F0C39" w:rsidRPr="005702EE" w:rsidRDefault="008F0C39" w:rsidP="00343CFA">
            <w:pPr>
              <w:pStyle w:val="a6"/>
              <w:spacing w:before="0" w:beforeAutospacing="0" w:after="0" w:afterAutospacing="0"/>
              <w:jc w:val="both"/>
              <w:rPr>
                <w:lang w:val="kk-KZ"/>
              </w:rPr>
            </w:pPr>
            <w:r w:rsidRPr="005702EE">
              <w:rPr>
                <w:lang w:val="kk-KZ"/>
              </w:rPr>
              <w:t>Азаматтылық пен патриотизмнің жоғары деңгейін көрсеткен оқушылардың үлес</w:t>
            </w:r>
            <w:r w:rsidR="00B7755E">
              <w:rPr>
                <w:lang w:val="kk-KZ"/>
              </w:rPr>
              <w:t>і</w:t>
            </w:r>
          </w:p>
        </w:tc>
        <w:tc>
          <w:tcPr>
            <w:tcW w:w="708" w:type="dxa"/>
            <w:tcBorders>
              <w:top w:val="single" w:sz="4" w:space="0" w:color="auto"/>
              <w:left w:val="single" w:sz="4" w:space="0" w:color="auto"/>
              <w:bottom w:val="single" w:sz="4" w:space="0" w:color="auto"/>
              <w:right w:val="single" w:sz="4" w:space="0" w:color="auto"/>
            </w:tcBorders>
          </w:tcPr>
          <w:p w14:paraId="0FE73C86" w14:textId="38E96F1D" w:rsidR="008F0C39" w:rsidRPr="005702EE" w:rsidRDefault="008F0C39" w:rsidP="00343CFA">
            <w:pPr>
              <w:pStyle w:val="a6"/>
              <w:spacing w:before="0" w:beforeAutospacing="0" w:after="0" w:afterAutospacing="0"/>
              <w:jc w:val="center"/>
              <w:rPr>
                <w:lang w:val="kk-KZ"/>
              </w:rPr>
            </w:pPr>
            <w:r w:rsidRPr="005702EE">
              <w:rPr>
                <w:lang w:val="kk-KZ"/>
              </w:rPr>
              <w:t>2020 жылғ</w:t>
            </w:r>
            <w:r w:rsidR="00243F19">
              <w:rPr>
                <w:lang w:val="kk-KZ"/>
              </w:rPr>
              <w:t>а қарай</w:t>
            </w:r>
            <w:r w:rsidRPr="005702EE">
              <w:rPr>
                <w:lang w:val="kk-KZ"/>
              </w:rPr>
              <w:t xml:space="preserve"> % өсім</w:t>
            </w:r>
          </w:p>
        </w:tc>
        <w:tc>
          <w:tcPr>
            <w:tcW w:w="851" w:type="dxa"/>
            <w:tcBorders>
              <w:top w:val="single" w:sz="4" w:space="0" w:color="auto"/>
              <w:left w:val="single" w:sz="4" w:space="0" w:color="auto"/>
              <w:bottom w:val="single" w:sz="4" w:space="0" w:color="auto"/>
              <w:right w:val="single" w:sz="4" w:space="0" w:color="auto"/>
            </w:tcBorders>
          </w:tcPr>
          <w:p w14:paraId="3509991A" w14:textId="7B1DDC16" w:rsidR="008F0C39" w:rsidRPr="005702EE" w:rsidRDefault="00FC2B8C" w:rsidP="00343CFA">
            <w:pPr>
              <w:pStyle w:val="a6"/>
              <w:spacing w:before="0" w:beforeAutospacing="0" w:after="0" w:afterAutospacing="0"/>
              <w:jc w:val="center"/>
              <w:rPr>
                <w:lang w:val="kk-KZ"/>
              </w:rPr>
            </w:pPr>
            <w:r>
              <w:rPr>
                <w:lang w:val="kk-KZ"/>
              </w:rPr>
              <w:t>Әлеуметтанушылық</w:t>
            </w:r>
            <w:r w:rsidR="008F0C39" w:rsidRPr="005702EE">
              <w:rPr>
                <w:lang w:val="kk-KZ"/>
              </w:rPr>
              <w:t xml:space="preserve"> зерттеу</w:t>
            </w:r>
          </w:p>
        </w:tc>
        <w:tc>
          <w:tcPr>
            <w:tcW w:w="740" w:type="dxa"/>
            <w:tcBorders>
              <w:top w:val="single" w:sz="4" w:space="0" w:color="auto"/>
              <w:left w:val="single" w:sz="4" w:space="0" w:color="auto"/>
              <w:bottom w:val="single" w:sz="4" w:space="0" w:color="auto"/>
              <w:right w:val="single" w:sz="4" w:space="0" w:color="auto"/>
            </w:tcBorders>
          </w:tcPr>
          <w:p w14:paraId="4C434BAB"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40" w:type="dxa"/>
            <w:tcBorders>
              <w:top w:val="single" w:sz="4" w:space="0" w:color="auto"/>
              <w:left w:val="single" w:sz="4" w:space="0" w:color="auto"/>
              <w:bottom w:val="single" w:sz="4" w:space="0" w:color="auto"/>
              <w:right w:val="single" w:sz="4" w:space="0" w:color="auto"/>
            </w:tcBorders>
          </w:tcPr>
          <w:p w14:paraId="4CBAB510"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9" w:type="dxa"/>
            <w:tcBorders>
              <w:top w:val="single" w:sz="4" w:space="0" w:color="auto"/>
              <w:left w:val="single" w:sz="4" w:space="0" w:color="auto"/>
              <w:bottom w:val="single" w:sz="4" w:space="0" w:color="auto"/>
              <w:right w:val="single" w:sz="4" w:space="0" w:color="auto"/>
            </w:tcBorders>
          </w:tcPr>
          <w:p w14:paraId="31C10DC4" w14:textId="77777777" w:rsidR="008F0C39" w:rsidRPr="005702EE" w:rsidRDefault="008F0C39" w:rsidP="00343CFA">
            <w:pPr>
              <w:pStyle w:val="a6"/>
              <w:spacing w:before="0" w:beforeAutospacing="0" w:after="0" w:afterAutospacing="0"/>
              <w:jc w:val="center"/>
              <w:rPr>
                <w:lang w:val="kk-KZ"/>
              </w:rPr>
            </w:pPr>
            <w:r w:rsidRPr="005702EE">
              <w:rPr>
                <w:lang w:val="kk-KZ"/>
              </w:rPr>
              <w:t>5</w:t>
            </w:r>
          </w:p>
        </w:tc>
        <w:tc>
          <w:tcPr>
            <w:tcW w:w="816" w:type="dxa"/>
            <w:tcBorders>
              <w:top w:val="single" w:sz="4" w:space="0" w:color="auto"/>
              <w:left w:val="single" w:sz="4" w:space="0" w:color="auto"/>
              <w:bottom w:val="single" w:sz="4" w:space="0" w:color="auto"/>
              <w:right w:val="single" w:sz="4" w:space="0" w:color="auto"/>
            </w:tcBorders>
          </w:tcPr>
          <w:p w14:paraId="5639E1B5" w14:textId="77777777" w:rsidR="008F0C39" w:rsidRPr="005702EE" w:rsidRDefault="008F0C39" w:rsidP="00343CFA">
            <w:pPr>
              <w:pStyle w:val="a6"/>
              <w:spacing w:before="0" w:beforeAutospacing="0" w:after="0" w:afterAutospacing="0"/>
              <w:jc w:val="center"/>
              <w:rPr>
                <w:lang w:val="kk-KZ"/>
              </w:rPr>
            </w:pPr>
            <w:r w:rsidRPr="005702EE">
              <w:rPr>
                <w:lang w:val="kk-KZ"/>
              </w:rPr>
              <w:t>5</w:t>
            </w:r>
          </w:p>
        </w:tc>
        <w:tc>
          <w:tcPr>
            <w:tcW w:w="708" w:type="dxa"/>
            <w:tcBorders>
              <w:top w:val="single" w:sz="4" w:space="0" w:color="auto"/>
              <w:left w:val="single" w:sz="4" w:space="0" w:color="auto"/>
              <w:bottom w:val="single" w:sz="4" w:space="0" w:color="auto"/>
              <w:right w:val="single" w:sz="4" w:space="0" w:color="auto"/>
            </w:tcBorders>
          </w:tcPr>
          <w:p w14:paraId="0594BDDD" w14:textId="77777777" w:rsidR="008F0C39" w:rsidRPr="005702EE" w:rsidRDefault="008F0C39" w:rsidP="00343CFA">
            <w:pPr>
              <w:pStyle w:val="a6"/>
              <w:spacing w:before="0" w:beforeAutospacing="0" w:after="0" w:afterAutospacing="0"/>
              <w:jc w:val="center"/>
              <w:rPr>
                <w:lang w:val="kk-KZ"/>
              </w:rPr>
            </w:pPr>
            <w:r w:rsidRPr="005702EE">
              <w:rPr>
                <w:lang w:val="kk-KZ"/>
              </w:rPr>
              <w:t>5</w:t>
            </w:r>
          </w:p>
        </w:tc>
        <w:tc>
          <w:tcPr>
            <w:tcW w:w="710" w:type="dxa"/>
            <w:tcBorders>
              <w:top w:val="single" w:sz="4" w:space="0" w:color="auto"/>
              <w:left w:val="single" w:sz="4" w:space="0" w:color="auto"/>
              <w:bottom w:val="single" w:sz="4" w:space="0" w:color="auto"/>
              <w:right w:val="single" w:sz="4" w:space="0" w:color="auto"/>
            </w:tcBorders>
          </w:tcPr>
          <w:p w14:paraId="36448A59" w14:textId="77777777" w:rsidR="008F0C39" w:rsidRPr="005702EE" w:rsidRDefault="008F0C39" w:rsidP="00343CFA">
            <w:pPr>
              <w:pStyle w:val="a6"/>
              <w:spacing w:before="0" w:beforeAutospacing="0" w:after="0" w:afterAutospacing="0"/>
              <w:jc w:val="center"/>
              <w:rPr>
                <w:lang w:val="kk-KZ"/>
              </w:rPr>
            </w:pPr>
            <w:r w:rsidRPr="005702EE">
              <w:rPr>
                <w:lang w:val="kk-KZ"/>
              </w:rPr>
              <w:t>5</w:t>
            </w:r>
          </w:p>
        </w:tc>
        <w:tc>
          <w:tcPr>
            <w:tcW w:w="709" w:type="dxa"/>
            <w:tcBorders>
              <w:top w:val="single" w:sz="4" w:space="0" w:color="auto"/>
              <w:left w:val="single" w:sz="4" w:space="0" w:color="auto"/>
              <w:bottom w:val="single" w:sz="4" w:space="0" w:color="auto"/>
              <w:right w:val="single" w:sz="4" w:space="0" w:color="auto"/>
            </w:tcBorders>
          </w:tcPr>
          <w:p w14:paraId="7E7C419C" w14:textId="77777777" w:rsidR="008F0C39" w:rsidRPr="005702EE" w:rsidRDefault="008F0C39" w:rsidP="00343CFA">
            <w:pPr>
              <w:pStyle w:val="a6"/>
              <w:spacing w:before="0" w:beforeAutospacing="0" w:after="0" w:afterAutospacing="0"/>
              <w:jc w:val="center"/>
            </w:pPr>
            <w:r w:rsidRPr="005702EE">
              <w:t>5</w:t>
            </w:r>
          </w:p>
        </w:tc>
        <w:tc>
          <w:tcPr>
            <w:tcW w:w="1021" w:type="dxa"/>
            <w:tcBorders>
              <w:top w:val="single" w:sz="4" w:space="0" w:color="auto"/>
              <w:left w:val="single" w:sz="4" w:space="0" w:color="auto"/>
              <w:bottom w:val="single" w:sz="4" w:space="0" w:color="auto"/>
              <w:right w:val="single" w:sz="4" w:space="0" w:color="auto"/>
            </w:tcBorders>
          </w:tcPr>
          <w:p w14:paraId="7FEDF03C" w14:textId="77777777" w:rsidR="008F0C39" w:rsidRPr="005702EE" w:rsidRDefault="008F0C39" w:rsidP="00343CFA">
            <w:pPr>
              <w:pStyle w:val="a6"/>
              <w:spacing w:before="0" w:beforeAutospacing="0" w:after="0" w:afterAutospacing="0"/>
              <w:jc w:val="center"/>
              <w:rPr>
                <w:lang w:val="kk-KZ"/>
              </w:rPr>
            </w:pPr>
            <w:r w:rsidRPr="005702EE">
              <w:rPr>
                <w:lang w:val="kk-KZ"/>
              </w:rPr>
              <w:t>БҒМ,</w:t>
            </w:r>
          </w:p>
          <w:p w14:paraId="662623A8" w14:textId="25C94358" w:rsidR="008F0C39" w:rsidRPr="005702EE" w:rsidRDefault="003726F9" w:rsidP="00343CFA">
            <w:pPr>
              <w:pStyle w:val="a6"/>
              <w:spacing w:before="0" w:beforeAutospacing="0" w:after="0" w:afterAutospacing="0"/>
              <w:jc w:val="center"/>
              <w:rPr>
                <w:lang w:val="kk-KZ"/>
              </w:rPr>
            </w:pPr>
            <w:r>
              <w:rPr>
                <w:lang w:val="kk-KZ"/>
              </w:rPr>
              <w:t>ИҚДМ</w:t>
            </w:r>
            <w:r w:rsidR="008F0C39" w:rsidRPr="005702EE">
              <w:rPr>
                <w:lang w:val="kk-KZ"/>
              </w:rPr>
              <w:t>,</w:t>
            </w:r>
          </w:p>
          <w:p w14:paraId="6032D998" w14:textId="77777777" w:rsidR="008F0C39" w:rsidRPr="005702EE" w:rsidRDefault="008F0C39" w:rsidP="00343CFA">
            <w:pPr>
              <w:pStyle w:val="a6"/>
              <w:spacing w:before="0" w:beforeAutospacing="0" w:after="0" w:afterAutospacing="0"/>
              <w:jc w:val="center"/>
            </w:pPr>
            <w:r w:rsidRPr="005702EE">
              <w:rPr>
                <w:lang w:val="kk-KZ"/>
              </w:rPr>
              <w:t>ЖАО</w:t>
            </w:r>
          </w:p>
        </w:tc>
      </w:tr>
      <w:tr w:rsidR="008F0C39" w:rsidRPr="005702EE" w14:paraId="5174BDF6" w14:textId="77777777" w:rsidTr="00D30CE4">
        <w:tc>
          <w:tcPr>
            <w:tcW w:w="534" w:type="dxa"/>
            <w:tcBorders>
              <w:top w:val="single" w:sz="4" w:space="0" w:color="auto"/>
              <w:left w:val="single" w:sz="4" w:space="0" w:color="auto"/>
              <w:bottom w:val="single" w:sz="4" w:space="0" w:color="auto"/>
              <w:right w:val="single" w:sz="4" w:space="0" w:color="auto"/>
            </w:tcBorders>
          </w:tcPr>
          <w:p w14:paraId="39FF4F82" w14:textId="77777777" w:rsidR="008F0C39" w:rsidRPr="005702EE" w:rsidRDefault="008F0C39" w:rsidP="00343CFA">
            <w:pPr>
              <w:spacing w:after="0" w:line="240" w:lineRule="auto"/>
              <w:jc w:val="center"/>
              <w:rPr>
                <w:rStyle w:val="s0"/>
                <w:color w:val="auto"/>
                <w:lang w:val="kk-KZ"/>
              </w:rPr>
            </w:pPr>
            <w:r w:rsidRPr="005702EE">
              <w:rPr>
                <w:rStyle w:val="s0"/>
                <w:color w:val="auto"/>
                <w:lang w:val="kk-KZ"/>
              </w:rPr>
              <w:t>5.</w:t>
            </w:r>
          </w:p>
        </w:tc>
        <w:tc>
          <w:tcPr>
            <w:tcW w:w="2013" w:type="dxa"/>
            <w:tcBorders>
              <w:top w:val="single" w:sz="4" w:space="0" w:color="auto"/>
              <w:left w:val="single" w:sz="4" w:space="0" w:color="auto"/>
              <w:bottom w:val="single" w:sz="4" w:space="0" w:color="auto"/>
              <w:right w:val="single" w:sz="4" w:space="0" w:color="auto"/>
            </w:tcBorders>
          </w:tcPr>
          <w:p w14:paraId="129A13FB" w14:textId="77777777" w:rsidR="008F0C39" w:rsidRPr="005702EE" w:rsidRDefault="008F0C39" w:rsidP="00343CFA">
            <w:pPr>
              <w:pStyle w:val="a6"/>
              <w:spacing w:before="0" w:beforeAutospacing="0" w:after="0" w:afterAutospacing="0"/>
              <w:jc w:val="both"/>
              <w:rPr>
                <w:lang w:val="kk-KZ"/>
              </w:rPr>
            </w:pPr>
            <w:r w:rsidRPr="005702EE">
              <w:rPr>
                <w:lang w:val="kk-KZ"/>
              </w:rPr>
              <w:t>Мектептен тыс ұйымдарда және жалпы білім беретін мектептерде спорт секцияларымен қамтылған білім алушылардың үлесі</w:t>
            </w:r>
          </w:p>
        </w:tc>
        <w:tc>
          <w:tcPr>
            <w:tcW w:w="708" w:type="dxa"/>
            <w:tcBorders>
              <w:top w:val="single" w:sz="4" w:space="0" w:color="auto"/>
              <w:left w:val="single" w:sz="4" w:space="0" w:color="auto"/>
              <w:bottom w:val="single" w:sz="4" w:space="0" w:color="auto"/>
              <w:right w:val="single" w:sz="4" w:space="0" w:color="auto"/>
            </w:tcBorders>
          </w:tcPr>
          <w:p w14:paraId="3BFD5149" w14:textId="77777777" w:rsidR="008F0C39" w:rsidRPr="005702EE" w:rsidRDefault="008F0C39" w:rsidP="00343CFA">
            <w:pPr>
              <w:pStyle w:val="a6"/>
              <w:spacing w:before="0" w:beforeAutospacing="0" w:after="0" w:afterAutospacing="0"/>
              <w:jc w:val="center"/>
              <w:rPr>
                <w:lang w:val="kk-KZ"/>
              </w:rPr>
            </w:pPr>
            <w:r w:rsidRPr="005702EE">
              <w:t>%</w:t>
            </w:r>
          </w:p>
        </w:tc>
        <w:tc>
          <w:tcPr>
            <w:tcW w:w="851" w:type="dxa"/>
            <w:tcBorders>
              <w:top w:val="single" w:sz="4" w:space="0" w:color="auto"/>
              <w:left w:val="single" w:sz="4" w:space="0" w:color="auto"/>
              <w:bottom w:val="single" w:sz="4" w:space="0" w:color="auto"/>
              <w:right w:val="single" w:sz="4" w:space="0" w:color="auto"/>
            </w:tcBorders>
          </w:tcPr>
          <w:p w14:paraId="002433D7" w14:textId="4F292D5B" w:rsidR="008F0C39" w:rsidRPr="005702EE" w:rsidRDefault="008F0C39" w:rsidP="00343CFA">
            <w:pPr>
              <w:pStyle w:val="a6"/>
              <w:spacing w:before="0" w:beforeAutospacing="0" w:after="0" w:afterAutospacing="0"/>
              <w:jc w:val="cente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40" w:type="dxa"/>
            <w:tcBorders>
              <w:top w:val="single" w:sz="4" w:space="0" w:color="auto"/>
              <w:left w:val="single" w:sz="4" w:space="0" w:color="auto"/>
              <w:bottom w:val="single" w:sz="4" w:space="0" w:color="auto"/>
              <w:right w:val="single" w:sz="4" w:space="0" w:color="auto"/>
            </w:tcBorders>
          </w:tcPr>
          <w:p w14:paraId="07E57C2D" w14:textId="77777777" w:rsidR="008F0C39" w:rsidRPr="005702EE" w:rsidRDefault="008F0C39" w:rsidP="00343CFA">
            <w:pPr>
              <w:pStyle w:val="a6"/>
              <w:spacing w:before="0" w:beforeAutospacing="0" w:after="0" w:afterAutospacing="0"/>
              <w:jc w:val="center"/>
              <w:rPr>
                <w:lang w:val="kk-KZ"/>
              </w:rPr>
            </w:pPr>
            <w:r w:rsidRPr="005702EE">
              <w:rPr>
                <w:lang w:val="kk-KZ"/>
              </w:rPr>
              <w:t>32</w:t>
            </w:r>
          </w:p>
        </w:tc>
        <w:tc>
          <w:tcPr>
            <w:tcW w:w="740" w:type="dxa"/>
            <w:tcBorders>
              <w:top w:val="single" w:sz="4" w:space="0" w:color="auto"/>
              <w:left w:val="single" w:sz="4" w:space="0" w:color="auto"/>
              <w:bottom w:val="single" w:sz="4" w:space="0" w:color="auto"/>
              <w:right w:val="single" w:sz="4" w:space="0" w:color="auto"/>
            </w:tcBorders>
          </w:tcPr>
          <w:p w14:paraId="09D97F41" w14:textId="77777777" w:rsidR="008F0C39" w:rsidRPr="005702EE" w:rsidRDefault="008F0C39" w:rsidP="00343CFA">
            <w:pPr>
              <w:pStyle w:val="a6"/>
              <w:spacing w:before="0" w:beforeAutospacing="0" w:after="0" w:afterAutospacing="0"/>
              <w:jc w:val="center"/>
              <w:rPr>
                <w:lang w:val="kk-KZ"/>
              </w:rPr>
            </w:pPr>
            <w:r w:rsidRPr="005702EE">
              <w:rPr>
                <w:lang w:val="kk-KZ"/>
              </w:rPr>
              <w:t>34</w:t>
            </w:r>
          </w:p>
        </w:tc>
        <w:tc>
          <w:tcPr>
            <w:tcW w:w="709" w:type="dxa"/>
            <w:tcBorders>
              <w:top w:val="single" w:sz="4" w:space="0" w:color="auto"/>
              <w:left w:val="single" w:sz="4" w:space="0" w:color="auto"/>
              <w:bottom w:val="single" w:sz="4" w:space="0" w:color="auto"/>
              <w:right w:val="single" w:sz="4" w:space="0" w:color="auto"/>
            </w:tcBorders>
          </w:tcPr>
          <w:p w14:paraId="77F3853E" w14:textId="77777777" w:rsidR="008F0C39" w:rsidRPr="005702EE" w:rsidRDefault="008F0C39" w:rsidP="00343CFA">
            <w:pPr>
              <w:pStyle w:val="a6"/>
              <w:spacing w:before="0" w:beforeAutospacing="0" w:after="0" w:afterAutospacing="0"/>
              <w:jc w:val="center"/>
            </w:pPr>
            <w:r w:rsidRPr="005702EE">
              <w:t>35</w:t>
            </w:r>
          </w:p>
        </w:tc>
        <w:tc>
          <w:tcPr>
            <w:tcW w:w="816" w:type="dxa"/>
            <w:tcBorders>
              <w:top w:val="single" w:sz="4" w:space="0" w:color="auto"/>
              <w:left w:val="single" w:sz="4" w:space="0" w:color="auto"/>
              <w:bottom w:val="single" w:sz="4" w:space="0" w:color="auto"/>
              <w:right w:val="single" w:sz="4" w:space="0" w:color="auto"/>
            </w:tcBorders>
          </w:tcPr>
          <w:p w14:paraId="544B85A6" w14:textId="77777777" w:rsidR="008F0C39" w:rsidRPr="005702EE" w:rsidRDefault="008F0C39" w:rsidP="00343CFA">
            <w:pPr>
              <w:pStyle w:val="a6"/>
              <w:spacing w:before="0" w:beforeAutospacing="0" w:after="0" w:afterAutospacing="0"/>
              <w:jc w:val="center"/>
              <w:rPr>
                <w:lang w:val="kk-KZ"/>
              </w:rPr>
            </w:pPr>
            <w:r w:rsidRPr="005702EE">
              <w:rPr>
                <w:lang w:val="kk-KZ"/>
              </w:rPr>
              <w:t>36</w:t>
            </w:r>
          </w:p>
        </w:tc>
        <w:tc>
          <w:tcPr>
            <w:tcW w:w="708" w:type="dxa"/>
            <w:tcBorders>
              <w:top w:val="single" w:sz="4" w:space="0" w:color="auto"/>
              <w:left w:val="single" w:sz="4" w:space="0" w:color="auto"/>
              <w:bottom w:val="single" w:sz="4" w:space="0" w:color="auto"/>
              <w:right w:val="single" w:sz="4" w:space="0" w:color="auto"/>
            </w:tcBorders>
          </w:tcPr>
          <w:p w14:paraId="70531A6D" w14:textId="77777777" w:rsidR="008F0C39" w:rsidRPr="005702EE" w:rsidRDefault="008F0C39" w:rsidP="00343CFA">
            <w:pPr>
              <w:pStyle w:val="a6"/>
              <w:spacing w:before="0" w:beforeAutospacing="0" w:after="0" w:afterAutospacing="0"/>
              <w:jc w:val="center"/>
              <w:rPr>
                <w:lang w:val="kk-KZ"/>
              </w:rPr>
            </w:pPr>
            <w:r w:rsidRPr="005702EE">
              <w:rPr>
                <w:lang w:val="kk-KZ"/>
              </w:rPr>
              <w:t>37</w:t>
            </w:r>
          </w:p>
        </w:tc>
        <w:tc>
          <w:tcPr>
            <w:tcW w:w="710" w:type="dxa"/>
            <w:tcBorders>
              <w:top w:val="single" w:sz="4" w:space="0" w:color="auto"/>
              <w:left w:val="single" w:sz="4" w:space="0" w:color="auto"/>
              <w:bottom w:val="single" w:sz="4" w:space="0" w:color="auto"/>
              <w:right w:val="single" w:sz="4" w:space="0" w:color="auto"/>
            </w:tcBorders>
          </w:tcPr>
          <w:p w14:paraId="3F29C1BB" w14:textId="77777777" w:rsidR="008F0C39" w:rsidRPr="005702EE" w:rsidRDefault="008F0C39" w:rsidP="00343CFA">
            <w:pPr>
              <w:pStyle w:val="a6"/>
              <w:spacing w:before="0" w:beforeAutospacing="0" w:after="0" w:afterAutospacing="0"/>
              <w:jc w:val="center"/>
              <w:rPr>
                <w:lang w:val="kk-KZ"/>
              </w:rPr>
            </w:pPr>
            <w:r w:rsidRPr="005702EE">
              <w:rPr>
                <w:lang w:val="kk-KZ"/>
              </w:rPr>
              <w:t>39</w:t>
            </w:r>
          </w:p>
        </w:tc>
        <w:tc>
          <w:tcPr>
            <w:tcW w:w="709" w:type="dxa"/>
            <w:tcBorders>
              <w:top w:val="single" w:sz="4" w:space="0" w:color="auto"/>
              <w:left w:val="single" w:sz="4" w:space="0" w:color="auto"/>
              <w:bottom w:val="single" w:sz="4" w:space="0" w:color="auto"/>
              <w:right w:val="single" w:sz="4" w:space="0" w:color="auto"/>
            </w:tcBorders>
          </w:tcPr>
          <w:p w14:paraId="3FF9FFC5" w14:textId="77777777" w:rsidR="008F0C39" w:rsidRPr="005702EE" w:rsidRDefault="008F0C39" w:rsidP="00343CFA">
            <w:pPr>
              <w:pStyle w:val="a6"/>
              <w:spacing w:before="0" w:beforeAutospacing="0" w:after="0" w:afterAutospacing="0"/>
              <w:jc w:val="center"/>
              <w:rPr>
                <w:lang w:val="kk-KZ"/>
              </w:rPr>
            </w:pPr>
            <w:r w:rsidRPr="005702EE">
              <w:rPr>
                <w:lang w:val="kk-KZ"/>
              </w:rPr>
              <w:t>42</w:t>
            </w:r>
          </w:p>
        </w:tc>
        <w:tc>
          <w:tcPr>
            <w:tcW w:w="1021" w:type="dxa"/>
            <w:tcBorders>
              <w:top w:val="single" w:sz="4" w:space="0" w:color="auto"/>
              <w:left w:val="single" w:sz="4" w:space="0" w:color="auto"/>
              <w:bottom w:val="single" w:sz="4" w:space="0" w:color="auto"/>
              <w:right w:val="single" w:sz="4" w:space="0" w:color="auto"/>
            </w:tcBorders>
          </w:tcPr>
          <w:p w14:paraId="74D6046D" w14:textId="77777777" w:rsidR="008F0C39" w:rsidRPr="005702EE" w:rsidRDefault="008F0C39" w:rsidP="00343CFA">
            <w:pPr>
              <w:pStyle w:val="a6"/>
              <w:spacing w:before="0" w:beforeAutospacing="0" w:after="0" w:afterAutospacing="0"/>
              <w:jc w:val="center"/>
            </w:pPr>
            <w:r w:rsidRPr="005702EE">
              <w:t>ЖАО</w:t>
            </w:r>
          </w:p>
        </w:tc>
      </w:tr>
    </w:tbl>
    <w:p w14:paraId="06A863A8" w14:textId="77777777" w:rsidR="008F0C39" w:rsidRPr="005702EE" w:rsidRDefault="008F0C39" w:rsidP="008F0C39">
      <w:pPr>
        <w:spacing w:after="0" w:line="240" w:lineRule="auto"/>
        <w:ind w:firstLine="720"/>
        <w:jc w:val="both"/>
        <w:rPr>
          <w:rFonts w:ascii="Times New Roman" w:hAnsi="Times New Roman" w:cs="Times New Roman"/>
          <w:bCs/>
          <w:sz w:val="28"/>
          <w:szCs w:val="28"/>
          <w:lang w:val="kk-KZ"/>
        </w:rPr>
      </w:pPr>
    </w:p>
    <w:p w14:paraId="0503DCFB" w14:textId="1C49F78A" w:rsidR="008F0C39" w:rsidRPr="005702EE" w:rsidRDefault="008F0C39" w:rsidP="008F0C39">
      <w:pPr>
        <w:tabs>
          <w:tab w:val="left" w:pos="317"/>
        </w:tabs>
        <w:spacing w:after="0" w:line="240" w:lineRule="auto"/>
        <w:jc w:val="both"/>
        <w:rPr>
          <w:rFonts w:ascii="Times New Roman" w:hAnsi="Times New Roman" w:cs="Times New Roman"/>
          <w:sz w:val="28"/>
          <w:szCs w:val="28"/>
          <w:lang w:val="kk-KZ"/>
        </w:rPr>
      </w:pPr>
      <w:r w:rsidRPr="005702EE">
        <w:rPr>
          <w:rFonts w:ascii="Times New Roman" w:hAnsi="Times New Roman" w:cs="Times New Roman"/>
          <w:bCs/>
          <w:sz w:val="28"/>
          <w:szCs w:val="28"/>
          <w:lang w:val="kk-KZ"/>
        </w:rPr>
        <w:tab/>
      </w:r>
      <w:r w:rsidRPr="005702EE">
        <w:rPr>
          <w:rFonts w:ascii="Times New Roman" w:hAnsi="Times New Roman" w:cs="Times New Roman"/>
          <w:bCs/>
          <w:sz w:val="28"/>
          <w:szCs w:val="28"/>
          <w:lang w:val="kk-KZ"/>
        </w:rPr>
        <w:tab/>
        <w:t xml:space="preserve">7-міндет. </w:t>
      </w:r>
      <w:r w:rsidRPr="005702EE">
        <w:rPr>
          <w:rFonts w:ascii="Times New Roman" w:hAnsi="Times New Roman" w:cs="Times New Roman"/>
          <w:sz w:val="28"/>
          <w:szCs w:val="28"/>
          <w:lang w:val="kk-KZ"/>
        </w:rPr>
        <w:t>Білім беру ұйымдарын цифрлық инфрақұрылыммен және қазіргі заманғы материалдық-техникалық базамен жарақтандыру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852"/>
        <w:gridCol w:w="849"/>
        <w:gridCol w:w="709"/>
        <w:gridCol w:w="708"/>
        <w:gridCol w:w="709"/>
        <w:gridCol w:w="709"/>
        <w:gridCol w:w="709"/>
        <w:gridCol w:w="708"/>
        <w:gridCol w:w="709"/>
        <w:gridCol w:w="851"/>
      </w:tblGrid>
      <w:tr w:rsidR="00E246BF" w:rsidRPr="005702EE" w14:paraId="557E3774" w14:textId="77777777" w:rsidTr="00F163B8">
        <w:tc>
          <w:tcPr>
            <w:tcW w:w="562" w:type="dxa"/>
            <w:tcBorders>
              <w:top w:val="single" w:sz="4" w:space="0" w:color="auto"/>
              <w:left w:val="single" w:sz="4" w:space="0" w:color="auto"/>
              <w:bottom w:val="single" w:sz="4" w:space="0" w:color="auto"/>
              <w:right w:val="single" w:sz="4" w:space="0" w:color="auto"/>
            </w:tcBorders>
            <w:hideMark/>
          </w:tcPr>
          <w:p w14:paraId="017EC5F9" w14:textId="5F678B0A" w:rsidR="00FC2B8C" w:rsidRPr="005702EE" w:rsidRDefault="00F163B8" w:rsidP="00FC2B8C">
            <w:pPr>
              <w:spacing w:after="0" w:line="240" w:lineRule="auto"/>
              <w:jc w:val="both"/>
              <w:rPr>
                <w:rStyle w:val="s0"/>
                <w:rFonts w:eastAsia="Times New Roman"/>
                <w:color w:val="auto"/>
                <w:szCs w:val="28"/>
              </w:rPr>
            </w:pPr>
            <w:r>
              <w:rPr>
                <w:rStyle w:val="s0"/>
                <w:color w:val="auto"/>
                <w:szCs w:val="28"/>
                <w:lang w:val="kk-KZ"/>
              </w:rPr>
              <w:t>Р</w:t>
            </w:r>
            <w:r w:rsidR="008F0C39" w:rsidRPr="005702EE">
              <w:rPr>
                <w:rStyle w:val="s0"/>
                <w:color w:val="auto"/>
                <w:szCs w:val="28"/>
              </w:rPr>
              <w:t>/</w:t>
            </w:r>
            <w:r w:rsidR="008F0C39" w:rsidRPr="005702EE">
              <w:rPr>
                <w:rStyle w:val="s0"/>
                <w:color w:val="auto"/>
                <w:szCs w:val="28"/>
                <w:lang w:val="kk-KZ"/>
              </w:rPr>
              <w:t>с</w:t>
            </w:r>
            <w:r w:rsidR="00FC2B8C" w:rsidRPr="005702EE">
              <w:rPr>
                <w:rStyle w:val="s0"/>
                <w:color w:val="auto"/>
                <w:szCs w:val="28"/>
              </w:rPr>
              <w:t>№</w:t>
            </w:r>
          </w:p>
          <w:p w14:paraId="6205EDF6" w14:textId="77777777" w:rsidR="008F0C39" w:rsidRPr="005702EE" w:rsidRDefault="008F0C39" w:rsidP="00343CFA">
            <w:pPr>
              <w:spacing w:after="0" w:line="240" w:lineRule="auto"/>
              <w:jc w:val="both"/>
              <w:rPr>
                <w:rStyle w:val="s0"/>
                <w:rFonts w:eastAsia="Times New Roman"/>
                <w:color w:val="auto"/>
              </w:rPr>
            </w:pPr>
          </w:p>
        </w:tc>
        <w:tc>
          <w:tcPr>
            <w:tcW w:w="1985" w:type="dxa"/>
            <w:tcBorders>
              <w:top w:val="single" w:sz="4" w:space="0" w:color="auto"/>
              <w:left w:val="single" w:sz="4" w:space="0" w:color="auto"/>
              <w:bottom w:val="single" w:sz="4" w:space="0" w:color="auto"/>
              <w:right w:val="single" w:sz="4" w:space="0" w:color="auto"/>
            </w:tcBorders>
            <w:hideMark/>
          </w:tcPr>
          <w:p w14:paraId="1886DFF2"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 w:val="22"/>
                <w:szCs w:val="28"/>
                <w:lang w:val="kk-KZ"/>
              </w:rPr>
              <w:t>Нәтижелер көрсеткіштері</w:t>
            </w:r>
          </w:p>
        </w:tc>
        <w:tc>
          <w:tcPr>
            <w:tcW w:w="852" w:type="dxa"/>
            <w:tcBorders>
              <w:top w:val="single" w:sz="4" w:space="0" w:color="auto"/>
              <w:left w:val="single" w:sz="4" w:space="0" w:color="auto"/>
              <w:bottom w:val="single" w:sz="4" w:space="0" w:color="auto"/>
              <w:right w:val="single" w:sz="4" w:space="0" w:color="auto"/>
            </w:tcBorders>
            <w:hideMark/>
          </w:tcPr>
          <w:p w14:paraId="094A0628"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Өлш.бірл.</w:t>
            </w:r>
          </w:p>
        </w:tc>
        <w:tc>
          <w:tcPr>
            <w:tcW w:w="849" w:type="dxa"/>
            <w:tcBorders>
              <w:top w:val="single" w:sz="4" w:space="0" w:color="auto"/>
              <w:left w:val="single" w:sz="4" w:space="0" w:color="auto"/>
              <w:bottom w:val="single" w:sz="4" w:space="0" w:color="auto"/>
              <w:right w:val="single" w:sz="4" w:space="0" w:color="auto"/>
            </w:tcBorders>
            <w:hideMark/>
          </w:tcPr>
          <w:p w14:paraId="77DAEBB1"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Ақпарат көзі</w:t>
            </w:r>
          </w:p>
        </w:tc>
        <w:tc>
          <w:tcPr>
            <w:tcW w:w="709" w:type="dxa"/>
            <w:tcBorders>
              <w:top w:val="single" w:sz="4" w:space="0" w:color="auto"/>
              <w:left w:val="single" w:sz="4" w:space="0" w:color="auto"/>
              <w:bottom w:val="single" w:sz="4" w:space="0" w:color="auto"/>
              <w:right w:val="single" w:sz="4" w:space="0" w:color="auto"/>
            </w:tcBorders>
          </w:tcPr>
          <w:p w14:paraId="2490EA3A" w14:textId="77777777" w:rsidR="008F0C39" w:rsidRPr="005702EE" w:rsidRDefault="008F0C39" w:rsidP="00343CFA">
            <w:pPr>
              <w:pStyle w:val="a6"/>
              <w:spacing w:before="0" w:beforeAutospacing="0" w:after="0" w:afterAutospacing="0"/>
              <w:jc w:val="center"/>
              <w:rPr>
                <w:szCs w:val="28"/>
                <w:lang w:val="kk-KZ"/>
              </w:rPr>
            </w:pPr>
            <w:r w:rsidRPr="005702EE">
              <w:rPr>
                <w:szCs w:val="28"/>
                <w:lang w:val="kk-KZ"/>
              </w:rPr>
              <w:t>2018 факт</w:t>
            </w:r>
          </w:p>
        </w:tc>
        <w:tc>
          <w:tcPr>
            <w:tcW w:w="708" w:type="dxa"/>
            <w:tcBorders>
              <w:top w:val="single" w:sz="4" w:space="0" w:color="auto"/>
              <w:left w:val="single" w:sz="4" w:space="0" w:color="auto"/>
              <w:bottom w:val="single" w:sz="4" w:space="0" w:color="auto"/>
              <w:right w:val="single" w:sz="4" w:space="0" w:color="auto"/>
            </w:tcBorders>
            <w:hideMark/>
          </w:tcPr>
          <w:p w14:paraId="66766F89"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2020</w:t>
            </w:r>
          </w:p>
        </w:tc>
        <w:tc>
          <w:tcPr>
            <w:tcW w:w="709" w:type="dxa"/>
            <w:tcBorders>
              <w:top w:val="single" w:sz="4" w:space="0" w:color="auto"/>
              <w:left w:val="single" w:sz="4" w:space="0" w:color="auto"/>
              <w:bottom w:val="single" w:sz="4" w:space="0" w:color="auto"/>
              <w:right w:val="single" w:sz="4" w:space="0" w:color="auto"/>
            </w:tcBorders>
            <w:hideMark/>
          </w:tcPr>
          <w:p w14:paraId="68A1CB03"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2021</w:t>
            </w:r>
          </w:p>
        </w:tc>
        <w:tc>
          <w:tcPr>
            <w:tcW w:w="709" w:type="dxa"/>
            <w:tcBorders>
              <w:top w:val="single" w:sz="4" w:space="0" w:color="auto"/>
              <w:left w:val="single" w:sz="4" w:space="0" w:color="auto"/>
              <w:bottom w:val="single" w:sz="4" w:space="0" w:color="auto"/>
              <w:right w:val="single" w:sz="4" w:space="0" w:color="auto"/>
            </w:tcBorders>
            <w:hideMark/>
          </w:tcPr>
          <w:p w14:paraId="21F60FAD"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2022</w:t>
            </w:r>
          </w:p>
        </w:tc>
        <w:tc>
          <w:tcPr>
            <w:tcW w:w="709" w:type="dxa"/>
            <w:tcBorders>
              <w:top w:val="single" w:sz="4" w:space="0" w:color="auto"/>
              <w:left w:val="single" w:sz="4" w:space="0" w:color="auto"/>
              <w:bottom w:val="single" w:sz="4" w:space="0" w:color="auto"/>
              <w:right w:val="single" w:sz="4" w:space="0" w:color="auto"/>
            </w:tcBorders>
            <w:hideMark/>
          </w:tcPr>
          <w:p w14:paraId="77C434AA"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2023</w:t>
            </w:r>
          </w:p>
        </w:tc>
        <w:tc>
          <w:tcPr>
            <w:tcW w:w="708" w:type="dxa"/>
            <w:tcBorders>
              <w:top w:val="single" w:sz="4" w:space="0" w:color="auto"/>
              <w:left w:val="single" w:sz="4" w:space="0" w:color="auto"/>
              <w:bottom w:val="single" w:sz="4" w:space="0" w:color="auto"/>
              <w:right w:val="single" w:sz="4" w:space="0" w:color="auto"/>
            </w:tcBorders>
            <w:hideMark/>
          </w:tcPr>
          <w:p w14:paraId="3D254F46"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2024</w:t>
            </w:r>
          </w:p>
        </w:tc>
        <w:tc>
          <w:tcPr>
            <w:tcW w:w="709" w:type="dxa"/>
            <w:tcBorders>
              <w:top w:val="single" w:sz="4" w:space="0" w:color="auto"/>
              <w:left w:val="single" w:sz="4" w:space="0" w:color="auto"/>
              <w:bottom w:val="single" w:sz="4" w:space="0" w:color="auto"/>
              <w:right w:val="single" w:sz="4" w:space="0" w:color="auto"/>
            </w:tcBorders>
            <w:hideMark/>
          </w:tcPr>
          <w:p w14:paraId="5B5F1176"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2025</w:t>
            </w:r>
          </w:p>
        </w:tc>
        <w:tc>
          <w:tcPr>
            <w:tcW w:w="851" w:type="dxa"/>
            <w:tcBorders>
              <w:top w:val="single" w:sz="4" w:space="0" w:color="auto"/>
              <w:left w:val="single" w:sz="4" w:space="0" w:color="auto"/>
              <w:bottom w:val="single" w:sz="4" w:space="0" w:color="auto"/>
              <w:right w:val="single" w:sz="4" w:space="0" w:color="auto"/>
            </w:tcBorders>
            <w:hideMark/>
          </w:tcPr>
          <w:p w14:paraId="692DBE52"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Жауап</w:t>
            </w:r>
          </w:p>
          <w:p w14:paraId="1AEB438E"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ты орын</w:t>
            </w:r>
          </w:p>
          <w:p w14:paraId="4E8B6A6A" w14:textId="1F97C113"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дауш</w:t>
            </w:r>
            <w:r w:rsidR="006573BE">
              <w:rPr>
                <w:rFonts w:eastAsia="Calibri"/>
                <w:szCs w:val="28"/>
                <w:lang w:val="kk-KZ"/>
              </w:rPr>
              <w:t>ы</w:t>
            </w:r>
            <w:r w:rsidRPr="005702EE">
              <w:rPr>
                <w:rFonts w:eastAsia="Calibri"/>
                <w:szCs w:val="28"/>
                <w:lang w:val="kk-KZ"/>
              </w:rPr>
              <w:t>лар</w:t>
            </w:r>
          </w:p>
        </w:tc>
      </w:tr>
      <w:tr w:rsidR="00E246BF" w:rsidRPr="005702EE" w14:paraId="6E7C79D7" w14:textId="77777777" w:rsidTr="00F163B8">
        <w:tc>
          <w:tcPr>
            <w:tcW w:w="562" w:type="dxa"/>
            <w:tcBorders>
              <w:top w:val="single" w:sz="4" w:space="0" w:color="auto"/>
              <w:left w:val="single" w:sz="4" w:space="0" w:color="auto"/>
              <w:bottom w:val="single" w:sz="4" w:space="0" w:color="auto"/>
              <w:right w:val="single" w:sz="4" w:space="0" w:color="auto"/>
            </w:tcBorders>
          </w:tcPr>
          <w:p w14:paraId="662239E6" w14:textId="77777777" w:rsidR="008F0C39" w:rsidRPr="005702EE" w:rsidRDefault="008F0C39" w:rsidP="00343CFA">
            <w:pPr>
              <w:spacing w:after="0" w:line="240" w:lineRule="auto"/>
              <w:jc w:val="both"/>
              <w:rPr>
                <w:rStyle w:val="s0"/>
                <w:color w:val="auto"/>
                <w:szCs w:val="28"/>
                <w:lang w:val="kk-KZ"/>
              </w:rPr>
            </w:pPr>
            <w:r w:rsidRPr="005702EE">
              <w:rPr>
                <w:rStyle w:val="s0"/>
                <w:color w:val="auto"/>
                <w:szCs w:val="28"/>
                <w:lang w:val="kk-KZ"/>
              </w:rPr>
              <w:t>1.</w:t>
            </w:r>
          </w:p>
        </w:tc>
        <w:tc>
          <w:tcPr>
            <w:tcW w:w="1985" w:type="dxa"/>
            <w:tcBorders>
              <w:top w:val="single" w:sz="4" w:space="0" w:color="auto"/>
              <w:left w:val="single" w:sz="4" w:space="0" w:color="auto"/>
              <w:bottom w:val="single" w:sz="4" w:space="0" w:color="auto"/>
              <w:right w:val="single" w:sz="4" w:space="0" w:color="auto"/>
            </w:tcBorders>
          </w:tcPr>
          <w:p w14:paraId="4A1427D0" w14:textId="544DD4B0" w:rsidR="008F0C39" w:rsidRPr="005702EE" w:rsidRDefault="008F0C39" w:rsidP="0051327E">
            <w:pPr>
              <w:jc w:val="both"/>
              <w:rPr>
                <w:rFonts w:eastAsia="Calibri"/>
                <w:szCs w:val="28"/>
                <w:lang w:val="kk-KZ"/>
              </w:rPr>
            </w:pPr>
            <w:r w:rsidRPr="005702EE">
              <w:rPr>
                <w:rFonts w:ascii="Times New Roman" w:eastAsia="Times New Roman" w:hAnsi="Times New Roman" w:cs="Times New Roman"/>
                <w:sz w:val="24"/>
                <w:szCs w:val="24"/>
                <w:lang w:val="kk-KZ"/>
              </w:rPr>
              <w:t>Күндізгі мемлекеттік мектептердің жалпы санын</w:t>
            </w:r>
            <w:r w:rsidR="00FC2B8C">
              <w:rPr>
                <w:rFonts w:ascii="Times New Roman" w:eastAsia="Times New Roman" w:hAnsi="Times New Roman" w:cs="Times New Roman"/>
                <w:sz w:val="24"/>
                <w:szCs w:val="24"/>
                <w:lang w:val="kk-KZ"/>
              </w:rPr>
              <w:t>дағы</w:t>
            </w:r>
            <w:r w:rsidRPr="005702EE">
              <w:rPr>
                <w:rFonts w:ascii="Times New Roman" w:eastAsia="Times New Roman" w:hAnsi="Times New Roman" w:cs="Times New Roman"/>
                <w:sz w:val="24"/>
                <w:szCs w:val="24"/>
                <w:lang w:val="kk-KZ"/>
              </w:rPr>
              <w:t xml:space="preserve"> </w:t>
            </w:r>
            <w:r w:rsidR="0051327E">
              <w:rPr>
                <w:rFonts w:ascii="Times New Roman" w:eastAsia="Times New Roman" w:hAnsi="Times New Roman" w:cs="Times New Roman"/>
                <w:sz w:val="24"/>
                <w:szCs w:val="24"/>
                <w:lang w:val="kk-KZ"/>
              </w:rPr>
              <w:t>авариялық</w:t>
            </w:r>
            <w:r w:rsidRPr="005702EE">
              <w:rPr>
                <w:rFonts w:ascii="Times New Roman" w:eastAsia="Times New Roman" w:hAnsi="Times New Roman" w:cs="Times New Roman"/>
                <w:sz w:val="24"/>
                <w:szCs w:val="24"/>
                <w:lang w:val="kk-KZ"/>
              </w:rPr>
              <w:t xml:space="preserve"> жағдайдағы мектептердің үлесі</w:t>
            </w:r>
          </w:p>
        </w:tc>
        <w:tc>
          <w:tcPr>
            <w:tcW w:w="852" w:type="dxa"/>
            <w:tcBorders>
              <w:top w:val="single" w:sz="4" w:space="0" w:color="auto"/>
              <w:left w:val="single" w:sz="4" w:space="0" w:color="auto"/>
              <w:bottom w:val="single" w:sz="4" w:space="0" w:color="auto"/>
              <w:right w:val="single" w:sz="4" w:space="0" w:color="auto"/>
            </w:tcBorders>
          </w:tcPr>
          <w:p w14:paraId="024828B0" w14:textId="77777777" w:rsidR="008F0C39" w:rsidRPr="005702EE" w:rsidRDefault="008F0C39" w:rsidP="00343CFA">
            <w:pPr>
              <w:pStyle w:val="a6"/>
              <w:spacing w:before="0" w:beforeAutospacing="0" w:after="0" w:afterAutospacing="0"/>
              <w:jc w:val="center"/>
              <w:rPr>
                <w:sz w:val="22"/>
                <w:szCs w:val="22"/>
                <w:lang w:val="kk-KZ"/>
              </w:rPr>
            </w:pPr>
            <w:r w:rsidRPr="005702EE">
              <w:t>%</w:t>
            </w:r>
          </w:p>
        </w:tc>
        <w:tc>
          <w:tcPr>
            <w:tcW w:w="849" w:type="dxa"/>
            <w:tcBorders>
              <w:top w:val="single" w:sz="4" w:space="0" w:color="auto"/>
              <w:left w:val="single" w:sz="4" w:space="0" w:color="auto"/>
              <w:bottom w:val="single" w:sz="4" w:space="0" w:color="auto"/>
              <w:right w:val="single" w:sz="4" w:space="0" w:color="auto"/>
            </w:tcBorders>
          </w:tcPr>
          <w:p w14:paraId="254D9E6A" w14:textId="039B4088"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ң</w:t>
            </w:r>
            <w:r w:rsidRPr="005702EE">
              <w:rPr>
                <w:rFonts w:eastAsia="Calibri"/>
                <w:lang w:val="kk-KZ"/>
              </w:rPr>
              <w:t xml:space="preserve"> әкімшілік деректері</w:t>
            </w:r>
          </w:p>
        </w:tc>
        <w:tc>
          <w:tcPr>
            <w:tcW w:w="709" w:type="dxa"/>
            <w:tcBorders>
              <w:top w:val="single" w:sz="4" w:space="0" w:color="auto"/>
              <w:left w:val="single" w:sz="4" w:space="0" w:color="auto"/>
              <w:bottom w:val="single" w:sz="4" w:space="0" w:color="auto"/>
              <w:right w:val="single" w:sz="4" w:space="0" w:color="auto"/>
            </w:tcBorders>
          </w:tcPr>
          <w:p w14:paraId="2DC2FE03" w14:textId="77777777" w:rsidR="008F0C39" w:rsidRPr="005702EE" w:rsidRDefault="008F0C39" w:rsidP="00343CFA">
            <w:pPr>
              <w:pStyle w:val="a6"/>
              <w:spacing w:before="0" w:beforeAutospacing="0" w:after="0" w:afterAutospacing="0"/>
              <w:jc w:val="center"/>
              <w:rPr>
                <w:lang w:val="kk-KZ"/>
              </w:rPr>
            </w:pPr>
            <w:r w:rsidRPr="005702EE">
              <w:rPr>
                <w:lang w:val="kk-KZ"/>
              </w:rPr>
              <w:t>0,5</w:t>
            </w:r>
          </w:p>
        </w:tc>
        <w:tc>
          <w:tcPr>
            <w:tcW w:w="708" w:type="dxa"/>
            <w:tcBorders>
              <w:top w:val="single" w:sz="4" w:space="0" w:color="auto"/>
              <w:left w:val="single" w:sz="4" w:space="0" w:color="auto"/>
              <w:bottom w:val="single" w:sz="4" w:space="0" w:color="auto"/>
              <w:right w:val="single" w:sz="4" w:space="0" w:color="auto"/>
            </w:tcBorders>
          </w:tcPr>
          <w:p w14:paraId="2C9777BB" w14:textId="77777777" w:rsidR="008F0C39" w:rsidRPr="005702EE" w:rsidRDefault="008F0C39" w:rsidP="00343CFA">
            <w:pPr>
              <w:pStyle w:val="a6"/>
              <w:spacing w:before="0" w:beforeAutospacing="0" w:after="0" w:afterAutospacing="0"/>
              <w:jc w:val="center"/>
              <w:rPr>
                <w:lang w:val="kk-KZ"/>
              </w:rPr>
            </w:pPr>
            <w:r w:rsidRPr="005702EE">
              <w:rPr>
                <w:rFonts w:eastAsia="Calibri"/>
              </w:rPr>
              <w:t>0,4</w:t>
            </w:r>
          </w:p>
        </w:tc>
        <w:tc>
          <w:tcPr>
            <w:tcW w:w="709" w:type="dxa"/>
            <w:tcBorders>
              <w:top w:val="single" w:sz="4" w:space="0" w:color="auto"/>
              <w:left w:val="single" w:sz="4" w:space="0" w:color="auto"/>
              <w:bottom w:val="single" w:sz="4" w:space="0" w:color="auto"/>
              <w:right w:val="single" w:sz="4" w:space="0" w:color="auto"/>
            </w:tcBorders>
          </w:tcPr>
          <w:p w14:paraId="49D91514" w14:textId="77777777" w:rsidR="008F0C39" w:rsidRPr="005702EE" w:rsidRDefault="008F0C39" w:rsidP="00343CFA">
            <w:pPr>
              <w:pStyle w:val="a6"/>
              <w:spacing w:before="0" w:beforeAutospacing="0" w:after="0" w:afterAutospacing="0"/>
              <w:jc w:val="center"/>
              <w:rPr>
                <w:lang w:val="kk-KZ"/>
              </w:rPr>
            </w:pPr>
            <w:r w:rsidRPr="005702EE">
              <w:rPr>
                <w:rFonts w:eastAsia="Calibri"/>
              </w:rPr>
              <w:t>0,3</w:t>
            </w:r>
          </w:p>
        </w:tc>
        <w:tc>
          <w:tcPr>
            <w:tcW w:w="709" w:type="dxa"/>
            <w:tcBorders>
              <w:top w:val="single" w:sz="4" w:space="0" w:color="auto"/>
              <w:left w:val="single" w:sz="4" w:space="0" w:color="auto"/>
              <w:bottom w:val="single" w:sz="4" w:space="0" w:color="auto"/>
              <w:right w:val="single" w:sz="4" w:space="0" w:color="auto"/>
            </w:tcBorders>
          </w:tcPr>
          <w:p w14:paraId="280A796F" w14:textId="77777777" w:rsidR="008F0C39" w:rsidRPr="005702EE" w:rsidRDefault="008F0C39" w:rsidP="00343CFA">
            <w:pPr>
              <w:pStyle w:val="a6"/>
              <w:spacing w:before="0" w:beforeAutospacing="0" w:after="0" w:afterAutospacing="0"/>
              <w:jc w:val="center"/>
              <w:rPr>
                <w:lang w:val="kk-KZ"/>
              </w:rPr>
            </w:pPr>
            <w:r w:rsidRPr="005702EE">
              <w:rPr>
                <w:rFonts w:eastAsia="Calibri"/>
              </w:rPr>
              <w:t>0,2</w:t>
            </w:r>
          </w:p>
        </w:tc>
        <w:tc>
          <w:tcPr>
            <w:tcW w:w="709" w:type="dxa"/>
            <w:tcBorders>
              <w:top w:val="single" w:sz="4" w:space="0" w:color="auto"/>
              <w:left w:val="single" w:sz="4" w:space="0" w:color="auto"/>
              <w:bottom w:val="single" w:sz="4" w:space="0" w:color="auto"/>
              <w:right w:val="single" w:sz="4" w:space="0" w:color="auto"/>
            </w:tcBorders>
          </w:tcPr>
          <w:p w14:paraId="34E150A5" w14:textId="77777777" w:rsidR="008F0C39" w:rsidRPr="005702EE" w:rsidRDefault="008F0C39" w:rsidP="00343CFA">
            <w:pPr>
              <w:pStyle w:val="a6"/>
              <w:spacing w:before="0" w:beforeAutospacing="0" w:after="0" w:afterAutospacing="0"/>
              <w:jc w:val="center"/>
              <w:rPr>
                <w:lang w:val="kk-KZ"/>
              </w:rPr>
            </w:pPr>
            <w:r w:rsidRPr="005702EE">
              <w:rPr>
                <w:rFonts w:eastAsia="Calibri"/>
              </w:rPr>
              <w:t>0,2</w:t>
            </w:r>
          </w:p>
        </w:tc>
        <w:tc>
          <w:tcPr>
            <w:tcW w:w="708" w:type="dxa"/>
            <w:tcBorders>
              <w:top w:val="single" w:sz="4" w:space="0" w:color="auto"/>
              <w:left w:val="single" w:sz="4" w:space="0" w:color="auto"/>
              <w:bottom w:val="single" w:sz="4" w:space="0" w:color="auto"/>
              <w:right w:val="single" w:sz="4" w:space="0" w:color="auto"/>
            </w:tcBorders>
          </w:tcPr>
          <w:p w14:paraId="42DFA20F" w14:textId="77777777" w:rsidR="008F0C39" w:rsidRPr="005702EE" w:rsidRDefault="008F0C39" w:rsidP="00343CFA">
            <w:pPr>
              <w:pStyle w:val="a6"/>
              <w:spacing w:before="0" w:beforeAutospacing="0" w:after="0" w:afterAutospacing="0"/>
              <w:jc w:val="center"/>
              <w:rPr>
                <w:lang w:val="kk-KZ"/>
              </w:rPr>
            </w:pPr>
            <w:r w:rsidRPr="005702EE">
              <w:rPr>
                <w:rFonts w:eastAsia="Calibri"/>
              </w:rPr>
              <w:t>0,1</w:t>
            </w:r>
          </w:p>
        </w:tc>
        <w:tc>
          <w:tcPr>
            <w:tcW w:w="709" w:type="dxa"/>
            <w:tcBorders>
              <w:top w:val="single" w:sz="4" w:space="0" w:color="auto"/>
              <w:left w:val="single" w:sz="4" w:space="0" w:color="auto"/>
              <w:bottom w:val="single" w:sz="4" w:space="0" w:color="auto"/>
              <w:right w:val="single" w:sz="4" w:space="0" w:color="auto"/>
            </w:tcBorders>
          </w:tcPr>
          <w:p w14:paraId="1858E44E" w14:textId="77777777" w:rsidR="008F0C39" w:rsidRPr="005702EE" w:rsidRDefault="008F0C39" w:rsidP="00343CFA">
            <w:pPr>
              <w:pStyle w:val="a6"/>
              <w:spacing w:before="0" w:beforeAutospacing="0" w:after="0" w:afterAutospacing="0"/>
              <w:jc w:val="center"/>
              <w:rPr>
                <w:lang w:val="kk-KZ"/>
              </w:rPr>
            </w:pPr>
            <w:r w:rsidRPr="005702EE">
              <w:rPr>
                <w:rFonts w:eastAsia="Calibri"/>
              </w:rPr>
              <w:t>0,05</w:t>
            </w:r>
          </w:p>
        </w:tc>
        <w:tc>
          <w:tcPr>
            <w:tcW w:w="851" w:type="dxa"/>
            <w:tcBorders>
              <w:top w:val="single" w:sz="4" w:space="0" w:color="auto"/>
              <w:left w:val="single" w:sz="4" w:space="0" w:color="auto"/>
              <w:bottom w:val="single" w:sz="4" w:space="0" w:color="auto"/>
              <w:right w:val="single" w:sz="4" w:space="0" w:color="auto"/>
            </w:tcBorders>
          </w:tcPr>
          <w:p w14:paraId="253B496C"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ЖАО</w:t>
            </w:r>
          </w:p>
        </w:tc>
      </w:tr>
      <w:tr w:rsidR="00E246BF" w:rsidRPr="005702EE" w14:paraId="7DA19C08" w14:textId="77777777" w:rsidTr="00F163B8">
        <w:tc>
          <w:tcPr>
            <w:tcW w:w="562" w:type="dxa"/>
            <w:tcBorders>
              <w:top w:val="single" w:sz="4" w:space="0" w:color="auto"/>
              <w:left w:val="single" w:sz="4" w:space="0" w:color="auto"/>
              <w:bottom w:val="single" w:sz="4" w:space="0" w:color="auto"/>
              <w:right w:val="single" w:sz="4" w:space="0" w:color="auto"/>
            </w:tcBorders>
          </w:tcPr>
          <w:p w14:paraId="385B237E" w14:textId="77777777" w:rsidR="008F0C39" w:rsidRPr="005702EE" w:rsidRDefault="008F0C39" w:rsidP="00343CFA">
            <w:pPr>
              <w:spacing w:after="0" w:line="240" w:lineRule="auto"/>
              <w:jc w:val="center"/>
              <w:rPr>
                <w:rStyle w:val="s0"/>
                <w:color w:val="auto"/>
                <w:lang w:val="kk-KZ"/>
              </w:rPr>
            </w:pPr>
            <w:r w:rsidRPr="005702EE">
              <w:rPr>
                <w:rStyle w:val="s0"/>
                <w:color w:val="auto"/>
                <w:lang w:val="kk-KZ"/>
              </w:rPr>
              <w:t>2.</w:t>
            </w:r>
          </w:p>
        </w:tc>
        <w:tc>
          <w:tcPr>
            <w:tcW w:w="1985" w:type="dxa"/>
            <w:tcBorders>
              <w:top w:val="single" w:sz="4" w:space="0" w:color="auto"/>
              <w:left w:val="single" w:sz="4" w:space="0" w:color="auto"/>
              <w:bottom w:val="single" w:sz="4" w:space="0" w:color="auto"/>
              <w:right w:val="single" w:sz="4" w:space="0" w:color="auto"/>
            </w:tcBorders>
          </w:tcPr>
          <w:p w14:paraId="1B6D7251" w14:textId="43121B48" w:rsidR="008F0C39" w:rsidRPr="005702EE" w:rsidRDefault="008F0C39" w:rsidP="00FC2B8C">
            <w:pPr>
              <w:pStyle w:val="a6"/>
              <w:spacing w:after="0"/>
              <w:jc w:val="both"/>
              <w:rPr>
                <w:kern w:val="24"/>
                <w:lang w:val="kk-KZ"/>
              </w:rPr>
            </w:pPr>
            <w:r w:rsidRPr="005702EE">
              <w:rPr>
                <w:kern w:val="24"/>
                <w:lang w:val="kk-KZ"/>
              </w:rPr>
              <w:t>Күндізгі мемлекеттік мектептердің жалпы санын</w:t>
            </w:r>
            <w:r w:rsidR="00FC2B8C">
              <w:rPr>
                <w:kern w:val="24"/>
                <w:lang w:val="kk-KZ"/>
              </w:rPr>
              <w:t>дағы</w:t>
            </w:r>
            <w:r w:rsidRPr="005702EE">
              <w:rPr>
                <w:kern w:val="24"/>
                <w:lang w:val="kk-KZ"/>
              </w:rPr>
              <w:t xml:space="preserve"> үш </w:t>
            </w:r>
            <w:r w:rsidRPr="005702EE">
              <w:rPr>
                <w:kern w:val="24"/>
                <w:lang w:val="kk-KZ"/>
              </w:rPr>
              <w:lastRenderedPageBreak/>
              <w:t>ауысымда оқытатын мектептердің үлесі</w:t>
            </w:r>
          </w:p>
        </w:tc>
        <w:tc>
          <w:tcPr>
            <w:tcW w:w="852" w:type="dxa"/>
            <w:tcBorders>
              <w:top w:val="single" w:sz="4" w:space="0" w:color="auto"/>
              <w:left w:val="single" w:sz="4" w:space="0" w:color="auto"/>
              <w:bottom w:val="single" w:sz="4" w:space="0" w:color="auto"/>
              <w:right w:val="single" w:sz="4" w:space="0" w:color="auto"/>
            </w:tcBorders>
          </w:tcPr>
          <w:p w14:paraId="50C74339" w14:textId="77777777" w:rsidR="008F0C39" w:rsidRPr="005702EE" w:rsidRDefault="008F0C39" w:rsidP="00343CFA">
            <w:pPr>
              <w:pStyle w:val="a6"/>
              <w:spacing w:before="0" w:beforeAutospacing="0" w:after="0" w:afterAutospacing="0"/>
              <w:jc w:val="center"/>
              <w:rPr>
                <w:lang w:val="kk-KZ"/>
              </w:rPr>
            </w:pPr>
            <w:r w:rsidRPr="005702EE">
              <w:lastRenderedPageBreak/>
              <w:t>%</w:t>
            </w:r>
          </w:p>
        </w:tc>
        <w:tc>
          <w:tcPr>
            <w:tcW w:w="849" w:type="dxa"/>
            <w:tcBorders>
              <w:top w:val="single" w:sz="4" w:space="0" w:color="auto"/>
              <w:left w:val="single" w:sz="4" w:space="0" w:color="auto"/>
              <w:bottom w:val="single" w:sz="4" w:space="0" w:color="auto"/>
              <w:right w:val="single" w:sz="4" w:space="0" w:color="auto"/>
            </w:tcBorders>
            <w:vAlign w:val="center"/>
          </w:tcPr>
          <w:p w14:paraId="076ACB96" w14:textId="11EE782C"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 xml:space="preserve">әкімшілік </w:t>
            </w:r>
            <w:r w:rsidRPr="005702EE">
              <w:rPr>
                <w:rFonts w:eastAsia="Calibri"/>
                <w:lang w:val="kk-KZ"/>
              </w:rPr>
              <w:lastRenderedPageBreak/>
              <w:t>деректері</w:t>
            </w:r>
          </w:p>
        </w:tc>
        <w:tc>
          <w:tcPr>
            <w:tcW w:w="709" w:type="dxa"/>
            <w:tcBorders>
              <w:top w:val="single" w:sz="4" w:space="0" w:color="auto"/>
              <w:left w:val="single" w:sz="4" w:space="0" w:color="auto"/>
              <w:bottom w:val="single" w:sz="4" w:space="0" w:color="auto"/>
              <w:right w:val="single" w:sz="4" w:space="0" w:color="auto"/>
            </w:tcBorders>
          </w:tcPr>
          <w:p w14:paraId="2710DFDB" w14:textId="77777777" w:rsidR="008F0C39" w:rsidRPr="005702EE" w:rsidRDefault="008F0C39" w:rsidP="00343CFA">
            <w:pPr>
              <w:pStyle w:val="a6"/>
              <w:spacing w:before="0" w:beforeAutospacing="0" w:after="0" w:afterAutospacing="0"/>
              <w:jc w:val="center"/>
              <w:rPr>
                <w:lang w:val="kk-KZ"/>
              </w:rPr>
            </w:pPr>
            <w:r w:rsidRPr="005702EE">
              <w:rPr>
                <w:lang w:val="kk-KZ"/>
              </w:rPr>
              <w:lastRenderedPageBreak/>
              <w:t>1,8</w:t>
            </w:r>
          </w:p>
        </w:tc>
        <w:tc>
          <w:tcPr>
            <w:tcW w:w="708" w:type="dxa"/>
            <w:tcBorders>
              <w:top w:val="single" w:sz="4" w:space="0" w:color="auto"/>
              <w:left w:val="single" w:sz="4" w:space="0" w:color="auto"/>
              <w:bottom w:val="single" w:sz="4" w:space="0" w:color="auto"/>
              <w:right w:val="single" w:sz="4" w:space="0" w:color="auto"/>
            </w:tcBorders>
          </w:tcPr>
          <w:p w14:paraId="4D68AE66" w14:textId="77777777" w:rsidR="008F0C39" w:rsidRPr="005702EE" w:rsidRDefault="008F0C39" w:rsidP="00343CFA">
            <w:pPr>
              <w:pStyle w:val="a6"/>
              <w:spacing w:before="0" w:beforeAutospacing="0" w:after="0" w:afterAutospacing="0"/>
              <w:jc w:val="center"/>
              <w:rPr>
                <w:lang w:val="kk-KZ"/>
              </w:rPr>
            </w:pPr>
            <w:r w:rsidRPr="005702EE">
              <w:rPr>
                <w:rFonts w:eastAsia="Calibri"/>
              </w:rPr>
              <w:t>1,5</w:t>
            </w:r>
          </w:p>
        </w:tc>
        <w:tc>
          <w:tcPr>
            <w:tcW w:w="709" w:type="dxa"/>
            <w:tcBorders>
              <w:top w:val="single" w:sz="4" w:space="0" w:color="auto"/>
              <w:left w:val="single" w:sz="4" w:space="0" w:color="auto"/>
              <w:bottom w:val="single" w:sz="4" w:space="0" w:color="auto"/>
              <w:right w:val="single" w:sz="4" w:space="0" w:color="auto"/>
            </w:tcBorders>
          </w:tcPr>
          <w:p w14:paraId="43F750BA" w14:textId="77777777" w:rsidR="008F0C39" w:rsidRPr="005702EE" w:rsidRDefault="008F0C39" w:rsidP="00343CFA">
            <w:pPr>
              <w:pStyle w:val="a6"/>
              <w:spacing w:before="0" w:beforeAutospacing="0" w:after="0" w:afterAutospacing="0"/>
              <w:jc w:val="center"/>
              <w:rPr>
                <w:lang w:val="kk-KZ"/>
              </w:rPr>
            </w:pPr>
            <w:r w:rsidRPr="005702EE">
              <w:rPr>
                <w:rFonts w:eastAsia="Calibri"/>
              </w:rPr>
              <w:t>1,3</w:t>
            </w:r>
          </w:p>
        </w:tc>
        <w:tc>
          <w:tcPr>
            <w:tcW w:w="709" w:type="dxa"/>
            <w:tcBorders>
              <w:top w:val="single" w:sz="4" w:space="0" w:color="auto"/>
              <w:left w:val="single" w:sz="4" w:space="0" w:color="auto"/>
              <w:bottom w:val="single" w:sz="4" w:space="0" w:color="auto"/>
              <w:right w:val="single" w:sz="4" w:space="0" w:color="auto"/>
            </w:tcBorders>
          </w:tcPr>
          <w:p w14:paraId="01E0C8F7" w14:textId="77777777" w:rsidR="008F0C39" w:rsidRPr="005702EE" w:rsidRDefault="008F0C39" w:rsidP="00343CFA">
            <w:pPr>
              <w:pStyle w:val="a6"/>
              <w:spacing w:before="0" w:beforeAutospacing="0" w:after="0" w:afterAutospacing="0"/>
              <w:jc w:val="center"/>
              <w:rPr>
                <w:lang w:val="kk-KZ"/>
              </w:rPr>
            </w:pPr>
            <w:r w:rsidRPr="005702EE">
              <w:rPr>
                <w:rFonts w:eastAsia="Calibri"/>
              </w:rPr>
              <w:t>1,1</w:t>
            </w:r>
          </w:p>
        </w:tc>
        <w:tc>
          <w:tcPr>
            <w:tcW w:w="709" w:type="dxa"/>
            <w:tcBorders>
              <w:top w:val="single" w:sz="4" w:space="0" w:color="auto"/>
              <w:left w:val="single" w:sz="4" w:space="0" w:color="auto"/>
              <w:bottom w:val="single" w:sz="4" w:space="0" w:color="auto"/>
              <w:right w:val="single" w:sz="4" w:space="0" w:color="auto"/>
            </w:tcBorders>
          </w:tcPr>
          <w:p w14:paraId="278A5398" w14:textId="77777777" w:rsidR="008F0C39" w:rsidRPr="005702EE" w:rsidRDefault="008F0C39" w:rsidP="00343CFA">
            <w:pPr>
              <w:pStyle w:val="a6"/>
              <w:spacing w:before="0" w:beforeAutospacing="0" w:after="0" w:afterAutospacing="0"/>
              <w:jc w:val="center"/>
              <w:rPr>
                <w:lang w:val="kk-KZ"/>
              </w:rPr>
            </w:pPr>
            <w:r w:rsidRPr="005702EE">
              <w:rPr>
                <w:rFonts w:eastAsia="Calibri"/>
              </w:rPr>
              <w:t>0,8</w:t>
            </w:r>
          </w:p>
        </w:tc>
        <w:tc>
          <w:tcPr>
            <w:tcW w:w="708" w:type="dxa"/>
            <w:tcBorders>
              <w:top w:val="single" w:sz="4" w:space="0" w:color="auto"/>
              <w:left w:val="single" w:sz="4" w:space="0" w:color="auto"/>
              <w:bottom w:val="single" w:sz="4" w:space="0" w:color="auto"/>
              <w:right w:val="single" w:sz="4" w:space="0" w:color="auto"/>
            </w:tcBorders>
          </w:tcPr>
          <w:p w14:paraId="00B5B9FA" w14:textId="77777777" w:rsidR="008F0C39" w:rsidRPr="005702EE" w:rsidRDefault="008F0C39" w:rsidP="00343CFA">
            <w:pPr>
              <w:pStyle w:val="a6"/>
              <w:spacing w:before="0" w:beforeAutospacing="0" w:after="0" w:afterAutospacing="0"/>
              <w:jc w:val="center"/>
              <w:rPr>
                <w:lang w:val="kk-KZ"/>
              </w:rPr>
            </w:pPr>
            <w:r w:rsidRPr="005702EE">
              <w:rPr>
                <w:rFonts w:eastAsia="Calibri"/>
              </w:rPr>
              <w:t>0,6</w:t>
            </w:r>
          </w:p>
        </w:tc>
        <w:tc>
          <w:tcPr>
            <w:tcW w:w="709" w:type="dxa"/>
            <w:tcBorders>
              <w:top w:val="single" w:sz="4" w:space="0" w:color="auto"/>
              <w:left w:val="single" w:sz="4" w:space="0" w:color="auto"/>
              <w:bottom w:val="single" w:sz="4" w:space="0" w:color="auto"/>
              <w:right w:val="single" w:sz="4" w:space="0" w:color="auto"/>
            </w:tcBorders>
          </w:tcPr>
          <w:p w14:paraId="2F2F6882" w14:textId="77777777" w:rsidR="008F0C39" w:rsidRPr="005702EE" w:rsidRDefault="008F0C39" w:rsidP="00343CFA">
            <w:pPr>
              <w:pStyle w:val="a6"/>
              <w:spacing w:before="0" w:beforeAutospacing="0" w:after="0" w:afterAutospacing="0" w:line="256" w:lineRule="auto"/>
              <w:ind w:left="-195" w:right="-151"/>
              <w:jc w:val="center"/>
              <w:rPr>
                <w:rFonts w:eastAsia="Calibri"/>
              </w:rPr>
            </w:pPr>
            <w:r w:rsidRPr="005702EE">
              <w:rPr>
                <w:rFonts w:eastAsia="Calibri"/>
              </w:rPr>
              <w:t>0,4</w:t>
            </w:r>
          </w:p>
          <w:p w14:paraId="48C8FDAC" w14:textId="77777777" w:rsidR="008F0C39" w:rsidRPr="005702EE" w:rsidRDefault="008F0C39" w:rsidP="00343CFA">
            <w:pPr>
              <w:pStyle w:val="a6"/>
              <w:spacing w:before="0" w:beforeAutospacing="0" w:after="0" w:afterAutospacing="0"/>
              <w:jc w:val="center"/>
              <w:rPr>
                <w:lang w:val="kk-KZ"/>
              </w:rPr>
            </w:pPr>
          </w:p>
        </w:tc>
        <w:tc>
          <w:tcPr>
            <w:tcW w:w="851" w:type="dxa"/>
            <w:tcBorders>
              <w:top w:val="single" w:sz="4" w:space="0" w:color="auto"/>
              <w:left w:val="single" w:sz="4" w:space="0" w:color="auto"/>
              <w:bottom w:val="single" w:sz="4" w:space="0" w:color="auto"/>
              <w:right w:val="single" w:sz="4" w:space="0" w:color="auto"/>
            </w:tcBorders>
          </w:tcPr>
          <w:p w14:paraId="61B87D09" w14:textId="77777777" w:rsidR="008F0C39" w:rsidRPr="005702EE" w:rsidRDefault="008F0C39" w:rsidP="00343CFA">
            <w:pPr>
              <w:pStyle w:val="a6"/>
              <w:spacing w:before="0" w:beforeAutospacing="0" w:after="0" w:afterAutospacing="0"/>
              <w:jc w:val="center"/>
              <w:rPr>
                <w:lang w:val="kk-KZ"/>
              </w:rPr>
            </w:pPr>
            <w:r w:rsidRPr="005702EE">
              <w:rPr>
                <w:lang w:val="kk-KZ"/>
              </w:rPr>
              <w:t>ЖАО</w:t>
            </w:r>
          </w:p>
        </w:tc>
      </w:tr>
      <w:tr w:rsidR="00E246BF" w:rsidRPr="009560B6" w14:paraId="026C9534" w14:textId="77777777" w:rsidTr="00F163B8">
        <w:tc>
          <w:tcPr>
            <w:tcW w:w="562" w:type="dxa"/>
            <w:tcBorders>
              <w:top w:val="single" w:sz="4" w:space="0" w:color="auto"/>
              <w:left w:val="single" w:sz="4" w:space="0" w:color="auto"/>
              <w:bottom w:val="single" w:sz="4" w:space="0" w:color="auto"/>
              <w:right w:val="single" w:sz="4" w:space="0" w:color="auto"/>
            </w:tcBorders>
          </w:tcPr>
          <w:p w14:paraId="3BEBCFF9"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3.</w:t>
            </w:r>
          </w:p>
        </w:tc>
        <w:tc>
          <w:tcPr>
            <w:tcW w:w="1985" w:type="dxa"/>
            <w:tcBorders>
              <w:top w:val="single" w:sz="4" w:space="0" w:color="auto"/>
              <w:left w:val="single" w:sz="4" w:space="0" w:color="auto"/>
              <w:bottom w:val="single" w:sz="4" w:space="0" w:color="auto"/>
              <w:right w:val="single" w:sz="4" w:space="0" w:color="auto"/>
            </w:tcBorders>
          </w:tcPr>
          <w:p w14:paraId="6096610A" w14:textId="1D8E7295" w:rsidR="008F0C39" w:rsidRPr="00185072" w:rsidRDefault="008F0C39" w:rsidP="00FC2B8C">
            <w:pPr>
              <w:pStyle w:val="a6"/>
              <w:spacing w:after="0"/>
              <w:jc w:val="both"/>
              <w:rPr>
                <w:kern w:val="24"/>
                <w:lang w:val="kk-KZ"/>
              </w:rPr>
            </w:pPr>
            <w:r w:rsidRPr="00185072">
              <w:rPr>
                <w:kern w:val="24"/>
                <w:lang w:val="kk-KZ"/>
              </w:rPr>
              <w:t xml:space="preserve">ТжКБ ұйымдары мен </w:t>
            </w:r>
            <w:r w:rsidR="00955AAF" w:rsidRPr="00185072">
              <w:rPr>
                <w:kern w:val="24"/>
                <w:lang w:val="kk-KZ"/>
              </w:rPr>
              <w:t>ЖОО</w:t>
            </w:r>
            <w:r w:rsidRPr="00185072">
              <w:rPr>
                <w:kern w:val="24"/>
                <w:lang w:val="kk-KZ"/>
              </w:rPr>
              <w:t xml:space="preserve"> жатақханаларын</w:t>
            </w:r>
            <w:r w:rsidR="00FC2B8C">
              <w:rPr>
                <w:kern w:val="24"/>
                <w:lang w:val="kk-KZ"/>
              </w:rPr>
              <w:t>да</w:t>
            </w:r>
            <w:r w:rsidRPr="00185072">
              <w:rPr>
                <w:kern w:val="24"/>
                <w:lang w:val="kk-KZ"/>
              </w:rPr>
              <w:t xml:space="preserve"> енгізілген  төсек-орындарының саны</w:t>
            </w:r>
          </w:p>
        </w:tc>
        <w:tc>
          <w:tcPr>
            <w:tcW w:w="852" w:type="dxa"/>
            <w:tcBorders>
              <w:top w:val="single" w:sz="4" w:space="0" w:color="auto"/>
              <w:left w:val="single" w:sz="4" w:space="0" w:color="auto"/>
              <w:bottom w:val="single" w:sz="4" w:space="0" w:color="auto"/>
              <w:right w:val="single" w:sz="4" w:space="0" w:color="auto"/>
            </w:tcBorders>
          </w:tcPr>
          <w:p w14:paraId="0415B7D2" w14:textId="77777777" w:rsidR="008F0C39" w:rsidRPr="00185072" w:rsidRDefault="008F0C39" w:rsidP="00185072">
            <w:pPr>
              <w:pStyle w:val="a6"/>
              <w:spacing w:after="0"/>
              <w:jc w:val="center"/>
              <w:rPr>
                <w:kern w:val="24"/>
                <w:lang w:val="kk-KZ"/>
              </w:rPr>
            </w:pPr>
            <w:r w:rsidRPr="00185072">
              <w:rPr>
                <w:kern w:val="24"/>
                <w:lang w:val="kk-KZ"/>
              </w:rPr>
              <w:t>орын</w:t>
            </w:r>
          </w:p>
        </w:tc>
        <w:tc>
          <w:tcPr>
            <w:tcW w:w="849" w:type="dxa"/>
            <w:tcBorders>
              <w:top w:val="single" w:sz="4" w:space="0" w:color="auto"/>
              <w:left w:val="single" w:sz="4" w:space="0" w:color="auto"/>
              <w:bottom w:val="single" w:sz="4" w:space="0" w:color="auto"/>
              <w:right w:val="single" w:sz="4" w:space="0" w:color="auto"/>
            </w:tcBorders>
          </w:tcPr>
          <w:p w14:paraId="50399814" w14:textId="7CC5CD1E" w:rsidR="008F0C39" w:rsidRPr="005702EE" w:rsidRDefault="008F0C39" w:rsidP="00343CFA">
            <w:pPr>
              <w:pStyle w:val="a6"/>
              <w:spacing w:before="0" w:beforeAutospacing="0" w:after="0" w:afterAutospacing="0"/>
              <w:jc w:val="center"/>
              <w:rPr>
                <w:sz w:val="22"/>
                <w:szCs w:val="22"/>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09" w:type="dxa"/>
            <w:tcBorders>
              <w:top w:val="single" w:sz="4" w:space="0" w:color="auto"/>
              <w:left w:val="single" w:sz="4" w:space="0" w:color="auto"/>
              <w:bottom w:val="single" w:sz="4" w:space="0" w:color="auto"/>
              <w:right w:val="single" w:sz="4" w:space="0" w:color="auto"/>
            </w:tcBorders>
          </w:tcPr>
          <w:p w14:paraId="4C8C1839" w14:textId="77777777" w:rsidR="008F0C39" w:rsidRPr="005702EE" w:rsidRDefault="008F0C39" w:rsidP="00343CFA">
            <w:pPr>
              <w:pStyle w:val="a6"/>
              <w:spacing w:before="0" w:beforeAutospacing="0" w:after="0" w:afterAutospacing="0"/>
              <w:jc w:val="center"/>
              <w:rPr>
                <w:lang w:val="kk-KZ"/>
              </w:rPr>
            </w:pPr>
            <w:r w:rsidRPr="005702EE">
              <w:rPr>
                <w:lang w:val="kk-KZ"/>
              </w:rPr>
              <w:t>2217</w:t>
            </w:r>
          </w:p>
        </w:tc>
        <w:tc>
          <w:tcPr>
            <w:tcW w:w="708" w:type="dxa"/>
            <w:tcBorders>
              <w:top w:val="single" w:sz="4" w:space="0" w:color="auto"/>
              <w:left w:val="single" w:sz="4" w:space="0" w:color="auto"/>
              <w:bottom w:val="single" w:sz="4" w:space="0" w:color="auto"/>
              <w:right w:val="single" w:sz="4" w:space="0" w:color="auto"/>
            </w:tcBorders>
          </w:tcPr>
          <w:p w14:paraId="358A1E32" w14:textId="77777777" w:rsidR="008F0C39" w:rsidRPr="005702EE" w:rsidRDefault="008F0C39" w:rsidP="00343CFA">
            <w:pPr>
              <w:pStyle w:val="a6"/>
              <w:spacing w:before="0" w:beforeAutospacing="0" w:after="0" w:afterAutospacing="0"/>
              <w:jc w:val="center"/>
              <w:rPr>
                <w:lang w:val="kk-KZ"/>
              </w:rPr>
            </w:pPr>
            <w:r w:rsidRPr="005702EE">
              <w:rPr>
                <w:lang w:val="kk-KZ"/>
              </w:rPr>
              <w:t>20 000</w:t>
            </w:r>
          </w:p>
        </w:tc>
        <w:tc>
          <w:tcPr>
            <w:tcW w:w="709" w:type="dxa"/>
            <w:tcBorders>
              <w:top w:val="single" w:sz="4" w:space="0" w:color="auto"/>
              <w:left w:val="single" w:sz="4" w:space="0" w:color="auto"/>
              <w:bottom w:val="single" w:sz="4" w:space="0" w:color="auto"/>
              <w:right w:val="single" w:sz="4" w:space="0" w:color="auto"/>
            </w:tcBorders>
          </w:tcPr>
          <w:p w14:paraId="0EB535B0" w14:textId="77777777" w:rsidR="008F0C39" w:rsidRPr="005702EE" w:rsidRDefault="008F0C39" w:rsidP="00343CFA">
            <w:pPr>
              <w:pStyle w:val="a6"/>
              <w:spacing w:before="0" w:beforeAutospacing="0" w:after="0" w:afterAutospacing="0"/>
              <w:jc w:val="center"/>
              <w:rPr>
                <w:lang w:val="kk-KZ"/>
              </w:rPr>
            </w:pPr>
            <w:r w:rsidRPr="005702EE">
              <w:rPr>
                <w:lang w:val="kk-KZ"/>
              </w:rPr>
              <w:t>45 000</w:t>
            </w:r>
          </w:p>
        </w:tc>
        <w:tc>
          <w:tcPr>
            <w:tcW w:w="709" w:type="dxa"/>
            <w:tcBorders>
              <w:top w:val="single" w:sz="4" w:space="0" w:color="auto"/>
              <w:left w:val="single" w:sz="4" w:space="0" w:color="auto"/>
              <w:bottom w:val="single" w:sz="4" w:space="0" w:color="auto"/>
              <w:right w:val="single" w:sz="4" w:space="0" w:color="auto"/>
            </w:tcBorders>
          </w:tcPr>
          <w:p w14:paraId="58D96C64" w14:textId="77777777" w:rsidR="008F0C39" w:rsidRPr="005702EE" w:rsidRDefault="008F0C39" w:rsidP="00343CFA">
            <w:pPr>
              <w:pStyle w:val="a6"/>
              <w:spacing w:before="0" w:beforeAutospacing="0" w:after="0" w:afterAutospacing="0"/>
              <w:jc w:val="center"/>
              <w:rPr>
                <w:lang w:val="kk-KZ"/>
              </w:rPr>
            </w:pPr>
            <w:r w:rsidRPr="005702EE">
              <w:rPr>
                <w:lang w:val="kk-KZ"/>
              </w:rPr>
              <w:t>75 000</w:t>
            </w:r>
          </w:p>
        </w:tc>
        <w:tc>
          <w:tcPr>
            <w:tcW w:w="709" w:type="dxa"/>
            <w:tcBorders>
              <w:top w:val="single" w:sz="4" w:space="0" w:color="auto"/>
              <w:left w:val="single" w:sz="4" w:space="0" w:color="auto"/>
              <w:bottom w:val="single" w:sz="4" w:space="0" w:color="auto"/>
              <w:right w:val="single" w:sz="4" w:space="0" w:color="auto"/>
            </w:tcBorders>
          </w:tcPr>
          <w:p w14:paraId="28200ECC" w14:textId="77777777" w:rsidR="008F0C39" w:rsidRPr="005702EE" w:rsidRDefault="008F0C39" w:rsidP="00343CFA">
            <w:pPr>
              <w:pStyle w:val="a6"/>
              <w:spacing w:before="0" w:beforeAutospacing="0" w:after="0" w:afterAutospacing="0"/>
              <w:jc w:val="center"/>
              <w:rPr>
                <w:lang w:val="kk-KZ"/>
              </w:rPr>
            </w:pPr>
            <w:r w:rsidRPr="005702EE">
              <w:rPr>
                <w:lang w:val="kk-KZ"/>
              </w:rPr>
              <w:t>80 000</w:t>
            </w:r>
          </w:p>
        </w:tc>
        <w:tc>
          <w:tcPr>
            <w:tcW w:w="708" w:type="dxa"/>
            <w:tcBorders>
              <w:top w:val="single" w:sz="4" w:space="0" w:color="auto"/>
              <w:left w:val="single" w:sz="4" w:space="0" w:color="auto"/>
              <w:bottom w:val="single" w:sz="4" w:space="0" w:color="auto"/>
              <w:right w:val="single" w:sz="4" w:space="0" w:color="auto"/>
            </w:tcBorders>
          </w:tcPr>
          <w:p w14:paraId="70E4731C" w14:textId="77777777" w:rsidR="008F0C39" w:rsidRPr="005702EE" w:rsidRDefault="008F0C39" w:rsidP="00343CFA">
            <w:pPr>
              <w:pStyle w:val="a6"/>
              <w:spacing w:before="0" w:beforeAutospacing="0" w:after="0" w:afterAutospacing="0"/>
              <w:jc w:val="center"/>
              <w:rPr>
                <w:lang w:val="kk-KZ"/>
              </w:rPr>
            </w:pPr>
            <w:r w:rsidRPr="005702EE">
              <w:rPr>
                <w:lang w:val="kk-KZ"/>
              </w:rPr>
              <w:t>85 000</w:t>
            </w:r>
          </w:p>
        </w:tc>
        <w:tc>
          <w:tcPr>
            <w:tcW w:w="709" w:type="dxa"/>
            <w:tcBorders>
              <w:top w:val="single" w:sz="4" w:space="0" w:color="auto"/>
              <w:left w:val="single" w:sz="4" w:space="0" w:color="auto"/>
              <w:bottom w:val="single" w:sz="4" w:space="0" w:color="auto"/>
              <w:right w:val="single" w:sz="4" w:space="0" w:color="auto"/>
            </w:tcBorders>
          </w:tcPr>
          <w:p w14:paraId="0720F28F" w14:textId="77777777" w:rsidR="008F0C39" w:rsidRPr="005702EE" w:rsidRDefault="008F0C39" w:rsidP="00343CFA">
            <w:pPr>
              <w:pStyle w:val="a6"/>
              <w:spacing w:before="0" w:beforeAutospacing="0" w:after="0" w:afterAutospacing="0"/>
              <w:jc w:val="center"/>
              <w:rPr>
                <w:lang w:val="kk-KZ"/>
              </w:rPr>
            </w:pPr>
            <w:r w:rsidRPr="005702EE">
              <w:rPr>
                <w:lang w:val="kk-KZ"/>
              </w:rPr>
              <w:t>90 000</w:t>
            </w:r>
          </w:p>
        </w:tc>
        <w:tc>
          <w:tcPr>
            <w:tcW w:w="851" w:type="dxa"/>
            <w:tcBorders>
              <w:top w:val="single" w:sz="4" w:space="0" w:color="auto"/>
              <w:left w:val="single" w:sz="4" w:space="0" w:color="auto"/>
              <w:bottom w:val="single" w:sz="4" w:space="0" w:color="auto"/>
              <w:right w:val="single" w:sz="4" w:space="0" w:color="auto"/>
            </w:tcBorders>
          </w:tcPr>
          <w:p w14:paraId="67293C37" w14:textId="77777777" w:rsidR="008F0C39" w:rsidRPr="005702EE" w:rsidRDefault="008F0C39" w:rsidP="00343CFA">
            <w:pPr>
              <w:pStyle w:val="a6"/>
              <w:spacing w:before="0" w:beforeAutospacing="0" w:after="0" w:afterAutospacing="0"/>
              <w:jc w:val="center"/>
              <w:rPr>
                <w:szCs w:val="22"/>
                <w:lang w:val="kk-KZ"/>
              </w:rPr>
            </w:pPr>
            <w:r w:rsidRPr="005702EE">
              <w:rPr>
                <w:szCs w:val="22"/>
                <w:lang w:val="kk-KZ"/>
              </w:rPr>
              <w:t>БҒМ</w:t>
            </w:r>
            <w:r w:rsidR="00B11A44" w:rsidRPr="005702EE">
              <w:rPr>
                <w:szCs w:val="22"/>
                <w:lang w:val="kk-KZ"/>
              </w:rPr>
              <w:t>, ЖАО</w:t>
            </w:r>
            <w:r w:rsidR="009407CA" w:rsidRPr="005702EE">
              <w:rPr>
                <w:szCs w:val="22"/>
                <w:lang w:val="kk-KZ"/>
              </w:rPr>
              <w:t>,</w:t>
            </w:r>
          </w:p>
          <w:p w14:paraId="16061552" w14:textId="31195AAC" w:rsidR="009407CA" w:rsidRPr="005702EE" w:rsidRDefault="009407CA" w:rsidP="00302E76">
            <w:pPr>
              <w:pStyle w:val="a6"/>
              <w:spacing w:before="0" w:beforeAutospacing="0" w:after="0" w:afterAutospacing="0"/>
              <w:jc w:val="center"/>
              <w:rPr>
                <w:sz w:val="22"/>
                <w:szCs w:val="22"/>
                <w:lang w:val="kk-KZ"/>
              </w:rPr>
            </w:pPr>
            <w:r w:rsidRPr="005702EE">
              <w:rPr>
                <w:sz w:val="22"/>
                <w:szCs w:val="22"/>
                <w:lang w:val="kk-KZ"/>
              </w:rPr>
              <w:t>ЖОО (келіс</w:t>
            </w:r>
            <w:r w:rsidR="00302E76">
              <w:rPr>
                <w:sz w:val="22"/>
                <w:szCs w:val="22"/>
                <w:lang w:val="kk-KZ"/>
              </w:rPr>
              <w:t>у</w:t>
            </w:r>
            <w:r w:rsidRPr="005702EE">
              <w:rPr>
                <w:sz w:val="22"/>
                <w:szCs w:val="22"/>
                <w:lang w:val="kk-KZ"/>
              </w:rPr>
              <w:t xml:space="preserve"> бойынша)</w:t>
            </w:r>
          </w:p>
        </w:tc>
      </w:tr>
      <w:tr w:rsidR="00E246BF" w:rsidRPr="005702EE" w14:paraId="523C6FDD" w14:textId="77777777" w:rsidTr="00F163B8">
        <w:tc>
          <w:tcPr>
            <w:tcW w:w="562" w:type="dxa"/>
            <w:tcBorders>
              <w:top w:val="single" w:sz="4" w:space="0" w:color="auto"/>
              <w:left w:val="single" w:sz="4" w:space="0" w:color="auto"/>
              <w:bottom w:val="single" w:sz="4" w:space="0" w:color="auto"/>
              <w:right w:val="single" w:sz="4" w:space="0" w:color="auto"/>
            </w:tcBorders>
          </w:tcPr>
          <w:p w14:paraId="1AA49807"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4.</w:t>
            </w:r>
          </w:p>
        </w:tc>
        <w:tc>
          <w:tcPr>
            <w:tcW w:w="1985" w:type="dxa"/>
            <w:tcBorders>
              <w:top w:val="single" w:sz="4" w:space="0" w:color="auto"/>
              <w:left w:val="single" w:sz="4" w:space="0" w:color="auto"/>
              <w:bottom w:val="single" w:sz="4" w:space="0" w:color="auto"/>
              <w:right w:val="single" w:sz="4" w:space="0" w:color="auto"/>
            </w:tcBorders>
          </w:tcPr>
          <w:p w14:paraId="3768F77F" w14:textId="0A44B454" w:rsidR="008F0C39" w:rsidRPr="00185072" w:rsidRDefault="00FC2B8C" w:rsidP="00FC2B8C">
            <w:pPr>
              <w:pStyle w:val="a6"/>
              <w:spacing w:after="0"/>
              <w:jc w:val="both"/>
              <w:rPr>
                <w:kern w:val="24"/>
                <w:lang w:val="kk-KZ"/>
              </w:rPr>
            </w:pPr>
            <w:r>
              <w:rPr>
                <w:kern w:val="24"/>
                <w:lang w:val="kk-KZ"/>
              </w:rPr>
              <w:t>Орта білім беру ұйымдарын</w:t>
            </w:r>
            <w:r w:rsidR="00F513A0">
              <w:rPr>
                <w:kern w:val="24"/>
                <w:lang w:val="kk-KZ"/>
              </w:rPr>
              <w:t>ың</w:t>
            </w:r>
            <w:r>
              <w:rPr>
                <w:kern w:val="24"/>
                <w:lang w:val="kk-KZ"/>
              </w:rPr>
              <w:t xml:space="preserve"> </w:t>
            </w:r>
            <w:r w:rsidR="008F0C39" w:rsidRPr="00185072">
              <w:rPr>
                <w:kern w:val="24"/>
                <w:lang w:val="kk-KZ"/>
              </w:rPr>
              <w:t>жалпы санын</w:t>
            </w:r>
            <w:r>
              <w:rPr>
                <w:kern w:val="24"/>
                <w:lang w:val="kk-KZ"/>
              </w:rPr>
              <w:t>дағы</w:t>
            </w:r>
            <w:r w:rsidR="008F0C39" w:rsidRPr="00185072">
              <w:rPr>
                <w:kern w:val="24"/>
                <w:lang w:val="kk-KZ"/>
              </w:rPr>
              <w:t xml:space="preserve"> қазіргі заманғы жабдықтармен жарақталған оқу кабинеттерінің үлесі</w:t>
            </w:r>
          </w:p>
        </w:tc>
        <w:tc>
          <w:tcPr>
            <w:tcW w:w="852" w:type="dxa"/>
            <w:tcBorders>
              <w:top w:val="single" w:sz="4" w:space="0" w:color="auto"/>
              <w:left w:val="single" w:sz="4" w:space="0" w:color="auto"/>
              <w:bottom w:val="single" w:sz="4" w:space="0" w:color="auto"/>
              <w:right w:val="single" w:sz="4" w:space="0" w:color="auto"/>
            </w:tcBorders>
          </w:tcPr>
          <w:p w14:paraId="50EBA165" w14:textId="77777777" w:rsidR="008F0C39" w:rsidRPr="00185072" w:rsidRDefault="008F0C39" w:rsidP="00185072">
            <w:pPr>
              <w:pStyle w:val="a6"/>
              <w:spacing w:after="0"/>
              <w:jc w:val="both"/>
              <w:rPr>
                <w:kern w:val="24"/>
                <w:lang w:val="kk-KZ"/>
              </w:rPr>
            </w:pPr>
            <w:r w:rsidRPr="00185072">
              <w:rPr>
                <w:kern w:val="24"/>
                <w:lang w:val="kk-KZ"/>
              </w:rPr>
              <w:t>%</w:t>
            </w:r>
          </w:p>
        </w:tc>
        <w:tc>
          <w:tcPr>
            <w:tcW w:w="849" w:type="dxa"/>
            <w:tcBorders>
              <w:top w:val="single" w:sz="4" w:space="0" w:color="auto"/>
              <w:left w:val="single" w:sz="4" w:space="0" w:color="auto"/>
              <w:bottom w:val="single" w:sz="4" w:space="0" w:color="auto"/>
              <w:right w:val="single" w:sz="4" w:space="0" w:color="auto"/>
            </w:tcBorders>
          </w:tcPr>
          <w:p w14:paraId="7A9B8CDC" w14:textId="7A829F7C"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09" w:type="dxa"/>
            <w:tcBorders>
              <w:top w:val="single" w:sz="4" w:space="0" w:color="auto"/>
              <w:left w:val="single" w:sz="4" w:space="0" w:color="auto"/>
              <w:bottom w:val="single" w:sz="4" w:space="0" w:color="auto"/>
              <w:right w:val="single" w:sz="4" w:space="0" w:color="auto"/>
            </w:tcBorders>
          </w:tcPr>
          <w:p w14:paraId="3C77C6B6" w14:textId="77777777" w:rsidR="008F0C39" w:rsidRPr="005702EE" w:rsidRDefault="008F0C39" w:rsidP="00343CFA">
            <w:pPr>
              <w:pStyle w:val="a6"/>
              <w:spacing w:before="0" w:beforeAutospacing="0" w:after="0" w:afterAutospacing="0"/>
              <w:jc w:val="center"/>
              <w:rPr>
                <w:lang w:val="kk-KZ"/>
              </w:rPr>
            </w:pPr>
            <w:r w:rsidRPr="005702EE">
              <w:rPr>
                <w:lang w:val="kk-KZ"/>
              </w:rPr>
              <w:t>30,7</w:t>
            </w:r>
          </w:p>
        </w:tc>
        <w:tc>
          <w:tcPr>
            <w:tcW w:w="708" w:type="dxa"/>
            <w:tcBorders>
              <w:top w:val="single" w:sz="4" w:space="0" w:color="auto"/>
              <w:left w:val="single" w:sz="4" w:space="0" w:color="auto"/>
              <w:bottom w:val="single" w:sz="4" w:space="0" w:color="auto"/>
              <w:right w:val="single" w:sz="4" w:space="0" w:color="auto"/>
            </w:tcBorders>
          </w:tcPr>
          <w:p w14:paraId="5A0F1872" w14:textId="77777777" w:rsidR="008F0C39" w:rsidRPr="005702EE" w:rsidRDefault="008F0C39" w:rsidP="00343CFA">
            <w:pPr>
              <w:pStyle w:val="a6"/>
              <w:spacing w:before="0" w:beforeAutospacing="0" w:after="0" w:afterAutospacing="0"/>
              <w:jc w:val="center"/>
              <w:rPr>
                <w:lang w:val="kk-KZ"/>
              </w:rPr>
            </w:pPr>
            <w:r w:rsidRPr="005702EE">
              <w:rPr>
                <w:lang w:val="kk-KZ"/>
              </w:rPr>
              <w:t>33,8</w:t>
            </w:r>
          </w:p>
        </w:tc>
        <w:tc>
          <w:tcPr>
            <w:tcW w:w="709" w:type="dxa"/>
            <w:tcBorders>
              <w:top w:val="single" w:sz="4" w:space="0" w:color="auto"/>
              <w:left w:val="single" w:sz="4" w:space="0" w:color="auto"/>
              <w:bottom w:val="single" w:sz="4" w:space="0" w:color="auto"/>
              <w:right w:val="single" w:sz="4" w:space="0" w:color="auto"/>
            </w:tcBorders>
          </w:tcPr>
          <w:p w14:paraId="1029AF93" w14:textId="77777777" w:rsidR="008F0C39" w:rsidRPr="005702EE" w:rsidRDefault="008F0C39" w:rsidP="00343CFA">
            <w:pPr>
              <w:pStyle w:val="a6"/>
              <w:spacing w:before="0" w:beforeAutospacing="0" w:after="0" w:afterAutospacing="0"/>
              <w:jc w:val="center"/>
              <w:rPr>
                <w:lang w:val="kk-KZ"/>
              </w:rPr>
            </w:pPr>
            <w:r w:rsidRPr="005702EE">
              <w:rPr>
                <w:lang w:val="kk-KZ"/>
              </w:rPr>
              <w:t>37</w:t>
            </w:r>
          </w:p>
        </w:tc>
        <w:tc>
          <w:tcPr>
            <w:tcW w:w="709" w:type="dxa"/>
            <w:tcBorders>
              <w:top w:val="single" w:sz="4" w:space="0" w:color="auto"/>
              <w:left w:val="single" w:sz="4" w:space="0" w:color="auto"/>
              <w:bottom w:val="single" w:sz="4" w:space="0" w:color="auto"/>
              <w:right w:val="single" w:sz="4" w:space="0" w:color="auto"/>
            </w:tcBorders>
          </w:tcPr>
          <w:p w14:paraId="2A414BEE" w14:textId="77777777" w:rsidR="008F0C39" w:rsidRPr="005702EE" w:rsidRDefault="008F0C39" w:rsidP="00343CFA">
            <w:pPr>
              <w:pStyle w:val="a6"/>
              <w:spacing w:before="0" w:beforeAutospacing="0" w:after="0" w:afterAutospacing="0"/>
              <w:jc w:val="center"/>
              <w:rPr>
                <w:lang w:val="kk-KZ"/>
              </w:rPr>
            </w:pPr>
            <w:r w:rsidRPr="005702EE">
              <w:rPr>
                <w:lang w:val="kk-KZ"/>
              </w:rPr>
              <w:t>40</w:t>
            </w:r>
          </w:p>
        </w:tc>
        <w:tc>
          <w:tcPr>
            <w:tcW w:w="709" w:type="dxa"/>
            <w:tcBorders>
              <w:top w:val="single" w:sz="4" w:space="0" w:color="auto"/>
              <w:left w:val="single" w:sz="4" w:space="0" w:color="auto"/>
              <w:bottom w:val="single" w:sz="4" w:space="0" w:color="auto"/>
              <w:right w:val="single" w:sz="4" w:space="0" w:color="auto"/>
            </w:tcBorders>
          </w:tcPr>
          <w:p w14:paraId="260AC5C6" w14:textId="77777777" w:rsidR="008F0C39" w:rsidRPr="005702EE" w:rsidRDefault="008F0C39" w:rsidP="00343CFA">
            <w:pPr>
              <w:pStyle w:val="a6"/>
              <w:spacing w:before="0" w:beforeAutospacing="0" w:after="0" w:afterAutospacing="0"/>
              <w:jc w:val="center"/>
              <w:rPr>
                <w:lang w:val="kk-KZ"/>
              </w:rPr>
            </w:pPr>
            <w:r w:rsidRPr="005702EE">
              <w:rPr>
                <w:lang w:val="kk-KZ"/>
              </w:rPr>
              <w:t>42</w:t>
            </w:r>
          </w:p>
        </w:tc>
        <w:tc>
          <w:tcPr>
            <w:tcW w:w="708" w:type="dxa"/>
            <w:tcBorders>
              <w:top w:val="single" w:sz="4" w:space="0" w:color="auto"/>
              <w:left w:val="single" w:sz="4" w:space="0" w:color="auto"/>
              <w:bottom w:val="single" w:sz="4" w:space="0" w:color="auto"/>
              <w:right w:val="single" w:sz="4" w:space="0" w:color="auto"/>
            </w:tcBorders>
          </w:tcPr>
          <w:p w14:paraId="06520E61" w14:textId="77777777" w:rsidR="008F0C39" w:rsidRPr="005702EE" w:rsidRDefault="008F0C39" w:rsidP="00343CFA">
            <w:pPr>
              <w:pStyle w:val="a6"/>
              <w:spacing w:before="0" w:beforeAutospacing="0" w:after="0" w:afterAutospacing="0"/>
              <w:jc w:val="center"/>
              <w:rPr>
                <w:lang w:val="kk-KZ"/>
              </w:rPr>
            </w:pPr>
            <w:r w:rsidRPr="005702EE">
              <w:rPr>
                <w:lang w:val="kk-KZ"/>
              </w:rPr>
              <w:t>44</w:t>
            </w:r>
          </w:p>
        </w:tc>
        <w:tc>
          <w:tcPr>
            <w:tcW w:w="709" w:type="dxa"/>
            <w:tcBorders>
              <w:top w:val="single" w:sz="4" w:space="0" w:color="auto"/>
              <w:left w:val="single" w:sz="4" w:space="0" w:color="auto"/>
              <w:bottom w:val="single" w:sz="4" w:space="0" w:color="auto"/>
              <w:right w:val="single" w:sz="4" w:space="0" w:color="auto"/>
            </w:tcBorders>
          </w:tcPr>
          <w:p w14:paraId="14FE63BA" w14:textId="77777777" w:rsidR="008F0C39" w:rsidRPr="005702EE" w:rsidRDefault="008F0C39" w:rsidP="00343CFA">
            <w:pPr>
              <w:pStyle w:val="a6"/>
              <w:spacing w:before="0" w:beforeAutospacing="0" w:after="0" w:afterAutospacing="0"/>
              <w:jc w:val="center"/>
              <w:rPr>
                <w:lang w:val="kk-KZ"/>
              </w:rPr>
            </w:pPr>
            <w:r w:rsidRPr="005702EE">
              <w:rPr>
                <w:lang w:val="kk-KZ"/>
              </w:rPr>
              <w:t>45,5</w:t>
            </w:r>
          </w:p>
          <w:p w14:paraId="7E448ACB" w14:textId="77777777" w:rsidR="008F0C39" w:rsidRPr="005702EE" w:rsidRDefault="008F0C39" w:rsidP="00343CFA">
            <w:pPr>
              <w:pStyle w:val="a6"/>
              <w:spacing w:before="0" w:beforeAutospacing="0" w:after="0" w:afterAutospacing="0"/>
              <w:jc w:val="center"/>
            </w:pPr>
          </w:p>
        </w:tc>
        <w:tc>
          <w:tcPr>
            <w:tcW w:w="851" w:type="dxa"/>
            <w:tcBorders>
              <w:top w:val="single" w:sz="4" w:space="0" w:color="auto"/>
              <w:left w:val="single" w:sz="4" w:space="0" w:color="auto"/>
              <w:bottom w:val="single" w:sz="4" w:space="0" w:color="auto"/>
              <w:right w:val="single" w:sz="4" w:space="0" w:color="auto"/>
            </w:tcBorders>
          </w:tcPr>
          <w:p w14:paraId="268D7EBD" w14:textId="77777777" w:rsidR="008F0C39" w:rsidRPr="005702EE" w:rsidRDefault="008F0C39" w:rsidP="00343CFA">
            <w:pPr>
              <w:pStyle w:val="a6"/>
              <w:spacing w:before="0" w:beforeAutospacing="0" w:after="0" w:afterAutospacing="0"/>
              <w:jc w:val="center"/>
              <w:rPr>
                <w:sz w:val="22"/>
                <w:szCs w:val="22"/>
                <w:lang w:val="kk-KZ"/>
              </w:rPr>
            </w:pPr>
            <w:r w:rsidRPr="005702EE">
              <w:rPr>
                <w:sz w:val="22"/>
                <w:szCs w:val="22"/>
                <w:lang w:val="kk-KZ"/>
              </w:rPr>
              <w:t>ЖАО,</w:t>
            </w:r>
          </w:p>
          <w:p w14:paraId="1D43EF34" w14:textId="77777777" w:rsidR="008F0C39" w:rsidRPr="005702EE" w:rsidRDefault="008F0C39" w:rsidP="00343CFA">
            <w:pPr>
              <w:pStyle w:val="a6"/>
              <w:spacing w:before="0" w:beforeAutospacing="0" w:after="0" w:afterAutospacing="0"/>
              <w:jc w:val="center"/>
              <w:rPr>
                <w:sz w:val="22"/>
                <w:szCs w:val="22"/>
                <w:lang w:val="kk-KZ"/>
              </w:rPr>
            </w:pPr>
            <w:r w:rsidRPr="005702EE">
              <w:rPr>
                <w:sz w:val="22"/>
                <w:szCs w:val="22"/>
                <w:lang w:val="kk-KZ"/>
              </w:rPr>
              <w:t>БҒМ</w:t>
            </w:r>
          </w:p>
        </w:tc>
      </w:tr>
      <w:tr w:rsidR="00E246BF" w:rsidRPr="005702EE" w14:paraId="2A14FBD7" w14:textId="77777777" w:rsidTr="00F163B8">
        <w:tc>
          <w:tcPr>
            <w:tcW w:w="562" w:type="dxa"/>
            <w:tcBorders>
              <w:top w:val="single" w:sz="4" w:space="0" w:color="auto"/>
              <w:left w:val="single" w:sz="4" w:space="0" w:color="auto"/>
              <w:bottom w:val="single" w:sz="4" w:space="0" w:color="auto"/>
              <w:right w:val="single" w:sz="4" w:space="0" w:color="auto"/>
            </w:tcBorders>
          </w:tcPr>
          <w:p w14:paraId="739C402F"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5.</w:t>
            </w:r>
          </w:p>
        </w:tc>
        <w:tc>
          <w:tcPr>
            <w:tcW w:w="1985" w:type="dxa"/>
            <w:tcBorders>
              <w:top w:val="single" w:sz="4" w:space="0" w:color="auto"/>
              <w:left w:val="single" w:sz="4" w:space="0" w:color="auto"/>
              <w:bottom w:val="single" w:sz="4" w:space="0" w:color="auto"/>
              <w:right w:val="single" w:sz="4" w:space="0" w:color="auto"/>
            </w:tcBorders>
          </w:tcPr>
          <w:p w14:paraId="4C572F2E" w14:textId="3E91E9B2" w:rsidR="008F0C39" w:rsidRPr="00185072" w:rsidRDefault="008F0C39" w:rsidP="00185072">
            <w:pPr>
              <w:pStyle w:val="a6"/>
              <w:spacing w:after="0"/>
              <w:jc w:val="both"/>
              <w:rPr>
                <w:kern w:val="24"/>
                <w:lang w:val="kk-KZ"/>
              </w:rPr>
            </w:pPr>
            <w:r w:rsidRPr="00185072">
              <w:rPr>
                <w:kern w:val="24"/>
                <w:lang w:val="kk-KZ"/>
              </w:rPr>
              <w:t xml:space="preserve">«Жас маман» жобасы шеңберінде қазіргі заманғы </w:t>
            </w:r>
            <w:r w:rsidR="00B7755E" w:rsidRPr="00185072">
              <w:rPr>
                <w:kern w:val="24"/>
                <w:lang w:val="kk-KZ"/>
              </w:rPr>
              <w:t xml:space="preserve">материалдық-техникалық базамен </w:t>
            </w:r>
            <w:r w:rsidRPr="00185072">
              <w:rPr>
                <w:kern w:val="24"/>
                <w:lang w:val="kk-KZ"/>
              </w:rPr>
              <w:t>жа</w:t>
            </w:r>
            <w:r w:rsidR="00B7755E" w:rsidRPr="00185072">
              <w:rPr>
                <w:kern w:val="24"/>
                <w:lang w:val="kk-KZ"/>
              </w:rPr>
              <w:t>рақ</w:t>
            </w:r>
            <w:r w:rsidRPr="00185072">
              <w:rPr>
                <w:kern w:val="24"/>
                <w:lang w:val="kk-KZ"/>
              </w:rPr>
              <w:t>талған колледждердің саны</w:t>
            </w:r>
          </w:p>
        </w:tc>
        <w:tc>
          <w:tcPr>
            <w:tcW w:w="852" w:type="dxa"/>
            <w:tcBorders>
              <w:top w:val="single" w:sz="4" w:space="0" w:color="auto"/>
              <w:left w:val="single" w:sz="4" w:space="0" w:color="auto"/>
              <w:bottom w:val="single" w:sz="4" w:space="0" w:color="auto"/>
              <w:right w:val="single" w:sz="4" w:space="0" w:color="auto"/>
            </w:tcBorders>
          </w:tcPr>
          <w:p w14:paraId="47B9C4F6" w14:textId="77777777" w:rsidR="008F0C39" w:rsidRPr="00185072" w:rsidRDefault="008F0C39" w:rsidP="00185072">
            <w:pPr>
              <w:pStyle w:val="a6"/>
              <w:spacing w:after="0"/>
              <w:jc w:val="both"/>
              <w:rPr>
                <w:kern w:val="24"/>
                <w:lang w:val="kk-KZ"/>
              </w:rPr>
            </w:pPr>
            <w:r w:rsidRPr="00185072">
              <w:rPr>
                <w:kern w:val="24"/>
                <w:lang w:val="kk-KZ"/>
              </w:rPr>
              <w:t>бірлік</w:t>
            </w:r>
          </w:p>
        </w:tc>
        <w:tc>
          <w:tcPr>
            <w:tcW w:w="849" w:type="dxa"/>
            <w:tcBorders>
              <w:top w:val="single" w:sz="4" w:space="0" w:color="auto"/>
              <w:left w:val="single" w:sz="4" w:space="0" w:color="auto"/>
              <w:bottom w:val="single" w:sz="4" w:space="0" w:color="auto"/>
              <w:right w:val="single" w:sz="4" w:space="0" w:color="auto"/>
            </w:tcBorders>
          </w:tcPr>
          <w:p w14:paraId="3CC5F59F" w14:textId="64ED5473"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09" w:type="dxa"/>
            <w:tcBorders>
              <w:top w:val="single" w:sz="4" w:space="0" w:color="auto"/>
              <w:left w:val="single" w:sz="4" w:space="0" w:color="auto"/>
              <w:bottom w:val="single" w:sz="4" w:space="0" w:color="auto"/>
              <w:right w:val="single" w:sz="4" w:space="0" w:color="auto"/>
            </w:tcBorders>
          </w:tcPr>
          <w:p w14:paraId="116CAFF4" w14:textId="77777777" w:rsidR="008F0C39" w:rsidRPr="005702EE" w:rsidRDefault="008F0C39" w:rsidP="00343CFA">
            <w:pPr>
              <w:pStyle w:val="a6"/>
              <w:spacing w:before="0" w:beforeAutospacing="0" w:after="0" w:afterAutospacing="0"/>
              <w:jc w:val="center"/>
              <w:rPr>
                <w:lang w:val="kk-KZ"/>
              </w:rPr>
            </w:pPr>
            <w:r w:rsidRPr="005702EE">
              <w:rPr>
                <w:lang w:val="kk-KZ"/>
              </w:rPr>
              <w:t>0</w:t>
            </w:r>
          </w:p>
        </w:tc>
        <w:tc>
          <w:tcPr>
            <w:tcW w:w="708" w:type="dxa"/>
            <w:tcBorders>
              <w:top w:val="single" w:sz="4" w:space="0" w:color="auto"/>
              <w:left w:val="single" w:sz="4" w:space="0" w:color="auto"/>
              <w:bottom w:val="single" w:sz="4" w:space="0" w:color="auto"/>
              <w:right w:val="single" w:sz="4" w:space="0" w:color="auto"/>
            </w:tcBorders>
          </w:tcPr>
          <w:p w14:paraId="11A6D94B" w14:textId="77777777" w:rsidR="008F0C39" w:rsidRPr="005702EE" w:rsidRDefault="008F0C39" w:rsidP="00343CFA">
            <w:pPr>
              <w:pStyle w:val="a6"/>
              <w:spacing w:before="0" w:beforeAutospacing="0" w:after="0" w:afterAutospacing="0"/>
              <w:jc w:val="center"/>
              <w:rPr>
                <w:lang w:val="kk-KZ"/>
              </w:rPr>
            </w:pPr>
            <w:r w:rsidRPr="005702EE">
              <w:rPr>
                <w:lang w:val="kk-KZ"/>
              </w:rPr>
              <w:t>80</w:t>
            </w:r>
          </w:p>
        </w:tc>
        <w:tc>
          <w:tcPr>
            <w:tcW w:w="709" w:type="dxa"/>
            <w:tcBorders>
              <w:top w:val="single" w:sz="4" w:space="0" w:color="auto"/>
              <w:left w:val="single" w:sz="4" w:space="0" w:color="auto"/>
              <w:bottom w:val="single" w:sz="4" w:space="0" w:color="auto"/>
              <w:right w:val="single" w:sz="4" w:space="0" w:color="auto"/>
            </w:tcBorders>
          </w:tcPr>
          <w:p w14:paraId="48EAC7D2" w14:textId="77777777" w:rsidR="008F0C39" w:rsidRPr="005702EE" w:rsidRDefault="008F0C39" w:rsidP="00343CFA">
            <w:pPr>
              <w:pStyle w:val="a6"/>
              <w:spacing w:before="0" w:beforeAutospacing="0" w:after="0" w:afterAutospacing="0"/>
              <w:jc w:val="center"/>
            </w:pPr>
            <w:r w:rsidRPr="005702EE">
              <w:rPr>
                <w:lang w:val="kk-KZ"/>
              </w:rPr>
              <w:t>100</w:t>
            </w:r>
          </w:p>
        </w:tc>
        <w:tc>
          <w:tcPr>
            <w:tcW w:w="709" w:type="dxa"/>
            <w:tcBorders>
              <w:top w:val="single" w:sz="4" w:space="0" w:color="auto"/>
              <w:left w:val="single" w:sz="4" w:space="0" w:color="auto"/>
              <w:bottom w:val="single" w:sz="4" w:space="0" w:color="auto"/>
              <w:right w:val="single" w:sz="4" w:space="0" w:color="auto"/>
            </w:tcBorders>
          </w:tcPr>
          <w:p w14:paraId="72009841"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9" w:type="dxa"/>
            <w:tcBorders>
              <w:top w:val="single" w:sz="4" w:space="0" w:color="auto"/>
              <w:left w:val="single" w:sz="4" w:space="0" w:color="auto"/>
              <w:bottom w:val="single" w:sz="4" w:space="0" w:color="auto"/>
              <w:right w:val="single" w:sz="4" w:space="0" w:color="auto"/>
            </w:tcBorders>
          </w:tcPr>
          <w:p w14:paraId="1BDDF512"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8" w:type="dxa"/>
            <w:tcBorders>
              <w:top w:val="single" w:sz="4" w:space="0" w:color="auto"/>
              <w:left w:val="single" w:sz="4" w:space="0" w:color="auto"/>
              <w:bottom w:val="single" w:sz="4" w:space="0" w:color="auto"/>
              <w:right w:val="single" w:sz="4" w:space="0" w:color="auto"/>
            </w:tcBorders>
          </w:tcPr>
          <w:p w14:paraId="2D0F65F8"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9" w:type="dxa"/>
            <w:tcBorders>
              <w:top w:val="single" w:sz="4" w:space="0" w:color="auto"/>
              <w:left w:val="single" w:sz="4" w:space="0" w:color="auto"/>
              <w:bottom w:val="single" w:sz="4" w:space="0" w:color="auto"/>
              <w:right w:val="single" w:sz="4" w:space="0" w:color="auto"/>
            </w:tcBorders>
          </w:tcPr>
          <w:p w14:paraId="42C797F0"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851" w:type="dxa"/>
            <w:tcBorders>
              <w:top w:val="single" w:sz="4" w:space="0" w:color="auto"/>
              <w:left w:val="single" w:sz="4" w:space="0" w:color="auto"/>
              <w:bottom w:val="single" w:sz="4" w:space="0" w:color="auto"/>
              <w:right w:val="single" w:sz="4" w:space="0" w:color="auto"/>
            </w:tcBorders>
          </w:tcPr>
          <w:p w14:paraId="7E1C988B" w14:textId="77777777" w:rsidR="008F0C39" w:rsidRPr="005702EE" w:rsidRDefault="008F0C39" w:rsidP="00343CFA">
            <w:pPr>
              <w:pStyle w:val="a6"/>
              <w:spacing w:before="0" w:beforeAutospacing="0" w:after="0" w:afterAutospacing="0"/>
              <w:jc w:val="center"/>
              <w:rPr>
                <w:sz w:val="22"/>
                <w:szCs w:val="22"/>
                <w:lang w:val="kk-KZ"/>
              </w:rPr>
            </w:pPr>
            <w:r w:rsidRPr="005702EE">
              <w:rPr>
                <w:sz w:val="22"/>
                <w:szCs w:val="22"/>
                <w:lang w:val="kk-KZ"/>
              </w:rPr>
              <w:t>ЖАО</w:t>
            </w:r>
          </w:p>
        </w:tc>
      </w:tr>
      <w:tr w:rsidR="008F0C39" w:rsidRPr="005702EE" w14:paraId="100BFBB5" w14:textId="77777777" w:rsidTr="00F163B8">
        <w:tc>
          <w:tcPr>
            <w:tcW w:w="562" w:type="dxa"/>
            <w:tcBorders>
              <w:top w:val="single" w:sz="4" w:space="0" w:color="auto"/>
              <w:left w:val="single" w:sz="4" w:space="0" w:color="auto"/>
              <w:bottom w:val="single" w:sz="4" w:space="0" w:color="auto"/>
              <w:right w:val="single" w:sz="4" w:space="0" w:color="auto"/>
            </w:tcBorders>
          </w:tcPr>
          <w:p w14:paraId="020E3DF4"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6.</w:t>
            </w:r>
          </w:p>
        </w:tc>
        <w:tc>
          <w:tcPr>
            <w:tcW w:w="1985" w:type="dxa"/>
            <w:tcBorders>
              <w:top w:val="single" w:sz="4" w:space="0" w:color="auto"/>
              <w:left w:val="single" w:sz="4" w:space="0" w:color="auto"/>
              <w:bottom w:val="single" w:sz="4" w:space="0" w:color="auto"/>
              <w:right w:val="single" w:sz="4" w:space="0" w:color="auto"/>
            </w:tcBorders>
          </w:tcPr>
          <w:p w14:paraId="776B5AC2" w14:textId="77777777" w:rsidR="008F0C39" w:rsidRPr="00185072" w:rsidRDefault="008F0C39" w:rsidP="00185072">
            <w:pPr>
              <w:pStyle w:val="a6"/>
              <w:spacing w:after="0"/>
              <w:jc w:val="both"/>
              <w:rPr>
                <w:kern w:val="24"/>
                <w:lang w:val="kk-KZ"/>
              </w:rPr>
            </w:pPr>
            <w:r w:rsidRPr="00185072">
              <w:rPr>
                <w:kern w:val="24"/>
                <w:lang w:val="kk-KZ"/>
              </w:rPr>
              <w:t>Құрылыс (қосымша құрылыс) / білім беру объектілерін ашу есебінен құрылған жұмыс орындарының саны</w:t>
            </w:r>
          </w:p>
        </w:tc>
        <w:tc>
          <w:tcPr>
            <w:tcW w:w="852" w:type="dxa"/>
            <w:tcBorders>
              <w:top w:val="single" w:sz="4" w:space="0" w:color="auto"/>
              <w:left w:val="single" w:sz="4" w:space="0" w:color="auto"/>
              <w:bottom w:val="single" w:sz="4" w:space="0" w:color="auto"/>
              <w:right w:val="single" w:sz="4" w:space="0" w:color="auto"/>
            </w:tcBorders>
          </w:tcPr>
          <w:p w14:paraId="6C85A941" w14:textId="77777777" w:rsidR="008F0C39" w:rsidRPr="00185072" w:rsidRDefault="008F0C39" w:rsidP="00185072">
            <w:pPr>
              <w:pStyle w:val="a6"/>
              <w:spacing w:after="0"/>
              <w:jc w:val="both"/>
              <w:rPr>
                <w:kern w:val="24"/>
                <w:lang w:val="kk-KZ"/>
              </w:rPr>
            </w:pPr>
            <w:r w:rsidRPr="00185072">
              <w:rPr>
                <w:kern w:val="24"/>
                <w:lang w:val="kk-KZ"/>
              </w:rPr>
              <w:t>бірлік</w:t>
            </w:r>
          </w:p>
        </w:tc>
        <w:tc>
          <w:tcPr>
            <w:tcW w:w="849" w:type="dxa"/>
            <w:tcBorders>
              <w:top w:val="single" w:sz="4" w:space="0" w:color="auto"/>
              <w:left w:val="single" w:sz="4" w:space="0" w:color="auto"/>
              <w:bottom w:val="single" w:sz="4" w:space="0" w:color="auto"/>
              <w:right w:val="single" w:sz="4" w:space="0" w:color="auto"/>
            </w:tcBorders>
          </w:tcPr>
          <w:p w14:paraId="5EBB1F38" w14:textId="0EBEB49F" w:rsidR="008F0C39" w:rsidRPr="005702EE" w:rsidRDefault="008F0C39" w:rsidP="00343CFA">
            <w:pPr>
              <w:pStyle w:val="a6"/>
              <w:spacing w:before="0" w:beforeAutospacing="0" w:after="0" w:afterAutospacing="0"/>
              <w:jc w:val="center"/>
              <w:rPr>
                <w:rFonts w:eastAsia="Calibri"/>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lang w:val="kk-KZ"/>
              </w:rPr>
              <w:t>әкімшілік деректері</w:t>
            </w:r>
          </w:p>
        </w:tc>
        <w:tc>
          <w:tcPr>
            <w:tcW w:w="709" w:type="dxa"/>
            <w:tcBorders>
              <w:top w:val="single" w:sz="4" w:space="0" w:color="auto"/>
              <w:left w:val="single" w:sz="4" w:space="0" w:color="auto"/>
              <w:bottom w:val="single" w:sz="4" w:space="0" w:color="auto"/>
              <w:right w:val="single" w:sz="4" w:space="0" w:color="auto"/>
            </w:tcBorders>
          </w:tcPr>
          <w:p w14:paraId="4BA983E1" w14:textId="77777777" w:rsidR="008F0C39" w:rsidRPr="005702EE" w:rsidRDefault="008F0C39" w:rsidP="00343CFA">
            <w:pPr>
              <w:pStyle w:val="a6"/>
              <w:spacing w:before="0" w:beforeAutospacing="0" w:after="0" w:afterAutospacing="0"/>
              <w:jc w:val="center"/>
              <w:rPr>
                <w:lang w:val="kk-KZ"/>
              </w:rPr>
            </w:pPr>
            <w:r w:rsidRPr="005702EE">
              <w:rPr>
                <w:lang w:val="kk-KZ"/>
              </w:rPr>
              <w:t>0</w:t>
            </w:r>
          </w:p>
        </w:tc>
        <w:tc>
          <w:tcPr>
            <w:tcW w:w="708" w:type="dxa"/>
            <w:tcBorders>
              <w:top w:val="single" w:sz="4" w:space="0" w:color="auto"/>
              <w:left w:val="single" w:sz="4" w:space="0" w:color="auto"/>
              <w:bottom w:val="single" w:sz="4" w:space="0" w:color="auto"/>
              <w:right w:val="single" w:sz="4" w:space="0" w:color="auto"/>
            </w:tcBorders>
          </w:tcPr>
          <w:p w14:paraId="41353517" w14:textId="77777777" w:rsidR="008F0C39" w:rsidRPr="005702EE" w:rsidRDefault="008F0C39" w:rsidP="00343CFA">
            <w:pPr>
              <w:pStyle w:val="a6"/>
              <w:spacing w:before="0" w:beforeAutospacing="0" w:after="0" w:afterAutospacing="0"/>
              <w:jc w:val="center"/>
              <w:rPr>
                <w:lang w:val="kk-KZ"/>
              </w:rPr>
            </w:pPr>
            <w:r w:rsidRPr="005702EE">
              <w:rPr>
                <w:lang w:val="kk-KZ"/>
              </w:rPr>
              <w:t>5846</w:t>
            </w:r>
          </w:p>
        </w:tc>
        <w:tc>
          <w:tcPr>
            <w:tcW w:w="709" w:type="dxa"/>
            <w:tcBorders>
              <w:top w:val="single" w:sz="4" w:space="0" w:color="auto"/>
              <w:left w:val="single" w:sz="4" w:space="0" w:color="auto"/>
              <w:bottom w:val="single" w:sz="4" w:space="0" w:color="auto"/>
              <w:right w:val="single" w:sz="4" w:space="0" w:color="auto"/>
            </w:tcBorders>
          </w:tcPr>
          <w:p w14:paraId="314291D7" w14:textId="77777777" w:rsidR="008F0C39" w:rsidRPr="005702EE" w:rsidRDefault="008F0C39" w:rsidP="00343CFA">
            <w:pPr>
              <w:pStyle w:val="a6"/>
              <w:spacing w:before="0" w:beforeAutospacing="0" w:after="0" w:afterAutospacing="0"/>
              <w:jc w:val="center"/>
              <w:rPr>
                <w:lang w:val="kk-KZ"/>
              </w:rPr>
            </w:pPr>
            <w:r w:rsidRPr="005702EE">
              <w:rPr>
                <w:lang w:val="kk-KZ"/>
              </w:rPr>
              <w:t>6954</w:t>
            </w:r>
          </w:p>
        </w:tc>
        <w:tc>
          <w:tcPr>
            <w:tcW w:w="709" w:type="dxa"/>
            <w:tcBorders>
              <w:top w:val="single" w:sz="4" w:space="0" w:color="auto"/>
              <w:left w:val="single" w:sz="4" w:space="0" w:color="auto"/>
              <w:bottom w:val="single" w:sz="4" w:space="0" w:color="auto"/>
              <w:right w:val="single" w:sz="4" w:space="0" w:color="auto"/>
            </w:tcBorders>
          </w:tcPr>
          <w:p w14:paraId="61E1C0D1" w14:textId="77777777" w:rsidR="008F0C39" w:rsidRPr="005702EE" w:rsidRDefault="008F0C39" w:rsidP="00343CFA">
            <w:pPr>
              <w:pStyle w:val="a6"/>
              <w:spacing w:before="0" w:beforeAutospacing="0" w:after="0" w:afterAutospacing="0"/>
              <w:jc w:val="center"/>
              <w:rPr>
                <w:lang w:val="kk-KZ"/>
              </w:rPr>
            </w:pPr>
            <w:r w:rsidRPr="005702EE">
              <w:rPr>
                <w:lang w:val="kk-KZ"/>
              </w:rPr>
              <w:t>9660</w:t>
            </w:r>
          </w:p>
        </w:tc>
        <w:tc>
          <w:tcPr>
            <w:tcW w:w="709" w:type="dxa"/>
            <w:tcBorders>
              <w:top w:val="single" w:sz="4" w:space="0" w:color="auto"/>
              <w:left w:val="single" w:sz="4" w:space="0" w:color="auto"/>
              <w:bottom w:val="single" w:sz="4" w:space="0" w:color="auto"/>
              <w:right w:val="single" w:sz="4" w:space="0" w:color="auto"/>
            </w:tcBorders>
          </w:tcPr>
          <w:p w14:paraId="2CAEF85B" w14:textId="77777777" w:rsidR="008F0C39" w:rsidRPr="005702EE" w:rsidRDefault="008F0C39" w:rsidP="00343CFA">
            <w:pPr>
              <w:pStyle w:val="a6"/>
              <w:spacing w:before="0" w:beforeAutospacing="0" w:after="0" w:afterAutospacing="0"/>
              <w:jc w:val="center"/>
              <w:rPr>
                <w:lang w:val="kk-KZ"/>
              </w:rPr>
            </w:pPr>
            <w:r w:rsidRPr="005702EE">
              <w:rPr>
                <w:lang w:val="kk-KZ"/>
              </w:rPr>
              <w:t>5718</w:t>
            </w:r>
          </w:p>
        </w:tc>
        <w:tc>
          <w:tcPr>
            <w:tcW w:w="708" w:type="dxa"/>
            <w:tcBorders>
              <w:top w:val="single" w:sz="4" w:space="0" w:color="auto"/>
              <w:left w:val="single" w:sz="4" w:space="0" w:color="auto"/>
              <w:bottom w:val="single" w:sz="4" w:space="0" w:color="auto"/>
              <w:right w:val="single" w:sz="4" w:space="0" w:color="auto"/>
            </w:tcBorders>
          </w:tcPr>
          <w:p w14:paraId="4F7A7A26" w14:textId="77777777" w:rsidR="008F0C39" w:rsidRPr="005702EE" w:rsidRDefault="008F0C39" w:rsidP="00343CFA">
            <w:pPr>
              <w:pStyle w:val="a6"/>
              <w:spacing w:before="0" w:beforeAutospacing="0" w:after="0" w:afterAutospacing="0"/>
              <w:jc w:val="center"/>
              <w:rPr>
                <w:lang w:val="kk-KZ"/>
              </w:rPr>
            </w:pPr>
            <w:r w:rsidRPr="005702EE">
              <w:rPr>
                <w:lang w:val="kk-KZ"/>
              </w:rPr>
              <w:t>6143</w:t>
            </w:r>
          </w:p>
        </w:tc>
        <w:tc>
          <w:tcPr>
            <w:tcW w:w="709" w:type="dxa"/>
            <w:tcBorders>
              <w:top w:val="single" w:sz="4" w:space="0" w:color="auto"/>
              <w:left w:val="single" w:sz="4" w:space="0" w:color="auto"/>
              <w:bottom w:val="single" w:sz="4" w:space="0" w:color="auto"/>
              <w:right w:val="single" w:sz="4" w:space="0" w:color="auto"/>
            </w:tcBorders>
          </w:tcPr>
          <w:p w14:paraId="28ACDB66" w14:textId="77777777" w:rsidR="008F0C39" w:rsidRPr="005702EE" w:rsidRDefault="008F0C39" w:rsidP="00343CFA">
            <w:pPr>
              <w:pStyle w:val="a6"/>
              <w:spacing w:before="0" w:beforeAutospacing="0" w:after="0" w:afterAutospacing="0"/>
              <w:jc w:val="center"/>
              <w:rPr>
                <w:lang w:val="kk-KZ"/>
              </w:rPr>
            </w:pPr>
            <w:r w:rsidRPr="005702EE">
              <w:rPr>
                <w:lang w:val="kk-KZ"/>
              </w:rPr>
              <w:t>5346</w:t>
            </w:r>
          </w:p>
        </w:tc>
        <w:tc>
          <w:tcPr>
            <w:tcW w:w="851" w:type="dxa"/>
            <w:tcBorders>
              <w:top w:val="single" w:sz="4" w:space="0" w:color="auto"/>
              <w:left w:val="single" w:sz="4" w:space="0" w:color="auto"/>
              <w:bottom w:val="single" w:sz="4" w:space="0" w:color="auto"/>
              <w:right w:val="single" w:sz="4" w:space="0" w:color="auto"/>
            </w:tcBorders>
          </w:tcPr>
          <w:p w14:paraId="0A69987F" w14:textId="77777777" w:rsidR="008F0C39" w:rsidRPr="005702EE" w:rsidRDefault="008F0C39" w:rsidP="00343CFA">
            <w:pPr>
              <w:pStyle w:val="a6"/>
              <w:spacing w:before="0" w:beforeAutospacing="0" w:after="0" w:afterAutospacing="0"/>
              <w:jc w:val="center"/>
              <w:rPr>
                <w:sz w:val="22"/>
                <w:szCs w:val="22"/>
                <w:lang w:val="kk-KZ"/>
              </w:rPr>
            </w:pPr>
            <w:r w:rsidRPr="005702EE">
              <w:rPr>
                <w:sz w:val="22"/>
                <w:szCs w:val="22"/>
                <w:lang w:val="kk-KZ"/>
              </w:rPr>
              <w:t>ЖАО, БҒМ</w:t>
            </w:r>
          </w:p>
        </w:tc>
      </w:tr>
    </w:tbl>
    <w:p w14:paraId="36C411BE" w14:textId="77777777" w:rsidR="008F0C39" w:rsidRPr="005702EE" w:rsidRDefault="008F0C39" w:rsidP="008F0C39">
      <w:pPr>
        <w:spacing w:after="0" w:line="240" w:lineRule="auto"/>
        <w:ind w:firstLine="709"/>
        <w:jc w:val="both"/>
        <w:rPr>
          <w:rFonts w:ascii="Times New Roman" w:hAnsi="Times New Roman" w:cs="Times New Roman"/>
          <w:bCs/>
          <w:sz w:val="28"/>
          <w:szCs w:val="28"/>
          <w:lang w:val="kk-KZ"/>
        </w:rPr>
      </w:pPr>
    </w:p>
    <w:p w14:paraId="1AE96856" w14:textId="7EBF2EB9" w:rsidR="008F0C39" w:rsidRPr="005702EE" w:rsidRDefault="008F0C39" w:rsidP="008F0C39">
      <w:pPr>
        <w:tabs>
          <w:tab w:val="left" w:pos="315"/>
        </w:tabs>
        <w:spacing w:after="0" w:line="240" w:lineRule="auto"/>
        <w:jc w:val="both"/>
        <w:rPr>
          <w:rFonts w:ascii="Times New Roman" w:hAnsi="Times New Roman" w:cs="Times New Roman"/>
          <w:sz w:val="28"/>
          <w:szCs w:val="28"/>
          <w:lang w:val="kk-KZ"/>
        </w:rPr>
      </w:pPr>
      <w:r w:rsidRPr="005702EE">
        <w:rPr>
          <w:rFonts w:ascii="Times New Roman" w:hAnsi="Times New Roman" w:cs="Times New Roman"/>
          <w:bCs/>
          <w:sz w:val="28"/>
          <w:szCs w:val="28"/>
          <w:lang w:val="kk-KZ"/>
        </w:rPr>
        <w:tab/>
      </w:r>
      <w:r w:rsidRPr="005702EE">
        <w:rPr>
          <w:rFonts w:ascii="Times New Roman" w:hAnsi="Times New Roman" w:cs="Times New Roman"/>
          <w:bCs/>
          <w:sz w:val="28"/>
          <w:szCs w:val="28"/>
          <w:lang w:val="kk-KZ"/>
        </w:rPr>
        <w:tab/>
        <w:t xml:space="preserve">8-міндет. </w:t>
      </w:r>
      <w:r w:rsidRPr="005702EE">
        <w:rPr>
          <w:rFonts w:ascii="Times New Roman" w:hAnsi="Times New Roman" w:cs="Times New Roman"/>
          <w:sz w:val="28"/>
          <w:szCs w:val="28"/>
          <w:lang w:val="kk-KZ"/>
        </w:rPr>
        <w:t>Білім беруді басқару және қаржыландыру жүйесінің вертикалін енгізу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1909"/>
        <w:gridCol w:w="852"/>
        <w:gridCol w:w="849"/>
        <w:gridCol w:w="709"/>
        <w:gridCol w:w="708"/>
        <w:gridCol w:w="709"/>
        <w:gridCol w:w="709"/>
        <w:gridCol w:w="709"/>
        <w:gridCol w:w="708"/>
        <w:gridCol w:w="709"/>
        <w:gridCol w:w="851"/>
      </w:tblGrid>
      <w:tr w:rsidR="00E246BF" w:rsidRPr="005702EE" w14:paraId="2DEA9E27" w14:textId="77777777" w:rsidTr="001A1A36">
        <w:tc>
          <w:tcPr>
            <w:tcW w:w="638" w:type="dxa"/>
            <w:tcBorders>
              <w:top w:val="single" w:sz="4" w:space="0" w:color="auto"/>
              <w:left w:val="single" w:sz="4" w:space="0" w:color="auto"/>
              <w:bottom w:val="single" w:sz="4" w:space="0" w:color="auto"/>
              <w:right w:val="single" w:sz="4" w:space="0" w:color="auto"/>
            </w:tcBorders>
            <w:hideMark/>
          </w:tcPr>
          <w:p w14:paraId="07547B92" w14:textId="1F8D6A99" w:rsidR="008F0C39" w:rsidRPr="005702EE" w:rsidRDefault="00F163B8" w:rsidP="00343CFA">
            <w:pPr>
              <w:spacing w:after="0" w:line="240" w:lineRule="auto"/>
              <w:jc w:val="both"/>
              <w:rPr>
                <w:rStyle w:val="s0"/>
                <w:rFonts w:eastAsia="Times New Roman"/>
                <w:color w:val="auto"/>
                <w:szCs w:val="28"/>
              </w:rPr>
            </w:pPr>
            <w:r>
              <w:rPr>
                <w:rStyle w:val="s0"/>
                <w:color w:val="auto"/>
                <w:szCs w:val="28"/>
                <w:lang w:val="kk-KZ"/>
              </w:rPr>
              <w:t>Р</w:t>
            </w:r>
            <w:r w:rsidR="00FC2B8C" w:rsidRPr="005702EE">
              <w:rPr>
                <w:rStyle w:val="s0"/>
                <w:color w:val="auto"/>
                <w:szCs w:val="28"/>
              </w:rPr>
              <w:t>/</w:t>
            </w:r>
            <w:r w:rsidR="00FC2B8C" w:rsidRPr="005702EE">
              <w:rPr>
                <w:rStyle w:val="s0"/>
                <w:color w:val="auto"/>
                <w:szCs w:val="28"/>
                <w:lang w:val="kk-KZ"/>
              </w:rPr>
              <w:t>с</w:t>
            </w:r>
            <w:r w:rsidR="00FC2B8C" w:rsidRPr="005702EE">
              <w:rPr>
                <w:rStyle w:val="s0"/>
                <w:color w:val="auto"/>
                <w:szCs w:val="28"/>
              </w:rPr>
              <w:t xml:space="preserve"> </w:t>
            </w:r>
            <w:r w:rsidR="008F0C39" w:rsidRPr="005702EE">
              <w:rPr>
                <w:rStyle w:val="s0"/>
                <w:color w:val="auto"/>
                <w:szCs w:val="28"/>
              </w:rPr>
              <w:t>№</w:t>
            </w:r>
          </w:p>
          <w:p w14:paraId="4F1538B9" w14:textId="61EDD8E7" w:rsidR="008F0C39" w:rsidRPr="005702EE" w:rsidRDefault="008F0C39" w:rsidP="00343CFA">
            <w:pPr>
              <w:spacing w:after="0" w:line="240" w:lineRule="auto"/>
              <w:jc w:val="both"/>
              <w:rPr>
                <w:rStyle w:val="s0"/>
                <w:rFonts w:eastAsia="Times New Roman"/>
                <w:color w:val="auto"/>
              </w:rPr>
            </w:pPr>
          </w:p>
        </w:tc>
        <w:tc>
          <w:tcPr>
            <w:tcW w:w="1909" w:type="dxa"/>
            <w:tcBorders>
              <w:top w:val="single" w:sz="4" w:space="0" w:color="auto"/>
              <w:left w:val="single" w:sz="4" w:space="0" w:color="auto"/>
              <w:bottom w:val="single" w:sz="4" w:space="0" w:color="auto"/>
              <w:right w:val="single" w:sz="4" w:space="0" w:color="auto"/>
            </w:tcBorders>
            <w:hideMark/>
          </w:tcPr>
          <w:p w14:paraId="7C2E033F"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 w:val="22"/>
                <w:szCs w:val="28"/>
                <w:lang w:val="kk-KZ"/>
              </w:rPr>
              <w:t>Нәтижелер көрсеткіштері</w:t>
            </w:r>
          </w:p>
        </w:tc>
        <w:tc>
          <w:tcPr>
            <w:tcW w:w="852" w:type="dxa"/>
            <w:tcBorders>
              <w:top w:val="single" w:sz="4" w:space="0" w:color="auto"/>
              <w:left w:val="single" w:sz="4" w:space="0" w:color="auto"/>
              <w:bottom w:val="single" w:sz="4" w:space="0" w:color="auto"/>
              <w:right w:val="single" w:sz="4" w:space="0" w:color="auto"/>
            </w:tcBorders>
            <w:hideMark/>
          </w:tcPr>
          <w:p w14:paraId="0C3F7343"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Өлш.бірл.</w:t>
            </w:r>
          </w:p>
        </w:tc>
        <w:tc>
          <w:tcPr>
            <w:tcW w:w="849" w:type="dxa"/>
            <w:tcBorders>
              <w:top w:val="single" w:sz="4" w:space="0" w:color="auto"/>
              <w:left w:val="single" w:sz="4" w:space="0" w:color="auto"/>
              <w:bottom w:val="single" w:sz="4" w:space="0" w:color="auto"/>
              <w:right w:val="single" w:sz="4" w:space="0" w:color="auto"/>
            </w:tcBorders>
            <w:hideMark/>
          </w:tcPr>
          <w:p w14:paraId="7935900D"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Ақпарат көзі</w:t>
            </w:r>
          </w:p>
        </w:tc>
        <w:tc>
          <w:tcPr>
            <w:tcW w:w="709" w:type="dxa"/>
            <w:tcBorders>
              <w:top w:val="single" w:sz="4" w:space="0" w:color="auto"/>
              <w:left w:val="single" w:sz="4" w:space="0" w:color="auto"/>
              <w:bottom w:val="single" w:sz="4" w:space="0" w:color="auto"/>
              <w:right w:val="single" w:sz="4" w:space="0" w:color="auto"/>
            </w:tcBorders>
          </w:tcPr>
          <w:p w14:paraId="16E44434" w14:textId="77777777" w:rsidR="008F0C39" w:rsidRPr="005702EE" w:rsidRDefault="008F0C39" w:rsidP="00343CFA">
            <w:pPr>
              <w:pStyle w:val="a6"/>
              <w:spacing w:before="0" w:beforeAutospacing="0" w:after="0" w:afterAutospacing="0"/>
              <w:jc w:val="center"/>
              <w:rPr>
                <w:szCs w:val="28"/>
                <w:lang w:val="kk-KZ"/>
              </w:rPr>
            </w:pPr>
            <w:r w:rsidRPr="005702EE">
              <w:rPr>
                <w:szCs w:val="28"/>
                <w:lang w:val="kk-KZ"/>
              </w:rPr>
              <w:t>2018 факт</w:t>
            </w:r>
          </w:p>
        </w:tc>
        <w:tc>
          <w:tcPr>
            <w:tcW w:w="708" w:type="dxa"/>
            <w:tcBorders>
              <w:top w:val="single" w:sz="4" w:space="0" w:color="auto"/>
              <w:left w:val="single" w:sz="4" w:space="0" w:color="auto"/>
              <w:bottom w:val="single" w:sz="4" w:space="0" w:color="auto"/>
              <w:right w:val="single" w:sz="4" w:space="0" w:color="auto"/>
            </w:tcBorders>
            <w:hideMark/>
          </w:tcPr>
          <w:p w14:paraId="4E192D92"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2020</w:t>
            </w:r>
          </w:p>
        </w:tc>
        <w:tc>
          <w:tcPr>
            <w:tcW w:w="709" w:type="dxa"/>
            <w:tcBorders>
              <w:top w:val="single" w:sz="4" w:space="0" w:color="auto"/>
              <w:left w:val="single" w:sz="4" w:space="0" w:color="auto"/>
              <w:bottom w:val="single" w:sz="4" w:space="0" w:color="auto"/>
              <w:right w:val="single" w:sz="4" w:space="0" w:color="auto"/>
            </w:tcBorders>
            <w:hideMark/>
          </w:tcPr>
          <w:p w14:paraId="36F61A19"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2021</w:t>
            </w:r>
          </w:p>
        </w:tc>
        <w:tc>
          <w:tcPr>
            <w:tcW w:w="709" w:type="dxa"/>
            <w:tcBorders>
              <w:top w:val="single" w:sz="4" w:space="0" w:color="auto"/>
              <w:left w:val="single" w:sz="4" w:space="0" w:color="auto"/>
              <w:bottom w:val="single" w:sz="4" w:space="0" w:color="auto"/>
              <w:right w:val="single" w:sz="4" w:space="0" w:color="auto"/>
            </w:tcBorders>
            <w:hideMark/>
          </w:tcPr>
          <w:p w14:paraId="1A5405AE"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2022</w:t>
            </w:r>
          </w:p>
        </w:tc>
        <w:tc>
          <w:tcPr>
            <w:tcW w:w="709" w:type="dxa"/>
            <w:tcBorders>
              <w:top w:val="single" w:sz="4" w:space="0" w:color="auto"/>
              <w:left w:val="single" w:sz="4" w:space="0" w:color="auto"/>
              <w:bottom w:val="single" w:sz="4" w:space="0" w:color="auto"/>
              <w:right w:val="single" w:sz="4" w:space="0" w:color="auto"/>
            </w:tcBorders>
            <w:hideMark/>
          </w:tcPr>
          <w:p w14:paraId="246A9A76"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2023</w:t>
            </w:r>
          </w:p>
        </w:tc>
        <w:tc>
          <w:tcPr>
            <w:tcW w:w="708" w:type="dxa"/>
            <w:tcBorders>
              <w:top w:val="single" w:sz="4" w:space="0" w:color="auto"/>
              <w:left w:val="single" w:sz="4" w:space="0" w:color="auto"/>
              <w:bottom w:val="single" w:sz="4" w:space="0" w:color="auto"/>
              <w:right w:val="single" w:sz="4" w:space="0" w:color="auto"/>
            </w:tcBorders>
            <w:hideMark/>
          </w:tcPr>
          <w:p w14:paraId="28B467D3"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2024</w:t>
            </w:r>
          </w:p>
        </w:tc>
        <w:tc>
          <w:tcPr>
            <w:tcW w:w="709" w:type="dxa"/>
            <w:tcBorders>
              <w:top w:val="single" w:sz="4" w:space="0" w:color="auto"/>
              <w:left w:val="single" w:sz="4" w:space="0" w:color="auto"/>
              <w:bottom w:val="single" w:sz="4" w:space="0" w:color="auto"/>
              <w:right w:val="single" w:sz="4" w:space="0" w:color="auto"/>
            </w:tcBorders>
            <w:hideMark/>
          </w:tcPr>
          <w:p w14:paraId="2BFFE404"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2025</w:t>
            </w:r>
          </w:p>
        </w:tc>
        <w:tc>
          <w:tcPr>
            <w:tcW w:w="851" w:type="dxa"/>
            <w:tcBorders>
              <w:top w:val="single" w:sz="4" w:space="0" w:color="auto"/>
              <w:left w:val="single" w:sz="4" w:space="0" w:color="auto"/>
              <w:bottom w:val="single" w:sz="4" w:space="0" w:color="auto"/>
              <w:right w:val="single" w:sz="4" w:space="0" w:color="auto"/>
            </w:tcBorders>
            <w:hideMark/>
          </w:tcPr>
          <w:p w14:paraId="12DB498B"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Жауап</w:t>
            </w:r>
          </w:p>
          <w:p w14:paraId="01A1160B"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ты орын</w:t>
            </w:r>
          </w:p>
          <w:p w14:paraId="1BD74E7C" w14:textId="1BCB47E4" w:rsidR="008F0C39" w:rsidRPr="005702EE" w:rsidRDefault="00302E76" w:rsidP="00343CFA">
            <w:pPr>
              <w:pStyle w:val="a6"/>
              <w:spacing w:before="0" w:beforeAutospacing="0" w:after="0" w:afterAutospacing="0"/>
              <w:jc w:val="center"/>
              <w:rPr>
                <w:rFonts w:eastAsia="Calibri"/>
                <w:sz w:val="22"/>
                <w:szCs w:val="22"/>
              </w:rPr>
            </w:pPr>
            <w:r>
              <w:rPr>
                <w:rFonts w:eastAsia="Calibri"/>
                <w:szCs w:val="28"/>
                <w:lang w:val="kk-KZ"/>
              </w:rPr>
              <w:t>даушы</w:t>
            </w:r>
            <w:r w:rsidR="008F0C39" w:rsidRPr="005702EE">
              <w:rPr>
                <w:rFonts w:eastAsia="Calibri"/>
                <w:szCs w:val="28"/>
                <w:lang w:val="kk-KZ"/>
              </w:rPr>
              <w:t>лар</w:t>
            </w:r>
          </w:p>
        </w:tc>
      </w:tr>
      <w:tr w:rsidR="00E246BF" w:rsidRPr="005702EE" w14:paraId="613B8E37" w14:textId="77777777" w:rsidTr="001A1A36">
        <w:tc>
          <w:tcPr>
            <w:tcW w:w="638" w:type="dxa"/>
            <w:tcBorders>
              <w:top w:val="single" w:sz="4" w:space="0" w:color="auto"/>
              <w:left w:val="single" w:sz="4" w:space="0" w:color="auto"/>
              <w:bottom w:val="single" w:sz="4" w:space="0" w:color="auto"/>
              <w:right w:val="single" w:sz="4" w:space="0" w:color="auto"/>
            </w:tcBorders>
          </w:tcPr>
          <w:p w14:paraId="1CC1F881" w14:textId="77777777" w:rsidR="008F0C39" w:rsidRPr="005702EE" w:rsidRDefault="008F0C39" w:rsidP="00343CFA">
            <w:pPr>
              <w:spacing w:after="0" w:line="240" w:lineRule="auto"/>
              <w:jc w:val="center"/>
              <w:rPr>
                <w:rStyle w:val="s0"/>
                <w:color w:val="auto"/>
                <w:szCs w:val="28"/>
              </w:rPr>
            </w:pPr>
            <w:r w:rsidRPr="005702EE">
              <w:rPr>
                <w:rStyle w:val="s0"/>
                <w:color w:val="auto"/>
                <w:szCs w:val="28"/>
              </w:rPr>
              <w:t>1.</w:t>
            </w:r>
          </w:p>
        </w:tc>
        <w:tc>
          <w:tcPr>
            <w:tcW w:w="1909" w:type="dxa"/>
            <w:tcBorders>
              <w:top w:val="single" w:sz="4" w:space="0" w:color="auto"/>
              <w:left w:val="single" w:sz="4" w:space="0" w:color="auto"/>
              <w:bottom w:val="single" w:sz="4" w:space="0" w:color="auto"/>
              <w:right w:val="single" w:sz="4" w:space="0" w:color="auto"/>
            </w:tcBorders>
          </w:tcPr>
          <w:p w14:paraId="58671CC7" w14:textId="4C523550" w:rsidR="008F0C39" w:rsidRPr="005702EE" w:rsidRDefault="008F0C39" w:rsidP="00302E76">
            <w:pPr>
              <w:pStyle w:val="a6"/>
              <w:spacing w:before="0" w:beforeAutospacing="0" w:after="0" w:afterAutospacing="0"/>
              <w:jc w:val="both"/>
              <w:rPr>
                <w:szCs w:val="28"/>
                <w:lang w:val="kk-KZ"/>
              </w:rPr>
            </w:pPr>
            <w:r w:rsidRPr="005702EE">
              <w:rPr>
                <w:szCs w:val="28"/>
                <w:lang w:val="kk-KZ"/>
              </w:rPr>
              <w:t xml:space="preserve">Толық жиынтықты мектептердің жалпы </w:t>
            </w:r>
            <w:r w:rsidRPr="005702EE">
              <w:rPr>
                <w:szCs w:val="28"/>
                <w:lang w:val="kk-KZ"/>
              </w:rPr>
              <w:lastRenderedPageBreak/>
              <w:t>санын</w:t>
            </w:r>
            <w:r w:rsidR="00302E76">
              <w:rPr>
                <w:szCs w:val="28"/>
                <w:lang w:val="kk-KZ"/>
              </w:rPr>
              <w:t>дағы</w:t>
            </w:r>
            <w:r w:rsidR="00F513A0">
              <w:rPr>
                <w:szCs w:val="28"/>
                <w:lang w:val="kk-KZ"/>
              </w:rPr>
              <w:t xml:space="preserve"> жан басына </w:t>
            </w:r>
            <w:r w:rsidRPr="005702EE">
              <w:rPr>
                <w:szCs w:val="28"/>
                <w:lang w:val="kk-KZ"/>
              </w:rPr>
              <w:t>шаққандағы қаржыландыруға көшкен мемлекеттік күндізгі жалпы білім беретін мектептердің үлесі</w:t>
            </w:r>
          </w:p>
        </w:tc>
        <w:tc>
          <w:tcPr>
            <w:tcW w:w="852" w:type="dxa"/>
            <w:tcBorders>
              <w:top w:val="single" w:sz="4" w:space="0" w:color="auto"/>
              <w:left w:val="single" w:sz="4" w:space="0" w:color="auto"/>
              <w:bottom w:val="single" w:sz="4" w:space="0" w:color="auto"/>
              <w:right w:val="single" w:sz="4" w:space="0" w:color="auto"/>
            </w:tcBorders>
          </w:tcPr>
          <w:p w14:paraId="06C7F16D" w14:textId="77777777" w:rsidR="008F0C39" w:rsidRPr="005702EE" w:rsidRDefault="008F0C39" w:rsidP="00343CFA">
            <w:pPr>
              <w:pStyle w:val="a6"/>
              <w:spacing w:before="0" w:beforeAutospacing="0" w:after="0" w:afterAutospacing="0"/>
              <w:jc w:val="center"/>
              <w:rPr>
                <w:sz w:val="22"/>
                <w:szCs w:val="22"/>
                <w:lang w:val="kk-KZ"/>
              </w:rPr>
            </w:pPr>
            <w:r w:rsidRPr="005702EE">
              <w:rPr>
                <w:sz w:val="22"/>
                <w:szCs w:val="22"/>
              </w:rPr>
              <w:lastRenderedPageBreak/>
              <w:t>%</w:t>
            </w:r>
          </w:p>
        </w:tc>
        <w:tc>
          <w:tcPr>
            <w:tcW w:w="849" w:type="dxa"/>
            <w:tcBorders>
              <w:top w:val="single" w:sz="4" w:space="0" w:color="auto"/>
              <w:left w:val="single" w:sz="4" w:space="0" w:color="auto"/>
              <w:bottom w:val="single" w:sz="4" w:space="0" w:color="auto"/>
              <w:right w:val="single" w:sz="4" w:space="0" w:color="auto"/>
            </w:tcBorders>
          </w:tcPr>
          <w:p w14:paraId="3F85866A" w14:textId="10267C43" w:rsidR="008F0C39" w:rsidRPr="005702EE" w:rsidRDefault="008F0C39" w:rsidP="00343CFA">
            <w:pPr>
              <w:pStyle w:val="a6"/>
              <w:spacing w:before="0" w:beforeAutospacing="0" w:after="0" w:afterAutospacing="0"/>
              <w:jc w:val="center"/>
              <w:rPr>
                <w:rFonts w:eastAsia="Calibri"/>
                <w:szCs w:val="28"/>
                <w:lang w:val="kk-KZ"/>
              </w:rPr>
            </w:pPr>
            <w:r w:rsidRPr="005702EE">
              <w:rPr>
                <w:rFonts w:eastAsia="Calibri"/>
                <w:szCs w:val="28"/>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 xml:space="preserve">ң </w:t>
            </w:r>
            <w:r w:rsidRPr="005702EE">
              <w:rPr>
                <w:rFonts w:eastAsia="Calibri"/>
                <w:szCs w:val="28"/>
                <w:lang w:val="kk-KZ"/>
              </w:rPr>
              <w:t xml:space="preserve">есептік </w:t>
            </w:r>
            <w:r w:rsidRPr="005702EE">
              <w:rPr>
                <w:rFonts w:eastAsia="Calibri"/>
                <w:szCs w:val="28"/>
                <w:lang w:val="kk-KZ"/>
              </w:rPr>
              <w:lastRenderedPageBreak/>
              <w:t>ақпараты</w:t>
            </w:r>
          </w:p>
        </w:tc>
        <w:tc>
          <w:tcPr>
            <w:tcW w:w="709" w:type="dxa"/>
            <w:tcBorders>
              <w:top w:val="single" w:sz="4" w:space="0" w:color="auto"/>
              <w:left w:val="single" w:sz="4" w:space="0" w:color="auto"/>
              <w:bottom w:val="single" w:sz="4" w:space="0" w:color="auto"/>
              <w:right w:val="single" w:sz="4" w:space="0" w:color="auto"/>
            </w:tcBorders>
          </w:tcPr>
          <w:p w14:paraId="0082639C" w14:textId="77777777" w:rsidR="008F0C39" w:rsidRPr="005702EE" w:rsidRDefault="008F0C39" w:rsidP="00343CFA">
            <w:pPr>
              <w:pStyle w:val="a6"/>
              <w:spacing w:before="0" w:beforeAutospacing="0" w:after="0" w:afterAutospacing="0"/>
              <w:jc w:val="center"/>
              <w:rPr>
                <w:lang w:val="kk-KZ"/>
              </w:rPr>
            </w:pPr>
            <w:r w:rsidRPr="005702EE">
              <w:rPr>
                <w:lang w:val="kk-KZ"/>
              </w:rPr>
              <w:lastRenderedPageBreak/>
              <w:t>1,7</w:t>
            </w:r>
          </w:p>
        </w:tc>
        <w:tc>
          <w:tcPr>
            <w:tcW w:w="708" w:type="dxa"/>
            <w:tcBorders>
              <w:top w:val="single" w:sz="4" w:space="0" w:color="auto"/>
              <w:left w:val="single" w:sz="4" w:space="0" w:color="auto"/>
              <w:bottom w:val="single" w:sz="4" w:space="0" w:color="auto"/>
              <w:right w:val="single" w:sz="4" w:space="0" w:color="auto"/>
            </w:tcBorders>
          </w:tcPr>
          <w:p w14:paraId="2533F5A5" w14:textId="77777777" w:rsidR="008F0C39" w:rsidRPr="005702EE" w:rsidRDefault="008F0C39" w:rsidP="00343CFA">
            <w:pPr>
              <w:pStyle w:val="a6"/>
              <w:spacing w:before="0" w:beforeAutospacing="0" w:after="0" w:afterAutospacing="0"/>
              <w:jc w:val="center"/>
            </w:pPr>
            <w:r w:rsidRPr="005702EE">
              <w:t>22,6</w:t>
            </w:r>
          </w:p>
        </w:tc>
        <w:tc>
          <w:tcPr>
            <w:tcW w:w="709" w:type="dxa"/>
            <w:tcBorders>
              <w:top w:val="single" w:sz="4" w:space="0" w:color="auto"/>
              <w:left w:val="single" w:sz="4" w:space="0" w:color="auto"/>
              <w:bottom w:val="single" w:sz="4" w:space="0" w:color="auto"/>
              <w:right w:val="single" w:sz="4" w:space="0" w:color="auto"/>
            </w:tcBorders>
          </w:tcPr>
          <w:p w14:paraId="55638798" w14:textId="77777777" w:rsidR="008F0C39" w:rsidRPr="005702EE" w:rsidRDefault="008F0C39" w:rsidP="00343CFA">
            <w:pPr>
              <w:pStyle w:val="a6"/>
              <w:spacing w:before="0" w:beforeAutospacing="0" w:after="0" w:afterAutospacing="0"/>
              <w:jc w:val="center"/>
            </w:pPr>
            <w:r w:rsidRPr="005702EE">
              <w:t>22,6</w:t>
            </w:r>
          </w:p>
        </w:tc>
        <w:tc>
          <w:tcPr>
            <w:tcW w:w="709" w:type="dxa"/>
            <w:tcBorders>
              <w:top w:val="single" w:sz="4" w:space="0" w:color="auto"/>
              <w:left w:val="single" w:sz="4" w:space="0" w:color="auto"/>
              <w:bottom w:val="single" w:sz="4" w:space="0" w:color="auto"/>
              <w:right w:val="single" w:sz="4" w:space="0" w:color="auto"/>
            </w:tcBorders>
          </w:tcPr>
          <w:p w14:paraId="6655B097" w14:textId="77777777" w:rsidR="008F0C39" w:rsidRPr="005702EE" w:rsidRDefault="008F0C39" w:rsidP="00343CFA">
            <w:pPr>
              <w:pStyle w:val="a6"/>
              <w:spacing w:before="0" w:beforeAutospacing="0" w:after="0" w:afterAutospacing="0"/>
              <w:jc w:val="center"/>
            </w:pPr>
            <w:r w:rsidRPr="005702EE">
              <w:t>22,7</w:t>
            </w:r>
          </w:p>
        </w:tc>
        <w:tc>
          <w:tcPr>
            <w:tcW w:w="709" w:type="dxa"/>
            <w:tcBorders>
              <w:top w:val="single" w:sz="4" w:space="0" w:color="auto"/>
              <w:left w:val="single" w:sz="4" w:space="0" w:color="auto"/>
              <w:bottom w:val="single" w:sz="4" w:space="0" w:color="auto"/>
              <w:right w:val="single" w:sz="4" w:space="0" w:color="auto"/>
            </w:tcBorders>
          </w:tcPr>
          <w:p w14:paraId="00647543" w14:textId="77777777" w:rsidR="008F0C39" w:rsidRPr="005702EE" w:rsidRDefault="008F0C39" w:rsidP="00343CFA">
            <w:pPr>
              <w:pStyle w:val="a6"/>
              <w:spacing w:before="0" w:beforeAutospacing="0" w:after="0" w:afterAutospacing="0"/>
              <w:jc w:val="center"/>
            </w:pPr>
            <w:r w:rsidRPr="005702EE">
              <w:t>61,1</w:t>
            </w:r>
          </w:p>
        </w:tc>
        <w:tc>
          <w:tcPr>
            <w:tcW w:w="708" w:type="dxa"/>
            <w:tcBorders>
              <w:top w:val="single" w:sz="4" w:space="0" w:color="auto"/>
              <w:left w:val="single" w:sz="4" w:space="0" w:color="auto"/>
              <w:bottom w:val="single" w:sz="4" w:space="0" w:color="auto"/>
              <w:right w:val="single" w:sz="4" w:space="0" w:color="auto"/>
            </w:tcBorders>
          </w:tcPr>
          <w:p w14:paraId="28F34E1A" w14:textId="77777777" w:rsidR="008F0C39" w:rsidRPr="005702EE" w:rsidRDefault="008F0C39" w:rsidP="00343CFA">
            <w:pPr>
              <w:pStyle w:val="a6"/>
              <w:spacing w:before="0" w:beforeAutospacing="0" w:after="0" w:afterAutospacing="0"/>
              <w:jc w:val="center"/>
            </w:pPr>
            <w:r w:rsidRPr="005702EE">
              <w:t>100</w:t>
            </w:r>
          </w:p>
        </w:tc>
        <w:tc>
          <w:tcPr>
            <w:tcW w:w="709" w:type="dxa"/>
            <w:tcBorders>
              <w:top w:val="single" w:sz="4" w:space="0" w:color="auto"/>
              <w:left w:val="single" w:sz="4" w:space="0" w:color="auto"/>
              <w:bottom w:val="single" w:sz="4" w:space="0" w:color="auto"/>
              <w:right w:val="single" w:sz="4" w:space="0" w:color="auto"/>
            </w:tcBorders>
          </w:tcPr>
          <w:p w14:paraId="19080F38"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851" w:type="dxa"/>
            <w:tcBorders>
              <w:top w:val="single" w:sz="4" w:space="0" w:color="auto"/>
              <w:left w:val="single" w:sz="4" w:space="0" w:color="auto"/>
              <w:bottom w:val="single" w:sz="4" w:space="0" w:color="auto"/>
              <w:right w:val="single" w:sz="4" w:space="0" w:color="auto"/>
            </w:tcBorders>
          </w:tcPr>
          <w:p w14:paraId="653C9C0D"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hAnsi="Times New Roman" w:cs="Times New Roman"/>
                <w:kern w:val="24"/>
                <w:sz w:val="24"/>
                <w:szCs w:val="24"/>
                <w:lang w:val="kk-KZ"/>
              </w:rPr>
              <w:t>ЖАО, БҒМ</w:t>
            </w:r>
          </w:p>
        </w:tc>
      </w:tr>
      <w:tr w:rsidR="00E246BF" w:rsidRPr="005702EE" w14:paraId="6CC272F4" w14:textId="77777777" w:rsidTr="001A1A36">
        <w:tc>
          <w:tcPr>
            <w:tcW w:w="638" w:type="dxa"/>
            <w:tcBorders>
              <w:top w:val="single" w:sz="4" w:space="0" w:color="auto"/>
              <w:left w:val="single" w:sz="4" w:space="0" w:color="auto"/>
              <w:bottom w:val="single" w:sz="4" w:space="0" w:color="auto"/>
              <w:right w:val="single" w:sz="4" w:space="0" w:color="auto"/>
            </w:tcBorders>
          </w:tcPr>
          <w:p w14:paraId="44CBB89C" w14:textId="77777777" w:rsidR="008F0C39" w:rsidRPr="005702EE" w:rsidRDefault="008F0C39" w:rsidP="00343CFA">
            <w:pPr>
              <w:spacing w:after="0" w:line="240" w:lineRule="auto"/>
              <w:jc w:val="center"/>
              <w:rPr>
                <w:rStyle w:val="s0"/>
                <w:color w:val="auto"/>
                <w:szCs w:val="28"/>
                <w:lang w:val="kk-KZ"/>
              </w:rPr>
            </w:pPr>
            <w:r w:rsidRPr="005702EE">
              <w:rPr>
                <w:rStyle w:val="s0"/>
                <w:color w:val="auto"/>
                <w:szCs w:val="28"/>
                <w:lang w:val="kk-KZ"/>
              </w:rPr>
              <w:t>2.</w:t>
            </w:r>
          </w:p>
        </w:tc>
        <w:tc>
          <w:tcPr>
            <w:tcW w:w="1909" w:type="dxa"/>
            <w:tcBorders>
              <w:top w:val="single" w:sz="4" w:space="0" w:color="auto"/>
              <w:left w:val="single" w:sz="4" w:space="0" w:color="auto"/>
              <w:bottom w:val="single" w:sz="4" w:space="0" w:color="auto"/>
              <w:right w:val="single" w:sz="4" w:space="0" w:color="auto"/>
            </w:tcBorders>
          </w:tcPr>
          <w:p w14:paraId="56761056" w14:textId="293EA0E9" w:rsidR="008F0C39" w:rsidRPr="005702EE" w:rsidRDefault="008F0C39" w:rsidP="00343CFA">
            <w:pPr>
              <w:pStyle w:val="a6"/>
              <w:spacing w:before="0" w:beforeAutospacing="0" w:after="0" w:afterAutospacing="0"/>
              <w:rPr>
                <w:szCs w:val="28"/>
                <w:lang w:val="kk-KZ"/>
              </w:rPr>
            </w:pPr>
            <w:r w:rsidRPr="005702EE">
              <w:rPr>
                <w:szCs w:val="28"/>
                <w:lang w:val="kk-KZ"/>
              </w:rPr>
              <w:t xml:space="preserve">Менеджмент саласында біліктілігін арттырудан өткен  жоғары </w:t>
            </w:r>
            <w:r w:rsidR="00302E76">
              <w:rPr>
                <w:szCs w:val="28"/>
                <w:lang w:val="kk-KZ"/>
              </w:rPr>
              <w:t>оқу орындары басшыларының үлесі</w:t>
            </w:r>
          </w:p>
        </w:tc>
        <w:tc>
          <w:tcPr>
            <w:tcW w:w="852" w:type="dxa"/>
            <w:tcBorders>
              <w:top w:val="single" w:sz="4" w:space="0" w:color="auto"/>
              <w:left w:val="single" w:sz="4" w:space="0" w:color="auto"/>
              <w:bottom w:val="single" w:sz="4" w:space="0" w:color="auto"/>
              <w:right w:val="single" w:sz="4" w:space="0" w:color="auto"/>
            </w:tcBorders>
          </w:tcPr>
          <w:p w14:paraId="0A5DA104" w14:textId="77777777" w:rsidR="008F0C39" w:rsidRPr="005702EE" w:rsidRDefault="008F0C39" w:rsidP="00343CFA">
            <w:pPr>
              <w:pStyle w:val="a6"/>
              <w:spacing w:before="0" w:beforeAutospacing="0" w:after="0" w:afterAutospacing="0"/>
              <w:jc w:val="center"/>
              <w:rPr>
                <w:sz w:val="22"/>
                <w:szCs w:val="22"/>
                <w:lang w:val="en-US"/>
              </w:rPr>
            </w:pPr>
            <w:r w:rsidRPr="005702EE">
              <w:rPr>
                <w:sz w:val="22"/>
                <w:szCs w:val="22"/>
              </w:rPr>
              <w:t>%</w:t>
            </w:r>
          </w:p>
        </w:tc>
        <w:tc>
          <w:tcPr>
            <w:tcW w:w="849" w:type="dxa"/>
            <w:tcBorders>
              <w:top w:val="single" w:sz="4" w:space="0" w:color="auto"/>
              <w:left w:val="single" w:sz="4" w:space="0" w:color="auto"/>
              <w:bottom w:val="single" w:sz="4" w:space="0" w:color="auto"/>
              <w:right w:val="single" w:sz="4" w:space="0" w:color="auto"/>
            </w:tcBorders>
          </w:tcPr>
          <w:p w14:paraId="44F6CDE6" w14:textId="71930251" w:rsidR="008F0C39" w:rsidRPr="005702EE" w:rsidRDefault="008F0C39" w:rsidP="00343CFA">
            <w:pPr>
              <w:pStyle w:val="a6"/>
              <w:spacing w:before="0" w:beforeAutospacing="0" w:after="0" w:afterAutospacing="0"/>
              <w:jc w:val="center"/>
              <w:rPr>
                <w:rFonts w:eastAsia="Calibri"/>
                <w:szCs w:val="28"/>
                <w:lang w:val="kk-KZ"/>
              </w:rPr>
            </w:pPr>
            <w:r w:rsidRPr="005702EE">
              <w:rPr>
                <w:rFonts w:eastAsia="Calibri"/>
                <w:lang w:val="kk-KZ"/>
              </w:rPr>
              <w:t>БҒМ</w:t>
            </w:r>
            <w:r w:rsidR="00EE2C85" w:rsidRPr="005702EE">
              <w:rPr>
                <w:rFonts w:eastAsia="Calibri"/>
                <w:lang w:val="kk-KZ"/>
              </w:rPr>
              <w:t>-н</w:t>
            </w:r>
            <w:r w:rsidR="00EE2C85">
              <w:rPr>
                <w:rFonts w:eastAsia="Calibri"/>
                <w:lang w:val="kk-KZ"/>
              </w:rPr>
              <w:t>ы</w:t>
            </w:r>
            <w:r w:rsidR="00EE2C85" w:rsidRPr="005702EE">
              <w:rPr>
                <w:rFonts w:eastAsia="Calibri"/>
                <w:lang w:val="kk-KZ"/>
              </w:rPr>
              <w:t>ң</w:t>
            </w:r>
            <w:r w:rsidRPr="005702EE">
              <w:rPr>
                <w:rFonts w:eastAsia="Calibri"/>
                <w:lang w:val="kk-KZ"/>
              </w:rPr>
              <w:t xml:space="preserve"> әкімшілік деректері</w:t>
            </w:r>
          </w:p>
        </w:tc>
        <w:tc>
          <w:tcPr>
            <w:tcW w:w="709" w:type="dxa"/>
            <w:tcBorders>
              <w:top w:val="single" w:sz="4" w:space="0" w:color="auto"/>
              <w:left w:val="single" w:sz="4" w:space="0" w:color="auto"/>
              <w:bottom w:val="single" w:sz="4" w:space="0" w:color="auto"/>
              <w:right w:val="single" w:sz="4" w:space="0" w:color="auto"/>
            </w:tcBorders>
          </w:tcPr>
          <w:p w14:paraId="4B45DA47" w14:textId="77777777" w:rsidR="008F0C39" w:rsidRPr="005702EE" w:rsidRDefault="008F0C39" w:rsidP="00343CFA">
            <w:pPr>
              <w:pStyle w:val="a6"/>
              <w:spacing w:before="0" w:beforeAutospacing="0" w:after="0" w:afterAutospacing="0"/>
              <w:jc w:val="center"/>
              <w:rPr>
                <w:lang w:val="kk-KZ"/>
              </w:rPr>
            </w:pPr>
            <w:r w:rsidRPr="005702EE">
              <w:rPr>
                <w:lang w:val="kk-KZ"/>
              </w:rPr>
              <w:t>10</w:t>
            </w:r>
          </w:p>
        </w:tc>
        <w:tc>
          <w:tcPr>
            <w:tcW w:w="708" w:type="dxa"/>
            <w:tcBorders>
              <w:top w:val="single" w:sz="4" w:space="0" w:color="auto"/>
              <w:left w:val="single" w:sz="4" w:space="0" w:color="auto"/>
              <w:bottom w:val="single" w:sz="4" w:space="0" w:color="auto"/>
              <w:right w:val="single" w:sz="4" w:space="0" w:color="auto"/>
            </w:tcBorders>
          </w:tcPr>
          <w:p w14:paraId="51D3BAF2" w14:textId="77777777" w:rsidR="008F0C39" w:rsidRPr="005702EE" w:rsidRDefault="008F0C39" w:rsidP="00343CFA">
            <w:pPr>
              <w:pStyle w:val="a6"/>
              <w:spacing w:before="0" w:beforeAutospacing="0" w:after="0" w:afterAutospacing="0"/>
              <w:jc w:val="center"/>
            </w:pPr>
            <w:r w:rsidRPr="005702EE">
              <w:t>20</w:t>
            </w:r>
          </w:p>
        </w:tc>
        <w:tc>
          <w:tcPr>
            <w:tcW w:w="709" w:type="dxa"/>
            <w:tcBorders>
              <w:top w:val="single" w:sz="4" w:space="0" w:color="auto"/>
              <w:left w:val="single" w:sz="4" w:space="0" w:color="auto"/>
              <w:bottom w:val="single" w:sz="4" w:space="0" w:color="auto"/>
              <w:right w:val="single" w:sz="4" w:space="0" w:color="auto"/>
            </w:tcBorders>
          </w:tcPr>
          <w:p w14:paraId="42B7B7FF" w14:textId="77777777" w:rsidR="008F0C39" w:rsidRPr="005702EE" w:rsidRDefault="008F0C39" w:rsidP="00343CFA">
            <w:pPr>
              <w:pStyle w:val="a6"/>
              <w:spacing w:before="0" w:beforeAutospacing="0" w:after="0" w:afterAutospacing="0"/>
              <w:jc w:val="center"/>
            </w:pPr>
            <w:r w:rsidRPr="005702EE">
              <w:t>40</w:t>
            </w:r>
          </w:p>
        </w:tc>
        <w:tc>
          <w:tcPr>
            <w:tcW w:w="709" w:type="dxa"/>
            <w:tcBorders>
              <w:top w:val="single" w:sz="4" w:space="0" w:color="auto"/>
              <w:left w:val="single" w:sz="4" w:space="0" w:color="auto"/>
              <w:bottom w:val="single" w:sz="4" w:space="0" w:color="auto"/>
              <w:right w:val="single" w:sz="4" w:space="0" w:color="auto"/>
            </w:tcBorders>
          </w:tcPr>
          <w:p w14:paraId="1D1A8290" w14:textId="77777777" w:rsidR="008F0C39" w:rsidRPr="005702EE" w:rsidRDefault="008F0C39" w:rsidP="00343CFA">
            <w:pPr>
              <w:pStyle w:val="a6"/>
              <w:spacing w:before="0" w:beforeAutospacing="0" w:after="0" w:afterAutospacing="0"/>
              <w:jc w:val="center"/>
            </w:pPr>
            <w:r w:rsidRPr="005702EE">
              <w:t>60</w:t>
            </w:r>
          </w:p>
        </w:tc>
        <w:tc>
          <w:tcPr>
            <w:tcW w:w="709" w:type="dxa"/>
            <w:tcBorders>
              <w:top w:val="single" w:sz="4" w:space="0" w:color="auto"/>
              <w:left w:val="single" w:sz="4" w:space="0" w:color="auto"/>
              <w:bottom w:val="single" w:sz="4" w:space="0" w:color="auto"/>
              <w:right w:val="single" w:sz="4" w:space="0" w:color="auto"/>
            </w:tcBorders>
          </w:tcPr>
          <w:p w14:paraId="1D0F8862" w14:textId="77777777" w:rsidR="008F0C39" w:rsidRPr="005702EE" w:rsidRDefault="008F0C39" w:rsidP="00343CFA">
            <w:pPr>
              <w:pStyle w:val="a6"/>
              <w:spacing w:before="0" w:beforeAutospacing="0" w:after="0" w:afterAutospacing="0"/>
              <w:jc w:val="center"/>
            </w:pPr>
            <w:r w:rsidRPr="005702EE">
              <w:t>80</w:t>
            </w:r>
          </w:p>
        </w:tc>
        <w:tc>
          <w:tcPr>
            <w:tcW w:w="708" w:type="dxa"/>
            <w:tcBorders>
              <w:top w:val="single" w:sz="4" w:space="0" w:color="auto"/>
              <w:left w:val="single" w:sz="4" w:space="0" w:color="auto"/>
              <w:bottom w:val="single" w:sz="4" w:space="0" w:color="auto"/>
              <w:right w:val="single" w:sz="4" w:space="0" w:color="auto"/>
            </w:tcBorders>
          </w:tcPr>
          <w:p w14:paraId="77EFE8AC" w14:textId="77777777" w:rsidR="008F0C39" w:rsidRPr="005702EE" w:rsidRDefault="008F0C39" w:rsidP="00343CFA">
            <w:pPr>
              <w:pStyle w:val="a6"/>
              <w:spacing w:before="0" w:beforeAutospacing="0" w:after="0" w:afterAutospacing="0"/>
              <w:jc w:val="center"/>
            </w:pPr>
            <w:r w:rsidRPr="005702EE">
              <w:t>100</w:t>
            </w:r>
          </w:p>
        </w:tc>
        <w:tc>
          <w:tcPr>
            <w:tcW w:w="709" w:type="dxa"/>
            <w:tcBorders>
              <w:top w:val="single" w:sz="4" w:space="0" w:color="auto"/>
              <w:left w:val="single" w:sz="4" w:space="0" w:color="auto"/>
              <w:bottom w:val="single" w:sz="4" w:space="0" w:color="auto"/>
              <w:right w:val="single" w:sz="4" w:space="0" w:color="auto"/>
            </w:tcBorders>
          </w:tcPr>
          <w:p w14:paraId="49BDFCDA"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851" w:type="dxa"/>
            <w:tcBorders>
              <w:top w:val="single" w:sz="4" w:space="0" w:color="auto"/>
              <w:left w:val="single" w:sz="4" w:space="0" w:color="auto"/>
              <w:bottom w:val="single" w:sz="4" w:space="0" w:color="auto"/>
              <w:right w:val="single" w:sz="4" w:space="0" w:color="auto"/>
            </w:tcBorders>
          </w:tcPr>
          <w:p w14:paraId="189A2677" w14:textId="77777777" w:rsidR="008F0C39" w:rsidRPr="005702EE" w:rsidRDefault="008F0C39" w:rsidP="00343CFA">
            <w:pPr>
              <w:spacing w:after="0" w:line="240" w:lineRule="auto"/>
              <w:ind w:left="-108" w:right="-109"/>
              <w:jc w:val="center"/>
              <w:rPr>
                <w:rFonts w:ascii="Times New Roman" w:hAnsi="Times New Roman" w:cs="Times New Roman"/>
                <w:kern w:val="24"/>
                <w:sz w:val="24"/>
                <w:szCs w:val="24"/>
                <w:lang w:val="kk-KZ"/>
              </w:rPr>
            </w:pPr>
            <w:r w:rsidRPr="005702EE">
              <w:rPr>
                <w:rFonts w:ascii="Times New Roman" w:hAnsi="Times New Roman" w:cs="Times New Roman"/>
                <w:kern w:val="24"/>
                <w:sz w:val="24"/>
                <w:szCs w:val="24"/>
                <w:lang w:val="kk-KZ"/>
              </w:rPr>
              <w:t>БҒМ</w:t>
            </w:r>
          </w:p>
        </w:tc>
      </w:tr>
      <w:tr w:rsidR="009176DD" w:rsidRPr="005702EE" w14:paraId="4E734D19" w14:textId="77777777" w:rsidTr="001A1A36">
        <w:tc>
          <w:tcPr>
            <w:tcW w:w="638" w:type="dxa"/>
            <w:tcBorders>
              <w:top w:val="single" w:sz="4" w:space="0" w:color="auto"/>
              <w:left w:val="single" w:sz="4" w:space="0" w:color="auto"/>
              <w:bottom w:val="single" w:sz="4" w:space="0" w:color="auto"/>
              <w:right w:val="single" w:sz="4" w:space="0" w:color="auto"/>
            </w:tcBorders>
          </w:tcPr>
          <w:p w14:paraId="7AC0DEAB" w14:textId="77777777" w:rsidR="009176DD" w:rsidRPr="005702EE" w:rsidRDefault="009176DD" w:rsidP="009176DD">
            <w:pPr>
              <w:spacing w:after="0" w:line="240" w:lineRule="auto"/>
              <w:jc w:val="center"/>
              <w:rPr>
                <w:rStyle w:val="s0"/>
                <w:color w:val="auto"/>
                <w:szCs w:val="28"/>
                <w:lang w:val="en-US"/>
              </w:rPr>
            </w:pPr>
            <w:r w:rsidRPr="005702EE">
              <w:rPr>
                <w:rStyle w:val="s0"/>
                <w:color w:val="auto"/>
                <w:szCs w:val="28"/>
              </w:rPr>
              <w:t>3</w:t>
            </w:r>
            <w:r w:rsidRPr="005702EE">
              <w:rPr>
                <w:rStyle w:val="s0"/>
                <w:color w:val="auto"/>
                <w:szCs w:val="28"/>
                <w:lang w:val="en-US"/>
              </w:rPr>
              <w:t>.</w:t>
            </w:r>
          </w:p>
        </w:tc>
        <w:tc>
          <w:tcPr>
            <w:tcW w:w="1909" w:type="dxa"/>
            <w:tcBorders>
              <w:top w:val="single" w:sz="4" w:space="0" w:color="auto"/>
              <w:left w:val="single" w:sz="4" w:space="0" w:color="auto"/>
              <w:bottom w:val="single" w:sz="4" w:space="0" w:color="auto"/>
              <w:right w:val="single" w:sz="4" w:space="0" w:color="auto"/>
            </w:tcBorders>
          </w:tcPr>
          <w:p w14:paraId="542B32D7" w14:textId="77777777" w:rsidR="009176DD" w:rsidRPr="005702EE" w:rsidRDefault="009176DD" w:rsidP="009176DD">
            <w:pPr>
              <w:pStyle w:val="a6"/>
              <w:spacing w:before="0" w:beforeAutospacing="0" w:after="0" w:afterAutospacing="0"/>
              <w:jc w:val="both"/>
              <w:rPr>
                <w:szCs w:val="28"/>
                <w:lang w:val="kk-KZ"/>
              </w:rPr>
            </w:pPr>
            <w:r w:rsidRPr="005702EE">
              <w:rPr>
                <w:szCs w:val="28"/>
                <w:lang w:val="kk-KZ"/>
              </w:rPr>
              <w:t>ЖІӨ-ден білім беру мен ғылымға арналған шығыстардың үлесі (2019-3,3%)</w:t>
            </w:r>
          </w:p>
        </w:tc>
        <w:tc>
          <w:tcPr>
            <w:tcW w:w="852" w:type="dxa"/>
            <w:tcBorders>
              <w:top w:val="single" w:sz="4" w:space="0" w:color="auto"/>
              <w:left w:val="single" w:sz="4" w:space="0" w:color="auto"/>
              <w:bottom w:val="single" w:sz="4" w:space="0" w:color="auto"/>
              <w:right w:val="single" w:sz="4" w:space="0" w:color="auto"/>
            </w:tcBorders>
          </w:tcPr>
          <w:p w14:paraId="184A5187" w14:textId="77777777" w:rsidR="009176DD" w:rsidRPr="005702EE" w:rsidRDefault="009176DD" w:rsidP="009176DD">
            <w:pPr>
              <w:pStyle w:val="a6"/>
              <w:spacing w:before="0" w:beforeAutospacing="0" w:after="0" w:afterAutospacing="0"/>
              <w:jc w:val="center"/>
              <w:rPr>
                <w:sz w:val="22"/>
                <w:szCs w:val="22"/>
              </w:rPr>
            </w:pPr>
            <w:r w:rsidRPr="005702EE">
              <w:rPr>
                <w:sz w:val="22"/>
                <w:szCs w:val="22"/>
              </w:rPr>
              <w:t>%</w:t>
            </w:r>
          </w:p>
        </w:tc>
        <w:tc>
          <w:tcPr>
            <w:tcW w:w="849" w:type="dxa"/>
            <w:tcBorders>
              <w:top w:val="single" w:sz="4" w:space="0" w:color="auto"/>
              <w:left w:val="single" w:sz="4" w:space="0" w:color="auto"/>
              <w:bottom w:val="single" w:sz="4" w:space="0" w:color="auto"/>
              <w:right w:val="single" w:sz="4" w:space="0" w:color="auto"/>
            </w:tcBorders>
          </w:tcPr>
          <w:p w14:paraId="76265F56" w14:textId="77777777" w:rsidR="009176DD" w:rsidRPr="005702EE" w:rsidRDefault="009176DD" w:rsidP="009176DD">
            <w:pPr>
              <w:pStyle w:val="a6"/>
              <w:spacing w:before="0" w:beforeAutospacing="0" w:after="0" w:afterAutospacing="0"/>
              <w:jc w:val="center"/>
              <w:rPr>
                <w:rFonts w:eastAsia="Calibri"/>
                <w:szCs w:val="28"/>
                <w:lang w:val="kk-KZ"/>
              </w:rPr>
            </w:pPr>
            <w:r w:rsidRPr="005702EE">
              <w:rPr>
                <w:rFonts w:eastAsia="Calibri"/>
                <w:szCs w:val="28"/>
                <w:lang w:val="kk-KZ"/>
              </w:rPr>
              <w:t xml:space="preserve">ҰЭМ мен БҒМ деректері </w:t>
            </w:r>
          </w:p>
        </w:tc>
        <w:tc>
          <w:tcPr>
            <w:tcW w:w="709" w:type="dxa"/>
            <w:tcBorders>
              <w:top w:val="single" w:sz="4" w:space="0" w:color="auto"/>
              <w:left w:val="single" w:sz="4" w:space="0" w:color="auto"/>
              <w:bottom w:val="single" w:sz="4" w:space="0" w:color="auto"/>
              <w:right w:val="single" w:sz="4" w:space="0" w:color="auto"/>
            </w:tcBorders>
          </w:tcPr>
          <w:p w14:paraId="39246865" w14:textId="77777777" w:rsidR="009176DD" w:rsidRPr="005702EE" w:rsidRDefault="009176DD" w:rsidP="009176DD">
            <w:pPr>
              <w:pStyle w:val="a6"/>
              <w:spacing w:before="0" w:beforeAutospacing="0" w:after="0" w:afterAutospacing="0"/>
              <w:jc w:val="center"/>
              <w:rPr>
                <w:sz w:val="22"/>
                <w:szCs w:val="22"/>
                <w:lang w:val="kk-KZ"/>
              </w:rPr>
            </w:pPr>
            <w:r w:rsidRPr="005702EE">
              <w:rPr>
                <w:sz w:val="22"/>
                <w:szCs w:val="22"/>
                <w:lang w:val="kk-KZ"/>
              </w:rPr>
              <w:t>3,3</w:t>
            </w:r>
          </w:p>
        </w:tc>
        <w:tc>
          <w:tcPr>
            <w:tcW w:w="708" w:type="dxa"/>
            <w:tcBorders>
              <w:top w:val="single" w:sz="4" w:space="0" w:color="auto"/>
              <w:left w:val="single" w:sz="4" w:space="0" w:color="auto"/>
              <w:bottom w:val="single" w:sz="4" w:space="0" w:color="auto"/>
              <w:right w:val="single" w:sz="4" w:space="0" w:color="auto"/>
            </w:tcBorders>
          </w:tcPr>
          <w:p w14:paraId="44C5B1CC" w14:textId="4981763C" w:rsidR="009176DD" w:rsidRPr="005702EE" w:rsidRDefault="009176DD" w:rsidP="009176DD">
            <w:pPr>
              <w:pStyle w:val="a6"/>
              <w:spacing w:before="0" w:beforeAutospacing="0" w:after="0" w:afterAutospacing="0"/>
              <w:jc w:val="center"/>
              <w:rPr>
                <w:sz w:val="22"/>
                <w:szCs w:val="22"/>
                <w:lang w:val="kk-KZ"/>
              </w:rPr>
            </w:pPr>
            <w:r w:rsidRPr="005702EE">
              <w:t>5,1</w:t>
            </w:r>
          </w:p>
        </w:tc>
        <w:tc>
          <w:tcPr>
            <w:tcW w:w="709" w:type="dxa"/>
            <w:tcBorders>
              <w:top w:val="single" w:sz="4" w:space="0" w:color="auto"/>
              <w:left w:val="single" w:sz="4" w:space="0" w:color="auto"/>
              <w:bottom w:val="single" w:sz="4" w:space="0" w:color="auto"/>
              <w:right w:val="single" w:sz="4" w:space="0" w:color="auto"/>
            </w:tcBorders>
          </w:tcPr>
          <w:p w14:paraId="6F42C768" w14:textId="04EFFDD2" w:rsidR="009176DD" w:rsidRPr="005702EE" w:rsidRDefault="009176DD" w:rsidP="009176DD">
            <w:pPr>
              <w:pStyle w:val="a6"/>
              <w:spacing w:before="0" w:beforeAutospacing="0" w:after="0" w:afterAutospacing="0"/>
              <w:jc w:val="center"/>
              <w:rPr>
                <w:sz w:val="22"/>
                <w:szCs w:val="22"/>
                <w:lang w:val="kk-KZ"/>
              </w:rPr>
            </w:pPr>
            <w:r w:rsidRPr="005702EE">
              <w:t>5,6</w:t>
            </w:r>
          </w:p>
        </w:tc>
        <w:tc>
          <w:tcPr>
            <w:tcW w:w="709" w:type="dxa"/>
            <w:tcBorders>
              <w:top w:val="single" w:sz="4" w:space="0" w:color="auto"/>
              <w:left w:val="single" w:sz="4" w:space="0" w:color="auto"/>
              <w:bottom w:val="single" w:sz="4" w:space="0" w:color="auto"/>
              <w:right w:val="single" w:sz="4" w:space="0" w:color="auto"/>
            </w:tcBorders>
          </w:tcPr>
          <w:p w14:paraId="6FE8DAFD" w14:textId="5B5B2307" w:rsidR="009176DD" w:rsidRPr="005702EE" w:rsidRDefault="009176DD" w:rsidP="009176DD">
            <w:pPr>
              <w:pStyle w:val="a6"/>
              <w:spacing w:before="0" w:beforeAutospacing="0" w:after="0" w:afterAutospacing="0"/>
              <w:jc w:val="center"/>
              <w:rPr>
                <w:sz w:val="22"/>
                <w:szCs w:val="22"/>
                <w:lang w:val="kk-KZ"/>
              </w:rPr>
            </w:pPr>
            <w:r w:rsidRPr="005702EE">
              <w:t>6,2</w:t>
            </w:r>
          </w:p>
        </w:tc>
        <w:tc>
          <w:tcPr>
            <w:tcW w:w="709" w:type="dxa"/>
            <w:tcBorders>
              <w:top w:val="single" w:sz="4" w:space="0" w:color="auto"/>
              <w:left w:val="single" w:sz="4" w:space="0" w:color="auto"/>
              <w:bottom w:val="single" w:sz="4" w:space="0" w:color="auto"/>
              <w:right w:val="single" w:sz="4" w:space="0" w:color="auto"/>
            </w:tcBorders>
          </w:tcPr>
          <w:p w14:paraId="5325FFA4" w14:textId="20A2FF6A" w:rsidR="009176DD" w:rsidRPr="005702EE" w:rsidRDefault="009176DD" w:rsidP="009176DD">
            <w:pPr>
              <w:pStyle w:val="a6"/>
              <w:spacing w:before="0" w:beforeAutospacing="0" w:after="0" w:afterAutospacing="0"/>
              <w:jc w:val="center"/>
              <w:rPr>
                <w:sz w:val="22"/>
                <w:szCs w:val="22"/>
                <w:lang w:val="kk-KZ"/>
              </w:rPr>
            </w:pPr>
            <w:r w:rsidRPr="005702EE">
              <w:t>6,6</w:t>
            </w:r>
          </w:p>
        </w:tc>
        <w:tc>
          <w:tcPr>
            <w:tcW w:w="708" w:type="dxa"/>
            <w:tcBorders>
              <w:top w:val="single" w:sz="4" w:space="0" w:color="auto"/>
              <w:left w:val="single" w:sz="4" w:space="0" w:color="auto"/>
              <w:bottom w:val="single" w:sz="4" w:space="0" w:color="auto"/>
              <w:right w:val="single" w:sz="4" w:space="0" w:color="auto"/>
            </w:tcBorders>
          </w:tcPr>
          <w:p w14:paraId="73CD076C" w14:textId="69BC2F8B" w:rsidR="009176DD" w:rsidRPr="005702EE" w:rsidRDefault="009176DD" w:rsidP="009176DD">
            <w:pPr>
              <w:pStyle w:val="a6"/>
              <w:spacing w:before="0" w:beforeAutospacing="0" w:after="0" w:afterAutospacing="0"/>
              <w:jc w:val="center"/>
              <w:rPr>
                <w:sz w:val="22"/>
                <w:szCs w:val="22"/>
                <w:lang w:val="kk-KZ"/>
              </w:rPr>
            </w:pPr>
            <w:r w:rsidRPr="005702EE">
              <w:t>6,8</w:t>
            </w:r>
          </w:p>
        </w:tc>
        <w:tc>
          <w:tcPr>
            <w:tcW w:w="709" w:type="dxa"/>
            <w:tcBorders>
              <w:top w:val="single" w:sz="4" w:space="0" w:color="auto"/>
              <w:left w:val="single" w:sz="4" w:space="0" w:color="auto"/>
              <w:bottom w:val="single" w:sz="4" w:space="0" w:color="auto"/>
              <w:right w:val="single" w:sz="4" w:space="0" w:color="auto"/>
            </w:tcBorders>
          </w:tcPr>
          <w:p w14:paraId="1BA2BA11" w14:textId="7FEA94DE" w:rsidR="009176DD" w:rsidRPr="005702EE" w:rsidRDefault="009176DD" w:rsidP="009176DD">
            <w:pPr>
              <w:pStyle w:val="a6"/>
              <w:spacing w:before="0" w:beforeAutospacing="0" w:after="0" w:afterAutospacing="0"/>
              <w:jc w:val="center"/>
              <w:rPr>
                <w:sz w:val="22"/>
                <w:szCs w:val="22"/>
                <w:lang w:val="kk-KZ"/>
              </w:rPr>
            </w:pPr>
            <w:r w:rsidRPr="005702EE">
              <w:rPr>
                <w:lang w:val="kk-KZ"/>
              </w:rPr>
              <w:t>7</w:t>
            </w:r>
          </w:p>
        </w:tc>
        <w:tc>
          <w:tcPr>
            <w:tcW w:w="851" w:type="dxa"/>
            <w:tcBorders>
              <w:top w:val="single" w:sz="4" w:space="0" w:color="auto"/>
              <w:left w:val="single" w:sz="4" w:space="0" w:color="auto"/>
              <w:bottom w:val="single" w:sz="4" w:space="0" w:color="auto"/>
              <w:right w:val="single" w:sz="4" w:space="0" w:color="auto"/>
            </w:tcBorders>
          </w:tcPr>
          <w:p w14:paraId="4CC8CD28" w14:textId="77777777" w:rsidR="009176DD" w:rsidRPr="005702EE" w:rsidRDefault="009176DD" w:rsidP="009176DD">
            <w:pPr>
              <w:spacing w:after="0" w:line="240" w:lineRule="auto"/>
              <w:ind w:left="-108" w:right="-109"/>
              <w:jc w:val="center"/>
              <w:rPr>
                <w:rFonts w:ascii="Times New Roman" w:hAnsi="Times New Roman" w:cs="Times New Roman"/>
                <w:kern w:val="24"/>
                <w:sz w:val="24"/>
                <w:szCs w:val="24"/>
                <w:lang w:val="kk-KZ"/>
              </w:rPr>
            </w:pPr>
            <w:r w:rsidRPr="005702EE">
              <w:rPr>
                <w:rFonts w:ascii="Times New Roman" w:hAnsi="Times New Roman" w:cs="Times New Roman"/>
                <w:sz w:val="24"/>
                <w:szCs w:val="24"/>
                <w:lang w:val="kk-KZ"/>
              </w:rPr>
              <w:t xml:space="preserve">Қаржымині, БҒМ </w:t>
            </w:r>
          </w:p>
        </w:tc>
      </w:tr>
    </w:tbl>
    <w:p w14:paraId="3861A28E" w14:textId="77777777" w:rsidR="008F0C39" w:rsidRPr="005702EE" w:rsidRDefault="008F0C39" w:rsidP="008F0C39">
      <w:pPr>
        <w:spacing w:after="0" w:line="240" w:lineRule="auto"/>
        <w:jc w:val="both"/>
        <w:rPr>
          <w:rFonts w:ascii="Times New Roman" w:hAnsi="Times New Roman" w:cs="Times New Roman"/>
          <w:b/>
          <w:bCs/>
          <w:sz w:val="28"/>
          <w:szCs w:val="28"/>
          <w:lang w:val="en-US"/>
        </w:rPr>
      </w:pPr>
    </w:p>
    <w:p w14:paraId="6038B2AB" w14:textId="49BA1A5F" w:rsidR="00220FD5" w:rsidRPr="005702EE" w:rsidRDefault="008F0C39" w:rsidP="00302E76">
      <w:pPr>
        <w:shd w:val="clear" w:color="auto" w:fill="FFFFFF"/>
        <w:tabs>
          <w:tab w:val="left" w:pos="329"/>
        </w:tabs>
        <w:spacing w:after="0" w:line="240" w:lineRule="auto"/>
        <w:ind w:firstLine="709"/>
        <w:jc w:val="both"/>
        <w:rPr>
          <w:rFonts w:ascii="Times New Roman" w:hAnsi="Times New Roman" w:cs="Times New Roman"/>
          <w:sz w:val="28"/>
          <w:szCs w:val="28"/>
          <w:lang w:val="kk-KZ"/>
        </w:rPr>
      </w:pPr>
      <w:r w:rsidRPr="00302E76">
        <w:rPr>
          <w:rFonts w:ascii="Times New Roman" w:hAnsi="Times New Roman" w:cs="Times New Roman"/>
          <w:bCs/>
          <w:sz w:val="28"/>
          <w:szCs w:val="28"/>
          <w:lang w:val="en-US"/>
        </w:rPr>
        <w:t>2-</w:t>
      </w:r>
      <w:r w:rsidRPr="00302E76">
        <w:rPr>
          <w:rFonts w:ascii="Times New Roman" w:hAnsi="Times New Roman" w:cs="Times New Roman"/>
          <w:bCs/>
          <w:sz w:val="28"/>
          <w:szCs w:val="28"/>
        </w:rPr>
        <w:t>мақсат</w:t>
      </w:r>
      <w:r w:rsidRPr="00302E76">
        <w:rPr>
          <w:rFonts w:ascii="Times New Roman" w:hAnsi="Times New Roman" w:cs="Times New Roman"/>
          <w:bCs/>
          <w:sz w:val="28"/>
          <w:szCs w:val="28"/>
          <w:lang w:val="en-US"/>
        </w:rPr>
        <w:t>:</w:t>
      </w:r>
      <w:r w:rsidRPr="005702EE">
        <w:rPr>
          <w:rFonts w:ascii="Times New Roman" w:hAnsi="Times New Roman" w:cs="Times New Roman"/>
          <w:bCs/>
          <w:sz w:val="28"/>
          <w:szCs w:val="28"/>
          <w:lang w:val="en-US"/>
        </w:rPr>
        <w:t xml:space="preserve"> </w:t>
      </w:r>
      <w:r w:rsidR="00220FD5" w:rsidRPr="005702EE">
        <w:rPr>
          <w:rFonts w:ascii="Times New Roman" w:hAnsi="Times New Roman" w:cs="Times New Roman"/>
          <w:sz w:val="28"/>
          <w:szCs w:val="28"/>
          <w:lang w:val="kk-KZ"/>
        </w:rPr>
        <w:t>Елдің әлеуметтік-экономикалық дамуына ғылымның үлесін арттыру</w:t>
      </w:r>
    </w:p>
    <w:p w14:paraId="3F4F2EE6" w14:textId="33F885FB" w:rsidR="008F0C39" w:rsidRPr="005702EE" w:rsidRDefault="008F0C39" w:rsidP="008F0C39">
      <w:pPr>
        <w:spacing w:after="0" w:line="240" w:lineRule="auto"/>
        <w:ind w:firstLine="720"/>
        <w:jc w:val="both"/>
        <w:rPr>
          <w:rFonts w:ascii="Times New Roman" w:hAnsi="Times New Roman" w:cs="Times New Roman"/>
          <w:sz w:val="28"/>
          <w:szCs w:val="28"/>
          <w:lang w:val="kk-KZ"/>
        </w:rPr>
      </w:pPr>
      <w:r w:rsidRPr="005702EE">
        <w:rPr>
          <w:rFonts w:ascii="Times New Roman" w:hAnsi="Times New Roman" w:cs="Times New Roman"/>
          <w:bCs/>
          <w:sz w:val="28"/>
          <w:szCs w:val="28"/>
          <w:lang w:val="kk-KZ"/>
        </w:rPr>
        <w:t>Аталған мақсатқа қол жеткізу мынадай нысаналы индикаторлармен өлшенетін болады: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1625"/>
        <w:gridCol w:w="852"/>
        <w:gridCol w:w="991"/>
        <w:gridCol w:w="740"/>
        <w:gridCol w:w="740"/>
        <w:gridCol w:w="709"/>
        <w:gridCol w:w="708"/>
        <w:gridCol w:w="708"/>
        <w:gridCol w:w="710"/>
        <w:gridCol w:w="819"/>
        <w:gridCol w:w="961"/>
      </w:tblGrid>
      <w:tr w:rsidR="00E246BF" w:rsidRPr="005702EE" w14:paraId="7433A0A1" w14:textId="77777777" w:rsidTr="00343CFA">
        <w:tc>
          <w:tcPr>
            <w:tcW w:w="638" w:type="dxa"/>
            <w:tcBorders>
              <w:top w:val="single" w:sz="4" w:space="0" w:color="auto"/>
              <w:left w:val="single" w:sz="4" w:space="0" w:color="auto"/>
              <w:bottom w:val="single" w:sz="4" w:space="0" w:color="auto"/>
              <w:right w:val="single" w:sz="4" w:space="0" w:color="auto"/>
            </w:tcBorders>
            <w:hideMark/>
          </w:tcPr>
          <w:p w14:paraId="5BC70239" w14:textId="04EE7F97" w:rsidR="008F0C39" w:rsidRPr="005702EE" w:rsidRDefault="00F163B8" w:rsidP="00343CFA">
            <w:pPr>
              <w:spacing w:after="0" w:line="240" w:lineRule="auto"/>
              <w:jc w:val="both"/>
              <w:rPr>
                <w:rStyle w:val="s0"/>
                <w:rFonts w:eastAsia="Times New Roman"/>
                <w:color w:val="auto"/>
                <w:szCs w:val="28"/>
              </w:rPr>
            </w:pPr>
            <w:r>
              <w:rPr>
                <w:rStyle w:val="s0"/>
                <w:color w:val="auto"/>
                <w:szCs w:val="28"/>
                <w:lang w:val="kk-KZ"/>
              </w:rPr>
              <w:t>Р</w:t>
            </w:r>
            <w:r w:rsidR="00EB690C" w:rsidRPr="005702EE">
              <w:rPr>
                <w:rStyle w:val="s0"/>
                <w:color w:val="auto"/>
                <w:szCs w:val="28"/>
              </w:rPr>
              <w:t>/</w:t>
            </w:r>
            <w:r w:rsidR="00EB690C" w:rsidRPr="005702EE">
              <w:rPr>
                <w:rStyle w:val="s0"/>
                <w:color w:val="auto"/>
                <w:szCs w:val="28"/>
                <w:lang w:val="kk-KZ"/>
              </w:rPr>
              <w:t>с</w:t>
            </w:r>
            <w:r w:rsidR="00EB690C" w:rsidRPr="005702EE">
              <w:rPr>
                <w:rStyle w:val="s0"/>
                <w:color w:val="auto"/>
                <w:szCs w:val="28"/>
              </w:rPr>
              <w:t xml:space="preserve"> </w:t>
            </w:r>
            <w:r w:rsidR="008F0C39" w:rsidRPr="005702EE">
              <w:rPr>
                <w:rStyle w:val="s0"/>
                <w:color w:val="auto"/>
                <w:szCs w:val="28"/>
              </w:rPr>
              <w:t>№</w:t>
            </w:r>
          </w:p>
          <w:p w14:paraId="7CAD2849" w14:textId="2BA62499" w:rsidR="008F0C39" w:rsidRPr="005702EE" w:rsidRDefault="008F0C39" w:rsidP="00343CFA">
            <w:pPr>
              <w:spacing w:after="0" w:line="240" w:lineRule="auto"/>
              <w:jc w:val="both"/>
              <w:rPr>
                <w:rStyle w:val="s0"/>
                <w:rFonts w:eastAsia="Times New Roman"/>
                <w:color w:val="auto"/>
              </w:rPr>
            </w:pPr>
          </w:p>
        </w:tc>
        <w:tc>
          <w:tcPr>
            <w:tcW w:w="1625" w:type="dxa"/>
            <w:tcBorders>
              <w:top w:val="single" w:sz="4" w:space="0" w:color="auto"/>
              <w:left w:val="single" w:sz="4" w:space="0" w:color="auto"/>
              <w:bottom w:val="single" w:sz="4" w:space="0" w:color="auto"/>
              <w:right w:val="single" w:sz="4" w:space="0" w:color="auto"/>
            </w:tcBorders>
            <w:hideMark/>
          </w:tcPr>
          <w:p w14:paraId="19EF61B9" w14:textId="77777777" w:rsidR="008F0C39" w:rsidRPr="005702EE" w:rsidRDefault="008F0C39" w:rsidP="00343CFA">
            <w:pPr>
              <w:pStyle w:val="a6"/>
              <w:spacing w:before="0" w:beforeAutospacing="0" w:after="0" w:afterAutospacing="0"/>
              <w:jc w:val="center"/>
              <w:rPr>
                <w:rFonts w:eastAsia="Calibri"/>
                <w:sz w:val="22"/>
                <w:szCs w:val="22"/>
              </w:rPr>
            </w:pPr>
            <w:r w:rsidRPr="00834481">
              <w:rPr>
                <w:bCs/>
                <w:szCs w:val="28"/>
                <w:lang w:val="kk-KZ"/>
              </w:rPr>
              <w:t>Нысаналы</w:t>
            </w:r>
            <w:r w:rsidRPr="00834481">
              <w:rPr>
                <w:bCs/>
                <w:szCs w:val="28"/>
              </w:rPr>
              <w:t xml:space="preserve"> индикатор</w:t>
            </w:r>
            <w:r w:rsidRPr="00834481">
              <w:rPr>
                <w:sz w:val="22"/>
                <w:szCs w:val="28"/>
                <w:lang w:val="kk-KZ"/>
              </w:rPr>
              <w:t xml:space="preserve"> </w:t>
            </w:r>
          </w:p>
        </w:tc>
        <w:tc>
          <w:tcPr>
            <w:tcW w:w="852" w:type="dxa"/>
            <w:tcBorders>
              <w:top w:val="single" w:sz="4" w:space="0" w:color="auto"/>
              <w:left w:val="single" w:sz="4" w:space="0" w:color="auto"/>
              <w:bottom w:val="single" w:sz="4" w:space="0" w:color="auto"/>
              <w:right w:val="single" w:sz="4" w:space="0" w:color="auto"/>
            </w:tcBorders>
            <w:hideMark/>
          </w:tcPr>
          <w:p w14:paraId="0F84AA96"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Өлш.бірл.</w:t>
            </w:r>
          </w:p>
        </w:tc>
        <w:tc>
          <w:tcPr>
            <w:tcW w:w="991" w:type="dxa"/>
            <w:tcBorders>
              <w:top w:val="single" w:sz="4" w:space="0" w:color="auto"/>
              <w:left w:val="single" w:sz="4" w:space="0" w:color="auto"/>
              <w:bottom w:val="single" w:sz="4" w:space="0" w:color="auto"/>
              <w:right w:val="single" w:sz="4" w:space="0" w:color="auto"/>
            </w:tcBorders>
            <w:hideMark/>
          </w:tcPr>
          <w:p w14:paraId="6F90EEB1" w14:textId="77777777" w:rsidR="008F0C39" w:rsidRPr="005702EE" w:rsidRDefault="008F0C39" w:rsidP="00343CFA">
            <w:pPr>
              <w:pStyle w:val="a6"/>
              <w:spacing w:before="0" w:beforeAutospacing="0" w:after="0" w:afterAutospacing="0"/>
              <w:jc w:val="center"/>
              <w:rPr>
                <w:rFonts w:eastAsia="Calibri"/>
                <w:sz w:val="22"/>
                <w:szCs w:val="22"/>
              </w:rPr>
            </w:pPr>
            <w:r w:rsidRPr="005702EE">
              <w:rPr>
                <w:rFonts w:eastAsia="Calibri"/>
                <w:szCs w:val="28"/>
                <w:lang w:val="kk-KZ"/>
              </w:rPr>
              <w:t>Ақпарат көзі</w:t>
            </w:r>
          </w:p>
        </w:tc>
        <w:tc>
          <w:tcPr>
            <w:tcW w:w="740" w:type="dxa"/>
            <w:tcBorders>
              <w:top w:val="single" w:sz="4" w:space="0" w:color="auto"/>
              <w:left w:val="single" w:sz="4" w:space="0" w:color="auto"/>
              <w:bottom w:val="single" w:sz="4" w:space="0" w:color="auto"/>
              <w:right w:val="single" w:sz="4" w:space="0" w:color="auto"/>
            </w:tcBorders>
          </w:tcPr>
          <w:p w14:paraId="2621F0F7" w14:textId="77777777" w:rsidR="008F0C39" w:rsidRPr="005702EE" w:rsidRDefault="008F0C39" w:rsidP="00343CFA">
            <w:pPr>
              <w:pStyle w:val="a6"/>
              <w:spacing w:before="0" w:beforeAutospacing="0" w:after="0" w:afterAutospacing="0"/>
              <w:jc w:val="center"/>
              <w:rPr>
                <w:szCs w:val="28"/>
                <w:lang w:val="kk-KZ"/>
              </w:rPr>
            </w:pPr>
            <w:r w:rsidRPr="005702EE">
              <w:rPr>
                <w:szCs w:val="28"/>
                <w:lang w:val="kk-KZ"/>
              </w:rPr>
              <w:t>2018 факт</w:t>
            </w:r>
          </w:p>
        </w:tc>
        <w:tc>
          <w:tcPr>
            <w:tcW w:w="740" w:type="dxa"/>
            <w:tcBorders>
              <w:top w:val="single" w:sz="4" w:space="0" w:color="auto"/>
              <w:left w:val="single" w:sz="4" w:space="0" w:color="auto"/>
              <w:bottom w:val="single" w:sz="4" w:space="0" w:color="auto"/>
              <w:right w:val="single" w:sz="4" w:space="0" w:color="auto"/>
            </w:tcBorders>
            <w:hideMark/>
          </w:tcPr>
          <w:p w14:paraId="7F260686"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2020</w:t>
            </w:r>
          </w:p>
        </w:tc>
        <w:tc>
          <w:tcPr>
            <w:tcW w:w="709" w:type="dxa"/>
            <w:tcBorders>
              <w:top w:val="single" w:sz="4" w:space="0" w:color="auto"/>
              <w:left w:val="single" w:sz="4" w:space="0" w:color="auto"/>
              <w:bottom w:val="single" w:sz="4" w:space="0" w:color="auto"/>
              <w:right w:val="single" w:sz="4" w:space="0" w:color="auto"/>
            </w:tcBorders>
            <w:hideMark/>
          </w:tcPr>
          <w:p w14:paraId="70D537DD"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2021</w:t>
            </w:r>
          </w:p>
        </w:tc>
        <w:tc>
          <w:tcPr>
            <w:tcW w:w="708" w:type="dxa"/>
            <w:tcBorders>
              <w:top w:val="single" w:sz="4" w:space="0" w:color="auto"/>
              <w:left w:val="single" w:sz="4" w:space="0" w:color="auto"/>
              <w:bottom w:val="single" w:sz="4" w:space="0" w:color="auto"/>
              <w:right w:val="single" w:sz="4" w:space="0" w:color="auto"/>
            </w:tcBorders>
            <w:hideMark/>
          </w:tcPr>
          <w:p w14:paraId="3ECD1CC9"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2022</w:t>
            </w:r>
          </w:p>
        </w:tc>
        <w:tc>
          <w:tcPr>
            <w:tcW w:w="708" w:type="dxa"/>
            <w:tcBorders>
              <w:top w:val="single" w:sz="4" w:space="0" w:color="auto"/>
              <w:left w:val="single" w:sz="4" w:space="0" w:color="auto"/>
              <w:bottom w:val="single" w:sz="4" w:space="0" w:color="auto"/>
              <w:right w:val="single" w:sz="4" w:space="0" w:color="auto"/>
            </w:tcBorders>
            <w:hideMark/>
          </w:tcPr>
          <w:p w14:paraId="5DD61C77"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2023</w:t>
            </w:r>
          </w:p>
        </w:tc>
        <w:tc>
          <w:tcPr>
            <w:tcW w:w="710" w:type="dxa"/>
            <w:tcBorders>
              <w:top w:val="single" w:sz="4" w:space="0" w:color="auto"/>
              <w:left w:val="single" w:sz="4" w:space="0" w:color="auto"/>
              <w:bottom w:val="single" w:sz="4" w:space="0" w:color="auto"/>
              <w:right w:val="single" w:sz="4" w:space="0" w:color="auto"/>
            </w:tcBorders>
            <w:hideMark/>
          </w:tcPr>
          <w:p w14:paraId="7A0EEC13"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2024</w:t>
            </w:r>
          </w:p>
        </w:tc>
        <w:tc>
          <w:tcPr>
            <w:tcW w:w="819" w:type="dxa"/>
            <w:tcBorders>
              <w:top w:val="single" w:sz="4" w:space="0" w:color="auto"/>
              <w:left w:val="single" w:sz="4" w:space="0" w:color="auto"/>
              <w:bottom w:val="single" w:sz="4" w:space="0" w:color="auto"/>
              <w:right w:val="single" w:sz="4" w:space="0" w:color="auto"/>
            </w:tcBorders>
            <w:hideMark/>
          </w:tcPr>
          <w:p w14:paraId="298395DB" w14:textId="77777777" w:rsidR="008F0C39" w:rsidRPr="005702EE" w:rsidRDefault="008F0C39" w:rsidP="00343CFA">
            <w:pPr>
              <w:pStyle w:val="a6"/>
              <w:spacing w:before="0" w:beforeAutospacing="0" w:after="0" w:afterAutospacing="0"/>
              <w:jc w:val="center"/>
              <w:rPr>
                <w:rFonts w:eastAsia="Calibri"/>
                <w:sz w:val="22"/>
                <w:szCs w:val="22"/>
              </w:rPr>
            </w:pPr>
            <w:r w:rsidRPr="005702EE">
              <w:rPr>
                <w:szCs w:val="28"/>
              </w:rPr>
              <w:t>2025</w:t>
            </w:r>
          </w:p>
        </w:tc>
        <w:tc>
          <w:tcPr>
            <w:tcW w:w="961" w:type="dxa"/>
            <w:tcBorders>
              <w:top w:val="single" w:sz="4" w:space="0" w:color="auto"/>
              <w:left w:val="single" w:sz="4" w:space="0" w:color="auto"/>
              <w:bottom w:val="single" w:sz="4" w:space="0" w:color="auto"/>
              <w:right w:val="single" w:sz="4" w:space="0" w:color="auto"/>
            </w:tcBorders>
            <w:hideMark/>
          </w:tcPr>
          <w:p w14:paraId="3818BD43"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Жауап</w:t>
            </w:r>
          </w:p>
          <w:p w14:paraId="282190DA"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8"/>
                <w:lang w:val="kk-KZ"/>
              </w:rPr>
            </w:pPr>
            <w:r w:rsidRPr="005702EE">
              <w:rPr>
                <w:rFonts w:ascii="Times New Roman" w:eastAsia="Calibri" w:hAnsi="Times New Roman" w:cs="Times New Roman"/>
                <w:sz w:val="24"/>
                <w:szCs w:val="28"/>
                <w:lang w:val="kk-KZ"/>
              </w:rPr>
              <w:t>ты орын</w:t>
            </w:r>
          </w:p>
          <w:p w14:paraId="2ABEC90C" w14:textId="1BD6B332" w:rsidR="008F0C39" w:rsidRPr="005702EE" w:rsidRDefault="008F0C39" w:rsidP="006573BE">
            <w:pPr>
              <w:pStyle w:val="a6"/>
              <w:spacing w:before="0" w:beforeAutospacing="0" w:after="0" w:afterAutospacing="0"/>
              <w:jc w:val="center"/>
              <w:rPr>
                <w:rFonts w:eastAsia="Calibri"/>
                <w:sz w:val="22"/>
                <w:szCs w:val="22"/>
              </w:rPr>
            </w:pPr>
            <w:r w:rsidRPr="005702EE">
              <w:rPr>
                <w:rFonts w:eastAsia="Calibri"/>
                <w:szCs w:val="28"/>
                <w:lang w:val="kk-KZ"/>
              </w:rPr>
              <w:t>даушылар</w:t>
            </w:r>
          </w:p>
        </w:tc>
      </w:tr>
      <w:tr w:rsidR="00E246BF" w:rsidRPr="009560B6" w14:paraId="200580DE" w14:textId="77777777" w:rsidTr="00343CFA">
        <w:tc>
          <w:tcPr>
            <w:tcW w:w="638" w:type="dxa"/>
            <w:tcBorders>
              <w:top w:val="single" w:sz="4" w:space="0" w:color="auto"/>
              <w:left w:val="single" w:sz="4" w:space="0" w:color="auto"/>
              <w:bottom w:val="single" w:sz="4" w:space="0" w:color="auto"/>
              <w:right w:val="single" w:sz="4" w:space="0" w:color="auto"/>
            </w:tcBorders>
            <w:vAlign w:val="center"/>
          </w:tcPr>
          <w:p w14:paraId="7BA6476E" w14:textId="77777777" w:rsidR="008F0C39" w:rsidRPr="005702EE" w:rsidRDefault="008F0C39" w:rsidP="00343CFA">
            <w:pPr>
              <w:spacing w:after="0" w:line="240" w:lineRule="auto"/>
              <w:jc w:val="both"/>
              <w:rPr>
                <w:rStyle w:val="s0"/>
                <w:color w:val="auto"/>
                <w:szCs w:val="28"/>
                <w:lang w:val="kk-KZ"/>
              </w:rPr>
            </w:pPr>
            <w:r w:rsidRPr="005702EE">
              <w:rPr>
                <w:rStyle w:val="s0"/>
                <w:color w:val="auto"/>
                <w:szCs w:val="28"/>
                <w:lang w:val="kk-KZ"/>
              </w:rPr>
              <w:t>1.</w:t>
            </w:r>
          </w:p>
        </w:tc>
        <w:tc>
          <w:tcPr>
            <w:tcW w:w="1625" w:type="dxa"/>
            <w:tcBorders>
              <w:top w:val="single" w:sz="4" w:space="0" w:color="auto"/>
              <w:left w:val="single" w:sz="4" w:space="0" w:color="auto"/>
              <w:bottom w:val="single" w:sz="4" w:space="0" w:color="auto"/>
              <w:right w:val="single" w:sz="4" w:space="0" w:color="auto"/>
            </w:tcBorders>
          </w:tcPr>
          <w:p w14:paraId="350F4C69" w14:textId="76C93C61" w:rsidR="008F0C39" w:rsidRPr="005702EE" w:rsidRDefault="00EB690C" w:rsidP="00343CFA">
            <w:pPr>
              <w:pStyle w:val="a6"/>
              <w:spacing w:before="0" w:beforeAutospacing="0" w:after="0" w:afterAutospacing="0"/>
              <w:jc w:val="both"/>
              <w:rPr>
                <w:szCs w:val="28"/>
                <w:lang w:val="kk-KZ"/>
              </w:rPr>
            </w:pPr>
            <w:r>
              <w:rPr>
                <w:szCs w:val="28"/>
                <w:lang w:val="kk-KZ"/>
              </w:rPr>
              <w:t>Ғ</w:t>
            </w:r>
            <w:r w:rsidR="00955AAF">
              <w:rPr>
                <w:szCs w:val="28"/>
                <w:lang w:val="kk-KZ"/>
              </w:rPr>
              <w:t xml:space="preserve">ылымға арналған </w:t>
            </w:r>
            <w:r w:rsidR="008F0C39" w:rsidRPr="005702EE">
              <w:rPr>
                <w:szCs w:val="28"/>
                <w:lang w:val="kk-KZ"/>
              </w:rPr>
              <w:t xml:space="preserve">шығыстардың </w:t>
            </w:r>
            <w:r>
              <w:rPr>
                <w:szCs w:val="28"/>
                <w:lang w:val="kk-KZ"/>
              </w:rPr>
              <w:t xml:space="preserve">ЖІӨ-дегі </w:t>
            </w:r>
            <w:r w:rsidR="008F0C39" w:rsidRPr="005702EE">
              <w:rPr>
                <w:szCs w:val="28"/>
                <w:lang w:val="kk-KZ"/>
              </w:rPr>
              <w:t>үлесі</w:t>
            </w:r>
          </w:p>
          <w:p w14:paraId="26F31EF4" w14:textId="0F125147" w:rsidR="008F0C39" w:rsidRPr="005702EE" w:rsidRDefault="00955AAF" w:rsidP="00343CFA">
            <w:pPr>
              <w:pStyle w:val="a6"/>
              <w:spacing w:before="0" w:beforeAutospacing="0" w:after="0" w:afterAutospacing="0"/>
              <w:jc w:val="both"/>
              <w:rPr>
                <w:szCs w:val="28"/>
                <w:lang w:val="kk-KZ"/>
              </w:rPr>
            </w:pPr>
            <w:r>
              <w:rPr>
                <w:szCs w:val="28"/>
                <w:lang w:val="kk-KZ"/>
              </w:rPr>
              <w:t xml:space="preserve">(барлық </w:t>
            </w:r>
            <w:r w:rsidR="008F0C39" w:rsidRPr="005702EE">
              <w:rPr>
                <w:szCs w:val="28"/>
                <w:lang w:val="kk-KZ"/>
              </w:rPr>
              <w:t>көздерден)</w:t>
            </w:r>
          </w:p>
        </w:tc>
        <w:tc>
          <w:tcPr>
            <w:tcW w:w="852" w:type="dxa"/>
            <w:tcBorders>
              <w:top w:val="single" w:sz="4" w:space="0" w:color="auto"/>
              <w:left w:val="single" w:sz="4" w:space="0" w:color="auto"/>
              <w:bottom w:val="single" w:sz="4" w:space="0" w:color="auto"/>
              <w:right w:val="single" w:sz="4" w:space="0" w:color="auto"/>
            </w:tcBorders>
          </w:tcPr>
          <w:p w14:paraId="57F74311" w14:textId="77777777" w:rsidR="008F0C39" w:rsidRPr="005702EE" w:rsidRDefault="008F0C39" w:rsidP="00343CFA">
            <w:pPr>
              <w:pStyle w:val="a6"/>
              <w:spacing w:before="0" w:beforeAutospacing="0" w:after="0" w:afterAutospacing="0"/>
              <w:jc w:val="center"/>
              <w:rPr>
                <w:rFonts w:eastAsia="Calibri"/>
                <w:szCs w:val="28"/>
                <w:lang w:val="kk-KZ"/>
              </w:rPr>
            </w:pPr>
            <w:r w:rsidRPr="005702EE">
              <w:rPr>
                <w:rFonts w:eastAsia="Calibri"/>
                <w:szCs w:val="28"/>
                <w:lang w:val="kk-KZ"/>
              </w:rPr>
              <w:t>%</w:t>
            </w:r>
          </w:p>
        </w:tc>
        <w:tc>
          <w:tcPr>
            <w:tcW w:w="991" w:type="dxa"/>
            <w:tcBorders>
              <w:top w:val="single" w:sz="4" w:space="0" w:color="auto"/>
              <w:left w:val="single" w:sz="4" w:space="0" w:color="auto"/>
              <w:bottom w:val="single" w:sz="4" w:space="0" w:color="auto"/>
              <w:right w:val="single" w:sz="4" w:space="0" w:color="auto"/>
            </w:tcBorders>
          </w:tcPr>
          <w:p w14:paraId="43D4C781" w14:textId="77777777" w:rsidR="008F0C39" w:rsidRPr="005702EE" w:rsidRDefault="008F0C39" w:rsidP="00343CFA">
            <w:pPr>
              <w:pStyle w:val="a6"/>
              <w:spacing w:before="0" w:beforeAutospacing="0" w:after="0" w:afterAutospacing="0"/>
              <w:jc w:val="center"/>
              <w:rPr>
                <w:rFonts w:eastAsia="Calibri"/>
                <w:szCs w:val="28"/>
                <w:lang w:val="kk-KZ"/>
              </w:rPr>
            </w:pPr>
            <w:r w:rsidRPr="005702EE">
              <w:rPr>
                <w:rFonts w:eastAsia="Calibri"/>
                <w:szCs w:val="28"/>
                <w:lang w:val="kk-KZ"/>
              </w:rPr>
              <w:t>ҰЭМ СК Статистикалық деректері</w:t>
            </w:r>
          </w:p>
        </w:tc>
        <w:tc>
          <w:tcPr>
            <w:tcW w:w="740" w:type="dxa"/>
            <w:tcBorders>
              <w:top w:val="single" w:sz="4" w:space="0" w:color="auto"/>
              <w:left w:val="single" w:sz="4" w:space="0" w:color="auto"/>
              <w:bottom w:val="single" w:sz="4" w:space="0" w:color="auto"/>
              <w:right w:val="single" w:sz="4" w:space="0" w:color="auto"/>
            </w:tcBorders>
          </w:tcPr>
          <w:p w14:paraId="54F68205" w14:textId="77777777" w:rsidR="008F0C39" w:rsidRPr="005702EE" w:rsidRDefault="008F0C39" w:rsidP="00343CFA">
            <w:pPr>
              <w:pStyle w:val="a6"/>
              <w:spacing w:before="0" w:beforeAutospacing="0" w:after="0" w:afterAutospacing="0"/>
              <w:jc w:val="center"/>
              <w:rPr>
                <w:lang w:val="kk-KZ"/>
              </w:rPr>
            </w:pPr>
            <w:r w:rsidRPr="005702EE">
              <w:rPr>
                <w:lang w:val="kk-KZ"/>
              </w:rPr>
              <w:t>0,12</w:t>
            </w:r>
          </w:p>
        </w:tc>
        <w:tc>
          <w:tcPr>
            <w:tcW w:w="740" w:type="dxa"/>
            <w:tcBorders>
              <w:top w:val="single" w:sz="4" w:space="0" w:color="auto"/>
              <w:left w:val="single" w:sz="4" w:space="0" w:color="auto"/>
              <w:bottom w:val="single" w:sz="4" w:space="0" w:color="auto"/>
              <w:right w:val="single" w:sz="4" w:space="0" w:color="auto"/>
            </w:tcBorders>
          </w:tcPr>
          <w:p w14:paraId="0FE6D1B6" w14:textId="77777777" w:rsidR="008F0C39" w:rsidRPr="005702EE" w:rsidRDefault="008F0C39" w:rsidP="00343CFA">
            <w:pPr>
              <w:pStyle w:val="a6"/>
              <w:spacing w:before="0" w:beforeAutospacing="0" w:after="0" w:afterAutospacing="0"/>
              <w:jc w:val="center"/>
              <w:rPr>
                <w:rStyle w:val="s0"/>
                <w:color w:val="auto"/>
              </w:rPr>
            </w:pPr>
            <w:r w:rsidRPr="005702EE">
              <w:t>0,13</w:t>
            </w:r>
          </w:p>
        </w:tc>
        <w:tc>
          <w:tcPr>
            <w:tcW w:w="709" w:type="dxa"/>
            <w:tcBorders>
              <w:top w:val="single" w:sz="4" w:space="0" w:color="auto"/>
              <w:left w:val="single" w:sz="4" w:space="0" w:color="auto"/>
              <w:bottom w:val="single" w:sz="4" w:space="0" w:color="auto"/>
              <w:right w:val="single" w:sz="4" w:space="0" w:color="auto"/>
            </w:tcBorders>
          </w:tcPr>
          <w:p w14:paraId="2507E911" w14:textId="77777777" w:rsidR="008F0C39" w:rsidRPr="005702EE" w:rsidRDefault="008F0C39" w:rsidP="00343CFA">
            <w:pPr>
              <w:pStyle w:val="a6"/>
              <w:spacing w:before="0" w:beforeAutospacing="0" w:after="0" w:afterAutospacing="0"/>
              <w:jc w:val="center"/>
            </w:pPr>
            <w:r w:rsidRPr="005702EE">
              <w:t>0,15</w:t>
            </w:r>
          </w:p>
        </w:tc>
        <w:tc>
          <w:tcPr>
            <w:tcW w:w="708" w:type="dxa"/>
            <w:tcBorders>
              <w:top w:val="single" w:sz="4" w:space="0" w:color="auto"/>
              <w:left w:val="single" w:sz="4" w:space="0" w:color="auto"/>
              <w:bottom w:val="single" w:sz="4" w:space="0" w:color="auto"/>
              <w:right w:val="single" w:sz="4" w:space="0" w:color="auto"/>
            </w:tcBorders>
          </w:tcPr>
          <w:p w14:paraId="3B8502A0" w14:textId="77777777" w:rsidR="008F0C39" w:rsidRPr="005702EE" w:rsidRDefault="008F0C39" w:rsidP="00343CFA">
            <w:pPr>
              <w:pStyle w:val="a6"/>
              <w:spacing w:before="0" w:beforeAutospacing="0" w:after="0" w:afterAutospacing="0"/>
              <w:jc w:val="center"/>
            </w:pPr>
            <w:r w:rsidRPr="005702EE">
              <w:t>0,2</w:t>
            </w:r>
          </w:p>
        </w:tc>
        <w:tc>
          <w:tcPr>
            <w:tcW w:w="708" w:type="dxa"/>
            <w:tcBorders>
              <w:top w:val="single" w:sz="4" w:space="0" w:color="auto"/>
              <w:left w:val="single" w:sz="4" w:space="0" w:color="auto"/>
              <w:bottom w:val="single" w:sz="4" w:space="0" w:color="auto"/>
              <w:right w:val="single" w:sz="4" w:space="0" w:color="auto"/>
            </w:tcBorders>
          </w:tcPr>
          <w:p w14:paraId="78C2789B" w14:textId="77777777" w:rsidR="008F0C39" w:rsidRPr="005702EE" w:rsidRDefault="008F0C39" w:rsidP="00343CFA">
            <w:pPr>
              <w:pStyle w:val="a6"/>
              <w:spacing w:before="0" w:beforeAutospacing="0" w:after="0" w:afterAutospacing="0"/>
              <w:jc w:val="center"/>
              <w:rPr>
                <w:lang w:val="kk-KZ"/>
              </w:rPr>
            </w:pPr>
            <w:r w:rsidRPr="005702EE">
              <w:t>0,</w:t>
            </w:r>
            <w:r w:rsidRPr="005702EE">
              <w:rPr>
                <w:lang w:val="kk-KZ"/>
              </w:rPr>
              <w:t>35</w:t>
            </w:r>
          </w:p>
        </w:tc>
        <w:tc>
          <w:tcPr>
            <w:tcW w:w="710" w:type="dxa"/>
            <w:tcBorders>
              <w:top w:val="single" w:sz="4" w:space="0" w:color="auto"/>
              <w:left w:val="single" w:sz="4" w:space="0" w:color="auto"/>
              <w:bottom w:val="single" w:sz="4" w:space="0" w:color="auto"/>
              <w:right w:val="single" w:sz="4" w:space="0" w:color="auto"/>
            </w:tcBorders>
          </w:tcPr>
          <w:p w14:paraId="5799D342" w14:textId="77777777" w:rsidR="008F0C39" w:rsidRPr="005702EE" w:rsidRDefault="008F0C39" w:rsidP="00343CFA">
            <w:pPr>
              <w:pStyle w:val="a6"/>
              <w:spacing w:before="0" w:beforeAutospacing="0" w:after="0" w:afterAutospacing="0"/>
              <w:jc w:val="center"/>
              <w:rPr>
                <w:lang w:val="kk-KZ"/>
              </w:rPr>
            </w:pPr>
            <w:r w:rsidRPr="005702EE">
              <w:t>0,</w:t>
            </w:r>
            <w:r w:rsidRPr="005702EE">
              <w:rPr>
                <w:lang w:val="kk-KZ"/>
              </w:rPr>
              <w:t>49</w:t>
            </w:r>
          </w:p>
        </w:tc>
        <w:tc>
          <w:tcPr>
            <w:tcW w:w="819" w:type="dxa"/>
            <w:tcBorders>
              <w:top w:val="single" w:sz="4" w:space="0" w:color="auto"/>
              <w:left w:val="single" w:sz="4" w:space="0" w:color="auto"/>
              <w:bottom w:val="single" w:sz="4" w:space="0" w:color="auto"/>
              <w:right w:val="single" w:sz="4" w:space="0" w:color="auto"/>
            </w:tcBorders>
          </w:tcPr>
          <w:p w14:paraId="434A7C0B" w14:textId="77777777" w:rsidR="008F0C39" w:rsidRPr="005702EE" w:rsidRDefault="008F0C39" w:rsidP="00343CFA">
            <w:pPr>
              <w:pStyle w:val="a6"/>
              <w:spacing w:before="0" w:beforeAutospacing="0" w:after="0" w:afterAutospacing="0"/>
              <w:jc w:val="center"/>
            </w:pPr>
            <w:r w:rsidRPr="005702EE">
              <w:t>1</w:t>
            </w:r>
          </w:p>
        </w:tc>
        <w:tc>
          <w:tcPr>
            <w:tcW w:w="961" w:type="dxa"/>
            <w:tcBorders>
              <w:top w:val="single" w:sz="4" w:space="0" w:color="auto"/>
              <w:left w:val="single" w:sz="4" w:space="0" w:color="auto"/>
              <w:bottom w:val="single" w:sz="4" w:space="0" w:color="auto"/>
              <w:right w:val="single" w:sz="4" w:space="0" w:color="auto"/>
            </w:tcBorders>
          </w:tcPr>
          <w:p w14:paraId="1B858F82"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 xml:space="preserve">БҒМ,  </w:t>
            </w:r>
          </w:p>
          <w:p w14:paraId="6DDF3C13" w14:textId="04F5AD92" w:rsidR="008F0C39" w:rsidRPr="005702EE" w:rsidRDefault="00EB690C" w:rsidP="00343CFA">
            <w:pPr>
              <w:spacing w:after="0" w:line="240" w:lineRule="auto"/>
              <w:ind w:left="-108" w:right="-108"/>
              <w:jc w:val="center"/>
              <w:rPr>
                <w:rStyle w:val="s0"/>
                <w:rFonts w:eastAsia="Calibri"/>
                <w:bCs/>
                <w:color w:val="auto"/>
                <w:lang w:val="kk-KZ"/>
              </w:rPr>
            </w:pPr>
            <w:r>
              <w:rPr>
                <w:rStyle w:val="s0"/>
                <w:rFonts w:eastAsia="Calibri"/>
                <w:bCs/>
                <w:color w:val="auto"/>
                <w:lang w:val="kk-KZ"/>
              </w:rPr>
              <w:t>Қ</w:t>
            </w:r>
            <w:r w:rsidR="00984028">
              <w:rPr>
                <w:rStyle w:val="s0"/>
                <w:rFonts w:eastAsia="Calibri"/>
                <w:bCs/>
                <w:color w:val="auto"/>
                <w:lang w:val="kk-KZ"/>
              </w:rPr>
              <w:t>орғанысмині</w:t>
            </w:r>
            <w:r>
              <w:rPr>
                <w:rStyle w:val="s0"/>
                <w:rFonts w:eastAsia="Calibri"/>
                <w:bCs/>
                <w:color w:val="auto"/>
                <w:lang w:val="kk-KZ"/>
              </w:rPr>
              <w:t xml:space="preserve">, АШМ, Еңбекмині, ЭГТРМ, </w:t>
            </w:r>
            <w:r w:rsidR="008F0C39" w:rsidRPr="005702EE">
              <w:rPr>
                <w:rStyle w:val="s0"/>
                <w:rFonts w:eastAsia="Calibri"/>
                <w:bCs/>
                <w:color w:val="auto"/>
                <w:lang w:val="kk-KZ"/>
              </w:rPr>
              <w:t>ДСМ, МСМ, ЭМ, ИИДМ, ЦДИАӨМ, СИМ,</w:t>
            </w:r>
          </w:p>
          <w:p w14:paraId="28109A8B" w14:textId="6F93D921" w:rsidR="008F0C39" w:rsidRPr="005702EE" w:rsidRDefault="008F0C39" w:rsidP="00EB690C">
            <w:pPr>
              <w:pStyle w:val="a6"/>
              <w:spacing w:before="0" w:beforeAutospacing="0" w:after="0" w:afterAutospacing="0"/>
              <w:jc w:val="center"/>
              <w:rPr>
                <w:rFonts w:eastAsia="Calibri"/>
                <w:szCs w:val="28"/>
                <w:lang w:val="kk-KZ"/>
              </w:rPr>
            </w:pPr>
            <w:r w:rsidRPr="005702EE">
              <w:rPr>
                <w:rFonts w:eastAsia="Calibri"/>
                <w:szCs w:val="28"/>
                <w:lang w:val="kk-KZ"/>
              </w:rPr>
              <w:t>ҒЗИ (келіс</w:t>
            </w:r>
            <w:r w:rsidR="00EB690C">
              <w:rPr>
                <w:rFonts w:eastAsia="Calibri"/>
                <w:szCs w:val="28"/>
                <w:lang w:val="kk-KZ"/>
              </w:rPr>
              <w:t>у</w:t>
            </w:r>
            <w:r w:rsidRPr="005702EE">
              <w:rPr>
                <w:rFonts w:eastAsia="Calibri"/>
                <w:szCs w:val="28"/>
                <w:lang w:val="kk-KZ"/>
              </w:rPr>
              <w:t xml:space="preserve"> бойынша), </w:t>
            </w:r>
            <w:r w:rsidRPr="005702EE">
              <w:rPr>
                <w:rFonts w:eastAsia="Calibri"/>
                <w:szCs w:val="28"/>
                <w:lang w:val="kk-KZ"/>
              </w:rPr>
              <w:lastRenderedPageBreak/>
              <w:t>ЖОО (келіс</w:t>
            </w:r>
            <w:r w:rsidR="00EB690C">
              <w:rPr>
                <w:rFonts w:eastAsia="Calibri"/>
                <w:szCs w:val="28"/>
                <w:lang w:val="kk-KZ"/>
              </w:rPr>
              <w:t>у</w:t>
            </w:r>
            <w:r w:rsidRPr="005702EE">
              <w:rPr>
                <w:rFonts w:eastAsia="Calibri"/>
                <w:szCs w:val="28"/>
                <w:lang w:val="kk-KZ"/>
              </w:rPr>
              <w:t xml:space="preserve"> бойынша)</w:t>
            </w:r>
          </w:p>
        </w:tc>
      </w:tr>
      <w:tr w:rsidR="00E246BF" w:rsidRPr="009560B6" w14:paraId="77D8A980" w14:textId="77777777" w:rsidTr="00343CFA">
        <w:tc>
          <w:tcPr>
            <w:tcW w:w="638" w:type="dxa"/>
            <w:tcBorders>
              <w:top w:val="single" w:sz="4" w:space="0" w:color="auto"/>
              <w:left w:val="single" w:sz="4" w:space="0" w:color="auto"/>
              <w:bottom w:val="single" w:sz="4" w:space="0" w:color="auto"/>
              <w:right w:val="single" w:sz="4" w:space="0" w:color="auto"/>
            </w:tcBorders>
            <w:vAlign w:val="center"/>
          </w:tcPr>
          <w:p w14:paraId="0E2D8B3C" w14:textId="77777777" w:rsidR="008F0C39" w:rsidRPr="005702EE" w:rsidRDefault="008F0C39" w:rsidP="00343CFA">
            <w:pPr>
              <w:spacing w:after="0" w:line="240" w:lineRule="auto"/>
              <w:jc w:val="both"/>
              <w:rPr>
                <w:rStyle w:val="s0"/>
                <w:color w:val="auto"/>
                <w:szCs w:val="28"/>
                <w:lang w:val="kk-KZ"/>
              </w:rPr>
            </w:pPr>
            <w:r w:rsidRPr="005702EE">
              <w:rPr>
                <w:rStyle w:val="s0"/>
                <w:color w:val="auto"/>
                <w:szCs w:val="28"/>
                <w:lang w:val="kk-KZ"/>
              </w:rPr>
              <w:lastRenderedPageBreak/>
              <w:t>2.</w:t>
            </w:r>
          </w:p>
        </w:tc>
        <w:tc>
          <w:tcPr>
            <w:tcW w:w="1625" w:type="dxa"/>
            <w:tcBorders>
              <w:top w:val="single" w:sz="4" w:space="0" w:color="auto"/>
              <w:left w:val="single" w:sz="4" w:space="0" w:color="auto"/>
              <w:bottom w:val="single" w:sz="4" w:space="0" w:color="auto"/>
              <w:right w:val="single" w:sz="4" w:space="0" w:color="auto"/>
            </w:tcBorders>
          </w:tcPr>
          <w:p w14:paraId="04433453" w14:textId="77777777" w:rsidR="008F0C39" w:rsidRPr="005702EE" w:rsidRDefault="008F0C39" w:rsidP="00343CFA">
            <w:pPr>
              <w:pStyle w:val="a6"/>
              <w:spacing w:before="0" w:beforeAutospacing="0" w:after="0" w:afterAutospacing="0"/>
              <w:jc w:val="both"/>
              <w:rPr>
                <w:szCs w:val="28"/>
              </w:rPr>
            </w:pPr>
            <w:r w:rsidRPr="005702EE">
              <w:rPr>
                <w:szCs w:val="28"/>
              </w:rPr>
              <w:t>Ғылыми-зерттеу ұйымдарының сапасы</w:t>
            </w:r>
          </w:p>
        </w:tc>
        <w:tc>
          <w:tcPr>
            <w:tcW w:w="852" w:type="dxa"/>
            <w:tcBorders>
              <w:top w:val="single" w:sz="4" w:space="0" w:color="auto"/>
              <w:left w:val="single" w:sz="4" w:space="0" w:color="auto"/>
              <w:bottom w:val="single" w:sz="4" w:space="0" w:color="auto"/>
              <w:right w:val="single" w:sz="4" w:space="0" w:color="auto"/>
            </w:tcBorders>
          </w:tcPr>
          <w:p w14:paraId="213AF81F" w14:textId="77777777" w:rsidR="008F0C39" w:rsidRPr="005702EE" w:rsidRDefault="008F0C39" w:rsidP="00343CFA">
            <w:pPr>
              <w:pStyle w:val="a6"/>
              <w:spacing w:before="0" w:beforeAutospacing="0" w:after="0" w:afterAutospacing="0"/>
              <w:jc w:val="center"/>
              <w:rPr>
                <w:rFonts w:eastAsia="Calibri"/>
                <w:szCs w:val="28"/>
                <w:lang w:val="kk-KZ"/>
              </w:rPr>
            </w:pPr>
            <w:r w:rsidRPr="005702EE">
              <w:rPr>
                <w:sz w:val="22"/>
                <w:szCs w:val="22"/>
              </w:rPr>
              <w:t>ЖБИ</w:t>
            </w:r>
            <w:r w:rsidRPr="005702EE">
              <w:rPr>
                <w:sz w:val="22"/>
                <w:szCs w:val="22"/>
                <w:lang w:val="kk-KZ"/>
              </w:rPr>
              <w:t>-дағы орын</w:t>
            </w:r>
          </w:p>
        </w:tc>
        <w:tc>
          <w:tcPr>
            <w:tcW w:w="991" w:type="dxa"/>
            <w:tcBorders>
              <w:top w:val="single" w:sz="4" w:space="0" w:color="auto"/>
              <w:left w:val="single" w:sz="4" w:space="0" w:color="auto"/>
              <w:bottom w:val="single" w:sz="4" w:space="0" w:color="auto"/>
              <w:right w:val="single" w:sz="4" w:space="0" w:color="auto"/>
            </w:tcBorders>
          </w:tcPr>
          <w:p w14:paraId="6E4D77EE" w14:textId="77777777" w:rsidR="008F0C39" w:rsidRPr="005702EE" w:rsidRDefault="008F0C39" w:rsidP="00343CFA">
            <w:pPr>
              <w:pStyle w:val="a6"/>
              <w:spacing w:before="0" w:beforeAutospacing="0" w:after="0" w:afterAutospacing="0"/>
              <w:jc w:val="center"/>
              <w:rPr>
                <w:rFonts w:eastAsia="Calibri"/>
                <w:szCs w:val="28"/>
                <w:lang w:val="kk-KZ"/>
              </w:rPr>
            </w:pPr>
            <w:r w:rsidRPr="005702EE">
              <w:rPr>
                <w:sz w:val="22"/>
                <w:szCs w:val="22"/>
              </w:rPr>
              <w:t xml:space="preserve">ДЭФ </w:t>
            </w:r>
            <w:r w:rsidRPr="005702EE">
              <w:rPr>
                <w:sz w:val="22"/>
                <w:szCs w:val="22"/>
                <w:lang w:val="kk-KZ"/>
              </w:rPr>
              <w:t>ЖБИ нәтижелері</w:t>
            </w:r>
          </w:p>
        </w:tc>
        <w:tc>
          <w:tcPr>
            <w:tcW w:w="740" w:type="dxa"/>
            <w:tcBorders>
              <w:top w:val="single" w:sz="4" w:space="0" w:color="auto"/>
              <w:left w:val="single" w:sz="4" w:space="0" w:color="auto"/>
              <w:bottom w:val="single" w:sz="4" w:space="0" w:color="auto"/>
              <w:right w:val="single" w:sz="4" w:space="0" w:color="auto"/>
            </w:tcBorders>
          </w:tcPr>
          <w:p w14:paraId="2CFEC7EB" w14:textId="77777777" w:rsidR="008F0C39" w:rsidRPr="005702EE" w:rsidRDefault="008F0C39" w:rsidP="00343CFA">
            <w:pPr>
              <w:pStyle w:val="a6"/>
              <w:spacing w:before="0" w:beforeAutospacing="0" w:after="0" w:afterAutospacing="0"/>
              <w:jc w:val="center"/>
              <w:rPr>
                <w:lang w:val="kk-KZ"/>
              </w:rPr>
            </w:pPr>
            <w:r w:rsidRPr="005702EE">
              <w:rPr>
                <w:lang w:val="kk-KZ"/>
              </w:rPr>
              <w:t>82</w:t>
            </w:r>
          </w:p>
        </w:tc>
        <w:tc>
          <w:tcPr>
            <w:tcW w:w="740" w:type="dxa"/>
            <w:tcBorders>
              <w:top w:val="single" w:sz="4" w:space="0" w:color="auto"/>
              <w:left w:val="single" w:sz="4" w:space="0" w:color="auto"/>
              <w:bottom w:val="single" w:sz="4" w:space="0" w:color="auto"/>
              <w:right w:val="single" w:sz="4" w:space="0" w:color="auto"/>
            </w:tcBorders>
          </w:tcPr>
          <w:p w14:paraId="45484FEC" w14:textId="77777777" w:rsidR="008F0C39" w:rsidRPr="005702EE" w:rsidRDefault="008F0C39" w:rsidP="00343CFA">
            <w:pPr>
              <w:pStyle w:val="a6"/>
              <w:spacing w:before="0" w:beforeAutospacing="0" w:after="0" w:afterAutospacing="0"/>
              <w:jc w:val="center"/>
              <w:rPr>
                <w:lang w:val="kk-KZ"/>
              </w:rPr>
            </w:pPr>
            <w:r w:rsidRPr="005702EE">
              <w:rPr>
                <w:lang w:val="kk-KZ"/>
              </w:rPr>
              <w:t>80</w:t>
            </w:r>
          </w:p>
        </w:tc>
        <w:tc>
          <w:tcPr>
            <w:tcW w:w="709" w:type="dxa"/>
            <w:tcBorders>
              <w:top w:val="single" w:sz="4" w:space="0" w:color="auto"/>
              <w:left w:val="single" w:sz="4" w:space="0" w:color="auto"/>
              <w:bottom w:val="single" w:sz="4" w:space="0" w:color="auto"/>
              <w:right w:val="single" w:sz="4" w:space="0" w:color="auto"/>
            </w:tcBorders>
          </w:tcPr>
          <w:p w14:paraId="022EEA81" w14:textId="77777777" w:rsidR="008F0C39" w:rsidRPr="005702EE" w:rsidRDefault="008F0C39" w:rsidP="00343CFA">
            <w:pPr>
              <w:pStyle w:val="a6"/>
              <w:spacing w:before="0" w:beforeAutospacing="0" w:after="0" w:afterAutospacing="0"/>
              <w:jc w:val="center"/>
              <w:rPr>
                <w:lang w:val="kk-KZ"/>
              </w:rPr>
            </w:pPr>
            <w:r w:rsidRPr="005702EE">
              <w:rPr>
                <w:lang w:val="kk-KZ"/>
              </w:rPr>
              <w:t>78</w:t>
            </w:r>
          </w:p>
        </w:tc>
        <w:tc>
          <w:tcPr>
            <w:tcW w:w="708" w:type="dxa"/>
            <w:tcBorders>
              <w:top w:val="single" w:sz="4" w:space="0" w:color="auto"/>
              <w:left w:val="single" w:sz="4" w:space="0" w:color="auto"/>
              <w:bottom w:val="single" w:sz="4" w:space="0" w:color="auto"/>
              <w:right w:val="single" w:sz="4" w:space="0" w:color="auto"/>
            </w:tcBorders>
          </w:tcPr>
          <w:p w14:paraId="5CE6FB34" w14:textId="77777777" w:rsidR="008F0C39" w:rsidRPr="005702EE" w:rsidRDefault="008F0C39" w:rsidP="00343CFA">
            <w:pPr>
              <w:pStyle w:val="a6"/>
              <w:spacing w:before="0" w:beforeAutospacing="0" w:after="0" w:afterAutospacing="0"/>
              <w:jc w:val="center"/>
              <w:rPr>
                <w:lang w:val="kk-KZ"/>
              </w:rPr>
            </w:pPr>
            <w:r w:rsidRPr="005702EE">
              <w:rPr>
                <w:lang w:val="kk-KZ"/>
              </w:rPr>
              <w:t>74</w:t>
            </w:r>
          </w:p>
        </w:tc>
        <w:tc>
          <w:tcPr>
            <w:tcW w:w="708" w:type="dxa"/>
            <w:tcBorders>
              <w:top w:val="single" w:sz="4" w:space="0" w:color="auto"/>
              <w:left w:val="single" w:sz="4" w:space="0" w:color="auto"/>
              <w:bottom w:val="single" w:sz="4" w:space="0" w:color="auto"/>
              <w:right w:val="single" w:sz="4" w:space="0" w:color="auto"/>
            </w:tcBorders>
          </w:tcPr>
          <w:p w14:paraId="243FD768" w14:textId="77777777" w:rsidR="008F0C39" w:rsidRPr="005702EE" w:rsidRDefault="008F0C39" w:rsidP="00343CFA">
            <w:pPr>
              <w:pStyle w:val="a6"/>
              <w:spacing w:before="0" w:beforeAutospacing="0" w:after="0" w:afterAutospacing="0"/>
              <w:jc w:val="center"/>
              <w:rPr>
                <w:lang w:val="kk-KZ"/>
              </w:rPr>
            </w:pPr>
            <w:r w:rsidRPr="005702EE">
              <w:rPr>
                <w:lang w:val="kk-KZ"/>
              </w:rPr>
              <w:t>70</w:t>
            </w:r>
          </w:p>
        </w:tc>
        <w:tc>
          <w:tcPr>
            <w:tcW w:w="710" w:type="dxa"/>
            <w:tcBorders>
              <w:top w:val="single" w:sz="4" w:space="0" w:color="auto"/>
              <w:left w:val="single" w:sz="4" w:space="0" w:color="auto"/>
              <w:bottom w:val="single" w:sz="4" w:space="0" w:color="auto"/>
              <w:right w:val="single" w:sz="4" w:space="0" w:color="auto"/>
            </w:tcBorders>
          </w:tcPr>
          <w:p w14:paraId="40376F46" w14:textId="77777777" w:rsidR="008F0C39" w:rsidRPr="005702EE" w:rsidRDefault="008F0C39" w:rsidP="00343CFA">
            <w:pPr>
              <w:pStyle w:val="a6"/>
              <w:spacing w:before="0" w:beforeAutospacing="0" w:after="0" w:afterAutospacing="0"/>
              <w:jc w:val="center"/>
              <w:rPr>
                <w:lang w:val="kk-KZ"/>
              </w:rPr>
            </w:pPr>
            <w:r w:rsidRPr="005702EE">
              <w:rPr>
                <w:lang w:val="kk-KZ"/>
              </w:rPr>
              <w:t>66</w:t>
            </w:r>
          </w:p>
        </w:tc>
        <w:tc>
          <w:tcPr>
            <w:tcW w:w="819" w:type="dxa"/>
            <w:tcBorders>
              <w:top w:val="single" w:sz="4" w:space="0" w:color="auto"/>
              <w:left w:val="single" w:sz="4" w:space="0" w:color="auto"/>
              <w:bottom w:val="single" w:sz="4" w:space="0" w:color="auto"/>
              <w:right w:val="single" w:sz="4" w:space="0" w:color="auto"/>
            </w:tcBorders>
          </w:tcPr>
          <w:p w14:paraId="29B496A4" w14:textId="77777777" w:rsidR="008F0C39" w:rsidRPr="005702EE" w:rsidRDefault="008F0C39" w:rsidP="00343CFA">
            <w:pPr>
              <w:pStyle w:val="a6"/>
              <w:spacing w:before="0" w:beforeAutospacing="0" w:after="0" w:afterAutospacing="0"/>
              <w:jc w:val="center"/>
              <w:rPr>
                <w:lang w:val="kk-KZ"/>
              </w:rPr>
            </w:pPr>
            <w:r w:rsidRPr="005702EE">
              <w:rPr>
                <w:lang w:val="kk-KZ"/>
              </w:rPr>
              <w:t>63</w:t>
            </w:r>
          </w:p>
        </w:tc>
        <w:tc>
          <w:tcPr>
            <w:tcW w:w="961" w:type="dxa"/>
            <w:tcBorders>
              <w:top w:val="single" w:sz="4" w:space="0" w:color="auto"/>
              <w:left w:val="single" w:sz="4" w:space="0" w:color="auto"/>
              <w:bottom w:val="single" w:sz="4" w:space="0" w:color="auto"/>
              <w:right w:val="single" w:sz="4" w:space="0" w:color="auto"/>
            </w:tcBorders>
          </w:tcPr>
          <w:p w14:paraId="1003CCA0"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 xml:space="preserve">БҒМ,  </w:t>
            </w:r>
          </w:p>
          <w:p w14:paraId="7CCDCEB1" w14:textId="2B54A2A6" w:rsidR="008F0C39" w:rsidRPr="005702EE" w:rsidRDefault="00984028" w:rsidP="00343CFA">
            <w:pPr>
              <w:spacing w:after="0" w:line="240" w:lineRule="auto"/>
              <w:ind w:left="-108" w:right="-108"/>
              <w:jc w:val="center"/>
              <w:rPr>
                <w:rStyle w:val="s0"/>
                <w:rFonts w:eastAsia="Calibri"/>
                <w:bCs/>
                <w:color w:val="auto"/>
                <w:lang w:val="kk-KZ"/>
              </w:rPr>
            </w:pPr>
            <w:r>
              <w:rPr>
                <w:rStyle w:val="s0"/>
                <w:rFonts w:eastAsia="Calibri"/>
                <w:bCs/>
                <w:color w:val="auto"/>
                <w:lang w:val="kk-KZ"/>
              </w:rPr>
              <w:t>Қорғанысмині</w:t>
            </w:r>
            <w:r w:rsidR="008F0C39" w:rsidRPr="005702EE">
              <w:rPr>
                <w:rStyle w:val="s0"/>
                <w:rFonts w:eastAsia="Calibri"/>
                <w:bCs/>
                <w:color w:val="auto"/>
                <w:lang w:val="kk-KZ"/>
              </w:rPr>
              <w:t>, АШМ, ДСМ, Еңбекмині, ЭГТРМ, ДСМ, МСМ, ЭМ, ИИДМ, ЦДИАӨМ, СИМ,</w:t>
            </w:r>
          </w:p>
          <w:p w14:paraId="7E7F61D2" w14:textId="5789AAE1" w:rsidR="008F0C39" w:rsidRPr="005702EE" w:rsidRDefault="008F0C39" w:rsidP="00EB690C">
            <w:pPr>
              <w:pStyle w:val="a6"/>
              <w:spacing w:before="0" w:beforeAutospacing="0" w:after="0" w:afterAutospacing="0"/>
              <w:jc w:val="center"/>
              <w:rPr>
                <w:rFonts w:eastAsia="Calibri"/>
                <w:szCs w:val="28"/>
                <w:lang w:val="kk-KZ"/>
              </w:rPr>
            </w:pPr>
            <w:r w:rsidRPr="005702EE">
              <w:rPr>
                <w:rFonts w:eastAsia="Calibri"/>
                <w:szCs w:val="28"/>
                <w:lang w:val="kk-KZ"/>
              </w:rPr>
              <w:t>ҒЗИ (келіс</w:t>
            </w:r>
            <w:r w:rsidR="00EB690C">
              <w:rPr>
                <w:rFonts w:eastAsia="Calibri"/>
                <w:szCs w:val="28"/>
                <w:lang w:val="kk-KZ"/>
              </w:rPr>
              <w:t>у</w:t>
            </w:r>
            <w:r w:rsidRPr="005702EE">
              <w:rPr>
                <w:rFonts w:eastAsia="Calibri"/>
                <w:szCs w:val="28"/>
                <w:lang w:val="kk-KZ"/>
              </w:rPr>
              <w:t xml:space="preserve"> бойынша), ЖОО (келіс</w:t>
            </w:r>
            <w:r w:rsidR="00EB690C">
              <w:rPr>
                <w:rFonts w:eastAsia="Calibri"/>
                <w:szCs w:val="28"/>
                <w:lang w:val="kk-KZ"/>
              </w:rPr>
              <w:t>у</w:t>
            </w:r>
            <w:r w:rsidRPr="005702EE">
              <w:rPr>
                <w:rFonts w:eastAsia="Calibri"/>
                <w:szCs w:val="28"/>
                <w:lang w:val="kk-KZ"/>
              </w:rPr>
              <w:t xml:space="preserve"> бойынша)</w:t>
            </w:r>
          </w:p>
        </w:tc>
      </w:tr>
      <w:tr w:rsidR="00E246BF" w:rsidRPr="009560B6" w14:paraId="2BB4CADF" w14:textId="77777777" w:rsidTr="00343CFA">
        <w:tc>
          <w:tcPr>
            <w:tcW w:w="638" w:type="dxa"/>
            <w:tcBorders>
              <w:top w:val="single" w:sz="4" w:space="0" w:color="auto"/>
              <w:left w:val="single" w:sz="4" w:space="0" w:color="auto"/>
              <w:bottom w:val="single" w:sz="4" w:space="0" w:color="auto"/>
              <w:right w:val="single" w:sz="4" w:space="0" w:color="auto"/>
            </w:tcBorders>
            <w:vAlign w:val="center"/>
          </w:tcPr>
          <w:p w14:paraId="4DEB8936" w14:textId="77777777" w:rsidR="008F0C39" w:rsidRPr="005702EE" w:rsidRDefault="008F0C39" w:rsidP="00343CFA">
            <w:pPr>
              <w:spacing w:after="0" w:line="240" w:lineRule="auto"/>
              <w:jc w:val="both"/>
              <w:rPr>
                <w:rStyle w:val="s0"/>
                <w:color w:val="auto"/>
                <w:szCs w:val="28"/>
                <w:lang w:val="kk-KZ"/>
              </w:rPr>
            </w:pPr>
            <w:r w:rsidRPr="005702EE">
              <w:rPr>
                <w:rStyle w:val="s0"/>
                <w:color w:val="auto"/>
                <w:szCs w:val="28"/>
                <w:lang w:val="kk-KZ"/>
              </w:rPr>
              <w:t>3.</w:t>
            </w:r>
          </w:p>
        </w:tc>
        <w:tc>
          <w:tcPr>
            <w:tcW w:w="1625" w:type="dxa"/>
            <w:tcBorders>
              <w:top w:val="single" w:sz="4" w:space="0" w:color="auto"/>
              <w:left w:val="single" w:sz="4" w:space="0" w:color="auto"/>
              <w:bottom w:val="single" w:sz="4" w:space="0" w:color="auto"/>
              <w:right w:val="single" w:sz="4" w:space="0" w:color="auto"/>
            </w:tcBorders>
          </w:tcPr>
          <w:p w14:paraId="5FFBC43E" w14:textId="68D65046" w:rsidR="008F0C39" w:rsidRPr="005702EE" w:rsidRDefault="008F0C39" w:rsidP="00F163B8">
            <w:pPr>
              <w:pStyle w:val="a6"/>
              <w:jc w:val="both"/>
              <w:rPr>
                <w:szCs w:val="28"/>
                <w:lang w:val="kk-KZ"/>
              </w:rPr>
            </w:pPr>
            <w:r w:rsidRPr="005702EE">
              <w:rPr>
                <w:lang w:val="kk-KZ"/>
              </w:rPr>
              <w:t>Web of Science (Clarivate Analytics) және Scopus (Elsevier) платформасындағы ақпараттық ресурстар деректері бойынша 2018 жылы жарияланымдардың жалпы санын</w:t>
            </w:r>
            <w:r w:rsidR="00F163B8">
              <w:rPr>
                <w:lang w:val="kk-KZ"/>
              </w:rPr>
              <w:t>д</w:t>
            </w:r>
            <w:r w:rsidRPr="005702EE">
              <w:rPr>
                <w:lang w:val="kk-KZ"/>
              </w:rPr>
              <w:t>а рейтингтік басылымдардағы қазақстандық жарияланымдардың өсімі (4</w:t>
            </w:r>
            <w:r w:rsidR="00EB690C">
              <w:rPr>
                <w:lang w:val="kk-KZ"/>
              </w:rPr>
              <w:t> </w:t>
            </w:r>
            <w:r w:rsidRPr="005702EE">
              <w:rPr>
                <w:lang w:val="kk-KZ"/>
              </w:rPr>
              <w:t>873 бірлік)</w:t>
            </w:r>
          </w:p>
        </w:tc>
        <w:tc>
          <w:tcPr>
            <w:tcW w:w="852" w:type="dxa"/>
            <w:tcBorders>
              <w:top w:val="single" w:sz="4" w:space="0" w:color="auto"/>
              <w:left w:val="single" w:sz="4" w:space="0" w:color="auto"/>
              <w:bottom w:val="single" w:sz="4" w:space="0" w:color="auto"/>
              <w:right w:val="single" w:sz="4" w:space="0" w:color="auto"/>
            </w:tcBorders>
          </w:tcPr>
          <w:p w14:paraId="58A46061" w14:textId="77777777" w:rsidR="008F0C39" w:rsidRPr="005702EE" w:rsidRDefault="008F0C39" w:rsidP="00343CFA">
            <w:pPr>
              <w:pStyle w:val="a6"/>
              <w:spacing w:before="0" w:beforeAutospacing="0" w:after="0" w:afterAutospacing="0"/>
              <w:jc w:val="center"/>
              <w:rPr>
                <w:rFonts w:eastAsia="Calibri"/>
                <w:szCs w:val="28"/>
                <w:lang w:val="kk-KZ"/>
              </w:rPr>
            </w:pPr>
            <w:r w:rsidRPr="005702EE">
              <w:t>%</w:t>
            </w:r>
          </w:p>
        </w:tc>
        <w:tc>
          <w:tcPr>
            <w:tcW w:w="991" w:type="dxa"/>
            <w:tcBorders>
              <w:top w:val="single" w:sz="4" w:space="0" w:color="auto"/>
              <w:left w:val="single" w:sz="4" w:space="0" w:color="auto"/>
              <w:bottom w:val="single" w:sz="4" w:space="0" w:color="auto"/>
              <w:right w:val="single" w:sz="4" w:space="0" w:color="auto"/>
            </w:tcBorders>
          </w:tcPr>
          <w:p w14:paraId="35124B9F" w14:textId="03928DC0" w:rsidR="008F0C39" w:rsidRPr="005702EE" w:rsidRDefault="008F0C39" w:rsidP="00343CFA">
            <w:pPr>
              <w:pStyle w:val="a6"/>
              <w:spacing w:before="0" w:beforeAutospacing="0" w:after="0" w:afterAutospacing="0"/>
              <w:jc w:val="center"/>
              <w:rPr>
                <w:rFonts w:eastAsia="Calibri"/>
                <w:szCs w:val="28"/>
                <w:lang w:val="kk-KZ"/>
              </w:rPr>
            </w:pPr>
            <w:r w:rsidRPr="005702EE">
              <w:rPr>
                <w:lang w:val="kk-KZ"/>
              </w:rPr>
              <w:t>Web of Science (Clarivate Analytics) және Scopus (Elsevier) дере</w:t>
            </w:r>
            <w:r w:rsidR="001D68B2">
              <w:rPr>
                <w:lang w:val="kk-KZ"/>
              </w:rPr>
              <w:t>к</w:t>
            </w:r>
            <w:r w:rsidRPr="005702EE">
              <w:rPr>
                <w:lang w:val="kk-KZ"/>
              </w:rPr>
              <w:t>тер базаларының ақпараты</w:t>
            </w:r>
          </w:p>
        </w:tc>
        <w:tc>
          <w:tcPr>
            <w:tcW w:w="740" w:type="dxa"/>
            <w:tcBorders>
              <w:top w:val="single" w:sz="4" w:space="0" w:color="auto"/>
              <w:left w:val="single" w:sz="4" w:space="0" w:color="auto"/>
              <w:bottom w:val="single" w:sz="4" w:space="0" w:color="auto"/>
              <w:right w:val="single" w:sz="4" w:space="0" w:color="auto"/>
            </w:tcBorders>
          </w:tcPr>
          <w:p w14:paraId="19EBD932" w14:textId="77777777" w:rsidR="008F0C39" w:rsidRPr="005702EE" w:rsidRDefault="008F0C39" w:rsidP="00343CFA">
            <w:pPr>
              <w:pStyle w:val="a6"/>
              <w:spacing w:before="0" w:beforeAutospacing="0" w:after="0" w:afterAutospacing="0"/>
              <w:jc w:val="center"/>
              <w:rPr>
                <w:lang w:val="en-US"/>
              </w:rPr>
            </w:pPr>
            <w:r w:rsidRPr="005702EE">
              <w:rPr>
                <w:lang w:val="kk-KZ"/>
              </w:rPr>
              <w:t>-</w:t>
            </w:r>
          </w:p>
        </w:tc>
        <w:tc>
          <w:tcPr>
            <w:tcW w:w="740" w:type="dxa"/>
            <w:tcBorders>
              <w:top w:val="single" w:sz="4" w:space="0" w:color="auto"/>
              <w:left w:val="single" w:sz="4" w:space="0" w:color="auto"/>
              <w:bottom w:val="single" w:sz="4" w:space="0" w:color="auto"/>
              <w:right w:val="single" w:sz="4" w:space="0" w:color="auto"/>
            </w:tcBorders>
          </w:tcPr>
          <w:p w14:paraId="07F8231E" w14:textId="77777777" w:rsidR="008F0C39" w:rsidRPr="005702EE" w:rsidRDefault="008F0C39" w:rsidP="00343CFA">
            <w:pPr>
              <w:pStyle w:val="a6"/>
              <w:spacing w:before="0" w:beforeAutospacing="0" w:after="0" w:afterAutospacing="0"/>
              <w:jc w:val="center"/>
              <w:rPr>
                <w:rFonts w:eastAsiaTheme="minorEastAsia"/>
                <w:kern w:val="24"/>
              </w:rPr>
            </w:pPr>
            <w:r w:rsidRPr="005702EE">
              <w:rPr>
                <w:rFonts w:eastAsiaTheme="minorEastAsia"/>
                <w:kern w:val="24"/>
              </w:rPr>
              <w:t>25,1</w:t>
            </w:r>
          </w:p>
        </w:tc>
        <w:tc>
          <w:tcPr>
            <w:tcW w:w="709" w:type="dxa"/>
            <w:tcBorders>
              <w:top w:val="single" w:sz="4" w:space="0" w:color="auto"/>
              <w:left w:val="single" w:sz="4" w:space="0" w:color="auto"/>
              <w:bottom w:val="single" w:sz="4" w:space="0" w:color="auto"/>
              <w:right w:val="single" w:sz="4" w:space="0" w:color="auto"/>
            </w:tcBorders>
          </w:tcPr>
          <w:p w14:paraId="5567E21B" w14:textId="77777777" w:rsidR="008F0C39" w:rsidRPr="005702EE" w:rsidRDefault="008F0C39" w:rsidP="00343CFA">
            <w:pPr>
              <w:pStyle w:val="a6"/>
              <w:spacing w:before="0" w:beforeAutospacing="0" w:after="0" w:afterAutospacing="0"/>
              <w:jc w:val="center"/>
              <w:rPr>
                <w:rFonts w:eastAsiaTheme="minorEastAsia"/>
                <w:kern w:val="24"/>
              </w:rPr>
            </w:pPr>
            <w:r w:rsidRPr="005702EE">
              <w:rPr>
                <w:rFonts w:eastAsiaTheme="minorEastAsia"/>
                <w:kern w:val="24"/>
              </w:rPr>
              <w:t>37,7</w:t>
            </w:r>
          </w:p>
        </w:tc>
        <w:tc>
          <w:tcPr>
            <w:tcW w:w="708" w:type="dxa"/>
            <w:tcBorders>
              <w:top w:val="single" w:sz="4" w:space="0" w:color="auto"/>
              <w:left w:val="single" w:sz="4" w:space="0" w:color="auto"/>
              <w:bottom w:val="single" w:sz="4" w:space="0" w:color="auto"/>
              <w:right w:val="single" w:sz="4" w:space="0" w:color="auto"/>
            </w:tcBorders>
          </w:tcPr>
          <w:p w14:paraId="0D5A0618" w14:textId="77777777" w:rsidR="008F0C39" w:rsidRPr="005702EE" w:rsidRDefault="008F0C39" w:rsidP="00343CFA">
            <w:pPr>
              <w:pStyle w:val="a6"/>
              <w:spacing w:before="0" w:beforeAutospacing="0" w:after="0" w:afterAutospacing="0"/>
              <w:jc w:val="center"/>
              <w:rPr>
                <w:rFonts w:eastAsiaTheme="minorEastAsia"/>
                <w:kern w:val="24"/>
              </w:rPr>
            </w:pPr>
            <w:r w:rsidRPr="005702EE">
              <w:rPr>
                <w:rFonts w:eastAsiaTheme="minorEastAsia"/>
                <w:kern w:val="24"/>
              </w:rPr>
              <w:t>50,3</w:t>
            </w:r>
          </w:p>
        </w:tc>
        <w:tc>
          <w:tcPr>
            <w:tcW w:w="708" w:type="dxa"/>
            <w:tcBorders>
              <w:top w:val="single" w:sz="4" w:space="0" w:color="auto"/>
              <w:left w:val="single" w:sz="4" w:space="0" w:color="auto"/>
              <w:bottom w:val="single" w:sz="4" w:space="0" w:color="auto"/>
              <w:right w:val="single" w:sz="4" w:space="0" w:color="auto"/>
            </w:tcBorders>
          </w:tcPr>
          <w:p w14:paraId="51A889DB" w14:textId="77777777" w:rsidR="008F0C39" w:rsidRPr="005702EE" w:rsidRDefault="008F0C39" w:rsidP="00343CFA">
            <w:pPr>
              <w:pStyle w:val="a6"/>
              <w:spacing w:before="0" w:beforeAutospacing="0" w:after="0" w:afterAutospacing="0"/>
              <w:jc w:val="center"/>
              <w:rPr>
                <w:rFonts w:eastAsiaTheme="minorEastAsia"/>
                <w:kern w:val="24"/>
              </w:rPr>
            </w:pPr>
            <w:r w:rsidRPr="005702EE">
              <w:rPr>
                <w:rFonts w:eastAsiaTheme="minorEastAsia"/>
                <w:kern w:val="24"/>
              </w:rPr>
              <w:t>62,9</w:t>
            </w:r>
          </w:p>
        </w:tc>
        <w:tc>
          <w:tcPr>
            <w:tcW w:w="710" w:type="dxa"/>
            <w:tcBorders>
              <w:top w:val="single" w:sz="4" w:space="0" w:color="auto"/>
              <w:left w:val="single" w:sz="4" w:space="0" w:color="auto"/>
              <w:bottom w:val="single" w:sz="4" w:space="0" w:color="auto"/>
              <w:right w:val="single" w:sz="4" w:space="0" w:color="auto"/>
            </w:tcBorders>
          </w:tcPr>
          <w:p w14:paraId="49BD66CE" w14:textId="77777777" w:rsidR="008F0C39" w:rsidRPr="005702EE" w:rsidRDefault="008F0C39" w:rsidP="00343CFA">
            <w:pPr>
              <w:pStyle w:val="a6"/>
              <w:spacing w:before="0" w:beforeAutospacing="0" w:after="0" w:afterAutospacing="0"/>
              <w:jc w:val="center"/>
              <w:rPr>
                <w:rFonts w:eastAsiaTheme="minorEastAsia"/>
                <w:kern w:val="24"/>
              </w:rPr>
            </w:pPr>
            <w:r w:rsidRPr="005702EE">
              <w:rPr>
                <w:rFonts w:eastAsiaTheme="minorEastAsia"/>
                <w:kern w:val="24"/>
              </w:rPr>
              <w:t>75,5</w:t>
            </w:r>
          </w:p>
        </w:tc>
        <w:tc>
          <w:tcPr>
            <w:tcW w:w="819" w:type="dxa"/>
            <w:tcBorders>
              <w:top w:val="single" w:sz="4" w:space="0" w:color="auto"/>
              <w:left w:val="single" w:sz="4" w:space="0" w:color="auto"/>
              <w:bottom w:val="single" w:sz="4" w:space="0" w:color="auto"/>
              <w:right w:val="single" w:sz="4" w:space="0" w:color="auto"/>
            </w:tcBorders>
          </w:tcPr>
          <w:p w14:paraId="021DDB49" w14:textId="77777777" w:rsidR="008F0C39" w:rsidRPr="005702EE" w:rsidRDefault="008F0C39" w:rsidP="00343CFA">
            <w:pPr>
              <w:pStyle w:val="a6"/>
              <w:spacing w:before="0" w:beforeAutospacing="0" w:after="0" w:afterAutospacing="0"/>
              <w:jc w:val="center"/>
              <w:rPr>
                <w:rFonts w:eastAsiaTheme="minorEastAsia"/>
                <w:kern w:val="24"/>
              </w:rPr>
            </w:pPr>
            <w:r w:rsidRPr="005702EE">
              <w:rPr>
                <w:rFonts w:eastAsiaTheme="minorEastAsia"/>
                <w:kern w:val="24"/>
              </w:rPr>
              <w:t>88</w:t>
            </w:r>
          </w:p>
        </w:tc>
        <w:tc>
          <w:tcPr>
            <w:tcW w:w="961" w:type="dxa"/>
            <w:tcBorders>
              <w:top w:val="single" w:sz="4" w:space="0" w:color="auto"/>
              <w:left w:val="single" w:sz="4" w:space="0" w:color="auto"/>
              <w:bottom w:val="single" w:sz="4" w:space="0" w:color="auto"/>
              <w:right w:val="single" w:sz="4" w:space="0" w:color="auto"/>
            </w:tcBorders>
          </w:tcPr>
          <w:p w14:paraId="4E7228F4" w14:textId="4C993CC1" w:rsidR="008F0C39" w:rsidRPr="005702EE" w:rsidRDefault="00EB690C" w:rsidP="00343CFA">
            <w:pPr>
              <w:spacing w:after="0" w:line="240" w:lineRule="auto"/>
              <w:ind w:left="-108" w:right="-108"/>
              <w:jc w:val="center"/>
              <w:rPr>
                <w:rStyle w:val="s0"/>
                <w:rFonts w:eastAsia="Calibri"/>
                <w:bCs/>
                <w:color w:val="auto"/>
                <w:lang w:val="kk-KZ"/>
              </w:rPr>
            </w:pPr>
            <w:r>
              <w:rPr>
                <w:rStyle w:val="s0"/>
                <w:rFonts w:eastAsia="Calibri"/>
                <w:bCs/>
                <w:color w:val="auto"/>
                <w:lang w:val="kk-KZ"/>
              </w:rPr>
              <w:t xml:space="preserve">БҒМ, </w:t>
            </w:r>
          </w:p>
          <w:p w14:paraId="0C9A03A5" w14:textId="6EF1D250" w:rsidR="008F0C39" w:rsidRPr="005702EE" w:rsidRDefault="00984028" w:rsidP="00343CFA">
            <w:pPr>
              <w:spacing w:after="0" w:line="240" w:lineRule="auto"/>
              <w:ind w:left="-108" w:right="-108"/>
              <w:jc w:val="center"/>
              <w:rPr>
                <w:rStyle w:val="s0"/>
                <w:rFonts w:eastAsia="Calibri"/>
                <w:bCs/>
                <w:color w:val="auto"/>
                <w:lang w:val="kk-KZ"/>
              </w:rPr>
            </w:pPr>
            <w:r>
              <w:rPr>
                <w:rStyle w:val="s0"/>
                <w:rFonts w:eastAsia="Calibri"/>
                <w:bCs/>
                <w:color w:val="auto"/>
                <w:lang w:val="kk-KZ"/>
              </w:rPr>
              <w:t>Қорғанысмині</w:t>
            </w:r>
            <w:r w:rsidR="008F0C39" w:rsidRPr="005702EE">
              <w:rPr>
                <w:rStyle w:val="s0"/>
                <w:rFonts w:eastAsia="Calibri"/>
                <w:bCs/>
                <w:color w:val="auto"/>
                <w:lang w:val="kk-KZ"/>
              </w:rPr>
              <w:t xml:space="preserve">, АШМ, Еңбекмині, </w:t>
            </w:r>
          </w:p>
          <w:p w14:paraId="0B8A83BF"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ДСМ, ЭГТРМ, ДСМ, МСМ, ЭМ, ИИДМ, ЦДИАӨМ, СИМ,</w:t>
            </w:r>
          </w:p>
          <w:p w14:paraId="5BECEFB5" w14:textId="3BCD748E" w:rsidR="008F0C39" w:rsidRPr="005702EE" w:rsidRDefault="008F0C39" w:rsidP="00EB690C">
            <w:pPr>
              <w:pStyle w:val="a6"/>
              <w:spacing w:before="0" w:beforeAutospacing="0" w:after="0" w:afterAutospacing="0"/>
              <w:jc w:val="center"/>
              <w:rPr>
                <w:rFonts w:eastAsia="Calibri"/>
                <w:szCs w:val="28"/>
                <w:lang w:val="kk-KZ"/>
              </w:rPr>
            </w:pPr>
            <w:r w:rsidRPr="005702EE">
              <w:rPr>
                <w:rFonts w:eastAsia="Calibri"/>
                <w:szCs w:val="28"/>
                <w:lang w:val="kk-KZ"/>
              </w:rPr>
              <w:t>ҒЗИ (келіс</w:t>
            </w:r>
            <w:r w:rsidR="00EB690C">
              <w:rPr>
                <w:rFonts w:eastAsia="Calibri"/>
                <w:szCs w:val="28"/>
                <w:lang w:val="kk-KZ"/>
              </w:rPr>
              <w:t>у</w:t>
            </w:r>
            <w:r w:rsidRPr="005702EE">
              <w:rPr>
                <w:rFonts w:eastAsia="Calibri"/>
                <w:szCs w:val="28"/>
                <w:lang w:val="kk-KZ"/>
              </w:rPr>
              <w:t xml:space="preserve"> бойынша), ЖОО (келіс</w:t>
            </w:r>
            <w:r w:rsidR="00EB690C">
              <w:rPr>
                <w:rFonts w:eastAsia="Calibri"/>
                <w:szCs w:val="28"/>
                <w:lang w:val="kk-KZ"/>
              </w:rPr>
              <w:t>у</w:t>
            </w:r>
            <w:r w:rsidRPr="005702EE">
              <w:rPr>
                <w:rFonts w:eastAsia="Calibri"/>
                <w:szCs w:val="28"/>
                <w:lang w:val="kk-KZ"/>
              </w:rPr>
              <w:t xml:space="preserve"> бойынша)</w:t>
            </w:r>
          </w:p>
        </w:tc>
      </w:tr>
    </w:tbl>
    <w:p w14:paraId="51D797DD"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p>
    <w:p w14:paraId="56E9E4BB"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Қойылған мақсатты іске асыру үшін мынадай міндеттерді шешу көзделеді:</w:t>
      </w:r>
    </w:p>
    <w:p w14:paraId="65F8C5E7" w14:textId="4140935B" w:rsidR="008F0C39" w:rsidRPr="005702EE" w:rsidRDefault="008F0C39" w:rsidP="008F0C39">
      <w:pPr>
        <w:tabs>
          <w:tab w:val="left" w:pos="315"/>
        </w:tabs>
        <w:spacing w:after="0" w:line="240" w:lineRule="auto"/>
        <w:jc w:val="both"/>
        <w:rPr>
          <w:rFonts w:ascii="Times New Roman" w:hAnsi="Times New Roman" w:cs="Times New Roman"/>
          <w:sz w:val="28"/>
          <w:szCs w:val="28"/>
          <w:lang w:val="kk-KZ"/>
        </w:rPr>
      </w:pPr>
      <w:r w:rsidRPr="005702EE">
        <w:rPr>
          <w:rFonts w:ascii="Times New Roman" w:hAnsi="Times New Roman" w:cs="Times New Roman"/>
          <w:bCs/>
          <w:sz w:val="28"/>
          <w:szCs w:val="28"/>
          <w:lang w:val="kk-KZ"/>
        </w:rPr>
        <w:lastRenderedPageBreak/>
        <w:tab/>
      </w:r>
      <w:r w:rsidRPr="005702EE">
        <w:rPr>
          <w:rFonts w:ascii="Times New Roman" w:hAnsi="Times New Roman" w:cs="Times New Roman"/>
          <w:bCs/>
          <w:sz w:val="28"/>
          <w:szCs w:val="28"/>
          <w:lang w:val="kk-KZ"/>
        </w:rPr>
        <w:tab/>
        <w:t>1-міндет</w:t>
      </w:r>
      <w:r w:rsidRPr="005702EE">
        <w:rPr>
          <w:rFonts w:ascii="Times New Roman" w:hAnsi="Times New Roman" w:cs="Times New Roman"/>
          <w:sz w:val="28"/>
          <w:szCs w:val="28"/>
          <w:lang w:val="kk-KZ"/>
        </w:rPr>
        <w:t>. Ғылымның зияткерлік әлеуетін нығайту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1909"/>
        <w:gridCol w:w="852"/>
        <w:gridCol w:w="849"/>
        <w:gridCol w:w="709"/>
        <w:gridCol w:w="708"/>
        <w:gridCol w:w="709"/>
        <w:gridCol w:w="709"/>
        <w:gridCol w:w="709"/>
        <w:gridCol w:w="708"/>
        <w:gridCol w:w="709"/>
        <w:gridCol w:w="992"/>
      </w:tblGrid>
      <w:tr w:rsidR="00E246BF" w:rsidRPr="005702EE" w14:paraId="659A44BC" w14:textId="77777777" w:rsidTr="001A1A36">
        <w:tc>
          <w:tcPr>
            <w:tcW w:w="638" w:type="dxa"/>
            <w:tcBorders>
              <w:top w:val="single" w:sz="4" w:space="0" w:color="auto"/>
              <w:left w:val="single" w:sz="4" w:space="0" w:color="auto"/>
              <w:bottom w:val="single" w:sz="4" w:space="0" w:color="auto"/>
              <w:right w:val="single" w:sz="4" w:space="0" w:color="auto"/>
            </w:tcBorders>
            <w:hideMark/>
          </w:tcPr>
          <w:p w14:paraId="13CD254F" w14:textId="261DADB8" w:rsidR="008F0C39" w:rsidRPr="005702EE" w:rsidRDefault="00F163B8" w:rsidP="00343CFA">
            <w:pPr>
              <w:spacing w:after="0" w:line="240" w:lineRule="auto"/>
              <w:jc w:val="both"/>
              <w:rPr>
                <w:rStyle w:val="s0"/>
                <w:rFonts w:eastAsia="Times New Roman"/>
                <w:color w:val="auto"/>
              </w:rPr>
            </w:pPr>
            <w:r>
              <w:rPr>
                <w:rStyle w:val="s0"/>
                <w:color w:val="auto"/>
                <w:lang w:val="kk-KZ"/>
              </w:rPr>
              <w:t>Р</w:t>
            </w:r>
            <w:r w:rsidR="00EB690C" w:rsidRPr="005702EE">
              <w:rPr>
                <w:rStyle w:val="s0"/>
                <w:color w:val="auto"/>
              </w:rPr>
              <w:t>/</w:t>
            </w:r>
            <w:r w:rsidR="00EB690C" w:rsidRPr="005702EE">
              <w:rPr>
                <w:rStyle w:val="s0"/>
                <w:color w:val="auto"/>
                <w:lang w:val="kk-KZ"/>
              </w:rPr>
              <w:t>с</w:t>
            </w:r>
            <w:r w:rsidR="00EB690C" w:rsidRPr="005702EE">
              <w:rPr>
                <w:rStyle w:val="s0"/>
                <w:color w:val="auto"/>
              </w:rPr>
              <w:t xml:space="preserve"> </w:t>
            </w:r>
            <w:r w:rsidR="008F0C39" w:rsidRPr="005702EE">
              <w:rPr>
                <w:rStyle w:val="s0"/>
                <w:color w:val="auto"/>
              </w:rPr>
              <w:t>№</w:t>
            </w:r>
          </w:p>
          <w:p w14:paraId="401CFAE0" w14:textId="5550FA79" w:rsidR="008F0C39" w:rsidRPr="005702EE" w:rsidRDefault="008F0C39" w:rsidP="00343CFA">
            <w:pPr>
              <w:spacing w:after="0" w:line="240" w:lineRule="auto"/>
              <w:jc w:val="both"/>
              <w:rPr>
                <w:rStyle w:val="s0"/>
                <w:rFonts w:eastAsia="Times New Roman"/>
                <w:color w:val="auto"/>
              </w:rPr>
            </w:pPr>
          </w:p>
        </w:tc>
        <w:tc>
          <w:tcPr>
            <w:tcW w:w="1909" w:type="dxa"/>
            <w:tcBorders>
              <w:top w:val="single" w:sz="4" w:space="0" w:color="auto"/>
              <w:left w:val="single" w:sz="4" w:space="0" w:color="auto"/>
              <w:bottom w:val="single" w:sz="4" w:space="0" w:color="auto"/>
              <w:right w:val="single" w:sz="4" w:space="0" w:color="auto"/>
            </w:tcBorders>
            <w:hideMark/>
          </w:tcPr>
          <w:p w14:paraId="32D13F8A"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Нәтижелер көрсеткіштері</w:t>
            </w:r>
          </w:p>
        </w:tc>
        <w:tc>
          <w:tcPr>
            <w:tcW w:w="852" w:type="dxa"/>
            <w:tcBorders>
              <w:top w:val="single" w:sz="4" w:space="0" w:color="auto"/>
              <w:left w:val="single" w:sz="4" w:space="0" w:color="auto"/>
              <w:bottom w:val="single" w:sz="4" w:space="0" w:color="auto"/>
              <w:right w:val="single" w:sz="4" w:space="0" w:color="auto"/>
            </w:tcBorders>
            <w:hideMark/>
          </w:tcPr>
          <w:p w14:paraId="207F54A5"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Өлш.бірл.</w:t>
            </w:r>
          </w:p>
        </w:tc>
        <w:tc>
          <w:tcPr>
            <w:tcW w:w="849" w:type="dxa"/>
            <w:tcBorders>
              <w:top w:val="single" w:sz="4" w:space="0" w:color="auto"/>
              <w:left w:val="single" w:sz="4" w:space="0" w:color="auto"/>
              <w:bottom w:val="single" w:sz="4" w:space="0" w:color="auto"/>
              <w:right w:val="single" w:sz="4" w:space="0" w:color="auto"/>
            </w:tcBorders>
            <w:hideMark/>
          </w:tcPr>
          <w:p w14:paraId="4FDF0AAB"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Ақпарат көзі</w:t>
            </w:r>
          </w:p>
        </w:tc>
        <w:tc>
          <w:tcPr>
            <w:tcW w:w="709" w:type="dxa"/>
            <w:tcBorders>
              <w:top w:val="single" w:sz="4" w:space="0" w:color="auto"/>
              <w:left w:val="single" w:sz="4" w:space="0" w:color="auto"/>
              <w:bottom w:val="single" w:sz="4" w:space="0" w:color="auto"/>
              <w:right w:val="single" w:sz="4" w:space="0" w:color="auto"/>
            </w:tcBorders>
          </w:tcPr>
          <w:p w14:paraId="3AA91BF6" w14:textId="77777777" w:rsidR="008F0C39" w:rsidRPr="005702EE" w:rsidRDefault="008F0C39" w:rsidP="00343CFA">
            <w:pPr>
              <w:pStyle w:val="a6"/>
              <w:spacing w:before="0" w:beforeAutospacing="0" w:after="0" w:afterAutospacing="0"/>
              <w:jc w:val="center"/>
              <w:rPr>
                <w:lang w:val="kk-KZ"/>
              </w:rPr>
            </w:pPr>
            <w:r w:rsidRPr="005702EE">
              <w:rPr>
                <w:lang w:val="kk-KZ"/>
              </w:rPr>
              <w:t>2018 факт</w:t>
            </w:r>
          </w:p>
        </w:tc>
        <w:tc>
          <w:tcPr>
            <w:tcW w:w="708" w:type="dxa"/>
            <w:tcBorders>
              <w:top w:val="single" w:sz="4" w:space="0" w:color="auto"/>
              <w:left w:val="single" w:sz="4" w:space="0" w:color="auto"/>
              <w:bottom w:val="single" w:sz="4" w:space="0" w:color="auto"/>
              <w:right w:val="single" w:sz="4" w:space="0" w:color="auto"/>
            </w:tcBorders>
            <w:hideMark/>
          </w:tcPr>
          <w:p w14:paraId="04A27E0B" w14:textId="77777777" w:rsidR="008F0C39" w:rsidRPr="005702EE" w:rsidRDefault="008F0C39" w:rsidP="00343CFA">
            <w:pPr>
              <w:pStyle w:val="a6"/>
              <w:spacing w:before="0" w:beforeAutospacing="0" w:after="0" w:afterAutospacing="0"/>
              <w:jc w:val="center"/>
              <w:rPr>
                <w:rFonts w:eastAsia="Calibri"/>
              </w:rPr>
            </w:pPr>
            <w:r w:rsidRPr="005702EE">
              <w:t>2020</w:t>
            </w:r>
          </w:p>
        </w:tc>
        <w:tc>
          <w:tcPr>
            <w:tcW w:w="709" w:type="dxa"/>
            <w:tcBorders>
              <w:top w:val="single" w:sz="4" w:space="0" w:color="auto"/>
              <w:left w:val="single" w:sz="4" w:space="0" w:color="auto"/>
              <w:bottom w:val="single" w:sz="4" w:space="0" w:color="auto"/>
              <w:right w:val="single" w:sz="4" w:space="0" w:color="auto"/>
            </w:tcBorders>
            <w:hideMark/>
          </w:tcPr>
          <w:p w14:paraId="68CA1F05" w14:textId="77777777" w:rsidR="008F0C39" w:rsidRPr="005702EE" w:rsidRDefault="008F0C39" w:rsidP="00343CFA">
            <w:pPr>
              <w:pStyle w:val="a6"/>
              <w:spacing w:before="0" w:beforeAutospacing="0" w:after="0" w:afterAutospacing="0"/>
              <w:jc w:val="center"/>
              <w:rPr>
                <w:rFonts w:eastAsia="Calibri"/>
              </w:rPr>
            </w:pPr>
            <w:r w:rsidRPr="005702EE">
              <w:t>2021</w:t>
            </w:r>
          </w:p>
        </w:tc>
        <w:tc>
          <w:tcPr>
            <w:tcW w:w="709" w:type="dxa"/>
            <w:tcBorders>
              <w:top w:val="single" w:sz="4" w:space="0" w:color="auto"/>
              <w:left w:val="single" w:sz="4" w:space="0" w:color="auto"/>
              <w:bottom w:val="single" w:sz="4" w:space="0" w:color="auto"/>
              <w:right w:val="single" w:sz="4" w:space="0" w:color="auto"/>
            </w:tcBorders>
            <w:hideMark/>
          </w:tcPr>
          <w:p w14:paraId="2D14F768" w14:textId="77777777" w:rsidR="008F0C39" w:rsidRPr="005702EE" w:rsidRDefault="008F0C39" w:rsidP="00343CFA">
            <w:pPr>
              <w:pStyle w:val="a6"/>
              <w:spacing w:before="0" w:beforeAutospacing="0" w:after="0" w:afterAutospacing="0"/>
              <w:jc w:val="center"/>
              <w:rPr>
                <w:rFonts w:eastAsia="Calibri"/>
              </w:rPr>
            </w:pPr>
            <w:r w:rsidRPr="005702EE">
              <w:t>2022</w:t>
            </w:r>
          </w:p>
        </w:tc>
        <w:tc>
          <w:tcPr>
            <w:tcW w:w="709" w:type="dxa"/>
            <w:tcBorders>
              <w:top w:val="single" w:sz="4" w:space="0" w:color="auto"/>
              <w:left w:val="single" w:sz="4" w:space="0" w:color="auto"/>
              <w:bottom w:val="single" w:sz="4" w:space="0" w:color="auto"/>
              <w:right w:val="single" w:sz="4" w:space="0" w:color="auto"/>
            </w:tcBorders>
            <w:hideMark/>
          </w:tcPr>
          <w:p w14:paraId="18641C89" w14:textId="77777777" w:rsidR="008F0C39" w:rsidRPr="005702EE" w:rsidRDefault="008F0C39" w:rsidP="00343CFA">
            <w:pPr>
              <w:pStyle w:val="a6"/>
              <w:spacing w:before="0" w:beforeAutospacing="0" w:after="0" w:afterAutospacing="0"/>
              <w:jc w:val="center"/>
              <w:rPr>
                <w:rFonts w:eastAsia="Calibri"/>
              </w:rPr>
            </w:pPr>
            <w:r w:rsidRPr="005702EE">
              <w:t>2023</w:t>
            </w:r>
          </w:p>
        </w:tc>
        <w:tc>
          <w:tcPr>
            <w:tcW w:w="708" w:type="dxa"/>
            <w:tcBorders>
              <w:top w:val="single" w:sz="4" w:space="0" w:color="auto"/>
              <w:left w:val="single" w:sz="4" w:space="0" w:color="auto"/>
              <w:bottom w:val="single" w:sz="4" w:space="0" w:color="auto"/>
              <w:right w:val="single" w:sz="4" w:space="0" w:color="auto"/>
            </w:tcBorders>
            <w:hideMark/>
          </w:tcPr>
          <w:p w14:paraId="53A77FBF" w14:textId="77777777" w:rsidR="008F0C39" w:rsidRPr="005702EE" w:rsidRDefault="008F0C39" w:rsidP="00343CFA">
            <w:pPr>
              <w:pStyle w:val="a6"/>
              <w:spacing w:before="0" w:beforeAutospacing="0" w:after="0" w:afterAutospacing="0"/>
              <w:jc w:val="center"/>
              <w:rPr>
                <w:rFonts w:eastAsia="Calibri"/>
              </w:rPr>
            </w:pPr>
            <w:r w:rsidRPr="005702EE">
              <w:t>2024</w:t>
            </w:r>
          </w:p>
        </w:tc>
        <w:tc>
          <w:tcPr>
            <w:tcW w:w="709" w:type="dxa"/>
            <w:tcBorders>
              <w:top w:val="single" w:sz="4" w:space="0" w:color="auto"/>
              <w:left w:val="single" w:sz="4" w:space="0" w:color="auto"/>
              <w:bottom w:val="single" w:sz="4" w:space="0" w:color="auto"/>
              <w:right w:val="single" w:sz="4" w:space="0" w:color="auto"/>
            </w:tcBorders>
            <w:hideMark/>
          </w:tcPr>
          <w:p w14:paraId="5BDCA345" w14:textId="77777777" w:rsidR="008F0C39" w:rsidRPr="005702EE" w:rsidRDefault="008F0C39" w:rsidP="00343CFA">
            <w:pPr>
              <w:pStyle w:val="a6"/>
              <w:spacing w:before="0" w:beforeAutospacing="0" w:after="0" w:afterAutospacing="0"/>
              <w:jc w:val="center"/>
              <w:rPr>
                <w:rFonts w:eastAsia="Calibri"/>
              </w:rPr>
            </w:pPr>
            <w:r w:rsidRPr="005702EE">
              <w:t>20</w:t>
            </w:r>
            <w:r w:rsidRPr="005702EE">
              <w:rPr>
                <w:lang w:val="kk-KZ"/>
              </w:rPr>
              <w:t>2</w:t>
            </w:r>
            <w:r w:rsidRPr="005702EE">
              <w:t>5</w:t>
            </w:r>
          </w:p>
        </w:tc>
        <w:tc>
          <w:tcPr>
            <w:tcW w:w="992" w:type="dxa"/>
            <w:tcBorders>
              <w:top w:val="single" w:sz="4" w:space="0" w:color="auto"/>
              <w:left w:val="single" w:sz="4" w:space="0" w:color="auto"/>
              <w:bottom w:val="single" w:sz="4" w:space="0" w:color="auto"/>
              <w:right w:val="single" w:sz="4" w:space="0" w:color="auto"/>
            </w:tcBorders>
            <w:hideMark/>
          </w:tcPr>
          <w:p w14:paraId="3A706296"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Жауап</w:t>
            </w:r>
          </w:p>
          <w:p w14:paraId="0482EA24"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ты орын</w:t>
            </w:r>
          </w:p>
          <w:p w14:paraId="2D5D0BCB"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даушы</w:t>
            </w:r>
            <w:r w:rsidRPr="005702EE">
              <w:rPr>
                <w:rFonts w:eastAsia="Calibri"/>
                <w:lang w:val="kk-KZ"/>
              </w:rPr>
              <w:softHyphen/>
              <w:t>лар</w:t>
            </w:r>
          </w:p>
        </w:tc>
      </w:tr>
      <w:tr w:rsidR="00E246BF" w:rsidRPr="009560B6" w14:paraId="5866F3B5" w14:textId="77777777" w:rsidTr="001A1A36">
        <w:tc>
          <w:tcPr>
            <w:tcW w:w="638" w:type="dxa"/>
            <w:tcBorders>
              <w:top w:val="single" w:sz="4" w:space="0" w:color="auto"/>
              <w:left w:val="single" w:sz="4" w:space="0" w:color="auto"/>
              <w:bottom w:val="single" w:sz="4" w:space="0" w:color="auto"/>
              <w:right w:val="single" w:sz="4" w:space="0" w:color="auto"/>
            </w:tcBorders>
          </w:tcPr>
          <w:p w14:paraId="6A4BBFE7" w14:textId="77777777" w:rsidR="008F0C39" w:rsidRPr="005702EE" w:rsidRDefault="008F0C39" w:rsidP="00343CFA">
            <w:pPr>
              <w:spacing w:after="0" w:line="240" w:lineRule="auto"/>
              <w:jc w:val="both"/>
              <w:rPr>
                <w:rStyle w:val="s0"/>
                <w:color w:val="auto"/>
                <w:lang w:val="kk-KZ"/>
              </w:rPr>
            </w:pPr>
            <w:r w:rsidRPr="005702EE">
              <w:rPr>
                <w:rStyle w:val="s0"/>
                <w:color w:val="auto"/>
              </w:rPr>
              <w:t>1</w:t>
            </w:r>
            <w:r w:rsidRPr="005702EE">
              <w:rPr>
                <w:rStyle w:val="s0"/>
                <w:color w:val="auto"/>
                <w:lang w:val="kk-KZ"/>
              </w:rPr>
              <w:t>.</w:t>
            </w:r>
          </w:p>
        </w:tc>
        <w:tc>
          <w:tcPr>
            <w:tcW w:w="1909" w:type="dxa"/>
            <w:tcBorders>
              <w:top w:val="single" w:sz="4" w:space="0" w:color="auto"/>
              <w:left w:val="single" w:sz="4" w:space="0" w:color="auto"/>
              <w:bottom w:val="single" w:sz="4" w:space="0" w:color="auto"/>
              <w:right w:val="single" w:sz="4" w:space="0" w:color="auto"/>
            </w:tcBorders>
          </w:tcPr>
          <w:p w14:paraId="770DF86D" w14:textId="646AC6C6" w:rsidR="008F0C39" w:rsidRPr="005702EE" w:rsidRDefault="008F0C39" w:rsidP="00343CFA">
            <w:pPr>
              <w:pStyle w:val="a6"/>
              <w:spacing w:after="0"/>
              <w:rPr>
                <w:lang w:val="kk-KZ"/>
              </w:rPr>
            </w:pPr>
            <w:r w:rsidRPr="005702EE">
              <w:rPr>
                <w:lang w:val="kk-KZ"/>
              </w:rPr>
              <w:t>2018 жылы зерттеушілердің жалпы санын</w:t>
            </w:r>
            <w:r w:rsidR="00EB690C">
              <w:rPr>
                <w:lang w:val="kk-KZ"/>
              </w:rPr>
              <w:t>дағы</w:t>
            </w:r>
            <w:r w:rsidRPr="005702EE">
              <w:rPr>
                <w:lang w:val="kk-KZ"/>
              </w:rPr>
              <w:t xml:space="preserve"> зерттеушілер санының өсуі (17</w:t>
            </w:r>
            <w:r w:rsidR="00EB690C">
              <w:rPr>
                <w:lang w:val="kk-KZ"/>
              </w:rPr>
              <w:t> </w:t>
            </w:r>
            <w:r w:rsidRPr="005702EE">
              <w:rPr>
                <w:lang w:val="kk-KZ"/>
              </w:rPr>
              <w:t>454 адам)</w:t>
            </w:r>
          </w:p>
          <w:p w14:paraId="6E0062EF" w14:textId="77777777" w:rsidR="008F0C39" w:rsidRPr="005702EE" w:rsidRDefault="008F0C39" w:rsidP="00343CFA">
            <w:pPr>
              <w:pStyle w:val="a6"/>
              <w:spacing w:before="0" w:beforeAutospacing="0" w:after="0" w:afterAutospacing="0"/>
              <w:rPr>
                <w:lang w:val="kk-KZ"/>
              </w:rPr>
            </w:pPr>
          </w:p>
        </w:tc>
        <w:tc>
          <w:tcPr>
            <w:tcW w:w="852" w:type="dxa"/>
            <w:tcBorders>
              <w:top w:val="single" w:sz="4" w:space="0" w:color="auto"/>
              <w:left w:val="single" w:sz="4" w:space="0" w:color="auto"/>
              <w:bottom w:val="single" w:sz="4" w:space="0" w:color="auto"/>
              <w:right w:val="single" w:sz="4" w:space="0" w:color="auto"/>
            </w:tcBorders>
          </w:tcPr>
          <w:p w14:paraId="1FE0560D" w14:textId="77777777" w:rsidR="008F0C39" w:rsidRPr="005702EE" w:rsidRDefault="008F0C39" w:rsidP="00343CFA">
            <w:pPr>
              <w:pStyle w:val="a6"/>
              <w:spacing w:before="0" w:beforeAutospacing="0" w:after="0" w:afterAutospacing="0"/>
              <w:jc w:val="center"/>
            </w:pPr>
            <w:r w:rsidRPr="005702EE">
              <w:rPr>
                <w:rFonts w:eastAsia="Calibri"/>
              </w:rPr>
              <w:t>%</w:t>
            </w:r>
          </w:p>
        </w:tc>
        <w:tc>
          <w:tcPr>
            <w:tcW w:w="849" w:type="dxa"/>
            <w:tcBorders>
              <w:top w:val="single" w:sz="4" w:space="0" w:color="auto"/>
              <w:left w:val="single" w:sz="4" w:space="0" w:color="auto"/>
              <w:bottom w:val="single" w:sz="4" w:space="0" w:color="auto"/>
              <w:right w:val="single" w:sz="4" w:space="0" w:color="auto"/>
            </w:tcBorders>
          </w:tcPr>
          <w:p w14:paraId="7C51E17F" w14:textId="77777777" w:rsidR="008F0C39" w:rsidRPr="005702EE" w:rsidRDefault="008F0C39" w:rsidP="00343CFA">
            <w:pPr>
              <w:pStyle w:val="a6"/>
              <w:spacing w:before="0" w:beforeAutospacing="0" w:after="0" w:afterAutospacing="0"/>
              <w:jc w:val="center"/>
              <w:rPr>
                <w:lang w:val="kk-KZ"/>
              </w:rPr>
            </w:pPr>
            <w:r w:rsidRPr="005702EE">
              <w:rPr>
                <w:lang w:val="kk-KZ"/>
              </w:rPr>
              <w:t>ҰЭМ КС статистикалық деректері</w:t>
            </w:r>
          </w:p>
        </w:tc>
        <w:tc>
          <w:tcPr>
            <w:tcW w:w="709" w:type="dxa"/>
            <w:tcBorders>
              <w:top w:val="single" w:sz="4" w:space="0" w:color="auto"/>
              <w:left w:val="single" w:sz="4" w:space="0" w:color="auto"/>
              <w:bottom w:val="single" w:sz="4" w:space="0" w:color="auto"/>
              <w:right w:val="single" w:sz="4" w:space="0" w:color="auto"/>
            </w:tcBorders>
          </w:tcPr>
          <w:p w14:paraId="6C44CEDA"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8" w:type="dxa"/>
            <w:tcBorders>
              <w:top w:val="single" w:sz="4" w:space="0" w:color="auto"/>
              <w:left w:val="single" w:sz="4" w:space="0" w:color="auto"/>
              <w:bottom w:val="single" w:sz="4" w:space="0" w:color="auto"/>
              <w:right w:val="single" w:sz="4" w:space="0" w:color="auto"/>
            </w:tcBorders>
          </w:tcPr>
          <w:p w14:paraId="26C07C01" w14:textId="77777777" w:rsidR="008F0C39" w:rsidRPr="005702EE" w:rsidRDefault="008F0C39" w:rsidP="00343CFA">
            <w:pPr>
              <w:pStyle w:val="a6"/>
              <w:spacing w:before="0" w:beforeAutospacing="0" w:after="0" w:afterAutospacing="0"/>
              <w:jc w:val="center"/>
            </w:pPr>
            <w:r w:rsidRPr="005702EE">
              <w:t>2,8</w:t>
            </w:r>
          </w:p>
        </w:tc>
        <w:tc>
          <w:tcPr>
            <w:tcW w:w="709" w:type="dxa"/>
            <w:tcBorders>
              <w:top w:val="single" w:sz="4" w:space="0" w:color="auto"/>
              <w:left w:val="single" w:sz="4" w:space="0" w:color="auto"/>
              <w:bottom w:val="single" w:sz="4" w:space="0" w:color="auto"/>
              <w:right w:val="single" w:sz="4" w:space="0" w:color="auto"/>
            </w:tcBorders>
          </w:tcPr>
          <w:p w14:paraId="4162011D" w14:textId="77777777" w:rsidR="008F0C39" w:rsidRPr="005702EE" w:rsidRDefault="008F0C39" w:rsidP="00343CFA">
            <w:pPr>
              <w:pStyle w:val="a6"/>
              <w:spacing w:before="0" w:beforeAutospacing="0" w:after="0" w:afterAutospacing="0"/>
              <w:jc w:val="center"/>
            </w:pPr>
            <w:r w:rsidRPr="005702EE">
              <w:t>3,3</w:t>
            </w:r>
          </w:p>
        </w:tc>
        <w:tc>
          <w:tcPr>
            <w:tcW w:w="709" w:type="dxa"/>
            <w:tcBorders>
              <w:top w:val="single" w:sz="4" w:space="0" w:color="auto"/>
              <w:left w:val="single" w:sz="4" w:space="0" w:color="auto"/>
              <w:bottom w:val="single" w:sz="4" w:space="0" w:color="auto"/>
              <w:right w:val="single" w:sz="4" w:space="0" w:color="auto"/>
            </w:tcBorders>
          </w:tcPr>
          <w:p w14:paraId="67D18BB3" w14:textId="77777777" w:rsidR="008F0C39" w:rsidRPr="005702EE" w:rsidRDefault="008F0C39" w:rsidP="00343CFA">
            <w:pPr>
              <w:pStyle w:val="a6"/>
              <w:spacing w:before="0" w:beforeAutospacing="0" w:after="0" w:afterAutospacing="0"/>
              <w:jc w:val="center"/>
            </w:pPr>
            <w:r w:rsidRPr="005702EE">
              <w:t>3,8</w:t>
            </w:r>
          </w:p>
        </w:tc>
        <w:tc>
          <w:tcPr>
            <w:tcW w:w="709" w:type="dxa"/>
            <w:tcBorders>
              <w:top w:val="single" w:sz="4" w:space="0" w:color="auto"/>
              <w:left w:val="single" w:sz="4" w:space="0" w:color="auto"/>
              <w:bottom w:val="single" w:sz="4" w:space="0" w:color="auto"/>
              <w:right w:val="single" w:sz="4" w:space="0" w:color="auto"/>
            </w:tcBorders>
          </w:tcPr>
          <w:p w14:paraId="6CE94DE2" w14:textId="77777777" w:rsidR="008F0C39" w:rsidRPr="005702EE" w:rsidRDefault="008F0C39" w:rsidP="00343CFA">
            <w:pPr>
              <w:pStyle w:val="a6"/>
              <w:spacing w:before="0" w:beforeAutospacing="0" w:after="0" w:afterAutospacing="0"/>
              <w:jc w:val="center"/>
            </w:pPr>
            <w:r w:rsidRPr="005702EE">
              <w:t>4,3</w:t>
            </w:r>
          </w:p>
        </w:tc>
        <w:tc>
          <w:tcPr>
            <w:tcW w:w="708" w:type="dxa"/>
            <w:tcBorders>
              <w:top w:val="single" w:sz="4" w:space="0" w:color="auto"/>
              <w:left w:val="single" w:sz="4" w:space="0" w:color="auto"/>
              <w:bottom w:val="single" w:sz="4" w:space="0" w:color="auto"/>
              <w:right w:val="single" w:sz="4" w:space="0" w:color="auto"/>
            </w:tcBorders>
          </w:tcPr>
          <w:p w14:paraId="4D5DBA9B" w14:textId="77777777" w:rsidR="008F0C39" w:rsidRPr="005702EE" w:rsidRDefault="008F0C39" w:rsidP="00343CFA">
            <w:pPr>
              <w:pStyle w:val="a6"/>
              <w:spacing w:before="0" w:beforeAutospacing="0" w:after="0" w:afterAutospacing="0"/>
              <w:jc w:val="center"/>
            </w:pPr>
            <w:r w:rsidRPr="005702EE">
              <w:t>4,8</w:t>
            </w:r>
          </w:p>
        </w:tc>
        <w:tc>
          <w:tcPr>
            <w:tcW w:w="709" w:type="dxa"/>
            <w:tcBorders>
              <w:top w:val="single" w:sz="4" w:space="0" w:color="auto"/>
              <w:left w:val="single" w:sz="4" w:space="0" w:color="auto"/>
              <w:bottom w:val="single" w:sz="4" w:space="0" w:color="auto"/>
              <w:right w:val="single" w:sz="4" w:space="0" w:color="auto"/>
            </w:tcBorders>
          </w:tcPr>
          <w:p w14:paraId="1FCCAE8B" w14:textId="77777777" w:rsidR="008F0C39" w:rsidRPr="005702EE" w:rsidRDefault="008F0C39" w:rsidP="00343CFA">
            <w:pPr>
              <w:pStyle w:val="a6"/>
              <w:spacing w:before="0" w:beforeAutospacing="0" w:after="0" w:afterAutospacing="0"/>
              <w:jc w:val="center"/>
            </w:pPr>
            <w:r w:rsidRPr="005702EE">
              <w:t>5,2</w:t>
            </w:r>
          </w:p>
        </w:tc>
        <w:tc>
          <w:tcPr>
            <w:tcW w:w="992" w:type="dxa"/>
            <w:tcBorders>
              <w:top w:val="single" w:sz="4" w:space="0" w:color="auto"/>
              <w:left w:val="single" w:sz="4" w:space="0" w:color="auto"/>
              <w:bottom w:val="single" w:sz="4" w:space="0" w:color="auto"/>
              <w:right w:val="single" w:sz="4" w:space="0" w:color="auto"/>
            </w:tcBorders>
            <w:vAlign w:val="center"/>
          </w:tcPr>
          <w:p w14:paraId="0A50C2FF"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 xml:space="preserve">БҒМ,  </w:t>
            </w:r>
          </w:p>
          <w:p w14:paraId="57556277" w14:textId="76765D5A" w:rsidR="008F0C39" w:rsidRPr="005702EE" w:rsidRDefault="00984028" w:rsidP="00343CFA">
            <w:pPr>
              <w:spacing w:after="0" w:line="240" w:lineRule="auto"/>
              <w:ind w:left="-108" w:right="-108"/>
              <w:jc w:val="center"/>
              <w:rPr>
                <w:rStyle w:val="s0"/>
                <w:rFonts w:eastAsia="Calibri"/>
                <w:bCs/>
                <w:color w:val="auto"/>
                <w:lang w:val="kk-KZ"/>
              </w:rPr>
            </w:pPr>
            <w:r>
              <w:rPr>
                <w:rStyle w:val="s0"/>
                <w:rFonts w:eastAsia="Calibri"/>
                <w:bCs/>
                <w:color w:val="auto"/>
                <w:lang w:val="kk-KZ"/>
              </w:rPr>
              <w:t>Қорғанысмині</w:t>
            </w:r>
            <w:r w:rsidR="008F0C39" w:rsidRPr="005702EE">
              <w:rPr>
                <w:rStyle w:val="s0"/>
                <w:rFonts w:eastAsia="Calibri"/>
                <w:bCs/>
                <w:color w:val="auto"/>
                <w:lang w:val="kk-KZ"/>
              </w:rPr>
              <w:t xml:space="preserve">, АШМ, Еңбекмині, </w:t>
            </w:r>
          </w:p>
          <w:p w14:paraId="01AF410E"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ЭГТРМ, ДСМ,  МСМ, ЭМ, ИИДМ, ЦДИАӨМ, СИМ,</w:t>
            </w:r>
          </w:p>
          <w:p w14:paraId="3B5F770D" w14:textId="3FACDC4F" w:rsidR="008F0C39" w:rsidRPr="005702EE" w:rsidRDefault="008F0C39" w:rsidP="00EB690C">
            <w:pPr>
              <w:pStyle w:val="a6"/>
              <w:spacing w:before="0" w:beforeAutospacing="0" w:after="0" w:afterAutospacing="0"/>
              <w:jc w:val="center"/>
              <w:rPr>
                <w:lang w:val="kk-KZ"/>
              </w:rPr>
            </w:pPr>
            <w:r w:rsidRPr="005702EE">
              <w:rPr>
                <w:rFonts w:eastAsia="Calibri"/>
                <w:szCs w:val="28"/>
                <w:lang w:val="kk-KZ"/>
              </w:rPr>
              <w:t>ҒЗИ (келіс</w:t>
            </w:r>
            <w:r w:rsidR="00EB690C">
              <w:rPr>
                <w:rFonts w:eastAsia="Calibri"/>
                <w:szCs w:val="28"/>
                <w:lang w:val="kk-KZ"/>
              </w:rPr>
              <w:t>у</w:t>
            </w:r>
            <w:r w:rsidRPr="005702EE">
              <w:rPr>
                <w:rFonts w:eastAsia="Calibri"/>
                <w:szCs w:val="28"/>
                <w:lang w:val="kk-KZ"/>
              </w:rPr>
              <w:t xml:space="preserve"> бойынша), ЖОО (келіс</w:t>
            </w:r>
            <w:r w:rsidR="00EB690C">
              <w:rPr>
                <w:rFonts w:eastAsia="Calibri"/>
                <w:szCs w:val="28"/>
                <w:lang w:val="kk-KZ"/>
              </w:rPr>
              <w:t>у</w:t>
            </w:r>
            <w:r w:rsidRPr="005702EE">
              <w:rPr>
                <w:rFonts w:eastAsia="Calibri"/>
                <w:szCs w:val="28"/>
                <w:lang w:val="kk-KZ"/>
              </w:rPr>
              <w:t xml:space="preserve"> бойынша</w:t>
            </w:r>
          </w:p>
        </w:tc>
      </w:tr>
      <w:tr w:rsidR="00E246BF" w:rsidRPr="009560B6" w14:paraId="09B6EB78" w14:textId="77777777" w:rsidTr="001A1A36">
        <w:tc>
          <w:tcPr>
            <w:tcW w:w="638" w:type="dxa"/>
            <w:tcBorders>
              <w:top w:val="single" w:sz="4" w:space="0" w:color="auto"/>
              <w:left w:val="single" w:sz="4" w:space="0" w:color="auto"/>
              <w:bottom w:val="single" w:sz="4" w:space="0" w:color="auto"/>
              <w:right w:val="single" w:sz="4" w:space="0" w:color="auto"/>
            </w:tcBorders>
          </w:tcPr>
          <w:p w14:paraId="00A04A43" w14:textId="77777777" w:rsidR="008F0C39" w:rsidRPr="005702EE" w:rsidRDefault="008F0C39" w:rsidP="00343CFA">
            <w:pPr>
              <w:spacing w:after="0" w:line="240" w:lineRule="auto"/>
              <w:jc w:val="both"/>
              <w:rPr>
                <w:rStyle w:val="s0"/>
                <w:color w:val="auto"/>
                <w:lang w:val="kk-KZ"/>
              </w:rPr>
            </w:pPr>
            <w:r w:rsidRPr="005702EE">
              <w:rPr>
                <w:rStyle w:val="s0"/>
                <w:color w:val="auto"/>
              </w:rPr>
              <w:t>2</w:t>
            </w:r>
            <w:r w:rsidRPr="005702EE">
              <w:rPr>
                <w:rStyle w:val="s0"/>
                <w:color w:val="auto"/>
                <w:lang w:val="kk-KZ"/>
              </w:rPr>
              <w:t>.</w:t>
            </w:r>
          </w:p>
        </w:tc>
        <w:tc>
          <w:tcPr>
            <w:tcW w:w="1909" w:type="dxa"/>
            <w:tcBorders>
              <w:top w:val="single" w:sz="4" w:space="0" w:color="auto"/>
              <w:left w:val="single" w:sz="4" w:space="0" w:color="auto"/>
              <w:bottom w:val="single" w:sz="4" w:space="0" w:color="auto"/>
              <w:right w:val="single" w:sz="4" w:space="0" w:color="auto"/>
            </w:tcBorders>
          </w:tcPr>
          <w:p w14:paraId="204DA836" w14:textId="27139AED" w:rsidR="008F0C39" w:rsidRPr="005702EE" w:rsidRDefault="008F0C39" w:rsidP="00EB690C">
            <w:pPr>
              <w:pStyle w:val="a6"/>
              <w:spacing w:before="0" w:beforeAutospacing="0" w:after="0" w:afterAutospacing="0"/>
              <w:rPr>
                <w:lang w:val="kk-KZ"/>
              </w:rPr>
            </w:pPr>
            <w:r w:rsidRPr="005702EE">
              <w:rPr>
                <w:lang w:val="kk-KZ"/>
              </w:rPr>
              <w:t>2018 жылы зерттеушілердіңжалпы санын</w:t>
            </w:r>
            <w:r w:rsidR="00EB690C">
              <w:rPr>
                <w:lang w:val="kk-KZ"/>
              </w:rPr>
              <w:t>дағы</w:t>
            </w:r>
            <w:r w:rsidRPr="005702EE">
              <w:rPr>
                <w:lang w:val="kk-KZ"/>
              </w:rPr>
              <w:t xml:space="preserve"> 35 жасты қоса алғанға дейінгі жас ғалымдар санының өсімі (6</w:t>
            </w:r>
            <w:r w:rsidR="00EB690C">
              <w:rPr>
                <w:lang w:val="kk-KZ"/>
              </w:rPr>
              <w:t> </w:t>
            </w:r>
            <w:r w:rsidRPr="005702EE">
              <w:rPr>
                <w:lang w:val="kk-KZ"/>
              </w:rPr>
              <w:t xml:space="preserve">566 адам) </w:t>
            </w:r>
          </w:p>
        </w:tc>
        <w:tc>
          <w:tcPr>
            <w:tcW w:w="852" w:type="dxa"/>
            <w:tcBorders>
              <w:top w:val="single" w:sz="4" w:space="0" w:color="auto"/>
              <w:left w:val="single" w:sz="4" w:space="0" w:color="auto"/>
              <w:bottom w:val="single" w:sz="4" w:space="0" w:color="auto"/>
              <w:right w:val="single" w:sz="4" w:space="0" w:color="auto"/>
            </w:tcBorders>
          </w:tcPr>
          <w:p w14:paraId="5E3AD81D" w14:textId="77777777" w:rsidR="008F0C39" w:rsidRPr="005702EE" w:rsidRDefault="008F0C39" w:rsidP="00343CFA">
            <w:pPr>
              <w:pStyle w:val="a6"/>
              <w:spacing w:before="0" w:beforeAutospacing="0" w:after="0" w:afterAutospacing="0"/>
              <w:jc w:val="center"/>
              <w:rPr>
                <w:lang w:val="kk-KZ"/>
              </w:rPr>
            </w:pPr>
            <w:r w:rsidRPr="005702EE">
              <w:rPr>
                <w:rFonts w:eastAsia="Calibri"/>
              </w:rPr>
              <w:t>%</w:t>
            </w:r>
          </w:p>
        </w:tc>
        <w:tc>
          <w:tcPr>
            <w:tcW w:w="849" w:type="dxa"/>
            <w:tcBorders>
              <w:top w:val="single" w:sz="4" w:space="0" w:color="auto"/>
              <w:left w:val="single" w:sz="4" w:space="0" w:color="auto"/>
              <w:bottom w:val="single" w:sz="4" w:space="0" w:color="auto"/>
              <w:right w:val="single" w:sz="4" w:space="0" w:color="auto"/>
            </w:tcBorders>
          </w:tcPr>
          <w:p w14:paraId="1281B43B" w14:textId="77777777" w:rsidR="008F0C39" w:rsidRPr="005702EE" w:rsidRDefault="008F0C39" w:rsidP="00343CFA">
            <w:pPr>
              <w:pStyle w:val="a6"/>
              <w:spacing w:before="0" w:beforeAutospacing="0" w:after="0" w:afterAutospacing="0"/>
              <w:jc w:val="center"/>
              <w:rPr>
                <w:lang w:val="kk-KZ"/>
              </w:rPr>
            </w:pPr>
            <w:r w:rsidRPr="005702EE">
              <w:rPr>
                <w:lang w:val="kk-KZ"/>
              </w:rPr>
              <w:t>ҰЭМ КС статистикалық деректері</w:t>
            </w:r>
          </w:p>
        </w:tc>
        <w:tc>
          <w:tcPr>
            <w:tcW w:w="709" w:type="dxa"/>
            <w:tcBorders>
              <w:top w:val="single" w:sz="4" w:space="0" w:color="auto"/>
              <w:left w:val="single" w:sz="4" w:space="0" w:color="auto"/>
              <w:bottom w:val="single" w:sz="4" w:space="0" w:color="auto"/>
              <w:right w:val="single" w:sz="4" w:space="0" w:color="auto"/>
            </w:tcBorders>
          </w:tcPr>
          <w:p w14:paraId="14EBF595"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8" w:type="dxa"/>
            <w:tcBorders>
              <w:top w:val="single" w:sz="4" w:space="0" w:color="auto"/>
              <w:left w:val="single" w:sz="4" w:space="0" w:color="auto"/>
              <w:bottom w:val="single" w:sz="4" w:space="0" w:color="auto"/>
              <w:right w:val="single" w:sz="4" w:space="0" w:color="auto"/>
            </w:tcBorders>
          </w:tcPr>
          <w:p w14:paraId="3B3906CF" w14:textId="77777777" w:rsidR="008F0C39" w:rsidRPr="005702EE" w:rsidRDefault="008F0C39" w:rsidP="00343CFA">
            <w:pPr>
              <w:pStyle w:val="a6"/>
              <w:spacing w:before="0" w:beforeAutospacing="0" w:after="0" w:afterAutospacing="0"/>
              <w:jc w:val="center"/>
            </w:pPr>
            <w:r w:rsidRPr="005702EE">
              <w:t>2</w:t>
            </w:r>
          </w:p>
        </w:tc>
        <w:tc>
          <w:tcPr>
            <w:tcW w:w="709" w:type="dxa"/>
            <w:tcBorders>
              <w:top w:val="single" w:sz="4" w:space="0" w:color="auto"/>
              <w:left w:val="single" w:sz="4" w:space="0" w:color="auto"/>
              <w:bottom w:val="single" w:sz="4" w:space="0" w:color="auto"/>
              <w:right w:val="single" w:sz="4" w:space="0" w:color="auto"/>
            </w:tcBorders>
          </w:tcPr>
          <w:p w14:paraId="15C6F716" w14:textId="77777777" w:rsidR="008F0C39" w:rsidRPr="005702EE" w:rsidRDefault="008F0C39" w:rsidP="00343CFA">
            <w:pPr>
              <w:pStyle w:val="a6"/>
              <w:spacing w:before="0" w:beforeAutospacing="0" w:after="0" w:afterAutospacing="0"/>
              <w:jc w:val="center"/>
            </w:pPr>
            <w:r w:rsidRPr="005702EE">
              <w:t>3,6</w:t>
            </w:r>
          </w:p>
        </w:tc>
        <w:tc>
          <w:tcPr>
            <w:tcW w:w="709" w:type="dxa"/>
            <w:tcBorders>
              <w:top w:val="single" w:sz="4" w:space="0" w:color="auto"/>
              <w:left w:val="single" w:sz="4" w:space="0" w:color="auto"/>
              <w:bottom w:val="single" w:sz="4" w:space="0" w:color="auto"/>
              <w:right w:val="single" w:sz="4" w:space="0" w:color="auto"/>
            </w:tcBorders>
          </w:tcPr>
          <w:p w14:paraId="0D01D033" w14:textId="77777777" w:rsidR="008F0C39" w:rsidRPr="005702EE" w:rsidRDefault="008F0C39" w:rsidP="00343CFA">
            <w:pPr>
              <w:pStyle w:val="a6"/>
              <w:spacing w:before="0" w:beforeAutospacing="0" w:after="0" w:afterAutospacing="0"/>
              <w:jc w:val="center"/>
            </w:pPr>
            <w:r w:rsidRPr="005702EE">
              <w:t>5,1</w:t>
            </w:r>
          </w:p>
        </w:tc>
        <w:tc>
          <w:tcPr>
            <w:tcW w:w="709" w:type="dxa"/>
            <w:tcBorders>
              <w:top w:val="single" w:sz="4" w:space="0" w:color="auto"/>
              <w:left w:val="single" w:sz="4" w:space="0" w:color="auto"/>
              <w:bottom w:val="single" w:sz="4" w:space="0" w:color="auto"/>
              <w:right w:val="single" w:sz="4" w:space="0" w:color="auto"/>
            </w:tcBorders>
          </w:tcPr>
          <w:p w14:paraId="199CF9C4" w14:textId="77777777" w:rsidR="008F0C39" w:rsidRPr="005702EE" w:rsidRDefault="008F0C39" w:rsidP="00343CFA">
            <w:pPr>
              <w:pStyle w:val="a6"/>
              <w:spacing w:before="0" w:beforeAutospacing="0" w:after="0" w:afterAutospacing="0"/>
              <w:jc w:val="center"/>
            </w:pPr>
            <w:r w:rsidRPr="005702EE">
              <w:t>6,6</w:t>
            </w:r>
          </w:p>
        </w:tc>
        <w:tc>
          <w:tcPr>
            <w:tcW w:w="708" w:type="dxa"/>
            <w:tcBorders>
              <w:top w:val="single" w:sz="4" w:space="0" w:color="auto"/>
              <w:left w:val="single" w:sz="4" w:space="0" w:color="auto"/>
              <w:bottom w:val="single" w:sz="4" w:space="0" w:color="auto"/>
              <w:right w:val="single" w:sz="4" w:space="0" w:color="auto"/>
            </w:tcBorders>
          </w:tcPr>
          <w:p w14:paraId="36268163" w14:textId="77777777" w:rsidR="008F0C39" w:rsidRPr="005702EE" w:rsidRDefault="008F0C39" w:rsidP="00343CFA">
            <w:pPr>
              <w:pStyle w:val="a6"/>
              <w:spacing w:before="0" w:beforeAutospacing="0" w:after="0" w:afterAutospacing="0"/>
              <w:jc w:val="center"/>
            </w:pPr>
            <w:r w:rsidRPr="005702EE">
              <w:t>8,1</w:t>
            </w:r>
          </w:p>
        </w:tc>
        <w:tc>
          <w:tcPr>
            <w:tcW w:w="709" w:type="dxa"/>
            <w:tcBorders>
              <w:top w:val="single" w:sz="4" w:space="0" w:color="auto"/>
              <w:left w:val="single" w:sz="4" w:space="0" w:color="auto"/>
              <w:bottom w:val="single" w:sz="4" w:space="0" w:color="auto"/>
              <w:right w:val="single" w:sz="4" w:space="0" w:color="auto"/>
            </w:tcBorders>
          </w:tcPr>
          <w:p w14:paraId="7E3E7ABE" w14:textId="77777777" w:rsidR="008F0C39" w:rsidRPr="005702EE" w:rsidRDefault="008F0C39" w:rsidP="00343CFA">
            <w:pPr>
              <w:pStyle w:val="a6"/>
              <w:spacing w:before="0" w:beforeAutospacing="0" w:after="0" w:afterAutospacing="0"/>
            </w:pPr>
            <w:r w:rsidRPr="005702EE">
              <w:t>9,6</w:t>
            </w:r>
          </w:p>
        </w:tc>
        <w:tc>
          <w:tcPr>
            <w:tcW w:w="992" w:type="dxa"/>
            <w:tcBorders>
              <w:top w:val="single" w:sz="4" w:space="0" w:color="auto"/>
              <w:left w:val="single" w:sz="4" w:space="0" w:color="auto"/>
              <w:bottom w:val="single" w:sz="4" w:space="0" w:color="auto"/>
              <w:right w:val="single" w:sz="4" w:space="0" w:color="auto"/>
            </w:tcBorders>
          </w:tcPr>
          <w:p w14:paraId="3DF7CBAD" w14:textId="658CAA06"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 xml:space="preserve">БҒМ, </w:t>
            </w:r>
          </w:p>
          <w:p w14:paraId="664D810A" w14:textId="29E584DA" w:rsidR="008F0C39" w:rsidRPr="005702EE" w:rsidRDefault="00984028" w:rsidP="00343CFA">
            <w:pPr>
              <w:spacing w:after="0" w:line="240" w:lineRule="auto"/>
              <w:ind w:left="-108" w:right="-108"/>
              <w:jc w:val="center"/>
              <w:rPr>
                <w:rStyle w:val="s0"/>
                <w:rFonts w:eastAsia="Calibri"/>
                <w:bCs/>
                <w:color w:val="auto"/>
                <w:lang w:val="kk-KZ"/>
              </w:rPr>
            </w:pPr>
            <w:r>
              <w:rPr>
                <w:rStyle w:val="s0"/>
                <w:rFonts w:eastAsia="Calibri"/>
                <w:bCs/>
                <w:color w:val="auto"/>
                <w:lang w:val="kk-KZ"/>
              </w:rPr>
              <w:t>Қорғанысмині</w:t>
            </w:r>
            <w:r w:rsidR="008F0C39" w:rsidRPr="005702EE">
              <w:rPr>
                <w:rStyle w:val="s0"/>
                <w:rFonts w:eastAsia="Calibri"/>
                <w:bCs/>
                <w:color w:val="auto"/>
                <w:lang w:val="kk-KZ"/>
              </w:rPr>
              <w:t xml:space="preserve">, АШМ, Еңбекмині, ЭГТРМ, ДСМ, МСМ, ЭМ, ИИДМ, ЦДИАӨМ, </w:t>
            </w:r>
          </w:p>
          <w:p w14:paraId="465C4AA1"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СИМ,</w:t>
            </w:r>
          </w:p>
          <w:p w14:paraId="5DA7CED7" w14:textId="7AB7AD4B" w:rsidR="008F0C39" w:rsidRPr="005702EE" w:rsidRDefault="008F0C39" w:rsidP="00EB690C">
            <w:pPr>
              <w:pStyle w:val="a6"/>
              <w:spacing w:before="0" w:beforeAutospacing="0" w:after="0" w:afterAutospacing="0"/>
              <w:jc w:val="center"/>
              <w:rPr>
                <w:lang w:val="kk-KZ"/>
              </w:rPr>
            </w:pPr>
            <w:r w:rsidRPr="005702EE">
              <w:rPr>
                <w:rFonts w:eastAsia="Calibri"/>
                <w:szCs w:val="28"/>
                <w:lang w:val="kk-KZ"/>
              </w:rPr>
              <w:t>ҒЗИ (келіс</w:t>
            </w:r>
            <w:r w:rsidR="00EB690C">
              <w:rPr>
                <w:rFonts w:eastAsia="Calibri"/>
                <w:szCs w:val="28"/>
                <w:lang w:val="kk-KZ"/>
              </w:rPr>
              <w:t>у</w:t>
            </w:r>
            <w:r w:rsidRPr="005702EE">
              <w:rPr>
                <w:rFonts w:eastAsia="Calibri"/>
                <w:szCs w:val="28"/>
                <w:lang w:val="kk-KZ"/>
              </w:rPr>
              <w:t xml:space="preserve"> бойынша), ЖОО (келіс</w:t>
            </w:r>
            <w:r w:rsidR="00EB690C">
              <w:rPr>
                <w:rFonts w:eastAsia="Calibri"/>
                <w:szCs w:val="28"/>
                <w:lang w:val="kk-KZ"/>
              </w:rPr>
              <w:t>у</w:t>
            </w:r>
            <w:r w:rsidRPr="005702EE">
              <w:rPr>
                <w:rFonts w:eastAsia="Calibri"/>
                <w:szCs w:val="28"/>
                <w:lang w:val="kk-KZ"/>
              </w:rPr>
              <w:t xml:space="preserve"> бойынша</w:t>
            </w:r>
          </w:p>
        </w:tc>
      </w:tr>
    </w:tbl>
    <w:p w14:paraId="49741A82" w14:textId="77777777" w:rsidR="008F0C39" w:rsidRPr="005702EE" w:rsidRDefault="008F0C39" w:rsidP="008F0C39">
      <w:pPr>
        <w:spacing w:after="0" w:line="240" w:lineRule="auto"/>
        <w:ind w:firstLine="709"/>
        <w:jc w:val="both"/>
        <w:rPr>
          <w:rFonts w:ascii="Times New Roman" w:hAnsi="Times New Roman" w:cs="Times New Roman"/>
          <w:bCs/>
          <w:sz w:val="28"/>
          <w:szCs w:val="28"/>
          <w:lang w:val="kk-KZ"/>
        </w:rPr>
      </w:pPr>
    </w:p>
    <w:p w14:paraId="0629C4BF" w14:textId="69B6D0F6" w:rsidR="008F0C39" w:rsidRPr="005702EE" w:rsidRDefault="008C3FD4" w:rsidP="008F0C39">
      <w:pPr>
        <w:tabs>
          <w:tab w:val="left" w:pos="315"/>
        </w:tabs>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008F0C39" w:rsidRPr="005702EE">
        <w:rPr>
          <w:rFonts w:ascii="Times New Roman" w:hAnsi="Times New Roman" w:cs="Times New Roman"/>
          <w:bCs/>
          <w:sz w:val="28"/>
          <w:szCs w:val="28"/>
          <w:lang w:val="kk-KZ"/>
        </w:rPr>
        <w:t xml:space="preserve">2-міндет. </w:t>
      </w:r>
      <w:r w:rsidR="008F0C39" w:rsidRPr="005702EE">
        <w:rPr>
          <w:rFonts w:ascii="Times New Roman" w:hAnsi="Times New Roman" w:cs="Times New Roman"/>
          <w:sz w:val="28"/>
          <w:szCs w:val="28"/>
          <w:lang w:val="kk-KZ"/>
        </w:rPr>
        <w:t>Ғылыми инфрақұрылымды жаңғырту және цифрландыру.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1909"/>
        <w:gridCol w:w="852"/>
        <w:gridCol w:w="849"/>
        <w:gridCol w:w="709"/>
        <w:gridCol w:w="708"/>
        <w:gridCol w:w="709"/>
        <w:gridCol w:w="709"/>
        <w:gridCol w:w="709"/>
        <w:gridCol w:w="708"/>
        <w:gridCol w:w="709"/>
        <w:gridCol w:w="992"/>
      </w:tblGrid>
      <w:tr w:rsidR="00E246BF" w:rsidRPr="005702EE" w14:paraId="73C142D4" w14:textId="77777777" w:rsidTr="007178B7">
        <w:tc>
          <w:tcPr>
            <w:tcW w:w="638" w:type="dxa"/>
            <w:tcBorders>
              <w:top w:val="single" w:sz="4" w:space="0" w:color="auto"/>
              <w:left w:val="single" w:sz="4" w:space="0" w:color="auto"/>
              <w:bottom w:val="single" w:sz="4" w:space="0" w:color="auto"/>
              <w:right w:val="single" w:sz="4" w:space="0" w:color="auto"/>
            </w:tcBorders>
            <w:hideMark/>
          </w:tcPr>
          <w:p w14:paraId="0B6D8CDC" w14:textId="3C64AE63" w:rsidR="008F0C39" w:rsidRPr="005702EE" w:rsidRDefault="00EB690C" w:rsidP="00343CFA">
            <w:pPr>
              <w:spacing w:after="0" w:line="240" w:lineRule="auto"/>
              <w:jc w:val="both"/>
              <w:rPr>
                <w:rStyle w:val="s0"/>
                <w:rFonts w:eastAsia="Times New Roman"/>
                <w:color w:val="auto"/>
              </w:rPr>
            </w:pPr>
            <w:r w:rsidRPr="005702EE">
              <w:rPr>
                <w:rStyle w:val="s0"/>
                <w:color w:val="auto"/>
                <w:lang w:val="kk-KZ"/>
              </w:rPr>
              <w:lastRenderedPageBreak/>
              <w:t>р</w:t>
            </w:r>
            <w:r w:rsidRPr="005702EE">
              <w:rPr>
                <w:rStyle w:val="s0"/>
                <w:color w:val="auto"/>
              </w:rPr>
              <w:t>/</w:t>
            </w:r>
            <w:r w:rsidRPr="005702EE">
              <w:rPr>
                <w:rStyle w:val="s0"/>
                <w:color w:val="auto"/>
                <w:lang w:val="kk-KZ"/>
              </w:rPr>
              <w:t>с</w:t>
            </w:r>
            <w:r w:rsidRPr="005702EE">
              <w:rPr>
                <w:rStyle w:val="s0"/>
                <w:color w:val="auto"/>
              </w:rPr>
              <w:t xml:space="preserve"> </w:t>
            </w:r>
            <w:r w:rsidR="008F0C39" w:rsidRPr="005702EE">
              <w:rPr>
                <w:rStyle w:val="s0"/>
                <w:color w:val="auto"/>
              </w:rPr>
              <w:t>№</w:t>
            </w:r>
          </w:p>
          <w:p w14:paraId="04C1939D" w14:textId="00539EF7" w:rsidR="008F0C39" w:rsidRPr="005702EE" w:rsidRDefault="008F0C39" w:rsidP="00343CFA">
            <w:pPr>
              <w:spacing w:after="0" w:line="240" w:lineRule="auto"/>
              <w:jc w:val="both"/>
              <w:rPr>
                <w:rStyle w:val="s0"/>
                <w:rFonts w:eastAsia="Times New Roman"/>
                <w:color w:val="auto"/>
              </w:rPr>
            </w:pPr>
          </w:p>
        </w:tc>
        <w:tc>
          <w:tcPr>
            <w:tcW w:w="1909" w:type="dxa"/>
            <w:tcBorders>
              <w:top w:val="single" w:sz="4" w:space="0" w:color="auto"/>
              <w:left w:val="single" w:sz="4" w:space="0" w:color="auto"/>
              <w:bottom w:val="single" w:sz="4" w:space="0" w:color="auto"/>
              <w:right w:val="single" w:sz="4" w:space="0" w:color="auto"/>
            </w:tcBorders>
            <w:hideMark/>
          </w:tcPr>
          <w:p w14:paraId="1148B0A6"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Нәтижелер көрсеткіштері</w:t>
            </w:r>
          </w:p>
        </w:tc>
        <w:tc>
          <w:tcPr>
            <w:tcW w:w="852" w:type="dxa"/>
            <w:tcBorders>
              <w:top w:val="single" w:sz="4" w:space="0" w:color="auto"/>
              <w:left w:val="single" w:sz="4" w:space="0" w:color="auto"/>
              <w:bottom w:val="single" w:sz="4" w:space="0" w:color="auto"/>
              <w:right w:val="single" w:sz="4" w:space="0" w:color="auto"/>
            </w:tcBorders>
            <w:hideMark/>
          </w:tcPr>
          <w:p w14:paraId="2CAD9624"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Өлш.бірл.</w:t>
            </w:r>
          </w:p>
        </w:tc>
        <w:tc>
          <w:tcPr>
            <w:tcW w:w="849" w:type="dxa"/>
            <w:tcBorders>
              <w:top w:val="single" w:sz="4" w:space="0" w:color="auto"/>
              <w:left w:val="single" w:sz="4" w:space="0" w:color="auto"/>
              <w:bottom w:val="single" w:sz="4" w:space="0" w:color="auto"/>
              <w:right w:val="single" w:sz="4" w:space="0" w:color="auto"/>
            </w:tcBorders>
            <w:hideMark/>
          </w:tcPr>
          <w:p w14:paraId="1A65A1A5"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Ақпарат көзі</w:t>
            </w:r>
          </w:p>
        </w:tc>
        <w:tc>
          <w:tcPr>
            <w:tcW w:w="709" w:type="dxa"/>
            <w:tcBorders>
              <w:top w:val="single" w:sz="4" w:space="0" w:color="auto"/>
              <w:left w:val="single" w:sz="4" w:space="0" w:color="auto"/>
              <w:bottom w:val="single" w:sz="4" w:space="0" w:color="auto"/>
              <w:right w:val="single" w:sz="4" w:space="0" w:color="auto"/>
            </w:tcBorders>
          </w:tcPr>
          <w:p w14:paraId="47F7041E" w14:textId="77777777" w:rsidR="008F0C39" w:rsidRPr="005702EE" w:rsidRDefault="008F0C39" w:rsidP="00343CFA">
            <w:pPr>
              <w:pStyle w:val="a6"/>
              <w:spacing w:before="0" w:beforeAutospacing="0" w:after="0" w:afterAutospacing="0"/>
              <w:jc w:val="center"/>
              <w:rPr>
                <w:lang w:val="kk-KZ"/>
              </w:rPr>
            </w:pPr>
            <w:r w:rsidRPr="005702EE">
              <w:rPr>
                <w:lang w:val="kk-KZ"/>
              </w:rPr>
              <w:t>2018 факт</w:t>
            </w:r>
          </w:p>
        </w:tc>
        <w:tc>
          <w:tcPr>
            <w:tcW w:w="708" w:type="dxa"/>
            <w:tcBorders>
              <w:top w:val="single" w:sz="4" w:space="0" w:color="auto"/>
              <w:left w:val="single" w:sz="4" w:space="0" w:color="auto"/>
              <w:bottom w:val="single" w:sz="4" w:space="0" w:color="auto"/>
              <w:right w:val="single" w:sz="4" w:space="0" w:color="auto"/>
            </w:tcBorders>
            <w:hideMark/>
          </w:tcPr>
          <w:p w14:paraId="6A65D02F" w14:textId="77777777" w:rsidR="008F0C39" w:rsidRPr="005702EE" w:rsidRDefault="008F0C39" w:rsidP="00343CFA">
            <w:pPr>
              <w:pStyle w:val="a6"/>
              <w:spacing w:before="0" w:beforeAutospacing="0" w:after="0" w:afterAutospacing="0"/>
              <w:jc w:val="center"/>
              <w:rPr>
                <w:rFonts w:eastAsia="Calibri"/>
              </w:rPr>
            </w:pPr>
            <w:r w:rsidRPr="005702EE">
              <w:t>2020</w:t>
            </w:r>
          </w:p>
        </w:tc>
        <w:tc>
          <w:tcPr>
            <w:tcW w:w="709" w:type="dxa"/>
            <w:tcBorders>
              <w:top w:val="single" w:sz="4" w:space="0" w:color="auto"/>
              <w:left w:val="single" w:sz="4" w:space="0" w:color="auto"/>
              <w:bottom w:val="single" w:sz="4" w:space="0" w:color="auto"/>
              <w:right w:val="single" w:sz="4" w:space="0" w:color="auto"/>
            </w:tcBorders>
            <w:hideMark/>
          </w:tcPr>
          <w:p w14:paraId="5EF07A62" w14:textId="77777777" w:rsidR="008F0C39" w:rsidRPr="005702EE" w:rsidRDefault="008F0C39" w:rsidP="00343CFA">
            <w:pPr>
              <w:pStyle w:val="a6"/>
              <w:spacing w:before="0" w:beforeAutospacing="0" w:after="0" w:afterAutospacing="0"/>
              <w:jc w:val="center"/>
              <w:rPr>
                <w:rFonts w:eastAsia="Calibri"/>
              </w:rPr>
            </w:pPr>
            <w:r w:rsidRPr="005702EE">
              <w:t>2021</w:t>
            </w:r>
          </w:p>
        </w:tc>
        <w:tc>
          <w:tcPr>
            <w:tcW w:w="709" w:type="dxa"/>
            <w:tcBorders>
              <w:top w:val="single" w:sz="4" w:space="0" w:color="auto"/>
              <w:left w:val="single" w:sz="4" w:space="0" w:color="auto"/>
              <w:bottom w:val="single" w:sz="4" w:space="0" w:color="auto"/>
              <w:right w:val="single" w:sz="4" w:space="0" w:color="auto"/>
            </w:tcBorders>
            <w:hideMark/>
          </w:tcPr>
          <w:p w14:paraId="4A93DD3D" w14:textId="77777777" w:rsidR="008F0C39" w:rsidRPr="005702EE" w:rsidRDefault="008F0C39" w:rsidP="00343CFA">
            <w:pPr>
              <w:pStyle w:val="a6"/>
              <w:spacing w:before="0" w:beforeAutospacing="0" w:after="0" w:afterAutospacing="0"/>
              <w:jc w:val="center"/>
              <w:rPr>
                <w:rFonts w:eastAsia="Calibri"/>
              </w:rPr>
            </w:pPr>
            <w:r w:rsidRPr="005702EE">
              <w:t>2022</w:t>
            </w:r>
          </w:p>
        </w:tc>
        <w:tc>
          <w:tcPr>
            <w:tcW w:w="709" w:type="dxa"/>
            <w:tcBorders>
              <w:top w:val="single" w:sz="4" w:space="0" w:color="auto"/>
              <w:left w:val="single" w:sz="4" w:space="0" w:color="auto"/>
              <w:bottom w:val="single" w:sz="4" w:space="0" w:color="auto"/>
              <w:right w:val="single" w:sz="4" w:space="0" w:color="auto"/>
            </w:tcBorders>
            <w:hideMark/>
          </w:tcPr>
          <w:p w14:paraId="259B4C9F" w14:textId="77777777" w:rsidR="008F0C39" w:rsidRPr="005702EE" w:rsidRDefault="008F0C39" w:rsidP="00343CFA">
            <w:pPr>
              <w:pStyle w:val="a6"/>
              <w:spacing w:before="0" w:beforeAutospacing="0" w:after="0" w:afterAutospacing="0"/>
              <w:jc w:val="center"/>
              <w:rPr>
                <w:rFonts w:eastAsia="Calibri"/>
              </w:rPr>
            </w:pPr>
            <w:r w:rsidRPr="005702EE">
              <w:t>2023</w:t>
            </w:r>
          </w:p>
        </w:tc>
        <w:tc>
          <w:tcPr>
            <w:tcW w:w="708" w:type="dxa"/>
            <w:tcBorders>
              <w:top w:val="single" w:sz="4" w:space="0" w:color="auto"/>
              <w:left w:val="single" w:sz="4" w:space="0" w:color="auto"/>
              <w:bottom w:val="single" w:sz="4" w:space="0" w:color="auto"/>
              <w:right w:val="single" w:sz="4" w:space="0" w:color="auto"/>
            </w:tcBorders>
            <w:hideMark/>
          </w:tcPr>
          <w:p w14:paraId="51D732F9" w14:textId="77777777" w:rsidR="008F0C39" w:rsidRPr="005702EE" w:rsidRDefault="008F0C39" w:rsidP="00343CFA">
            <w:pPr>
              <w:pStyle w:val="a6"/>
              <w:spacing w:before="0" w:beforeAutospacing="0" w:after="0" w:afterAutospacing="0"/>
              <w:jc w:val="center"/>
              <w:rPr>
                <w:rFonts w:eastAsia="Calibri"/>
              </w:rPr>
            </w:pPr>
            <w:r w:rsidRPr="005702EE">
              <w:t>2024</w:t>
            </w:r>
          </w:p>
        </w:tc>
        <w:tc>
          <w:tcPr>
            <w:tcW w:w="709" w:type="dxa"/>
            <w:tcBorders>
              <w:top w:val="single" w:sz="4" w:space="0" w:color="auto"/>
              <w:left w:val="single" w:sz="4" w:space="0" w:color="auto"/>
              <w:bottom w:val="single" w:sz="4" w:space="0" w:color="auto"/>
              <w:right w:val="single" w:sz="4" w:space="0" w:color="auto"/>
            </w:tcBorders>
            <w:hideMark/>
          </w:tcPr>
          <w:p w14:paraId="47CB51AC" w14:textId="77777777" w:rsidR="008F0C39" w:rsidRPr="005702EE" w:rsidRDefault="008F0C39" w:rsidP="00343CFA">
            <w:pPr>
              <w:pStyle w:val="a6"/>
              <w:spacing w:before="0" w:beforeAutospacing="0" w:after="0" w:afterAutospacing="0"/>
              <w:jc w:val="center"/>
              <w:rPr>
                <w:rFonts w:eastAsia="Calibri"/>
              </w:rPr>
            </w:pPr>
            <w:r w:rsidRPr="005702EE">
              <w:t>2025</w:t>
            </w:r>
          </w:p>
        </w:tc>
        <w:tc>
          <w:tcPr>
            <w:tcW w:w="992" w:type="dxa"/>
            <w:tcBorders>
              <w:top w:val="single" w:sz="4" w:space="0" w:color="auto"/>
              <w:left w:val="single" w:sz="4" w:space="0" w:color="auto"/>
              <w:bottom w:val="single" w:sz="4" w:space="0" w:color="auto"/>
              <w:right w:val="single" w:sz="4" w:space="0" w:color="auto"/>
            </w:tcBorders>
            <w:hideMark/>
          </w:tcPr>
          <w:p w14:paraId="2E3649FD" w14:textId="11A8D33B" w:rsidR="008F0C39" w:rsidRPr="006573BE" w:rsidRDefault="008F0C39" w:rsidP="006573BE">
            <w:pPr>
              <w:pStyle w:val="a6"/>
              <w:spacing w:before="0" w:beforeAutospacing="0" w:after="0" w:afterAutospacing="0"/>
              <w:jc w:val="center"/>
              <w:rPr>
                <w:lang w:val="kk-KZ"/>
              </w:rPr>
            </w:pPr>
            <w:r w:rsidRPr="006573BE">
              <w:rPr>
                <w:rFonts w:eastAsia="Calibri"/>
                <w:lang w:val="kk-KZ"/>
              </w:rPr>
              <w:t>Жауапты орын</w:t>
            </w:r>
            <w:r w:rsidR="006573BE" w:rsidRPr="006573BE">
              <w:rPr>
                <w:rFonts w:eastAsia="Calibri"/>
                <w:lang w:val="kk-KZ"/>
              </w:rPr>
              <w:t>даушы</w:t>
            </w:r>
            <w:r w:rsidRPr="006573BE">
              <w:rPr>
                <w:rFonts w:eastAsia="Calibri"/>
                <w:lang w:val="kk-KZ"/>
              </w:rPr>
              <w:t>лар</w:t>
            </w:r>
          </w:p>
        </w:tc>
      </w:tr>
      <w:tr w:rsidR="00E246BF" w:rsidRPr="009560B6" w14:paraId="656EF5BD" w14:textId="77777777" w:rsidTr="007178B7">
        <w:tc>
          <w:tcPr>
            <w:tcW w:w="638" w:type="dxa"/>
            <w:tcBorders>
              <w:top w:val="single" w:sz="4" w:space="0" w:color="auto"/>
              <w:left w:val="single" w:sz="4" w:space="0" w:color="auto"/>
              <w:bottom w:val="single" w:sz="4" w:space="0" w:color="auto"/>
              <w:right w:val="single" w:sz="4" w:space="0" w:color="auto"/>
            </w:tcBorders>
          </w:tcPr>
          <w:p w14:paraId="582DA9A3" w14:textId="77777777" w:rsidR="008F0C39" w:rsidRPr="005702EE" w:rsidRDefault="008F0C39" w:rsidP="00F163B8">
            <w:pPr>
              <w:spacing w:after="0" w:line="240" w:lineRule="auto"/>
              <w:jc w:val="center"/>
              <w:rPr>
                <w:rStyle w:val="s0"/>
                <w:color w:val="auto"/>
                <w:lang w:val="kk-KZ"/>
              </w:rPr>
            </w:pPr>
            <w:r w:rsidRPr="005702EE">
              <w:rPr>
                <w:rStyle w:val="s0"/>
                <w:color w:val="auto"/>
                <w:lang w:val="kk-KZ"/>
              </w:rPr>
              <w:t>1.</w:t>
            </w:r>
          </w:p>
        </w:tc>
        <w:tc>
          <w:tcPr>
            <w:tcW w:w="1909" w:type="dxa"/>
            <w:tcBorders>
              <w:top w:val="single" w:sz="4" w:space="0" w:color="auto"/>
              <w:left w:val="single" w:sz="4" w:space="0" w:color="auto"/>
              <w:bottom w:val="single" w:sz="4" w:space="0" w:color="auto"/>
              <w:right w:val="single" w:sz="4" w:space="0" w:color="auto"/>
            </w:tcBorders>
          </w:tcPr>
          <w:p w14:paraId="6AD1BE56" w14:textId="77777777" w:rsidR="008F0C39" w:rsidRPr="005702EE" w:rsidRDefault="008F0C39" w:rsidP="00343CFA">
            <w:pPr>
              <w:spacing w:after="0" w:line="240" w:lineRule="auto"/>
              <w:ind w:right="-123"/>
              <w:rPr>
                <w:rFonts w:eastAsia="Calibri"/>
                <w:sz w:val="24"/>
                <w:szCs w:val="24"/>
                <w:lang w:val="kk-KZ"/>
              </w:rPr>
            </w:pPr>
            <w:r w:rsidRPr="005702EE">
              <w:rPr>
                <w:rFonts w:ascii="Times New Roman" w:eastAsia="Calibri" w:hAnsi="Times New Roman" w:cs="Times New Roman"/>
                <w:bCs/>
                <w:sz w:val="24"/>
                <w:szCs w:val="24"/>
                <w:lang w:val="kk-KZ"/>
              </w:rPr>
              <w:t>ҒЗТКЖ іске асыратын мемлекеттік ЖОО-ның, ҒЗИ-дің жаңартылған сертификатталған ғылыми жабдықтарының үлесі</w:t>
            </w:r>
          </w:p>
        </w:tc>
        <w:tc>
          <w:tcPr>
            <w:tcW w:w="852" w:type="dxa"/>
            <w:tcBorders>
              <w:top w:val="single" w:sz="4" w:space="0" w:color="auto"/>
              <w:left w:val="single" w:sz="4" w:space="0" w:color="auto"/>
              <w:bottom w:val="single" w:sz="4" w:space="0" w:color="auto"/>
              <w:right w:val="single" w:sz="4" w:space="0" w:color="auto"/>
            </w:tcBorders>
          </w:tcPr>
          <w:p w14:paraId="0B7FC735" w14:textId="77777777" w:rsidR="008F0C39" w:rsidRPr="005702EE" w:rsidRDefault="008F0C39" w:rsidP="00343CFA">
            <w:pPr>
              <w:pStyle w:val="a6"/>
              <w:spacing w:before="0" w:beforeAutospacing="0" w:after="0" w:afterAutospacing="0"/>
              <w:jc w:val="center"/>
              <w:rPr>
                <w:rFonts w:eastAsia="Calibri"/>
                <w:lang w:val="kk-KZ"/>
              </w:rPr>
            </w:pPr>
            <w:r w:rsidRPr="005702EE">
              <w:rPr>
                <w:rFonts w:eastAsia="Calibri"/>
              </w:rPr>
              <w:t>%</w:t>
            </w:r>
          </w:p>
        </w:tc>
        <w:tc>
          <w:tcPr>
            <w:tcW w:w="849" w:type="dxa"/>
            <w:tcBorders>
              <w:top w:val="single" w:sz="4" w:space="0" w:color="auto"/>
              <w:left w:val="single" w:sz="4" w:space="0" w:color="auto"/>
              <w:bottom w:val="single" w:sz="4" w:space="0" w:color="auto"/>
              <w:right w:val="single" w:sz="4" w:space="0" w:color="auto"/>
            </w:tcBorders>
          </w:tcPr>
          <w:p w14:paraId="4009E757" w14:textId="77777777" w:rsidR="008F0C39" w:rsidRPr="005702EE" w:rsidRDefault="008F0C39" w:rsidP="00343CFA">
            <w:pPr>
              <w:pStyle w:val="a6"/>
              <w:spacing w:before="0" w:beforeAutospacing="0" w:after="0" w:afterAutospacing="0"/>
              <w:jc w:val="center"/>
              <w:rPr>
                <w:rFonts w:eastAsia="Calibri"/>
                <w:lang w:val="kk-KZ"/>
              </w:rPr>
            </w:pPr>
            <w:r w:rsidRPr="005702EE">
              <w:rPr>
                <w:lang w:val="kk-KZ"/>
              </w:rPr>
              <w:t>БҒМ есептік ақпараты</w:t>
            </w:r>
          </w:p>
        </w:tc>
        <w:tc>
          <w:tcPr>
            <w:tcW w:w="709" w:type="dxa"/>
            <w:tcBorders>
              <w:top w:val="single" w:sz="4" w:space="0" w:color="auto"/>
              <w:left w:val="single" w:sz="4" w:space="0" w:color="auto"/>
              <w:bottom w:val="single" w:sz="4" w:space="0" w:color="auto"/>
              <w:right w:val="single" w:sz="4" w:space="0" w:color="auto"/>
            </w:tcBorders>
          </w:tcPr>
          <w:p w14:paraId="56FCB917" w14:textId="77777777" w:rsidR="008F0C39" w:rsidRPr="005702EE" w:rsidRDefault="008F0C39" w:rsidP="00343CFA">
            <w:pPr>
              <w:pStyle w:val="a6"/>
              <w:spacing w:before="0" w:beforeAutospacing="0" w:after="0" w:afterAutospacing="0"/>
              <w:jc w:val="center"/>
              <w:rPr>
                <w:rFonts w:eastAsia="Consolas"/>
                <w:lang w:val="kk-KZ"/>
              </w:rPr>
            </w:pPr>
            <w:r w:rsidRPr="005702EE">
              <w:rPr>
                <w:rFonts w:eastAsia="Consolas"/>
                <w:lang w:val="kk-KZ"/>
              </w:rPr>
              <w:t>13</w:t>
            </w:r>
          </w:p>
        </w:tc>
        <w:tc>
          <w:tcPr>
            <w:tcW w:w="708" w:type="dxa"/>
            <w:tcBorders>
              <w:top w:val="single" w:sz="4" w:space="0" w:color="auto"/>
              <w:left w:val="single" w:sz="4" w:space="0" w:color="auto"/>
              <w:bottom w:val="single" w:sz="4" w:space="0" w:color="auto"/>
              <w:right w:val="single" w:sz="4" w:space="0" w:color="auto"/>
            </w:tcBorders>
          </w:tcPr>
          <w:p w14:paraId="385581F2" w14:textId="77777777" w:rsidR="008F0C39" w:rsidRPr="005702EE" w:rsidRDefault="008F0C39" w:rsidP="00343CFA">
            <w:pPr>
              <w:pStyle w:val="a6"/>
              <w:spacing w:before="0" w:beforeAutospacing="0" w:after="0" w:afterAutospacing="0"/>
              <w:jc w:val="center"/>
              <w:rPr>
                <w:lang w:val="kk-KZ"/>
              </w:rPr>
            </w:pPr>
            <w:r w:rsidRPr="005702EE">
              <w:rPr>
                <w:rFonts w:eastAsia="Consolas"/>
              </w:rPr>
              <w:t>13,5</w:t>
            </w:r>
          </w:p>
        </w:tc>
        <w:tc>
          <w:tcPr>
            <w:tcW w:w="709" w:type="dxa"/>
            <w:tcBorders>
              <w:top w:val="single" w:sz="4" w:space="0" w:color="auto"/>
              <w:left w:val="single" w:sz="4" w:space="0" w:color="auto"/>
              <w:bottom w:val="single" w:sz="4" w:space="0" w:color="auto"/>
              <w:right w:val="single" w:sz="4" w:space="0" w:color="auto"/>
            </w:tcBorders>
          </w:tcPr>
          <w:p w14:paraId="4366EB8B" w14:textId="77777777" w:rsidR="008F0C39" w:rsidRPr="005702EE" w:rsidRDefault="008F0C39" w:rsidP="00343CFA">
            <w:pPr>
              <w:pStyle w:val="a6"/>
              <w:spacing w:before="0" w:beforeAutospacing="0" w:after="0" w:afterAutospacing="0"/>
              <w:jc w:val="center"/>
              <w:rPr>
                <w:lang w:val="kk-KZ"/>
              </w:rPr>
            </w:pPr>
            <w:r w:rsidRPr="005702EE">
              <w:t>13,7</w:t>
            </w:r>
          </w:p>
        </w:tc>
        <w:tc>
          <w:tcPr>
            <w:tcW w:w="709" w:type="dxa"/>
            <w:tcBorders>
              <w:top w:val="single" w:sz="4" w:space="0" w:color="auto"/>
              <w:left w:val="single" w:sz="4" w:space="0" w:color="auto"/>
              <w:bottom w:val="single" w:sz="4" w:space="0" w:color="auto"/>
              <w:right w:val="single" w:sz="4" w:space="0" w:color="auto"/>
            </w:tcBorders>
          </w:tcPr>
          <w:p w14:paraId="5E670A09" w14:textId="77777777" w:rsidR="008F0C39" w:rsidRPr="005702EE" w:rsidRDefault="008F0C39" w:rsidP="00343CFA">
            <w:pPr>
              <w:pStyle w:val="a6"/>
              <w:spacing w:before="0" w:beforeAutospacing="0" w:after="0" w:afterAutospacing="0"/>
              <w:jc w:val="center"/>
              <w:rPr>
                <w:lang w:val="kk-KZ"/>
              </w:rPr>
            </w:pPr>
            <w:r w:rsidRPr="005702EE">
              <w:t>14</w:t>
            </w:r>
          </w:p>
        </w:tc>
        <w:tc>
          <w:tcPr>
            <w:tcW w:w="709" w:type="dxa"/>
            <w:tcBorders>
              <w:top w:val="single" w:sz="4" w:space="0" w:color="auto"/>
              <w:left w:val="single" w:sz="4" w:space="0" w:color="auto"/>
              <w:bottom w:val="single" w:sz="4" w:space="0" w:color="auto"/>
              <w:right w:val="single" w:sz="4" w:space="0" w:color="auto"/>
            </w:tcBorders>
          </w:tcPr>
          <w:p w14:paraId="31F8F39B" w14:textId="77777777" w:rsidR="008F0C39" w:rsidRPr="005702EE" w:rsidRDefault="008F0C39" w:rsidP="00343CFA">
            <w:pPr>
              <w:pStyle w:val="a6"/>
              <w:spacing w:before="0" w:beforeAutospacing="0" w:after="0" w:afterAutospacing="0"/>
              <w:jc w:val="center"/>
              <w:rPr>
                <w:lang w:val="kk-KZ"/>
              </w:rPr>
            </w:pPr>
            <w:r w:rsidRPr="005702EE">
              <w:t>14,3</w:t>
            </w:r>
          </w:p>
        </w:tc>
        <w:tc>
          <w:tcPr>
            <w:tcW w:w="708" w:type="dxa"/>
            <w:tcBorders>
              <w:top w:val="single" w:sz="4" w:space="0" w:color="auto"/>
              <w:left w:val="single" w:sz="4" w:space="0" w:color="auto"/>
              <w:bottom w:val="single" w:sz="4" w:space="0" w:color="auto"/>
              <w:right w:val="single" w:sz="4" w:space="0" w:color="auto"/>
            </w:tcBorders>
          </w:tcPr>
          <w:p w14:paraId="36A65035" w14:textId="77777777" w:rsidR="008F0C39" w:rsidRPr="005702EE" w:rsidRDefault="008F0C39" w:rsidP="00343CFA">
            <w:pPr>
              <w:pStyle w:val="a6"/>
              <w:spacing w:before="0" w:beforeAutospacing="0" w:after="0" w:afterAutospacing="0"/>
              <w:jc w:val="center"/>
              <w:rPr>
                <w:lang w:val="kk-KZ"/>
              </w:rPr>
            </w:pPr>
            <w:r w:rsidRPr="005702EE">
              <w:t>14,5</w:t>
            </w:r>
          </w:p>
        </w:tc>
        <w:tc>
          <w:tcPr>
            <w:tcW w:w="709" w:type="dxa"/>
            <w:tcBorders>
              <w:top w:val="single" w:sz="4" w:space="0" w:color="auto"/>
              <w:left w:val="single" w:sz="4" w:space="0" w:color="auto"/>
              <w:bottom w:val="single" w:sz="4" w:space="0" w:color="auto"/>
              <w:right w:val="single" w:sz="4" w:space="0" w:color="auto"/>
            </w:tcBorders>
          </w:tcPr>
          <w:p w14:paraId="255FE55C" w14:textId="77777777" w:rsidR="008F0C39" w:rsidRPr="005702EE" w:rsidRDefault="008F0C39" w:rsidP="00343CFA">
            <w:pPr>
              <w:pStyle w:val="a6"/>
              <w:spacing w:before="0" w:beforeAutospacing="0" w:after="0" w:afterAutospacing="0"/>
              <w:jc w:val="center"/>
              <w:rPr>
                <w:lang w:val="kk-KZ"/>
              </w:rPr>
            </w:pPr>
            <w:r w:rsidRPr="005702EE">
              <w:t>15</w:t>
            </w:r>
          </w:p>
        </w:tc>
        <w:tc>
          <w:tcPr>
            <w:tcW w:w="992" w:type="dxa"/>
            <w:tcBorders>
              <w:top w:val="single" w:sz="4" w:space="0" w:color="auto"/>
              <w:left w:val="single" w:sz="4" w:space="0" w:color="auto"/>
              <w:bottom w:val="single" w:sz="4" w:space="0" w:color="auto"/>
              <w:right w:val="single" w:sz="4" w:space="0" w:color="auto"/>
            </w:tcBorders>
          </w:tcPr>
          <w:p w14:paraId="6AEEC7AC"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БҒМ, ҒЗИ (келісім бойынша), ЖОО (келісім бойынша)</w:t>
            </w:r>
          </w:p>
        </w:tc>
      </w:tr>
    </w:tbl>
    <w:p w14:paraId="6CD62EFF" w14:textId="77777777" w:rsidR="008F0C39" w:rsidRPr="005702EE" w:rsidRDefault="008F0C39" w:rsidP="008F0C39">
      <w:pPr>
        <w:spacing w:after="0" w:line="240" w:lineRule="auto"/>
        <w:ind w:firstLine="709"/>
        <w:jc w:val="both"/>
        <w:rPr>
          <w:rFonts w:ascii="Times New Roman" w:hAnsi="Times New Roman" w:cs="Times New Roman"/>
          <w:bCs/>
          <w:sz w:val="28"/>
          <w:szCs w:val="28"/>
          <w:lang w:val="kk-KZ"/>
        </w:rPr>
      </w:pPr>
    </w:p>
    <w:p w14:paraId="6FD5D695" w14:textId="0B4B762C" w:rsidR="008F0C39" w:rsidRPr="005702EE" w:rsidRDefault="008F0C39" w:rsidP="008F0C39">
      <w:pPr>
        <w:spacing w:after="0" w:line="240" w:lineRule="auto"/>
        <w:ind w:firstLine="709"/>
        <w:jc w:val="both"/>
        <w:rPr>
          <w:rFonts w:ascii="Times New Roman" w:hAnsi="Times New Roman" w:cs="Times New Roman"/>
          <w:bCs/>
          <w:sz w:val="28"/>
          <w:szCs w:val="28"/>
          <w:lang w:val="kk-KZ"/>
        </w:rPr>
      </w:pPr>
      <w:r w:rsidRPr="005702EE">
        <w:rPr>
          <w:rFonts w:ascii="Times New Roman" w:hAnsi="Times New Roman" w:cs="Times New Roman"/>
          <w:bCs/>
          <w:sz w:val="28"/>
          <w:szCs w:val="28"/>
          <w:lang w:val="kk-KZ"/>
        </w:rPr>
        <w:t>3-міндет.</w:t>
      </w:r>
      <w:r w:rsidRPr="005702EE">
        <w:rPr>
          <w:rFonts w:ascii="Times New Roman" w:hAnsi="Times New Roman" w:cs="Times New Roman"/>
          <w:b/>
          <w:bCs/>
          <w:sz w:val="28"/>
          <w:szCs w:val="28"/>
          <w:lang w:val="kk-KZ"/>
        </w:rPr>
        <w:t xml:space="preserve"> </w:t>
      </w:r>
      <w:r w:rsidRPr="005702EE">
        <w:rPr>
          <w:rFonts w:ascii="Times New Roman" w:hAnsi="Times New Roman" w:cs="Times New Roman"/>
          <w:sz w:val="28"/>
          <w:szCs w:val="28"/>
          <w:lang w:val="kk-KZ"/>
        </w:rPr>
        <w:t>Ғылыми әзірлемелердің нәтижелілігін арттыру және әлемдік ғылыми кеңістікке интеграцияла</w:t>
      </w:r>
      <w:r w:rsidR="00D95E8A" w:rsidRPr="005702EE">
        <w:rPr>
          <w:rFonts w:ascii="Times New Roman" w:hAnsi="Times New Roman" w:cs="Times New Roman"/>
          <w:sz w:val="28"/>
          <w:szCs w:val="28"/>
          <w:lang w:val="kk-KZ"/>
        </w:rPr>
        <w:t>н</w:t>
      </w:r>
      <w:r w:rsidRPr="005702EE">
        <w:rPr>
          <w:rFonts w:ascii="Times New Roman" w:hAnsi="Times New Roman" w:cs="Times New Roman"/>
          <w:sz w:val="28"/>
          <w:szCs w:val="28"/>
          <w:lang w:val="kk-KZ"/>
        </w:rPr>
        <w:t>у</w:t>
      </w:r>
      <w:r w:rsidR="00D95E8A" w:rsidRPr="005702EE">
        <w:rPr>
          <w:rFonts w:ascii="Times New Roman" w:hAnsi="Times New Roman" w:cs="Times New Roman"/>
          <w:sz w:val="28"/>
          <w:szCs w:val="28"/>
          <w:lang w:val="kk-KZ"/>
        </w:rPr>
        <w:t>ын</w:t>
      </w:r>
      <w:r w:rsidRPr="005702EE">
        <w:rPr>
          <w:rFonts w:ascii="Times New Roman" w:hAnsi="Times New Roman" w:cs="Times New Roman"/>
          <w:sz w:val="28"/>
          <w:szCs w:val="28"/>
          <w:lang w:val="kk-KZ"/>
        </w:rPr>
        <w:t xml:space="preserve"> қамтамасыз ету.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1909"/>
        <w:gridCol w:w="852"/>
        <w:gridCol w:w="849"/>
        <w:gridCol w:w="709"/>
        <w:gridCol w:w="708"/>
        <w:gridCol w:w="709"/>
        <w:gridCol w:w="709"/>
        <w:gridCol w:w="709"/>
        <w:gridCol w:w="708"/>
        <w:gridCol w:w="709"/>
        <w:gridCol w:w="851"/>
      </w:tblGrid>
      <w:tr w:rsidR="00E246BF" w:rsidRPr="005702EE" w14:paraId="08313837" w14:textId="77777777" w:rsidTr="007178B7">
        <w:tc>
          <w:tcPr>
            <w:tcW w:w="638" w:type="dxa"/>
            <w:tcBorders>
              <w:top w:val="single" w:sz="4" w:space="0" w:color="auto"/>
              <w:left w:val="single" w:sz="4" w:space="0" w:color="auto"/>
              <w:bottom w:val="single" w:sz="4" w:space="0" w:color="auto"/>
              <w:right w:val="single" w:sz="4" w:space="0" w:color="auto"/>
            </w:tcBorders>
            <w:hideMark/>
          </w:tcPr>
          <w:p w14:paraId="79960C55" w14:textId="4346C22A" w:rsidR="008F0C39" w:rsidRPr="005702EE" w:rsidRDefault="00F163B8" w:rsidP="00343CFA">
            <w:pPr>
              <w:spacing w:after="0" w:line="240" w:lineRule="auto"/>
              <w:jc w:val="both"/>
              <w:rPr>
                <w:rStyle w:val="s0"/>
                <w:rFonts w:eastAsia="Times New Roman"/>
                <w:color w:val="auto"/>
              </w:rPr>
            </w:pPr>
            <w:r>
              <w:rPr>
                <w:rStyle w:val="s0"/>
                <w:color w:val="auto"/>
                <w:lang w:val="kk-KZ"/>
              </w:rPr>
              <w:t>Р</w:t>
            </w:r>
            <w:r w:rsidRPr="005702EE">
              <w:rPr>
                <w:rStyle w:val="s0"/>
                <w:color w:val="auto"/>
              </w:rPr>
              <w:t>/</w:t>
            </w:r>
            <w:r w:rsidRPr="005702EE">
              <w:rPr>
                <w:rStyle w:val="s0"/>
                <w:color w:val="auto"/>
                <w:lang w:val="kk-KZ"/>
              </w:rPr>
              <w:t>с</w:t>
            </w:r>
            <w:r w:rsidRPr="005702EE">
              <w:rPr>
                <w:rStyle w:val="s0"/>
                <w:color w:val="auto"/>
              </w:rPr>
              <w:t xml:space="preserve"> </w:t>
            </w:r>
            <w:r w:rsidR="008F0C39" w:rsidRPr="005702EE">
              <w:rPr>
                <w:rStyle w:val="s0"/>
                <w:color w:val="auto"/>
              </w:rPr>
              <w:t>№</w:t>
            </w:r>
          </w:p>
          <w:p w14:paraId="0C6422FA" w14:textId="4CBDF2D3" w:rsidR="008F0C39" w:rsidRPr="005702EE" w:rsidRDefault="008F0C39" w:rsidP="00343CFA">
            <w:pPr>
              <w:spacing w:after="0" w:line="240" w:lineRule="auto"/>
              <w:jc w:val="both"/>
              <w:rPr>
                <w:rStyle w:val="s0"/>
                <w:rFonts w:eastAsia="Times New Roman"/>
                <w:color w:val="auto"/>
              </w:rPr>
            </w:pPr>
          </w:p>
        </w:tc>
        <w:tc>
          <w:tcPr>
            <w:tcW w:w="1909" w:type="dxa"/>
            <w:tcBorders>
              <w:top w:val="single" w:sz="4" w:space="0" w:color="auto"/>
              <w:left w:val="single" w:sz="4" w:space="0" w:color="auto"/>
              <w:bottom w:val="single" w:sz="4" w:space="0" w:color="auto"/>
              <w:right w:val="single" w:sz="4" w:space="0" w:color="auto"/>
            </w:tcBorders>
            <w:hideMark/>
          </w:tcPr>
          <w:p w14:paraId="789E7B4D"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Нәтижелер көрсеткіштері</w:t>
            </w:r>
          </w:p>
        </w:tc>
        <w:tc>
          <w:tcPr>
            <w:tcW w:w="852" w:type="dxa"/>
            <w:tcBorders>
              <w:top w:val="single" w:sz="4" w:space="0" w:color="auto"/>
              <w:left w:val="single" w:sz="4" w:space="0" w:color="auto"/>
              <w:bottom w:val="single" w:sz="4" w:space="0" w:color="auto"/>
              <w:right w:val="single" w:sz="4" w:space="0" w:color="auto"/>
            </w:tcBorders>
            <w:hideMark/>
          </w:tcPr>
          <w:p w14:paraId="72ED38CC"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Өлш.бірл.</w:t>
            </w:r>
          </w:p>
        </w:tc>
        <w:tc>
          <w:tcPr>
            <w:tcW w:w="849" w:type="dxa"/>
            <w:tcBorders>
              <w:top w:val="single" w:sz="4" w:space="0" w:color="auto"/>
              <w:left w:val="single" w:sz="4" w:space="0" w:color="auto"/>
              <w:bottom w:val="single" w:sz="4" w:space="0" w:color="auto"/>
              <w:right w:val="single" w:sz="4" w:space="0" w:color="auto"/>
            </w:tcBorders>
            <w:hideMark/>
          </w:tcPr>
          <w:p w14:paraId="11A8E5D2" w14:textId="77777777" w:rsidR="008F0C39" w:rsidRPr="005702EE" w:rsidRDefault="008F0C39" w:rsidP="00343CFA">
            <w:pPr>
              <w:pStyle w:val="a6"/>
              <w:spacing w:before="0" w:beforeAutospacing="0" w:after="0" w:afterAutospacing="0"/>
              <w:jc w:val="center"/>
              <w:rPr>
                <w:rFonts w:eastAsia="Calibri"/>
              </w:rPr>
            </w:pPr>
            <w:r w:rsidRPr="005702EE">
              <w:rPr>
                <w:rFonts w:eastAsia="Calibri"/>
                <w:lang w:val="kk-KZ"/>
              </w:rPr>
              <w:t>Ақпарат көзі</w:t>
            </w:r>
          </w:p>
        </w:tc>
        <w:tc>
          <w:tcPr>
            <w:tcW w:w="709" w:type="dxa"/>
            <w:tcBorders>
              <w:top w:val="single" w:sz="4" w:space="0" w:color="auto"/>
              <w:left w:val="single" w:sz="4" w:space="0" w:color="auto"/>
              <w:bottom w:val="single" w:sz="4" w:space="0" w:color="auto"/>
              <w:right w:val="single" w:sz="4" w:space="0" w:color="auto"/>
            </w:tcBorders>
          </w:tcPr>
          <w:p w14:paraId="17855892" w14:textId="77777777" w:rsidR="008F0C39" w:rsidRPr="005702EE" w:rsidRDefault="008F0C39" w:rsidP="00343CFA">
            <w:pPr>
              <w:pStyle w:val="a6"/>
              <w:spacing w:before="0" w:beforeAutospacing="0" w:after="0" w:afterAutospacing="0"/>
              <w:jc w:val="center"/>
              <w:rPr>
                <w:lang w:val="kk-KZ"/>
              </w:rPr>
            </w:pPr>
            <w:r w:rsidRPr="005702EE">
              <w:rPr>
                <w:lang w:val="kk-KZ"/>
              </w:rPr>
              <w:t>2018 факт</w:t>
            </w:r>
          </w:p>
        </w:tc>
        <w:tc>
          <w:tcPr>
            <w:tcW w:w="708" w:type="dxa"/>
            <w:tcBorders>
              <w:top w:val="single" w:sz="4" w:space="0" w:color="auto"/>
              <w:left w:val="single" w:sz="4" w:space="0" w:color="auto"/>
              <w:bottom w:val="single" w:sz="4" w:space="0" w:color="auto"/>
              <w:right w:val="single" w:sz="4" w:space="0" w:color="auto"/>
            </w:tcBorders>
            <w:hideMark/>
          </w:tcPr>
          <w:p w14:paraId="71A3A41D" w14:textId="77777777" w:rsidR="008F0C39" w:rsidRPr="005702EE" w:rsidRDefault="008F0C39" w:rsidP="00343CFA">
            <w:pPr>
              <w:pStyle w:val="a6"/>
              <w:spacing w:before="0" w:beforeAutospacing="0" w:after="0" w:afterAutospacing="0"/>
              <w:jc w:val="center"/>
              <w:rPr>
                <w:rFonts w:eastAsia="Calibri"/>
              </w:rPr>
            </w:pPr>
            <w:r w:rsidRPr="005702EE">
              <w:t>2020</w:t>
            </w:r>
          </w:p>
        </w:tc>
        <w:tc>
          <w:tcPr>
            <w:tcW w:w="709" w:type="dxa"/>
            <w:tcBorders>
              <w:top w:val="single" w:sz="4" w:space="0" w:color="auto"/>
              <w:left w:val="single" w:sz="4" w:space="0" w:color="auto"/>
              <w:bottom w:val="single" w:sz="4" w:space="0" w:color="auto"/>
              <w:right w:val="single" w:sz="4" w:space="0" w:color="auto"/>
            </w:tcBorders>
            <w:hideMark/>
          </w:tcPr>
          <w:p w14:paraId="2DDBECE4" w14:textId="77777777" w:rsidR="008F0C39" w:rsidRPr="005702EE" w:rsidRDefault="008F0C39" w:rsidP="00343CFA">
            <w:pPr>
              <w:pStyle w:val="a6"/>
              <w:spacing w:before="0" w:beforeAutospacing="0" w:after="0" w:afterAutospacing="0"/>
              <w:jc w:val="center"/>
              <w:rPr>
                <w:rFonts w:eastAsia="Calibri"/>
              </w:rPr>
            </w:pPr>
            <w:r w:rsidRPr="005702EE">
              <w:t>2021</w:t>
            </w:r>
          </w:p>
        </w:tc>
        <w:tc>
          <w:tcPr>
            <w:tcW w:w="709" w:type="dxa"/>
            <w:tcBorders>
              <w:top w:val="single" w:sz="4" w:space="0" w:color="auto"/>
              <w:left w:val="single" w:sz="4" w:space="0" w:color="auto"/>
              <w:bottom w:val="single" w:sz="4" w:space="0" w:color="auto"/>
              <w:right w:val="single" w:sz="4" w:space="0" w:color="auto"/>
            </w:tcBorders>
            <w:hideMark/>
          </w:tcPr>
          <w:p w14:paraId="691BA025" w14:textId="77777777" w:rsidR="008F0C39" w:rsidRPr="005702EE" w:rsidRDefault="008F0C39" w:rsidP="00343CFA">
            <w:pPr>
              <w:pStyle w:val="a6"/>
              <w:spacing w:before="0" w:beforeAutospacing="0" w:after="0" w:afterAutospacing="0"/>
              <w:jc w:val="center"/>
              <w:rPr>
                <w:rFonts w:eastAsia="Calibri"/>
              </w:rPr>
            </w:pPr>
            <w:r w:rsidRPr="005702EE">
              <w:t>2022</w:t>
            </w:r>
          </w:p>
        </w:tc>
        <w:tc>
          <w:tcPr>
            <w:tcW w:w="709" w:type="dxa"/>
            <w:tcBorders>
              <w:top w:val="single" w:sz="4" w:space="0" w:color="auto"/>
              <w:left w:val="single" w:sz="4" w:space="0" w:color="auto"/>
              <w:bottom w:val="single" w:sz="4" w:space="0" w:color="auto"/>
              <w:right w:val="single" w:sz="4" w:space="0" w:color="auto"/>
            </w:tcBorders>
            <w:hideMark/>
          </w:tcPr>
          <w:p w14:paraId="63DBA9EB" w14:textId="77777777" w:rsidR="008F0C39" w:rsidRPr="005702EE" w:rsidRDefault="008F0C39" w:rsidP="00343CFA">
            <w:pPr>
              <w:pStyle w:val="a6"/>
              <w:spacing w:before="0" w:beforeAutospacing="0" w:after="0" w:afterAutospacing="0"/>
              <w:jc w:val="center"/>
              <w:rPr>
                <w:rFonts w:eastAsia="Calibri"/>
              </w:rPr>
            </w:pPr>
            <w:r w:rsidRPr="005702EE">
              <w:t>2023</w:t>
            </w:r>
          </w:p>
        </w:tc>
        <w:tc>
          <w:tcPr>
            <w:tcW w:w="708" w:type="dxa"/>
            <w:tcBorders>
              <w:top w:val="single" w:sz="4" w:space="0" w:color="auto"/>
              <w:left w:val="single" w:sz="4" w:space="0" w:color="auto"/>
              <w:bottom w:val="single" w:sz="4" w:space="0" w:color="auto"/>
              <w:right w:val="single" w:sz="4" w:space="0" w:color="auto"/>
            </w:tcBorders>
            <w:hideMark/>
          </w:tcPr>
          <w:p w14:paraId="7D128D96" w14:textId="77777777" w:rsidR="008F0C39" w:rsidRPr="005702EE" w:rsidRDefault="008F0C39" w:rsidP="00343CFA">
            <w:pPr>
              <w:pStyle w:val="a6"/>
              <w:spacing w:before="0" w:beforeAutospacing="0" w:after="0" w:afterAutospacing="0"/>
              <w:jc w:val="center"/>
              <w:rPr>
                <w:rFonts w:eastAsia="Calibri"/>
              </w:rPr>
            </w:pPr>
            <w:r w:rsidRPr="005702EE">
              <w:t>2024</w:t>
            </w:r>
          </w:p>
        </w:tc>
        <w:tc>
          <w:tcPr>
            <w:tcW w:w="709" w:type="dxa"/>
            <w:tcBorders>
              <w:top w:val="single" w:sz="4" w:space="0" w:color="auto"/>
              <w:left w:val="single" w:sz="4" w:space="0" w:color="auto"/>
              <w:bottom w:val="single" w:sz="4" w:space="0" w:color="auto"/>
              <w:right w:val="single" w:sz="4" w:space="0" w:color="auto"/>
            </w:tcBorders>
            <w:hideMark/>
          </w:tcPr>
          <w:p w14:paraId="4BCE9EF0" w14:textId="77777777" w:rsidR="008F0C39" w:rsidRPr="005702EE" w:rsidRDefault="008F0C39" w:rsidP="00343CFA">
            <w:pPr>
              <w:pStyle w:val="a6"/>
              <w:spacing w:before="0" w:beforeAutospacing="0" w:after="0" w:afterAutospacing="0"/>
              <w:jc w:val="center"/>
              <w:rPr>
                <w:rFonts w:eastAsia="Calibri"/>
              </w:rPr>
            </w:pPr>
            <w:r w:rsidRPr="005702EE">
              <w:t>2025</w:t>
            </w:r>
          </w:p>
        </w:tc>
        <w:tc>
          <w:tcPr>
            <w:tcW w:w="851" w:type="dxa"/>
            <w:tcBorders>
              <w:top w:val="single" w:sz="4" w:space="0" w:color="auto"/>
              <w:left w:val="single" w:sz="4" w:space="0" w:color="auto"/>
              <w:bottom w:val="single" w:sz="4" w:space="0" w:color="auto"/>
              <w:right w:val="single" w:sz="4" w:space="0" w:color="auto"/>
            </w:tcBorders>
            <w:hideMark/>
          </w:tcPr>
          <w:p w14:paraId="50B4494F"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Жауап</w:t>
            </w:r>
          </w:p>
          <w:p w14:paraId="2F6D39A9" w14:textId="77777777" w:rsidR="008F0C39" w:rsidRPr="005702EE" w:rsidRDefault="008F0C39" w:rsidP="00343CFA">
            <w:pPr>
              <w:spacing w:after="0" w:line="240" w:lineRule="auto"/>
              <w:ind w:left="-108" w:right="-109"/>
              <w:jc w:val="center"/>
              <w:rPr>
                <w:rFonts w:ascii="Times New Roman" w:eastAsia="Calibri" w:hAnsi="Times New Roman" w:cs="Times New Roman"/>
                <w:sz w:val="24"/>
                <w:szCs w:val="24"/>
                <w:lang w:val="kk-KZ"/>
              </w:rPr>
            </w:pPr>
            <w:r w:rsidRPr="005702EE">
              <w:rPr>
                <w:rFonts w:ascii="Times New Roman" w:eastAsia="Calibri" w:hAnsi="Times New Roman" w:cs="Times New Roman"/>
                <w:sz w:val="24"/>
                <w:szCs w:val="24"/>
                <w:lang w:val="kk-KZ"/>
              </w:rPr>
              <w:t>ты орын</w:t>
            </w:r>
          </w:p>
          <w:p w14:paraId="0C49D9B2" w14:textId="2ED05A5A" w:rsidR="008F0C39" w:rsidRPr="005702EE" w:rsidRDefault="006573BE" w:rsidP="00343CFA">
            <w:pPr>
              <w:pStyle w:val="a6"/>
              <w:spacing w:before="0" w:beforeAutospacing="0" w:after="0" w:afterAutospacing="0"/>
              <w:jc w:val="center"/>
              <w:rPr>
                <w:rFonts w:eastAsia="Calibri"/>
              </w:rPr>
            </w:pPr>
            <w:r>
              <w:rPr>
                <w:rFonts w:eastAsia="Calibri"/>
                <w:lang w:val="kk-KZ"/>
              </w:rPr>
              <w:t>даушы</w:t>
            </w:r>
            <w:r w:rsidR="008F0C39" w:rsidRPr="005702EE">
              <w:rPr>
                <w:rFonts w:eastAsia="Calibri"/>
                <w:lang w:val="kk-KZ"/>
              </w:rPr>
              <w:t>лар</w:t>
            </w:r>
          </w:p>
        </w:tc>
      </w:tr>
      <w:tr w:rsidR="00E246BF" w:rsidRPr="009560B6" w14:paraId="6561AEAB" w14:textId="77777777" w:rsidTr="00F163B8">
        <w:tc>
          <w:tcPr>
            <w:tcW w:w="638" w:type="dxa"/>
            <w:tcBorders>
              <w:top w:val="single" w:sz="4" w:space="0" w:color="auto"/>
              <w:left w:val="single" w:sz="4" w:space="0" w:color="auto"/>
              <w:bottom w:val="single" w:sz="4" w:space="0" w:color="auto"/>
              <w:right w:val="single" w:sz="4" w:space="0" w:color="auto"/>
            </w:tcBorders>
          </w:tcPr>
          <w:p w14:paraId="63465272" w14:textId="77777777" w:rsidR="008F0C39" w:rsidRPr="005702EE" w:rsidRDefault="008F0C39" w:rsidP="00343CFA">
            <w:pPr>
              <w:spacing w:after="0" w:line="240" w:lineRule="auto"/>
              <w:jc w:val="both"/>
              <w:rPr>
                <w:rStyle w:val="s0"/>
                <w:color w:val="auto"/>
                <w:lang w:val="kk-KZ"/>
              </w:rPr>
            </w:pPr>
            <w:r w:rsidRPr="005702EE">
              <w:rPr>
                <w:rStyle w:val="s0"/>
                <w:color w:val="auto"/>
              </w:rPr>
              <w:t>1</w:t>
            </w:r>
            <w:r w:rsidRPr="005702EE">
              <w:rPr>
                <w:rStyle w:val="s0"/>
                <w:color w:val="auto"/>
                <w:lang w:val="kk-KZ"/>
              </w:rPr>
              <w:t>.</w:t>
            </w:r>
          </w:p>
        </w:tc>
        <w:tc>
          <w:tcPr>
            <w:tcW w:w="1909" w:type="dxa"/>
            <w:tcBorders>
              <w:top w:val="single" w:sz="4" w:space="0" w:color="auto"/>
              <w:left w:val="single" w:sz="4" w:space="0" w:color="auto"/>
              <w:bottom w:val="single" w:sz="4" w:space="0" w:color="auto"/>
              <w:right w:val="single" w:sz="4" w:space="0" w:color="auto"/>
            </w:tcBorders>
          </w:tcPr>
          <w:p w14:paraId="1BD5CFA9" w14:textId="77777777" w:rsidR="008F0C39" w:rsidRPr="005702EE" w:rsidRDefault="008F0C39" w:rsidP="00343CFA">
            <w:pPr>
              <w:pStyle w:val="a6"/>
              <w:spacing w:before="0" w:beforeAutospacing="0" w:after="0" w:afterAutospacing="0"/>
              <w:rPr>
                <w:lang w:val="kk-KZ"/>
              </w:rPr>
            </w:pPr>
            <w:r w:rsidRPr="005702EE">
              <w:rPr>
                <w:lang w:val="kk-KZ"/>
              </w:rPr>
              <w:t>Қорғау құжаттары мен авторлық куәліктердің өсімі (2018 ж. жалпы санынан – 3200 бірлік)</w:t>
            </w:r>
          </w:p>
        </w:tc>
        <w:tc>
          <w:tcPr>
            <w:tcW w:w="852" w:type="dxa"/>
            <w:tcBorders>
              <w:top w:val="single" w:sz="4" w:space="0" w:color="auto"/>
              <w:left w:val="single" w:sz="4" w:space="0" w:color="auto"/>
              <w:bottom w:val="single" w:sz="4" w:space="0" w:color="auto"/>
              <w:right w:val="single" w:sz="4" w:space="0" w:color="auto"/>
            </w:tcBorders>
          </w:tcPr>
          <w:p w14:paraId="748C3D9D" w14:textId="77777777" w:rsidR="008F0C39" w:rsidRPr="005702EE" w:rsidRDefault="008F0C39" w:rsidP="00343CFA">
            <w:pPr>
              <w:pStyle w:val="a6"/>
              <w:spacing w:before="0" w:beforeAutospacing="0" w:after="0" w:afterAutospacing="0"/>
              <w:jc w:val="center"/>
              <w:rPr>
                <w:lang w:val="kk-KZ"/>
              </w:rPr>
            </w:pPr>
            <w:r w:rsidRPr="005702EE">
              <w:t>%</w:t>
            </w:r>
          </w:p>
        </w:tc>
        <w:tc>
          <w:tcPr>
            <w:tcW w:w="849" w:type="dxa"/>
            <w:tcBorders>
              <w:top w:val="single" w:sz="4" w:space="0" w:color="auto"/>
              <w:left w:val="single" w:sz="4" w:space="0" w:color="auto"/>
              <w:bottom w:val="single" w:sz="4" w:space="0" w:color="auto"/>
              <w:right w:val="single" w:sz="4" w:space="0" w:color="auto"/>
            </w:tcBorders>
          </w:tcPr>
          <w:p w14:paraId="4324AB38" w14:textId="77777777" w:rsidR="008F0C39" w:rsidRPr="005702EE" w:rsidRDefault="008F0C39" w:rsidP="00343CFA">
            <w:pPr>
              <w:pStyle w:val="a6"/>
              <w:spacing w:before="0" w:beforeAutospacing="0" w:after="0" w:afterAutospacing="0"/>
              <w:jc w:val="center"/>
              <w:rPr>
                <w:lang w:val="kk-KZ"/>
              </w:rPr>
            </w:pPr>
            <w:r w:rsidRPr="005702EE">
              <w:rPr>
                <w:lang w:val="kk-KZ"/>
              </w:rPr>
              <w:t>ҒЗИ деректері</w:t>
            </w:r>
          </w:p>
        </w:tc>
        <w:tc>
          <w:tcPr>
            <w:tcW w:w="709" w:type="dxa"/>
            <w:tcBorders>
              <w:top w:val="single" w:sz="4" w:space="0" w:color="auto"/>
              <w:left w:val="single" w:sz="4" w:space="0" w:color="auto"/>
              <w:bottom w:val="single" w:sz="4" w:space="0" w:color="auto"/>
              <w:right w:val="single" w:sz="4" w:space="0" w:color="auto"/>
            </w:tcBorders>
          </w:tcPr>
          <w:p w14:paraId="70C94E7F" w14:textId="77777777" w:rsidR="008F0C39" w:rsidRPr="005702EE" w:rsidRDefault="008F0C39" w:rsidP="00343CFA">
            <w:pPr>
              <w:pStyle w:val="a6"/>
              <w:spacing w:before="0" w:beforeAutospacing="0" w:after="0" w:afterAutospacing="0"/>
              <w:jc w:val="center"/>
              <w:rPr>
                <w:lang w:val="kk-KZ"/>
              </w:rPr>
            </w:pPr>
            <w:r w:rsidRPr="005702EE">
              <w:rPr>
                <w:lang w:val="kk-KZ"/>
              </w:rPr>
              <w:t>-</w:t>
            </w:r>
          </w:p>
        </w:tc>
        <w:tc>
          <w:tcPr>
            <w:tcW w:w="708" w:type="dxa"/>
            <w:tcBorders>
              <w:top w:val="single" w:sz="4" w:space="0" w:color="auto"/>
              <w:left w:val="single" w:sz="4" w:space="0" w:color="auto"/>
              <w:bottom w:val="single" w:sz="4" w:space="0" w:color="auto"/>
              <w:right w:val="single" w:sz="4" w:space="0" w:color="auto"/>
            </w:tcBorders>
          </w:tcPr>
          <w:p w14:paraId="75D53F17" w14:textId="77777777" w:rsidR="008F0C39" w:rsidRPr="005702EE" w:rsidRDefault="008F0C39" w:rsidP="00343CFA">
            <w:pPr>
              <w:pStyle w:val="a6"/>
              <w:spacing w:before="0" w:beforeAutospacing="0" w:after="0" w:afterAutospacing="0"/>
              <w:jc w:val="center"/>
            </w:pPr>
            <w:r w:rsidRPr="005702EE">
              <w:t>7,8</w:t>
            </w:r>
          </w:p>
        </w:tc>
        <w:tc>
          <w:tcPr>
            <w:tcW w:w="709" w:type="dxa"/>
            <w:tcBorders>
              <w:top w:val="single" w:sz="4" w:space="0" w:color="auto"/>
              <w:left w:val="single" w:sz="4" w:space="0" w:color="auto"/>
              <w:bottom w:val="single" w:sz="4" w:space="0" w:color="auto"/>
              <w:right w:val="single" w:sz="4" w:space="0" w:color="auto"/>
            </w:tcBorders>
          </w:tcPr>
          <w:p w14:paraId="10E2575C" w14:textId="77777777" w:rsidR="008F0C39" w:rsidRPr="005702EE" w:rsidRDefault="008F0C39" w:rsidP="00343CFA">
            <w:pPr>
              <w:pStyle w:val="a6"/>
              <w:spacing w:before="0" w:beforeAutospacing="0" w:after="0" w:afterAutospacing="0"/>
            </w:pPr>
            <w:r w:rsidRPr="005702EE">
              <w:t>9,4</w:t>
            </w:r>
          </w:p>
        </w:tc>
        <w:tc>
          <w:tcPr>
            <w:tcW w:w="709" w:type="dxa"/>
            <w:tcBorders>
              <w:top w:val="single" w:sz="4" w:space="0" w:color="auto"/>
              <w:left w:val="single" w:sz="4" w:space="0" w:color="auto"/>
              <w:bottom w:val="single" w:sz="4" w:space="0" w:color="auto"/>
              <w:right w:val="single" w:sz="4" w:space="0" w:color="auto"/>
            </w:tcBorders>
          </w:tcPr>
          <w:p w14:paraId="563E1D97" w14:textId="77777777" w:rsidR="008F0C39" w:rsidRPr="005702EE" w:rsidRDefault="008F0C39" w:rsidP="00343CFA">
            <w:pPr>
              <w:pStyle w:val="a6"/>
              <w:spacing w:before="0" w:beforeAutospacing="0" w:after="0" w:afterAutospacing="0"/>
              <w:jc w:val="center"/>
            </w:pPr>
            <w:r w:rsidRPr="005702EE">
              <w:t>12,5</w:t>
            </w:r>
          </w:p>
        </w:tc>
        <w:tc>
          <w:tcPr>
            <w:tcW w:w="709" w:type="dxa"/>
            <w:tcBorders>
              <w:top w:val="single" w:sz="4" w:space="0" w:color="auto"/>
              <w:left w:val="single" w:sz="4" w:space="0" w:color="auto"/>
              <w:bottom w:val="single" w:sz="4" w:space="0" w:color="auto"/>
              <w:right w:val="single" w:sz="4" w:space="0" w:color="auto"/>
            </w:tcBorders>
          </w:tcPr>
          <w:p w14:paraId="28021A66" w14:textId="77777777" w:rsidR="008F0C39" w:rsidRPr="005702EE" w:rsidRDefault="008F0C39" w:rsidP="00343CFA">
            <w:pPr>
              <w:pStyle w:val="a6"/>
              <w:spacing w:before="0" w:beforeAutospacing="0" w:after="0" w:afterAutospacing="0"/>
              <w:jc w:val="center"/>
            </w:pPr>
            <w:r w:rsidRPr="005702EE">
              <w:t>15,6</w:t>
            </w:r>
          </w:p>
        </w:tc>
        <w:tc>
          <w:tcPr>
            <w:tcW w:w="708" w:type="dxa"/>
            <w:tcBorders>
              <w:top w:val="single" w:sz="4" w:space="0" w:color="auto"/>
              <w:left w:val="single" w:sz="4" w:space="0" w:color="auto"/>
              <w:bottom w:val="single" w:sz="4" w:space="0" w:color="auto"/>
              <w:right w:val="single" w:sz="4" w:space="0" w:color="auto"/>
            </w:tcBorders>
          </w:tcPr>
          <w:p w14:paraId="73BB8E26" w14:textId="77777777" w:rsidR="008F0C39" w:rsidRPr="005702EE" w:rsidRDefault="008F0C39" w:rsidP="00343CFA">
            <w:pPr>
              <w:pStyle w:val="a6"/>
              <w:spacing w:before="0" w:beforeAutospacing="0" w:after="0" w:afterAutospacing="0"/>
              <w:jc w:val="center"/>
            </w:pPr>
            <w:r w:rsidRPr="005702EE">
              <w:t>18,7</w:t>
            </w:r>
          </w:p>
        </w:tc>
        <w:tc>
          <w:tcPr>
            <w:tcW w:w="709" w:type="dxa"/>
            <w:tcBorders>
              <w:top w:val="single" w:sz="4" w:space="0" w:color="auto"/>
              <w:left w:val="single" w:sz="4" w:space="0" w:color="auto"/>
              <w:bottom w:val="single" w:sz="4" w:space="0" w:color="auto"/>
              <w:right w:val="single" w:sz="4" w:space="0" w:color="auto"/>
            </w:tcBorders>
          </w:tcPr>
          <w:p w14:paraId="7D493280" w14:textId="77777777" w:rsidR="008F0C39" w:rsidRPr="005702EE" w:rsidRDefault="008F0C39" w:rsidP="00343CFA">
            <w:pPr>
              <w:pStyle w:val="a6"/>
              <w:spacing w:before="0" w:beforeAutospacing="0" w:after="0" w:afterAutospacing="0"/>
              <w:jc w:val="center"/>
            </w:pPr>
            <w:r w:rsidRPr="005702EE">
              <w:t>21,9</w:t>
            </w:r>
          </w:p>
        </w:tc>
        <w:tc>
          <w:tcPr>
            <w:tcW w:w="851" w:type="dxa"/>
            <w:tcBorders>
              <w:top w:val="single" w:sz="4" w:space="0" w:color="auto"/>
              <w:left w:val="single" w:sz="4" w:space="0" w:color="auto"/>
              <w:bottom w:val="single" w:sz="4" w:space="0" w:color="auto"/>
              <w:right w:val="single" w:sz="4" w:space="0" w:color="auto"/>
            </w:tcBorders>
          </w:tcPr>
          <w:p w14:paraId="7C234B83"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 xml:space="preserve">БҒМ,  </w:t>
            </w:r>
          </w:p>
          <w:p w14:paraId="7114D9E5" w14:textId="65991F11" w:rsidR="008F0C39" w:rsidRPr="005702EE" w:rsidRDefault="00984028" w:rsidP="00343CFA">
            <w:pPr>
              <w:spacing w:after="0" w:line="240" w:lineRule="auto"/>
              <w:ind w:left="-108" w:right="-108"/>
              <w:jc w:val="center"/>
              <w:rPr>
                <w:rStyle w:val="s0"/>
                <w:rFonts w:eastAsia="Calibri"/>
                <w:bCs/>
                <w:color w:val="auto"/>
                <w:lang w:val="kk-KZ"/>
              </w:rPr>
            </w:pPr>
            <w:r>
              <w:rPr>
                <w:rStyle w:val="s0"/>
                <w:rFonts w:eastAsia="Calibri"/>
                <w:bCs/>
                <w:color w:val="auto"/>
                <w:lang w:val="kk-KZ"/>
              </w:rPr>
              <w:t>Қорғанысмині</w:t>
            </w:r>
            <w:r w:rsidR="008F0C39" w:rsidRPr="005702EE">
              <w:rPr>
                <w:rStyle w:val="s0"/>
                <w:rFonts w:eastAsia="Calibri"/>
                <w:bCs/>
                <w:color w:val="auto"/>
                <w:lang w:val="kk-KZ"/>
              </w:rPr>
              <w:t xml:space="preserve">, АШМ,  Еңбекмині, ЭГТРМ, </w:t>
            </w:r>
          </w:p>
          <w:p w14:paraId="47F82964"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ДСМ, МСМ, ЭМ, ИИДМ, ЦДИАӨМ, СИМ,</w:t>
            </w:r>
          </w:p>
          <w:p w14:paraId="1658BD45" w14:textId="71C89674" w:rsidR="008F0C39" w:rsidRPr="005702EE" w:rsidRDefault="008F0C39" w:rsidP="00EB690C">
            <w:pPr>
              <w:pStyle w:val="a6"/>
              <w:spacing w:before="0" w:beforeAutospacing="0" w:after="0" w:afterAutospacing="0"/>
              <w:jc w:val="center"/>
              <w:rPr>
                <w:lang w:val="kk-KZ"/>
              </w:rPr>
            </w:pPr>
            <w:r w:rsidRPr="005702EE">
              <w:rPr>
                <w:rFonts w:eastAsia="Calibri"/>
                <w:szCs w:val="28"/>
                <w:lang w:val="kk-KZ"/>
              </w:rPr>
              <w:t>ҒЗИ (келіс</w:t>
            </w:r>
            <w:r w:rsidR="00EB690C">
              <w:rPr>
                <w:rFonts w:eastAsia="Calibri"/>
                <w:szCs w:val="28"/>
                <w:lang w:val="kk-KZ"/>
              </w:rPr>
              <w:t>у</w:t>
            </w:r>
            <w:r w:rsidRPr="005702EE">
              <w:rPr>
                <w:rFonts w:eastAsia="Calibri"/>
                <w:szCs w:val="28"/>
                <w:lang w:val="kk-KZ"/>
              </w:rPr>
              <w:t xml:space="preserve"> бойынша), ЖОО (келіс</w:t>
            </w:r>
            <w:r w:rsidR="00EB690C">
              <w:rPr>
                <w:rFonts w:eastAsia="Calibri"/>
                <w:szCs w:val="28"/>
                <w:lang w:val="kk-KZ"/>
              </w:rPr>
              <w:t>у</w:t>
            </w:r>
            <w:r w:rsidRPr="005702EE">
              <w:rPr>
                <w:rFonts w:eastAsia="Calibri"/>
                <w:szCs w:val="28"/>
                <w:lang w:val="kk-KZ"/>
              </w:rPr>
              <w:t xml:space="preserve"> бойынша</w:t>
            </w:r>
          </w:p>
        </w:tc>
      </w:tr>
      <w:tr w:rsidR="00E246BF" w:rsidRPr="009560B6" w14:paraId="63629AD1" w14:textId="77777777" w:rsidTr="00F163B8">
        <w:tc>
          <w:tcPr>
            <w:tcW w:w="638" w:type="dxa"/>
            <w:tcBorders>
              <w:top w:val="single" w:sz="4" w:space="0" w:color="auto"/>
              <w:left w:val="single" w:sz="4" w:space="0" w:color="auto"/>
              <w:bottom w:val="single" w:sz="4" w:space="0" w:color="auto"/>
              <w:right w:val="single" w:sz="4" w:space="0" w:color="auto"/>
            </w:tcBorders>
          </w:tcPr>
          <w:p w14:paraId="6F76D592"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t>2.</w:t>
            </w:r>
          </w:p>
        </w:tc>
        <w:tc>
          <w:tcPr>
            <w:tcW w:w="1909" w:type="dxa"/>
            <w:tcBorders>
              <w:top w:val="single" w:sz="4" w:space="0" w:color="auto"/>
              <w:left w:val="single" w:sz="4" w:space="0" w:color="auto"/>
              <w:bottom w:val="single" w:sz="4" w:space="0" w:color="auto"/>
              <w:right w:val="single" w:sz="4" w:space="0" w:color="auto"/>
            </w:tcBorders>
          </w:tcPr>
          <w:p w14:paraId="3CEC411E" w14:textId="77777777" w:rsidR="008F0C39" w:rsidRPr="005702EE" w:rsidRDefault="008F0C39" w:rsidP="00343CFA">
            <w:pPr>
              <w:pStyle w:val="a6"/>
              <w:spacing w:before="0" w:beforeAutospacing="0" w:after="0" w:afterAutospacing="0"/>
              <w:rPr>
                <w:lang w:val="kk-KZ"/>
              </w:rPr>
            </w:pPr>
            <w:r w:rsidRPr="005702EE">
              <w:rPr>
                <w:lang w:val="kk-KZ"/>
              </w:rPr>
              <w:t xml:space="preserve">ҒЗТКЖ-ға жұмсалатын шығындардың жалпы көлеміндегі </w:t>
            </w:r>
            <w:r w:rsidRPr="005702EE">
              <w:rPr>
                <w:lang w:val="kk-KZ"/>
              </w:rPr>
              <w:lastRenderedPageBreak/>
              <w:t>кәсіпкерлік сектор шығыстарының үлесі</w:t>
            </w:r>
          </w:p>
        </w:tc>
        <w:tc>
          <w:tcPr>
            <w:tcW w:w="852" w:type="dxa"/>
            <w:tcBorders>
              <w:top w:val="single" w:sz="4" w:space="0" w:color="auto"/>
              <w:left w:val="single" w:sz="4" w:space="0" w:color="auto"/>
              <w:bottom w:val="single" w:sz="4" w:space="0" w:color="auto"/>
              <w:right w:val="single" w:sz="4" w:space="0" w:color="auto"/>
            </w:tcBorders>
          </w:tcPr>
          <w:p w14:paraId="4E8AF822" w14:textId="77777777" w:rsidR="008F0C39" w:rsidRPr="005702EE" w:rsidRDefault="008F0C39" w:rsidP="00343CFA">
            <w:pPr>
              <w:pStyle w:val="a6"/>
              <w:spacing w:before="0" w:beforeAutospacing="0" w:after="0" w:afterAutospacing="0"/>
              <w:jc w:val="center"/>
              <w:rPr>
                <w:lang w:val="kk-KZ"/>
              </w:rPr>
            </w:pPr>
            <w:r w:rsidRPr="005702EE">
              <w:lastRenderedPageBreak/>
              <w:t>%</w:t>
            </w:r>
          </w:p>
        </w:tc>
        <w:tc>
          <w:tcPr>
            <w:tcW w:w="849" w:type="dxa"/>
            <w:tcBorders>
              <w:top w:val="single" w:sz="4" w:space="0" w:color="auto"/>
              <w:left w:val="single" w:sz="4" w:space="0" w:color="auto"/>
              <w:bottom w:val="single" w:sz="4" w:space="0" w:color="auto"/>
              <w:right w:val="single" w:sz="4" w:space="0" w:color="auto"/>
            </w:tcBorders>
          </w:tcPr>
          <w:p w14:paraId="445E2132" w14:textId="77777777" w:rsidR="008F0C39" w:rsidRPr="005702EE" w:rsidRDefault="008F0C39" w:rsidP="00343CFA">
            <w:pPr>
              <w:pStyle w:val="a6"/>
              <w:spacing w:before="0" w:beforeAutospacing="0" w:after="0" w:afterAutospacing="0"/>
              <w:jc w:val="center"/>
            </w:pPr>
            <w:r w:rsidRPr="005702EE">
              <w:rPr>
                <w:lang w:val="kk-KZ"/>
              </w:rPr>
              <w:t xml:space="preserve">ҰЭМ СК статистикалық </w:t>
            </w:r>
            <w:r w:rsidRPr="005702EE">
              <w:rPr>
                <w:lang w:val="kk-KZ"/>
              </w:rPr>
              <w:lastRenderedPageBreak/>
              <w:t>деректері</w:t>
            </w:r>
          </w:p>
        </w:tc>
        <w:tc>
          <w:tcPr>
            <w:tcW w:w="709" w:type="dxa"/>
            <w:tcBorders>
              <w:top w:val="single" w:sz="4" w:space="0" w:color="auto"/>
              <w:left w:val="single" w:sz="4" w:space="0" w:color="auto"/>
              <w:bottom w:val="single" w:sz="4" w:space="0" w:color="auto"/>
              <w:right w:val="single" w:sz="4" w:space="0" w:color="auto"/>
            </w:tcBorders>
          </w:tcPr>
          <w:p w14:paraId="6A2C43C4" w14:textId="77777777" w:rsidR="008F0C39" w:rsidRPr="005702EE" w:rsidRDefault="008F0C39" w:rsidP="00343CFA">
            <w:pPr>
              <w:pStyle w:val="a6"/>
              <w:spacing w:before="0" w:beforeAutospacing="0" w:after="0" w:afterAutospacing="0"/>
              <w:jc w:val="center"/>
              <w:rPr>
                <w:rFonts w:eastAsiaTheme="minorEastAsia"/>
                <w:kern w:val="24"/>
                <w:lang w:val="kk-KZ"/>
              </w:rPr>
            </w:pPr>
            <w:r w:rsidRPr="005702EE">
              <w:rPr>
                <w:rFonts w:eastAsiaTheme="minorEastAsia"/>
                <w:kern w:val="24"/>
                <w:lang w:val="kk-KZ"/>
              </w:rPr>
              <w:lastRenderedPageBreak/>
              <w:t>32,3</w:t>
            </w:r>
          </w:p>
        </w:tc>
        <w:tc>
          <w:tcPr>
            <w:tcW w:w="708" w:type="dxa"/>
            <w:tcBorders>
              <w:top w:val="single" w:sz="4" w:space="0" w:color="auto"/>
              <w:left w:val="single" w:sz="4" w:space="0" w:color="auto"/>
              <w:bottom w:val="single" w:sz="4" w:space="0" w:color="auto"/>
              <w:right w:val="single" w:sz="4" w:space="0" w:color="auto"/>
            </w:tcBorders>
          </w:tcPr>
          <w:p w14:paraId="3F30B6C8" w14:textId="77777777" w:rsidR="008F0C39" w:rsidRPr="005702EE" w:rsidRDefault="008F0C39" w:rsidP="00343CFA">
            <w:pPr>
              <w:pStyle w:val="a6"/>
              <w:spacing w:before="0" w:beforeAutospacing="0" w:after="0" w:afterAutospacing="0"/>
              <w:jc w:val="center"/>
              <w:rPr>
                <w:rFonts w:eastAsiaTheme="minorEastAsia"/>
                <w:kern w:val="24"/>
                <w:lang w:val="kk-KZ"/>
              </w:rPr>
            </w:pPr>
            <w:r w:rsidRPr="005702EE">
              <w:rPr>
                <w:rFonts w:eastAsiaTheme="minorEastAsia"/>
                <w:kern w:val="24"/>
              </w:rPr>
              <w:t>48,8</w:t>
            </w:r>
          </w:p>
        </w:tc>
        <w:tc>
          <w:tcPr>
            <w:tcW w:w="709" w:type="dxa"/>
            <w:tcBorders>
              <w:top w:val="single" w:sz="4" w:space="0" w:color="auto"/>
              <w:left w:val="single" w:sz="4" w:space="0" w:color="auto"/>
              <w:bottom w:val="single" w:sz="4" w:space="0" w:color="auto"/>
              <w:right w:val="single" w:sz="4" w:space="0" w:color="auto"/>
            </w:tcBorders>
          </w:tcPr>
          <w:p w14:paraId="4AE0E4CE" w14:textId="77777777" w:rsidR="008F0C39" w:rsidRPr="005702EE" w:rsidRDefault="008F0C39" w:rsidP="00343CFA">
            <w:pPr>
              <w:pStyle w:val="a6"/>
              <w:spacing w:before="0" w:beforeAutospacing="0" w:after="0" w:afterAutospacing="0"/>
              <w:jc w:val="center"/>
              <w:rPr>
                <w:rFonts w:eastAsiaTheme="minorEastAsia"/>
                <w:kern w:val="24"/>
                <w:lang w:val="kk-KZ"/>
              </w:rPr>
            </w:pPr>
            <w:r w:rsidRPr="005702EE">
              <w:rPr>
                <w:rFonts w:eastAsiaTheme="minorEastAsia"/>
                <w:kern w:val="24"/>
              </w:rPr>
              <w:t>50,6</w:t>
            </w:r>
          </w:p>
        </w:tc>
        <w:tc>
          <w:tcPr>
            <w:tcW w:w="709" w:type="dxa"/>
            <w:tcBorders>
              <w:top w:val="single" w:sz="4" w:space="0" w:color="auto"/>
              <w:left w:val="single" w:sz="4" w:space="0" w:color="auto"/>
              <w:bottom w:val="single" w:sz="4" w:space="0" w:color="auto"/>
              <w:right w:val="single" w:sz="4" w:space="0" w:color="auto"/>
            </w:tcBorders>
          </w:tcPr>
          <w:p w14:paraId="30B69DFC" w14:textId="77777777" w:rsidR="008F0C39" w:rsidRPr="005702EE" w:rsidRDefault="008F0C39" w:rsidP="00343CFA">
            <w:pPr>
              <w:pStyle w:val="a6"/>
              <w:spacing w:before="0" w:beforeAutospacing="0" w:after="0" w:afterAutospacing="0"/>
              <w:jc w:val="center"/>
              <w:rPr>
                <w:rFonts w:eastAsiaTheme="minorEastAsia"/>
                <w:kern w:val="24"/>
                <w:lang w:val="kk-KZ"/>
              </w:rPr>
            </w:pPr>
            <w:r w:rsidRPr="005702EE">
              <w:rPr>
                <w:rFonts w:eastAsiaTheme="minorEastAsia"/>
                <w:kern w:val="24"/>
              </w:rPr>
              <w:t>52,4</w:t>
            </w:r>
          </w:p>
        </w:tc>
        <w:tc>
          <w:tcPr>
            <w:tcW w:w="709" w:type="dxa"/>
            <w:tcBorders>
              <w:top w:val="single" w:sz="4" w:space="0" w:color="auto"/>
              <w:left w:val="single" w:sz="4" w:space="0" w:color="auto"/>
              <w:bottom w:val="single" w:sz="4" w:space="0" w:color="auto"/>
              <w:right w:val="single" w:sz="4" w:space="0" w:color="auto"/>
            </w:tcBorders>
          </w:tcPr>
          <w:p w14:paraId="68D79CA5" w14:textId="77777777" w:rsidR="008F0C39" w:rsidRPr="005702EE" w:rsidRDefault="008F0C39" w:rsidP="00343CFA">
            <w:pPr>
              <w:pStyle w:val="a6"/>
              <w:spacing w:before="0" w:beforeAutospacing="0" w:after="0" w:afterAutospacing="0"/>
              <w:jc w:val="center"/>
              <w:rPr>
                <w:rFonts w:eastAsiaTheme="minorEastAsia"/>
                <w:kern w:val="24"/>
                <w:lang w:val="kk-KZ"/>
              </w:rPr>
            </w:pPr>
            <w:r w:rsidRPr="005702EE">
              <w:rPr>
                <w:rFonts w:eastAsiaTheme="minorEastAsia"/>
                <w:kern w:val="24"/>
              </w:rPr>
              <w:t>54,2</w:t>
            </w:r>
          </w:p>
        </w:tc>
        <w:tc>
          <w:tcPr>
            <w:tcW w:w="708" w:type="dxa"/>
            <w:tcBorders>
              <w:top w:val="single" w:sz="4" w:space="0" w:color="auto"/>
              <w:left w:val="single" w:sz="4" w:space="0" w:color="auto"/>
              <w:bottom w:val="single" w:sz="4" w:space="0" w:color="auto"/>
              <w:right w:val="single" w:sz="4" w:space="0" w:color="auto"/>
            </w:tcBorders>
          </w:tcPr>
          <w:p w14:paraId="32A14673" w14:textId="77777777" w:rsidR="008F0C39" w:rsidRPr="005702EE" w:rsidRDefault="008F0C39" w:rsidP="00343CFA">
            <w:pPr>
              <w:pStyle w:val="a6"/>
              <w:spacing w:before="0" w:beforeAutospacing="0" w:after="0" w:afterAutospacing="0"/>
              <w:jc w:val="center"/>
              <w:rPr>
                <w:rFonts w:eastAsiaTheme="minorEastAsia"/>
                <w:kern w:val="24"/>
                <w:lang w:val="kk-KZ"/>
              </w:rPr>
            </w:pPr>
            <w:r w:rsidRPr="005702EE">
              <w:rPr>
                <w:rFonts w:eastAsiaTheme="minorEastAsia"/>
                <w:kern w:val="24"/>
              </w:rPr>
              <w:t>55,8</w:t>
            </w:r>
          </w:p>
        </w:tc>
        <w:tc>
          <w:tcPr>
            <w:tcW w:w="709" w:type="dxa"/>
            <w:tcBorders>
              <w:top w:val="single" w:sz="4" w:space="0" w:color="auto"/>
              <w:left w:val="single" w:sz="4" w:space="0" w:color="auto"/>
              <w:bottom w:val="single" w:sz="4" w:space="0" w:color="auto"/>
              <w:right w:val="single" w:sz="4" w:space="0" w:color="auto"/>
            </w:tcBorders>
          </w:tcPr>
          <w:p w14:paraId="701881D1" w14:textId="77777777" w:rsidR="008F0C39" w:rsidRPr="005702EE" w:rsidRDefault="008F0C39" w:rsidP="00343CFA">
            <w:pPr>
              <w:pStyle w:val="a6"/>
              <w:spacing w:before="0" w:beforeAutospacing="0" w:after="0" w:afterAutospacing="0"/>
              <w:jc w:val="center"/>
              <w:rPr>
                <w:rFonts w:eastAsiaTheme="minorEastAsia"/>
                <w:kern w:val="24"/>
                <w:lang w:val="kk-KZ"/>
              </w:rPr>
            </w:pPr>
            <w:r w:rsidRPr="005702EE">
              <w:rPr>
                <w:rFonts w:eastAsiaTheme="minorEastAsia"/>
                <w:kern w:val="24"/>
              </w:rPr>
              <w:t>57,4</w:t>
            </w:r>
          </w:p>
        </w:tc>
        <w:tc>
          <w:tcPr>
            <w:tcW w:w="851" w:type="dxa"/>
            <w:tcBorders>
              <w:top w:val="single" w:sz="4" w:space="0" w:color="auto"/>
              <w:left w:val="single" w:sz="4" w:space="0" w:color="auto"/>
              <w:bottom w:val="single" w:sz="4" w:space="0" w:color="auto"/>
              <w:right w:val="single" w:sz="4" w:space="0" w:color="auto"/>
            </w:tcBorders>
          </w:tcPr>
          <w:p w14:paraId="7739192C" w14:textId="2E62D34B" w:rsidR="008F0C39" w:rsidRPr="005702EE" w:rsidRDefault="008F0C39" w:rsidP="00343CFA">
            <w:pPr>
              <w:pStyle w:val="a6"/>
              <w:spacing w:before="0" w:beforeAutospacing="0" w:after="0" w:afterAutospacing="0"/>
              <w:jc w:val="center"/>
              <w:rPr>
                <w:lang w:val="kk-KZ"/>
              </w:rPr>
            </w:pPr>
            <w:r w:rsidRPr="005702EE">
              <w:rPr>
                <w:lang w:val="kk-KZ"/>
              </w:rPr>
              <w:t xml:space="preserve">БҒМ, </w:t>
            </w:r>
            <w:r w:rsidR="00395831">
              <w:rPr>
                <w:rStyle w:val="s0"/>
                <w:rFonts w:eastAsia="Calibri"/>
                <w:bCs/>
                <w:color w:val="auto"/>
                <w:lang w:val="kk-KZ"/>
              </w:rPr>
              <w:t>Қорғанысмині</w:t>
            </w:r>
            <w:r w:rsidRPr="005702EE">
              <w:rPr>
                <w:lang w:val="kk-KZ"/>
              </w:rPr>
              <w:t xml:space="preserve">, </w:t>
            </w:r>
          </w:p>
          <w:p w14:paraId="64879CB3" w14:textId="0C938DB8"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lastRenderedPageBreak/>
              <w:t>АШМ,</w:t>
            </w:r>
            <w:r w:rsidR="00F163B8">
              <w:rPr>
                <w:rStyle w:val="s0"/>
                <w:rFonts w:eastAsia="Calibri"/>
                <w:bCs/>
                <w:color w:val="auto"/>
                <w:lang w:val="kk-KZ"/>
              </w:rPr>
              <w:br/>
            </w:r>
            <w:r w:rsidRPr="005702EE">
              <w:rPr>
                <w:rStyle w:val="s0"/>
                <w:rFonts w:eastAsia="Calibri"/>
                <w:bCs/>
                <w:color w:val="auto"/>
                <w:lang w:val="kk-KZ"/>
              </w:rPr>
              <w:t>Еңбек мині, ЭГТСМДСМ, МСМ,</w:t>
            </w:r>
          </w:p>
          <w:p w14:paraId="419378A3"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ЭМ, ИИДМ,ЦДИАӨМ, МСИ</w:t>
            </w:r>
          </w:p>
          <w:p w14:paraId="5187D77C" w14:textId="622445D5" w:rsidR="008F0C39" w:rsidRPr="005702EE" w:rsidRDefault="008F0C39" w:rsidP="00A6060D">
            <w:pPr>
              <w:spacing w:after="0" w:line="240" w:lineRule="auto"/>
              <w:ind w:left="-108" w:right="-108"/>
              <w:jc w:val="center"/>
              <w:rPr>
                <w:rFonts w:ascii="Times New Roman" w:eastAsia="Calibri" w:hAnsi="Times New Roman" w:cs="Times New Roman"/>
                <w:bCs/>
                <w:sz w:val="24"/>
                <w:szCs w:val="24"/>
                <w:lang w:val="kk-KZ"/>
              </w:rPr>
            </w:pPr>
            <w:r w:rsidRPr="005702EE">
              <w:rPr>
                <w:rStyle w:val="s0"/>
                <w:bCs/>
                <w:color w:val="auto"/>
                <w:lang w:val="kk-KZ"/>
              </w:rPr>
              <w:t>ҒЗИ (келіс</w:t>
            </w:r>
            <w:r w:rsidR="00A6060D">
              <w:rPr>
                <w:rStyle w:val="s0"/>
                <w:bCs/>
                <w:color w:val="auto"/>
                <w:lang w:val="kk-KZ"/>
              </w:rPr>
              <w:t>у</w:t>
            </w:r>
            <w:r w:rsidRPr="005702EE">
              <w:rPr>
                <w:rStyle w:val="s0"/>
                <w:bCs/>
                <w:color w:val="auto"/>
                <w:lang w:val="kk-KZ"/>
              </w:rPr>
              <w:t xml:space="preserve"> бойынша), ЖОО (келіс</w:t>
            </w:r>
            <w:r w:rsidR="00A6060D">
              <w:rPr>
                <w:rStyle w:val="s0"/>
                <w:bCs/>
                <w:color w:val="auto"/>
                <w:lang w:val="kk-KZ"/>
              </w:rPr>
              <w:t>у</w:t>
            </w:r>
            <w:r w:rsidRPr="005702EE">
              <w:rPr>
                <w:rStyle w:val="s0"/>
                <w:bCs/>
                <w:color w:val="auto"/>
                <w:lang w:val="kk-KZ"/>
              </w:rPr>
              <w:t xml:space="preserve"> бойынша</w:t>
            </w:r>
          </w:p>
        </w:tc>
      </w:tr>
      <w:tr w:rsidR="00E246BF" w:rsidRPr="009560B6" w14:paraId="4611CBF0" w14:textId="77777777" w:rsidTr="00F163B8">
        <w:tc>
          <w:tcPr>
            <w:tcW w:w="638" w:type="dxa"/>
            <w:tcBorders>
              <w:top w:val="single" w:sz="4" w:space="0" w:color="auto"/>
              <w:left w:val="single" w:sz="4" w:space="0" w:color="auto"/>
              <w:bottom w:val="single" w:sz="4" w:space="0" w:color="auto"/>
              <w:right w:val="single" w:sz="4" w:space="0" w:color="auto"/>
            </w:tcBorders>
          </w:tcPr>
          <w:p w14:paraId="58DA3DE8" w14:textId="77777777" w:rsidR="008F0C39" w:rsidRPr="005702EE" w:rsidRDefault="008F0C39" w:rsidP="00343CFA">
            <w:pPr>
              <w:spacing w:after="0" w:line="240" w:lineRule="auto"/>
              <w:jc w:val="both"/>
              <w:rPr>
                <w:rStyle w:val="s0"/>
                <w:color w:val="auto"/>
                <w:lang w:val="kk-KZ"/>
              </w:rPr>
            </w:pPr>
            <w:r w:rsidRPr="005702EE">
              <w:rPr>
                <w:rStyle w:val="s0"/>
                <w:color w:val="auto"/>
                <w:lang w:val="kk-KZ"/>
              </w:rPr>
              <w:lastRenderedPageBreak/>
              <w:t>3.</w:t>
            </w:r>
          </w:p>
        </w:tc>
        <w:tc>
          <w:tcPr>
            <w:tcW w:w="1909" w:type="dxa"/>
            <w:tcBorders>
              <w:top w:val="single" w:sz="4" w:space="0" w:color="auto"/>
              <w:left w:val="single" w:sz="4" w:space="0" w:color="auto"/>
              <w:bottom w:val="single" w:sz="4" w:space="0" w:color="auto"/>
              <w:right w:val="single" w:sz="4" w:space="0" w:color="auto"/>
            </w:tcBorders>
          </w:tcPr>
          <w:p w14:paraId="4785E265" w14:textId="51E98220" w:rsidR="008F0C39" w:rsidRPr="005702EE" w:rsidRDefault="008F0C39" w:rsidP="00A6060D">
            <w:pPr>
              <w:pStyle w:val="a6"/>
              <w:spacing w:before="0" w:beforeAutospacing="0" w:after="0" w:afterAutospacing="0"/>
              <w:rPr>
                <w:lang w:val="kk-KZ"/>
              </w:rPr>
            </w:pPr>
            <w:r w:rsidRPr="005702EE">
              <w:rPr>
                <w:lang w:val="kk-KZ"/>
              </w:rPr>
              <w:t>Аяқталған қолданбалы ғылыми-зерттеу жұмыстарының жалпы санын</w:t>
            </w:r>
            <w:r w:rsidR="00A6060D">
              <w:rPr>
                <w:lang w:val="kk-KZ"/>
              </w:rPr>
              <w:t>дағы</w:t>
            </w:r>
            <w:r w:rsidRPr="005702EE">
              <w:rPr>
                <w:lang w:val="kk-KZ"/>
              </w:rPr>
              <w:t xml:space="preserve"> коммерцияланатын жобалардың үлесі</w:t>
            </w:r>
          </w:p>
        </w:tc>
        <w:tc>
          <w:tcPr>
            <w:tcW w:w="852" w:type="dxa"/>
            <w:tcBorders>
              <w:top w:val="single" w:sz="4" w:space="0" w:color="auto"/>
              <w:left w:val="single" w:sz="4" w:space="0" w:color="auto"/>
              <w:bottom w:val="single" w:sz="4" w:space="0" w:color="auto"/>
              <w:right w:val="single" w:sz="4" w:space="0" w:color="auto"/>
            </w:tcBorders>
          </w:tcPr>
          <w:p w14:paraId="764B12DB" w14:textId="77777777" w:rsidR="008F0C39" w:rsidRPr="005702EE" w:rsidRDefault="008F0C39" w:rsidP="00343CFA">
            <w:pPr>
              <w:pStyle w:val="a6"/>
              <w:spacing w:before="0" w:beforeAutospacing="0" w:after="0" w:afterAutospacing="0"/>
              <w:jc w:val="center"/>
              <w:rPr>
                <w:lang w:val="kk-KZ"/>
              </w:rPr>
            </w:pPr>
            <w:r w:rsidRPr="00F163B8">
              <w:rPr>
                <w:lang w:val="kk-KZ"/>
              </w:rPr>
              <w:t>%</w:t>
            </w:r>
          </w:p>
        </w:tc>
        <w:tc>
          <w:tcPr>
            <w:tcW w:w="849" w:type="dxa"/>
            <w:tcBorders>
              <w:top w:val="single" w:sz="4" w:space="0" w:color="auto"/>
              <w:left w:val="single" w:sz="4" w:space="0" w:color="auto"/>
              <w:bottom w:val="single" w:sz="4" w:space="0" w:color="auto"/>
              <w:right w:val="single" w:sz="4" w:space="0" w:color="auto"/>
            </w:tcBorders>
          </w:tcPr>
          <w:p w14:paraId="391F576A" w14:textId="77777777" w:rsidR="008F0C39" w:rsidRPr="005702EE" w:rsidRDefault="008F0C39" w:rsidP="00343CFA">
            <w:pPr>
              <w:pStyle w:val="a6"/>
              <w:spacing w:before="0" w:beforeAutospacing="0" w:after="0" w:afterAutospacing="0"/>
              <w:jc w:val="center"/>
              <w:rPr>
                <w:lang w:val="kk-KZ"/>
              </w:rPr>
            </w:pPr>
            <w:r w:rsidRPr="005702EE">
              <w:rPr>
                <w:lang w:val="kk-KZ"/>
              </w:rPr>
              <w:t>ҰЭМ СК статистикалық деректері</w:t>
            </w:r>
          </w:p>
        </w:tc>
        <w:tc>
          <w:tcPr>
            <w:tcW w:w="709" w:type="dxa"/>
            <w:tcBorders>
              <w:top w:val="single" w:sz="4" w:space="0" w:color="auto"/>
              <w:left w:val="single" w:sz="4" w:space="0" w:color="auto"/>
              <w:bottom w:val="single" w:sz="4" w:space="0" w:color="auto"/>
              <w:right w:val="single" w:sz="4" w:space="0" w:color="auto"/>
            </w:tcBorders>
          </w:tcPr>
          <w:p w14:paraId="02696117" w14:textId="77777777" w:rsidR="008F0C39" w:rsidRPr="005702EE" w:rsidRDefault="008F0C39" w:rsidP="00343CFA">
            <w:pPr>
              <w:pStyle w:val="a6"/>
              <w:spacing w:before="0" w:beforeAutospacing="0" w:after="0" w:afterAutospacing="0"/>
              <w:jc w:val="center"/>
              <w:rPr>
                <w:rStyle w:val="s0"/>
                <w:color w:val="auto"/>
                <w:lang w:val="kk-KZ"/>
              </w:rPr>
            </w:pPr>
            <w:r w:rsidRPr="005702EE">
              <w:rPr>
                <w:rStyle w:val="s0"/>
                <w:color w:val="auto"/>
                <w:lang w:val="kk-KZ"/>
              </w:rPr>
              <w:t>23,5</w:t>
            </w:r>
          </w:p>
        </w:tc>
        <w:tc>
          <w:tcPr>
            <w:tcW w:w="708" w:type="dxa"/>
            <w:tcBorders>
              <w:top w:val="single" w:sz="4" w:space="0" w:color="auto"/>
              <w:left w:val="single" w:sz="4" w:space="0" w:color="auto"/>
              <w:bottom w:val="single" w:sz="4" w:space="0" w:color="auto"/>
              <w:right w:val="single" w:sz="4" w:space="0" w:color="auto"/>
            </w:tcBorders>
          </w:tcPr>
          <w:p w14:paraId="1FBE7232" w14:textId="77777777" w:rsidR="008F0C39" w:rsidRPr="005702EE" w:rsidRDefault="008F0C39" w:rsidP="00343CFA">
            <w:pPr>
              <w:pStyle w:val="a6"/>
              <w:spacing w:before="0" w:beforeAutospacing="0" w:after="0" w:afterAutospacing="0"/>
              <w:jc w:val="center"/>
            </w:pPr>
            <w:r w:rsidRPr="005702EE">
              <w:rPr>
                <w:rStyle w:val="s0"/>
                <w:color w:val="auto"/>
                <w:lang w:val="kk-KZ"/>
              </w:rPr>
              <w:t>25</w:t>
            </w:r>
          </w:p>
        </w:tc>
        <w:tc>
          <w:tcPr>
            <w:tcW w:w="709" w:type="dxa"/>
            <w:tcBorders>
              <w:top w:val="single" w:sz="4" w:space="0" w:color="auto"/>
              <w:left w:val="single" w:sz="4" w:space="0" w:color="auto"/>
              <w:bottom w:val="single" w:sz="4" w:space="0" w:color="auto"/>
              <w:right w:val="single" w:sz="4" w:space="0" w:color="auto"/>
            </w:tcBorders>
          </w:tcPr>
          <w:p w14:paraId="682F9C8A" w14:textId="77777777" w:rsidR="008F0C39" w:rsidRPr="005702EE" w:rsidRDefault="008F0C39" w:rsidP="00343CFA">
            <w:pPr>
              <w:pStyle w:val="a6"/>
              <w:spacing w:before="0" w:beforeAutospacing="0" w:after="0" w:afterAutospacing="0"/>
              <w:jc w:val="center"/>
            </w:pPr>
            <w:r w:rsidRPr="005702EE">
              <w:rPr>
                <w:lang w:val="kk-KZ"/>
              </w:rPr>
              <w:t>26</w:t>
            </w:r>
          </w:p>
        </w:tc>
        <w:tc>
          <w:tcPr>
            <w:tcW w:w="709" w:type="dxa"/>
            <w:tcBorders>
              <w:top w:val="single" w:sz="4" w:space="0" w:color="auto"/>
              <w:left w:val="single" w:sz="4" w:space="0" w:color="auto"/>
              <w:bottom w:val="single" w:sz="4" w:space="0" w:color="auto"/>
              <w:right w:val="single" w:sz="4" w:space="0" w:color="auto"/>
            </w:tcBorders>
          </w:tcPr>
          <w:p w14:paraId="059549B4" w14:textId="77777777" w:rsidR="008F0C39" w:rsidRPr="005702EE" w:rsidRDefault="008F0C39" w:rsidP="00343CFA">
            <w:pPr>
              <w:pStyle w:val="a6"/>
              <w:spacing w:before="0" w:beforeAutospacing="0" w:after="0" w:afterAutospacing="0"/>
              <w:jc w:val="center"/>
            </w:pPr>
            <w:r w:rsidRPr="005702EE">
              <w:rPr>
                <w:lang w:val="kk-KZ"/>
              </w:rPr>
              <w:t>27</w:t>
            </w:r>
          </w:p>
        </w:tc>
        <w:tc>
          <w:tcPr>
            <w:tcW w:w="709" w:type="dxa"/>
            <w:tcBorders>
              <w:top w:val="single" w:sz="4" w:space="0" w:color="auto"/>
              <w:left w:val="single" w:sz="4" w:space="0" w:color="auto"/>
              <w:bottom w:val="single" w:sz="4" w:space="0" w:color="auto"/>
              <w:right w:val="single" w:sz="4" w:space="0" w:color="auto"/>
            </w:tcBorders>
          </w:tcPr>
          <w:p w14:paraId="4B3943A0" w14:textId="77777777" w:rsidR="008F0C39" w:rsidRPr="005702EE" w:rsidRDefault="008F0C39" w:rsidP="00343CFA">
            <w:pPr>
              <w:pStyle w:val="a6"/>
              <w:spacing w:before="0" w:beforeAutospacing="0" w:after="0" w:afterAutospacing="0"/>
              <w:jc w:val="center"/>
            </w:pPr>
            <w:r w:rsidRPr="005702EE">
              <w:rPr>
                <w:lang w:val="kk-KZ"/>
              </w:rPr>
              <w:t>28</w:t>
            </w:r>
          </w:p>
        </w:tc>
        <w:tc>
          <w:tcPr>
            <w:tcW w:w="708" w:type="dxa"/>
            <w:tcBorders>
              <w:top w:val="single" w:sz="4" w:space="0" w:color="auto"/>
              <w:left w:val="single" w:sz="4" w:space="0" w:color="auto"/>
              <w:bottom w:val="single" w:sz="4" w:space="0" w:color="auto"/>
              <w:right w:val="single" w:sz="4" w:space="0" w:color="auto"/>
            </w:tcBorders>
          </w:tcPr>
          <w:p w14:paraId="6EE424AB" w14:textId="77777777" w:rsidR="008F0C39" w:rsidRPr="005702EE" w:rsidRDefault="008F0C39" w:rsidP="00343CFA">
            <w:pPr>
              <w:pStyle w:val="a6"/>
              <w:spacing w:before="0" w:beforeAutospacing="0" w:after="0" w:afterAutospacing="0"/>
              <w:jc w:val="center"/>
            </w:pPr>
            <w:r w:rsidRPr="005702EE">
              <w:rPr>
                <w:lang w:val="kk-KZ"/>
              </w:rPr>
              <w:t>29</w:t>
            </w:r>
          </w:p>
        </w:tc>
        <w:tc>
          <w:tcPr>
            <w:tcW w:w="709" w:type="dxa"/>
            <w:tcBorders>
              <w:top w:val="single" w:sz="4" w:space="0" w:color="auto"/>
              <w:left w:val="single" w:sz="4" w:space="0" w:color="auto"/>
              <w:bottom w:val="single" w:sz="4" w:space="0" w:color="auto"/>
              <w:right w:val="single" w:sz="4" w:space="0" w:color="auto"/>
            </w:tcBorders>
          </w:tcPr>
          <w:p w14:paraId="415FA244" w14:textId="77777777" w:rsidR="008F0C39" w:rsidRPr="005702EE" w:rsidRDefault="008F0C39" w:rsidP="00343CFA">
            <w:pPr>
              <w:pStyle w:val="a6"/>
              <w:spacing w:before="0" w:beforeAutospacing="0" w:after="0" w:afterAutospacing="0"/>
              <w:jc w:val="center"/>
            </w:pPr>
            <w:r w:rsidRPr="005702EE">
              <w:rPr>
                <w:lang w:val="kk-KZ"/>
              </w:rPr>
              <w:t>30</w:t>
            </w:r>
          </w:p>
        </w:tc>
        <w:tc>
          <w:tcPr>
            <w:tcW w:w="851" w:type="dxa"/>
            <w:tcBorders>
              <w:top w:val="single" w:sz="4" w:space="0" w:color="auto"/>
              <w:left w:val="single" w:sz="4" w:space="0" w:color="auto"/>
              <w:bottom w:val="single" w:sz="4" w:space="0" w:color="auto"/>
              <w:right w:val="single" w:sz="4" w:space="0" w:color="auto"/>
            </w:tcBorders>
          </w:tcPr>
          <w:p w14:paraId="0CE0E525" w14:textId="77777777" w:rsidR="008F0C39" w:rsidRPr="005702EE" w:rsidRDefault="008F0C39" w:rsidP="00343CFA">
            <w:pPr>
              <w:spacing w:after="0" w:line="240" w:lineRule="auto"/>
              <w:ind w:left="-108" w:right="-108"/>
              <w:jc w:val="center"/>
              <w:rPr>
                <w:rStyle w:val="s0"/>
                <w:rFonts w:eastAsia="Calibri"/>
                <w:bCs/>
                <w:color w:val="auto"/>
                <w:lang w:val="kk-KZ"/>
              </w:rPr>
            </w:pPr>
            <w:r w:rsidRPr="005702EE">
              <w:rPr>
                <w:rStyle w:val="s0"/>
                <w:rFonts w:eastAsia="Calibri"/>
                <w:bCs/>
                <w:color w:val="auto"/>
                <w:lang w:val="kk-KZ"/>
              </w:rPr>
              <w:t xml:space="preserve">БҒМ,  </w:t>
            </w:r>
          </w:p>
          <w:p w14:paraId="2AC37923" w14:textId="591E9CCC" w:rsidR="008F0C39" w:rsidRPr="005702EE" w:rsidRDefault="00395831" w:rsidP="00343CFA">
            <w:pPr>
              <w:spacing w:after="0" w:line="240" w:lineRule="auto"/>
              <w:ind w:left="-108" w:right="-108"/>
              <w:jc w:val="center"/>
              <w:rPr>
                <w:rStyle w:val="s0"/>
                <w:rFonts w:eastAsia="Calibri"/>
                <w:bCs/>
                <w:color w:val="auto"/>
                <w:lang w:val="kk-KZ"/>
              </w:rPr>
            </w:pPr>
            <w:r>
              <w:rPr>
                <w:rStyle w:val="s0"/>
                <w:rFonts w:eastAsia="Calibri"/>
                <w:bCs/>
                <w:color w:val="auto"/>
                <w:lang w:val="kk-KZ"/>
              </w:rPr>
              <w:t>Қорғанысмині</w:t>
            </w:r>
            <w:r w:rsidR="008F0C39" w:rsidRPr="005702EE">
              <w:rPr>
                <w:rStyle w:val="s0"/>
                <w:rFonts w:eastAsia="Calibri"/>
                <w:bCs/>
                <w:color w:val="auto"/>
                <w:lang w:val="kk-KZ"/>
              </w:rPr>
              <w:t>, АШМ, ДСМ, Еңбекмині, ЭГТРМ, ДСМ, МСМ, ЭМ, ИИДМ, ЦДИАӨМ, СИМ,</w:t>
            </w:r>
          </w:p>
          <w:p w14:paraId="280AEC23" w14:textId="5F0C8A8B" w:rsidR="008F0C39" w:rsidRPr="005702EE" w:rsidRDefault="008F0C39" w:rsidP="00A6060D">
            <w:pPr>
              <w:pStyle w:val="a6"/>
              <w:spacing w:before="0" w:beforeAutospacing="0" w:after="0" w:afterAutospacing="0"/>
              <w:jc w:val="center"/>
              <w:rPr>
                <w:lang w:val="kk-KZ"/>
              </w:rPr>
            </w:pPr>
            <w:r w:rsidRPr="005702EE">
              <w:rPr>
                <w:rFonts w:eastAsia="Calibri"/>
                <w:szCs w:val="28"/>
                <w:lang w:val="kk-KZ"/>
              </w:rPr>
              <w:t>ҒЗИ (келіс</w:t>
            </w:r>
            <w:r w:rsidR="00A6060D">
              <w:rPr>
                <w:rFonts w:eastAsia="Calibri"/>
                <w:szCs w:val="28"/>
                <w:lang w:val="kk-KZ"/>
              </w:rPr>
              <w:t>у</w:t>
            </w:r>
            <w:r w:rsidRPr="005702EE">
              <w:rPr>
                <w:rFonts w:eastAsia="Calibri"/>
                <w:szCs w:val="28"/>
                <w:lang w:val="kk-KZ"/>
              </w:rPr>
              <w:t xml:space="preserve"> бойынша), ЖОО (келіс</w:t>
            </w:r>
            <w:r w:rsidR="00A6060D">
              <w:rPr>
                <w:rFonts w:eastAsia="Calibri"/>
                <w:szCs w:val="28"/>
                <w:lang w:val="kk-KZ"/>
              </w:rPr>
              <w:t>у</w:t>
            </w:r>
            <w:r w:rsidRPr="005702EE">
              <w:rPr>
                <w:rFonts w:eastAsia="Calibri"/>
                <w:szCs w:val="28"/>
                <w:lang w:val="kk-KZ"/>
              </w:rPr>
              <w:t xml:space="preserve"> бойынша</w:t>
            </w:r>
            <w:r w:rsidRPr="005702EE">
              <w:rPr>
                <w:lang w:val="kk-KZ"/>
              </w:rPr>
              <w:t xml:space="preserve"> </w:t>
            </w:r>
          </w:p>
        </w:tc>
      </w:tr>
    </w:tbl>
    <w:p w14:paraId="6E04D580" w14:textId="77777777" w:rsidR="00D95E8A" w:rsidRPr="005702EE" w:rsidRDefault="00D95E8A" w:rsidP="008F0C39">
      <w:pPr>
        <w:spacing w:after="0" w:line="240" w:lineRule="auto"/>
        <w:ind w:firstLine="709"/>
        <w:jc w:val="both"/>
        <w:rPr>
          <w:rFonts w:ascii="Times New Roman" w:hAnsi="Times New Roman" w:cs="Times New Roman"/>
          <w:b/>
          <w:sz w:val="28"/>
          <w:szCs w:val="28"/>
          <w:lang w:val="kk-KZ"/>
        </w:rPr>
      </w:pPr>
    </w:p>
    <w:p w14:paraId="2050B40C" w14:textId="77777777" w:rsidR="00395831" w:rsidRDefault="00395831" w:rsidP="00D95E8A">
      <w:pPr>
        <w:spacing w:after="0" w:line="240" w:lineRule="auto"/>
        <w:ind w:firstLine="709"/>
        <w:jc w:val="center"/>
        <w:rPr>
          <w:rFonts w:ascii="Times New Roman" w:hAnsi="Times New Roman" w:cs="Times New Roman"/>
          <w:b/>
          <w:sz w:val="28"/>
          <w:szCs w:val="28"/>
          <w:lang w:val="kk-KZ"/>
        </w:rPr>
      </w:pPr>
    </w:p>
    <w:p w14:paraId="33C98C22" w14:textId="1BD52993" w:rsidR="008F0C39" w:rsidRPr="005702EE" w:rsidRDefault="008F0C39" w:rsidP="00D95E8A">
      <w:pPr>
        <w:spacing w:after="0" w:line="240" w:lineRule="auto"/>
        <w:ind w:firstLine="709"/>
        <w:jc w:val="center"/>
        <w:rPr>
          <w:rFonts w:ascii="Times New Roman" w:hAnsi="Times New Roman" w:cs="Times New Roman"/>
          <w:b/>
          <w:sz w:val="28"/>
          <w:szCs w:val="28"/>
          <w:lang w:val="kk-KZ"/>
        </w:rPr>
      </w:pPr>
      <w:r w:rsidRPr="005702EE">
        <w:rPr>
          <w:rFonts w:ascii="Times New Roman" w:hAnsi="Times New Roman" w:cs="Times New Roman"/>
          <w:b/>
          <w:sz w:val="28"/>
          <w:szCs w:val="28"/>
          <w:lang w:val="kk-KZ"/>
        </w:rPr>
        <w:t>5.</w:t>
      </w:r>
      <w:r w:rsidR="001D68B2">
        <w:rPr>
          <w:rFonts w:ascii="Times New Roman" w:hAnsi="Times New Roman" w:cs="Times New Roman"/>
          <w:b/>
          <w:sz w:val="28"/>
          <w:szCs w:val="28"/>
          <w:lang w:val="kk-KZ"/>
        </w:rPr>
        <w:t xml:space="preserve"> Бағдарламаның</w:t>
      </w:r>
      <w:r w:rsidRPr="005702EE">
        <w:rPr>
          <w:rFonts w:ascii="Times New Roman" w:hAnsi="Times New Roman" w:cs="Times New Roman"/>
          <w:b/>
          <w:sz w:val="28"/>
          <w:szCs w:val="28"/>
          <w:lang w:val="kk-KZ"/>
        </w:rPr>
        <w:t xml:space="preserve"> </w:t>
      </w:r>
      <w:r w:rsidR="001D68B2">
        <w:rPr>
          <w:rFonts w:ascii="Times New Roman" w:hAnsi="Times New Roman" w:cs="Times New Roman"/>
          <w:b/>
          <w:sz w:val="28"/>
          <w:szCs w:val="28"/>
          <w:lang w:val="kk-KZ"/>
        </w:rPr>
        <w:t>н</w:t>
      </w:r>
      <w:r w:rsidRPr="005702EE">
        <w:rPr>
          <w:rFonts w:ascii="Times New Roman" w:hAnsi="Times New Roman" w:cs="Times New Roman"/>
          <w:b/>
          <w:sz w:val="28"/>
          <w:szCs w:val="28"/>
          <w:lang w:val="kk-KZ"/>
        </w:rPr>
        <w:t>егізгі бағыттар</w:t>
      </w:r>
      <w:r w:rsidR="001D68B2">
        <w:rPr>
          <w:rFonts w:ascii="Times New Roman" w:hAnsi="Times New Roman" w:cs="Times New Roman"/>
          <w:b/>
          <w:sz w:val="28"/>
          <w:szCs w:val="28"/>
          <w:lang w:val="kk-KZ"/>
        </w:rPr>
        <w:t>ы</w:t>
      </w:r>
      <w:r w:rsidRPr="005702EE">
        <w:rPr>
          <w:rFonts w:ascii="Times New Roman" w:hAnsi="Times New Roman" w:cs="Times New Roman"/>
          <w:b/>
          <w:sz w:val="28"/>
          <w:szCs w:val="28"/>
          <w:lang w:val="kk-KZ"/>
        </w:rPr>
        <w:t>, қойылған мақсаттарға қол жеткізу жолдары және тиісті шаралар</w:t>
      </w:r>
    </w:p>
    <w:p w14:paraId="00574B0F" w14:textId="42E0A3B2"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Аталған </w:t>
      </w:r>
      <w:r w:rsidR="00A6060D">
        <w:rPr>
          <w:rFonts w:ascii="Times New Roman" w:hAnsi="Times New Roman" w:cs="Times New Roman"/>
          <w:sz w:val="28"/>
          <w:szCs w:val="28"/>
          <w:lang w:val="kk-KZ"/>
        </w:rPr>
        <w:t>Б</w:t>
      </w:r>
      <w:r w:rsidRPr="005702EE">
        <w:rPr>
          <w:rFonts w:ascii="Times New Roman" w:hAnsi="Times New Roman" w:cs="Times New Roman"/>
          <w:sz w:val="28"/>
          <w:szCs w:val="28"/>
          <w:lang w:val="kk-KZ"/>
        </w:rPr>
        <w:t>ағдарламаның негізгі бағыттары мыналар болып табылады:</w:t>
      </w:r>
    </w:p>
    <w:p w14:paraId="2FE73932" w14:textId="707A4E3D" w:rsidR="008F0C39" w:rsidRPr="005702EE" w:rsidRDefault="00FA4D1E" w:rsidP="008F0C3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8F0C39" w:rsidRPr="005702EE">
        <w:rPr>
          <w:rFonts w:ascii="Times New Roman" w:hAnsi="Times New Roman" w:cs="Times New Roman"/>
          <w:sz w:val="28"/>
          <w:szCs w:val="28"/>
          <w:lang w:val="kk-KZ"/>
        </w:rPr>
        <w:t>ілім және ғылым жүйесінің кадрлық әлеуетін дамыту</w:t>
      </w:r>
      <w:r w:rsidR="006573BE">
        <w:rPr>
          <w:rFonts w:ascii="Times New Roman" w:hAnsi="Times New Roman" w:cs="Times New Roman"/>
          <w:sz w:val="28"/>
          <w:szCs w:val="28"/>
          <w:lang w:val="kk-KZ"/>
        </w:rPr>
        <w:t>;</w:t>
      </w:r>
    </w:p>
    <w:p w14:paraId="5489F63A" w14:textId="1F187173" w:rsidR="008F0C39" w:rsidRPr="005702EE" w:rsidRDefault="00FA4D1E" w:rsidP="008F0C3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8F0C39" w:rsidRPr="005702EE">
        <w:rPr>
          <w:rFonts w:ascii="Times New Roman" w:hAnsi="Times New Roman" w:cs="Times New Roman"/>
          <w:sz w:val="28"/>
          <w:szCs w:val="28"/>
          <w:lang w:val="kk-KZ"/>
        </w:rPr>
        <w:t>арлық деңгейдегі білім беру мазмұнын жаңғырту</w:t>
      </w:r>
      <w:r w:rsidR="006573BE">
        <w:rPr>
          <w:rFonts w:ascii="Times New Roman" w:hAnsi="Times New Roman" w:cs="Times New Roman"/>
          <w:sz w:val="28"/>
          <w:szCs w:val="28"/>
          <w:lang w:val="kk-KZ"/>
        </w:rPr>
        <w:t>;</w:t>
      </w:r>
    </w:p>
    <w:p w14:paraId="4BB7E6BC" w14:textId="3FFC1E7F"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lastRenderedPageBreak/>
        <w:t>білі</w:t>
      </w:r>
      <w:r w:rsidR="00DE6459">
        <w:rPr>
          <w:rFonts w:ascii="Times New Roman" w:hAnsi="Times New Roman" w:cs="Times New Roman"/>
          <w:sz w:val="28"/>
          <w:szCs w:val="28"/>
          <w:lang w:val="kk-KZ"/>
        </w:rPr>
        <w:t>м мен ғылым</w:t>
      </w:r>
      <w:r w:rsidRPr="005702EE">
        <w:rPr>
          <w:rFonts w:ascii="Times New Roman" w:hAnsi="Times New Roman" w:cs="Times New Roman"/>
          <w:sz w:val="28"/>
          <w:szCs w:val="28"/>
          <w:lang w:val="kk-KZ"/>
        </w:rPr>
        <w:t xml:space="preserve"> </w:t>
      </w:r>
      <w:r w:rsidR="00DE6459">
        <w:rPr>
          <w:rFonts w:ascii="Times New Roman" w:hAnsi="Times New Roman" w:cs="Times New Roman"/>
          <w:sz w:val="28"/>
          <w:szCs w:val="28"/>
          <w:lang w:val="kk-KZ"/>
        </w:rPr>
        <w:t>инфрақұрылым</w:t>
      </w:r>
      <w:r w:rsidR="00DE6459" w:rsidRPr="005702EE">
        <w:rPr>
          <w:rFonts w:ascii="Times New Roman" w:hAnsi="Times New Roman" w:cs="Times New Roman"/>
          <w:sz w:val="28"/>
          <w:szCs w:val="28"/>
          <w:lang w:val="kk-KZ"/>
        </w:rPr>
        <w:t>ы</w:t>
      </w:r>
      <w:r w:rsidR="00DE6459">
        <w:rPr>
          <w:rFonts w:ascii="Times New Roman" w:hAnsi="Times New Roman" w:cs="Times New Roman"/>
          <w:sz w:val="28"/>
          <w:szCs w:val="28"/>
          <w:lang w:val="kk-KZ"/>
        </w:rPr>
        <w:t>н</w:t>
      </w:r>
      <w:r w:rsidR="00DE6459" w:rsidRPr="005702EE">
        <w:rPr>
          <w:rFonts w:ascii="Times New Roman" w:hAnsi="Times New Roman" w:cs="Times New Roman"/>
          <w:sz w:val="28"/>
          <w:szCs w:val="28"/>
          <w:lang w:val="kk-KZ"/>
        </w:rPr>
        <w:t xml:space="preserve"> дамыту және </w:t>
      </w:r>
      <w:r w:rsidRPr="005702EE">
        <w:rPr>
          <w:rFonts w:ascii="Times New Roman" w:hAnsi="Times New Roman" w:cs="Times New Roman"/>
          <w:sz w:val="28"/>
          <w:szCs w:val="28"/>
          <w:lang w:val="kk-KZ"/>
        </w:rPr>
        <w:t>цифрландыру</w:t>
      </w:r>
      <w:r w:rsidR="006573BE">
        <w:rPr>
          <w:rFonts w:ascii="Times New Roman" w:hAnsi="Times New Roman" w:cs="Times New Roman"/>
          <w:sz w:val="28"/>
          <w:szCs w:val="28"/>
          <w:lang w:val="kk-KZ"/>
        </w:rPr>
        <w:t>;</w:t>
      </w:r>
    </w:p>
    <w:p w14:paraId="691BA811" w14:textId="2C0B0FE8" w:rsidR="008F0C39" w:rsidRPr="005702EE" w:rsidRDefault="00FA4D1E" w:rsidP="008F0C3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8F0C39" w:rsidRPr="005702EE">
        <w:rPr>
          <w:rFonts w:ascii="Times New Roman" w:hAnsi="Times New Roman" w:cs="Times New Roman"/>
          <w:sz w:val="28"/>
          <w:szCs w:val="28"/>
          <w:lang w:val="kk-KZ"/>
        </w:rPr>
        <w:t>ілім беруді басқару және қаржыландыру жүйесін трансформациялау</w:t>
      </w:r>
      <w:r w:rsidR="006573BE">
        <w:rPr>
          <w:rFonts w:ascii="Times New Roman" w:hAnsi="Times New Roman" w:cs="Times New Roman"/>
          <w:sz w:val="28"/>
          <w:szCs w:val="28"/>
          <w:lang w:val="kk-KZ"/>
        </w:rPr>
        <w:t>;</w:t>
      </w:r>
    </w:p>
    <w:p w14:paraId="650B71FC" w14:textId="3F6DFF4A" w:rsidR="008F0C39" w:rsidRPr="005702EE" w:rsidRDefault="00FA4D1E" w:rsidP="008F0C3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w:t>
      </w:r>
      <w:r w:rsidR="008F0C39" w:rsidRPr="005702EE">
        <w:rPr>
          <w:rFonts w:ascii="Times New Roman" w:hAnsi="Times New Roman" w:cs="Times New Roman"/>
          <w:sz w:val="28"/>
          <w:szCs w:val="28"/>
          <w:lang w:val="kk-KZ"/>
        </w:rPr>
        <w:t>ылыми-зерттеу қызметін жаңғырту</w:t>
      </w:r>
      <w:r w:rsidR="006573BE">
        <w:rPr>
          <w:rFonts w:ascii="Times New Roman" w:hAnsi="Times New Roman" w:cs="Times New Roman"/>
          <w:sz w:val="28"/>
          <w:szCs w:val="28"/>
          <w:lang w:val="kk-KZ"/>
        </w:rPr>
        <w:t>;</w:t>
      </w:r>
    </w:p>
    <w:p w14:paraId="7EFE9E64" w14:textId="77777777" w:rsidR="00963259" w:rsidRPr="005702EE" w:rsidRDefault="008F0C39" w:rsidP="00963259">
      <w:pPr>
        <w:spacing w:after="0" w:line="240" w:lineRule="auto"/>
        <w:ind w:firstLine="709"/>
        <w:jc w:val="both"/>
        <w:rPr>
          <w:rFonts w:ascii="Times New Roman" w:hAnsi="Times New Roman" w:cs="Times New Roman"/>
          <w:b/>
          <w:bCs/>
          <w:iCs/>
          <w:sz w:val="28"/>
          <w:szCs w:val="28"/>
          <w:lang w:val="kk-KZ"/>
        </w:rPr>
      </w:pPr>
      <w:r w:rsidRPr="005702EE">
        <w:rPr>
          <w:rFonts w:ascii="Times New Roman" w:hAnsi="Times New Roman" w:cs="Times New Roman"/>
          <w:b/>
          <w:sz w:val="28"/>
          <w:szCs w:val="28"/>
          <w:lang w:val="kk-KZ"/>
        </w:rPr>
        <w:t>1-мақсат</w:t>
      </w:r>
      <w:r w:rsidRPr="005702EE">
        <w:rPr>
          <w:rFonts w:ascii="Times New Roman" w:hAnsi="Times New Roman" w:cs="Times New Roman"/>
          <w:sz w:val="28"/>
          <w:szCs w:val="28"/>
          <w:lang w:val="kk-KZ"/>
        </w:rPr>
        <w:t xml:space="preserve">. </w:t>
      </w:r>
      <w:r w:rsidR="00963259" w:rsidRPr="005702EE">
        <w:rPr>
          <w:rFonts w:ascii="Times New Roman" w:hAnsi="Times New Roman" w:cs="Times New Roman"/>
          <w:sz w:val="28"/>
          <w:szCs w:val="28"/>
          <w:lang w:val="kk-KZ"/>
        </w:rPr>
        <w:t>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p w14:paraId="1996CE39" w14:textId="046DAFD1" w:rsidR="008F0C39" w:rsidRPr="005702EE" w:rsidRDefault="008F0C39" w:rsidP="00963259">
      <w:pPr>
        <w:spacing w:after="0" w:line="240" w:lineRule="auto"/>
        <w:ind w:firstLine="709"/>
        <w:jc w:val="both"/>
        <w:rPr>
          <w:rFonts w:ascii="Times New Roman" w:hAnsi="Times New Roman" w:cs="Times New Roman"/>
          <w:b/>
          <w:bCs/>
          <w:iCs/>
          <w:sz w:val="28"/>
          <w:szCs w:val="28"/>
          <w:lang w:val="kk-KZ"/>
        </w:rPr>
      </w:pPr>
    </w:p>
    <w:p w14:paraId="49721C6D" w14:textId="77777777" w:rsidR="008F0C39" w:rsidRPr="005702EE" w:rsidRDefault="008F0C39" w:rsidP="008F0C39">
      <w:pPr>
        <w:spacing w:after="0" w:line="240" w:lineRule="auto"/>
        <w:ind w:left="709"/>
        <w:jc w:val="both"/>
        <w:rPr>
          <w:rFonts w:ascii="Times New Roman" w:hAnsi="Times New Roman" w:cs="Times New Roman"/>
          <w:b/>
          <w:bCs/>
          <w:iCs/>
          <w:sz w:val="28"/>
          <w:szCs w:val="28"/>
          <w:lang w:val="kk-KZ"/>
        </w:rPr>
      </w:pPr>
      <w:r w:rsidRPr="005702EE">
        <w:rPr>
          <w:rFonts w:ascii="Times New Roman" w:hAnsi="Times New Roman" w:cs="Times New Roman"/>
          <w:b/>
          <w:bCs/>
          <w:iCs/>
          <w:sz w:val="28"/>
          <w:szCs w:val="28"/>
          <w:lang w:val="kk-KZ"/>
        </w:rPr>
        <w:t>Міндеттер:</w:t>
      </w:r>
    </w:p>
    <w:p w14:paraId="39B96986" w14:textId="282844EB" w:rsidR="008F0C39" w:rsidRPr="005702EE" w:rsidRDefault="008F0C39" w:rsidP="008F0C39">
      <w:pPr>
        <w:spacing w:after="0" w:line="240" w:lineRule="auto"/>
        <w:ind w:firstLine="709"/>
        <w:jc w:val="both"/>
        <w:rPr>
          <w:rFonts w:ascii="Times New Roman" w:hAnsi="Times New Roman" w:cs="Times New Roman"/>
          <w:b/>
          <w:bCs/>
          <w:iCs/>
          <w:sz w:val="28"/>
          <w:szCs w:val="28"/>
          <w:lang w:val="kk-KZ"/>
        </w:rPr>
      </w:pPr>
      <w:r w:rsidRPr="005702EE">
        <w:rPr>
          <w:rFonts w:ascii="Times New Roman" w:hAnsi="Times New Roman" w:cs="Times New Roman"/>
          <w:b/>
          <w:bCs/>
          <w:iCs/>
          <w:sz w:val="28"/>
          <w:szCs w:val="28"/>
          <w:lang w:val="kk-KZ"/>
        </w:rPr>
        <w:t>5.1.1. Педагог кәсібінің жоғары мәртебесін қамтамасыз ету, педа</w:t>
      </w:r>
      <w:r w:rsidR="00E33C76">
        <w:rPr>
          <w:rFonts w:ascii="Times New Roman" w:hAnsi="Times New Roman" w:cs="Times New Roman"/>
          <w:b/>
          <w:bCs/>
          <w:iCs/>
          <w:sz w:val="28"/>
          <w:szCs w:val="28"/>
          <w:lang w:val="kk-KZ"/>
        </w:rPr>
        <w:t>гогикалық білім беруді жаңғырту</w:t>
      </w:r>
    </w:p>
    <w:p w14:paraId="1912110C" w14:textId="0355A6D4"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1. Оқыту және тәрбиелеу сапасын арттыруға </w:t>
      </w:r>
      <w:r w:rsidR="008175E9" w:rsidRPr="005702EE">
        <w:rPr>
          <w:rFonts w:ascii="Times New Roman" w:hAnsi="Times New Roman" w:cs="Times New Roman"/>
          <w:sz w:val="28"/>
          <w:szCs w:val="28"/>
          <w:lang w:val="kk-KZ"/>
        </w:rPr>
        <w:t xml:space="preserve">педагогтерді </w:t>
      </w:r>
      <w:r w:rsidR="00DE6459">
        <w:rPr>
          <w:rFonts w:ascii="Times New Roman" w:hAnsi="Times New Roman" w:cs="Times New Roman"/>
          <w:sz w:val="28"/>
          <w:szCs w:val="28"/>
          <w:lang w:val="kk-KZ"/>
        </w:rPr>
        <w:t>ынталандыруды</w:t>
      </w:r>
      <w:r w:rsidRPr="005702EE">
        <w:rPr>
          <w:rFonts w:ascii="Times New Roman" w:hAnsi="Times New Roman" w:cs="Times New Roman"/>
          <w:sz w:val="28"/>
          <w:szCs w:val="28"/>
          <w:lang w:val="kk-KZ"/>
        </w:rPr>
        <w:t xml:space="preserve"> күшейту үшін </w:t>
      </w:r>
      <w:r w:rsidR="008175E9">
        <w:rPr>
          <w:rFonts w:ascii="Times New Roman" w:hAnsi="Times New Roman" w:cs="Times New Roman"/>
          <w:sz w:val="28"/>
          <w:szCs w:val="28"/>
          <w:lang w:val="kk-KZ"/>
        </w:rPr>
        <w:t xml:space="preserve">олардың </w:t>
      </w:r>
      <w:r w:rsidRPr="005702EE">
        <w:rPr>
          <w:rFonts w:ascii="Times New Roman" w:hAnsi="Times New Roman" w:cs="Times New Roman"/>
          <w:sz w:val="28"/>
          <w:szCs w:val="28"/>
          <w:lang w:val="kk-KZ"/>
        </w:rPr>
        <w:t xml:space="preserve">еңбек жағдайын жақсарту </w:t>
      </w:r>
    </w:p>
    <w:p w14:paraId="6524CB41" w14:textId="2670F1D3"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Пед</w:t>
      </w:r>
      <w:r w:rsidR="00DE6459">
        <w:rPr>
          <w:rFonts w:ascii="Times New Roman" w:hAnsi="Times New Roman" w:cs="Times New Roman"/>
          <w:sz w:val="28"/>
          <w:szCs w:val="28"/>
          <w:lang w:val="kk-KZ"/>
        </w:rPr>
        <w:t>агог еңбегінің</w:t>
      </w:r>
      <w:r w:rsidRPr="005702EE">
        <w:rPr>
          <w:rFonts w:ascii="Times New Roman" w:hAnsi="Times New Roman" w:cs="Times New Roman"/>
          <w:sz w:val="28"/>
          <w:szCs w:val="28"/>
          <w:lang w:val="kk-KZ"/>
        </w:rPr>
        <w:t xml:space="preserve"> беделін арттыру мақсатында Қазақстанның білім беру жүйесінде материалдық және материалдық емес ынталандыру шараларының кешені іске асырылатын болады.</w:t>
      </w:r>
    </w:p>
    <w:p w14:paraId="4F966AE8" w14:textId="4916BCF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Мектепке дейінгі, орта, техникалық және кәсіптік білім беру  педагогтерінің еңбекақысы 2020 жылдан бастап төрт жыл ішінде екі есеге ұлғайтылатын болады. Бұдан басқа, әдіскерлерге, мектепке дейінгі, мектеп, қосымша, техникалық және кәсіптік білім беру педагогтеріне, сондай-ақ тәлімг</w:t>
      </w:r>
      <w:r w:rsidR="00955AAF">
        <w:rPr>
          <w:rFonts w:ascii="Times New Roman" w:hAnsi="Times New Roman" w:cs="Times New Roman"/>
          <w:sz w:val="28"/>
          <w:szCs w:val="28"/>
          <w:lang w:val="kk-KZ"/>
        </w:rPr>
        <w:t>ерлік, магистр дәрежесі және т.</w:t>
      </w:r>
      <w:r w:rsidRPr="005702EE">
        <w:rPr>
          <w:rFonts w:ascii="Times New Roman" w:hAnsi="Times New Roman" w:cs="Times New Roman"/>
          <w:sz w:val="28"/>
          <w:szCs w:val="28"/>
          <w:lang w:val="kk-KZ"/>
        </w:rPr>
        <w:t>б. біліктілік деңгейі үшін қосымша ақы есебінен еңбекке ақы төлеуді саралап арттыру мүмкіндігі көзделеді.</w:t>
      </w:r>
    </w:p>
    <w:p w14:paraId="58902E81" w14:textId="34FF85EB"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Сондай-ақ Қазақстан Республикасының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заңдарын іске асыру шеңберінде педагогтің әлеуметтік пакетін кеңейту шаралар</w:t>
      </w:r>
      <w:r w:rsidR="00280E8E">
        <w:rPr>
          <w:rFonts w:ascii="Times New Roman" w:hAnsi="Times New Roman" w:cs="Times New Roman"/>
          <w:sz w:val="28"/>
          <w:szCs w:val="28"/>
          <w:lang w:val="kk-KZ"/>
        </w:rPr>
        <w:t>ы</w:t>
      </w:r>
      <w:r w:rsidRPr="005702EE">
        <w:rPr>
          <w:rFonts w:ascii="Times New Roman" w:hAnsi="Times New Roman" w:cs="Times New Roman"/>
          <w:sz w:val="28"/>
          <w:szCs w:val="28"/>
          <w:lang w:val="kk-KZ"/>
        </w:rPr>
        <w:t xml:space="preserve"> көзделеді.</w:t>
      </w:r>
    </w:p>
    <w:p w14:paraId="2E54FE1B"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Оқытуды, оқу-әдістемелік, оқу-тәрбие, ұйымдастыру-педагогикалық қызметті қамтитын мұғалімнің еңбегін нормалау жүйесі зерделенеді және әзірленеді.</w:t>
      </w:r>
    </w:p>
    <w:p w14:paraId="0DA51339" w14:textId="4E329A62" w:rsidR="008F0C39" w:rsidRPr="005702EE" w:rsidRDefault="007A26E2" w:rsidP="008F0C3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5702EE">
        <w:rPr>
          <w:rFonts w:ascii="Times New Roman" w:hAnsi="Times New Roman" w:cs="Times New Roman"/>
          <w:sz w:val="28"/>
          <w:szCs w:val="28"/>
          <w:lang w:val="kk-KZ"/>
        </w:rPr>
        <w:t xml:space="preserve">арлық </w:t>
      </w:r>
      <w:r>
        <w:rPr>
          <w:rFonts w:ascii="Times New Roman" w:hAnsi="Times New Roman" w:cs="Times New Roman"/>
          <w:sz w:val="28"/>
          <w:szCs w:val="28"/>
          <w:lang w:val="kk-KZ"/>
        </w:rPr>
        <w:t>б</w:t>
      </w:r>
      <w:r w:rsidR="008F0C39" w:rsidRPr="005702EE">
        <w:rPr>
          <w:rFonts w:ascii="Times New Roman" w:hAnsi="Times New Roman" w:cs="Times New Roman"/>
          <w:sz w:val="28"/>
          <w:szCs w:val="28"/>
          <w:lang w:val="kk-KZ"/>
        </w:rPr>
        <w:t>ілім беру деңгейіндегі ұйымдардың педагогтері білім беру деңгейлері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 Курстан кейінгі жүйелі сүйемелдеуді, оқыту практикасын одан әрі өзгертуді және жетілдіруді көздейтін үздіксіз кәсіби дамуды қамтамасыз ету жағына педагогтердің біліктілігін арттыру тәсілі өзгереді.</w:t>
      </w:r>
    </w:p>
    <w:p w14:paraId="10DF3B24" w14:textId="5D9CA33D"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Біліктілікті арттыру курстары бағдарламаларының мазмұны педагогикалық қызметтің барлық түрлерін іске асыру үшін педагогке қажетті пәндік, психологиялық-педагогикалық, әлеуметтік және басқа да құзыреттердің оңтайлы арақатынасын қамтитын болады. Курстардың бағдарламалары педагогтің алған білімдері мен дағдыларын педагогикалық ұжымда каскадтық таратуды қамтамасыз етуге арналған компоненттен тұратын болады. Курс бағдарламаларының сапалы мазмұны білім алушылар білімдерінің сапалы өсуіне ықпал етеді.</w:t>
      </w:r>
    </w:p>
    <w:p w14:paraId="5EEC87DA" w14:textId="64AE9C43"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lastRenderedPageBreak/>
        <w:t xml:space="preserve">Бұдан басқа, біліктілікті арттыру жүйесі ваучерлік жүйе негізінде курс провайдерін таңдау мүмкіндігін </w:t>
      </w:r>
      <w:r w:rsidR="00D07F14">
        <w:rPr>
          <w:rFonts w:ascii="Times New Roman" w:hAnsi="Times New Roman" w:cs="Times New Roman"/>
          <w:sz w:val="28"/>
          <w:szCs w:val="28"/>
          <w:lang w:val="kk-KZ"/>
        </w:rPr>
        <w:t>көздейді</w:t>
      </w:r>
      <w:r w:rsidRPr="005702EE">
        <w:rPr>
          <w:rFonts w:ascii="Times New Roman" w:hAnsi="Times New Roman" w:cs="Times New Roman"/>
          <w:sz w:val="28"/>
          <w:szCs w:val="28"/>
          <w:lang w:val="kk-KZ"/>
        </w:rPr>
        <w:t>.</w:t>
      </w:r>
    </w:p>
    <w:p w14:paraId="3324A3BE" w14:textId="34EF9184"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Орта білім беру сапасына сараптамалық шолу (инспекциялау) қорытынды</w:t>
      </w:r>
      <w:r w:rsidR="00D07F14">
        <w:rPr>
          <w:rFonts w:ascii="Times New Roman" w:hAnsi="Times New Roman" w:cs="Times New Roman"/>
          <w:sz w:val="28"/>
          <w:szCs w:val="28"/>
          <w:lang w:val="kk-KZ"/>
        </w:rPr>
        <w:t>лары</w:t>
      </w:r>
      <w:r w:rsidRPr="005702EE">
        <w:rPr>
          <w:rFonts w:ascii="Times New Roman" w:hAnsi="Times New Roman" w:cs="Times New Roman"/>
          <w:sz w:val="28"/>
          <w:szCs w:val="28"/>
          <w:lang w:val="kk-KZ"/>
        </w:rPr>
        <w:t xml:space="preserve"> бойынша жоғары баға алған мектептерге оқыту мектебі (TEACHING SCHOОLS) болуға, өз тәжірибесін басқа мектептерге таратуға мүмкіндік беріледі.</w:t>
      </w:r>
    </w:p>
    <w:p w14:paraId="1FAA78EE" w14:textId="06DA96DF" w:rsidR="008F0C39" w:rsidRPr="005702EE" w:rsidRDefault="00A011A8" w:rsidP="008F0C3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Педагогтер</w:t>
      </w:r>
      <w:r w:rsidR="008F0C39" w:rsidRPr="005702EE">
        <w:rPr>
          <w:rFonts w:ascii="Times New Roman" w:hAnsi="Times New Roman" w:cs="Times New Roman"/>
          <w:sz w:val="28"/>
          <w:szCs w:val="28"/>
          <w:lang w:val="kk-KZ"/>
        </w:rPr>
        <w:t xml:space="preserve"> Action Research және Lessen Study арқылы</w:t>
      </w:r>
      <w:r w:rsidR="00B5096C">
        <w:rPr>
          <w:rFonts w:ascii="Times New Roman" w:hAnsi="Times New Roman" w:cs="Times New Roman"/>
          <w:sz w:val="28"/>
          <w:szCs w:val="28"/>
          <w:lang w:val="kk-KZ"/>
        </w:rPr>
        <w:t xml:space="preserve"> оқытудың</w:t>
      </w:r>
      <w:r w:rsidR="008F0C39" w:rsidRPr="005702EE">
        <w:rPr>
          <w:rFonts w:ascii="Times New Roman" w:hAnsi="Times New Roman" w:cs="Times New Roman"/>
          <w:sz w:val="28"/>
          <w:szCs w:val="28"/>
          <w:lang w:val="kk-KZ"/>
        </w:rPr>
        <w:t xml:space="preserve"> </w:t>
      </w:r>
      <w:r w:rsidR="00B5096C">
        <w:rPr>
          <w:rFonts w:ascii="Times New Roman" w:hAnsi="Times New Roman" w:cs="Times New Roman"/>
          <w:sz w:val="28"/>
          <w:szCs w:val="28"/>
          <w:lang w:val="kk-KZ"/>
        </w:rPr>
        <w:t>дербес практикасын</w:t>
      </w:r>
      <w:r w:rsidR="008F0C39" w:rsidRPr="005702EE">
        <w:rPr>
          <w:rFonts w:ascii="Times New Roman" w:hAnsi="Times New Roman" w:cs="Times New Roman"/>
          <w:sz w:val="28"/>
          <w:szCs w:val="28"/>
          <w:lang w:val="kk-KZ"/>
        </w:rPr>
        <w:t xml:space="preserve"> жетілдір</w:t>
      </w:r>
      <w:r w:rsidR="00B5096C">
        <w:rPr>
          <w:rFonts w:ascii="Times New Roman" w:hAnsi="Times New Roman" w:cs="Times New Roman"/>
          <w:sz w:val="28"/>
          <w:szCs w:val="28"/>
          <w:lang w:val="kk-KZ"/>
        </w:rPr>
        <w:t>еді</w:t>
      </w:r>
      <w:r w:rsidR="008F0C39" w:rsidRPr="005702EE">
        <w:rPr>
          <w:rFonts w:ascii="Times New Roman" w:hAnsi="Times New Roman" w:cs="Times New Roman"/>
          <w:sz w:val="28"/>
          <w:szCs w:val="28"/>
          <w:lang w:val="kk-KZ"/>
        </w:rPr>
        <w:t>,</w:t>
      </w:r>
      <w:r w:rsidR="00B5096C">
        <w:rPr>
          <w:rFonts w:ascii="Times New Roman" w:hAnsi="Times New Roman" w:cs="Times New Roman"/>
          <w:sz w:val="28"/>
          <w:szCs w:val="28"/>
          <w:lang w:val="kk-KZ"/>
        </w:rPr>
        <w:t xml:space="preserve"> сондай-ақ</w:t>
      </w:r>
      <w:r w:rsidR="008F0C39" w:rsidRPr="005702EE">
        <w:rPr>
          <w:rFonts w:ascii="Times New Roman" w:hAnsi="Times New Roman" w:cs="Times New Roman"/>
          <w:sz w:val="28"/>
          <w:szCs w:val="28"/>
          <w:lang w:val="kk-KZ"/>
        </w:rPr>
        <w:t xml:space="preserve"> басқа педагогтермен тәжірибе алмасады.</w:t>
      </w:r>
    </w:p>
    <w:p w14:paraId="69EE122F" w14:textId="4800BDBF"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Білім беру ұйымдарының латын графикасына көшу</w:t>
      </w:r>
      <w:r w:rsidR="00B5096C">
        <w:rPr>
          <w:rFonts w:ascii="Times New Roman" w:hAnsi="Times New Roman" w:cs="Times New Roman"/>
          <w:sz w:val="28"/>
          <w:szCs w:val="28"/>
          <w:lang w:val="kk-KZ"/>
        </w:rPr>
        <w:t>і шеңберінде</w:t>
      </w:r>
      <w:r w:rsidRPr="005702EE">
        <w:rPr>
          <w:rFonts w:ascii="Times New Roman" w:hAnsi="Times New Roman" w:cs="Times New Roman"/>
          <w:sz w:val="28"/>
          <w:szCs w:val="28"/>
          <w:lang w:val="kk-KZ"/>
        </w:rPr>
        <w:t xml:space="preserve"> педагогтер үшін курстар өткізу жоспарланған.</w:t>
      </w:r>
    </w:p>
    <w:p w14:paraId="6D3C791A"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Қазақстандық педагогтердің TALIS (ЭЫДҰ) – сабақ беру мен оқудың халықаралық зерттеуіне қатысуы жалғастырылады. </w:t>
      </w:r>
    </w:p>
    <w:p w14:paraId="43FEC717" w14:textId="6D831EFF"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Республикалық пән</w:t>
      </w:r>
      <w:r w:rsidR="00DE6459">
        <w:rPr>
          <w:rFonts w:ascii="Times New Roman" w:hAnsi="Times New Roman" w:cs="Times New Roman"/>
          <w:sz w:val="28"/>
          <w:szCs w:val="28"/>
          <w:lang w:val="kk-KZ"/>
        </w:rPr>
        <w:t xml:space="preserve"> </w:t>
      </w:r>
      <w:r w:rsidRPr="005702EE">
        <w:rPr>
          <w:rFonts w:ascii="Times New Roman" w:hAnsi="Times New Roman" w:cs="Times New Roman"/>
          <w:sz w:val="28"/>
          <w:szCs w:val="28"/>
          <w:lang w:val="kk-KZ"/>
        </w:rPr>
        <w:t>педагогтер</w:t>
      </w:r>
      <w:r w:rsidR="00DE6459">
        <w:rPr>
          <w:rFonts w:ascii="Times New Roman" w:hAnsi="Times New Roman" w:cs="Times New Roman"/>
          <w:sz w:val="28"/>
          <w:szCs w:val="28"/>
          <w:lang w:val="kk-KZ"/>
        </w:rPr>
        <w:t>і</w:t>
      </w:r>
      <w:r w:rsidRPr="005702EE">
        <w:rPr>
          <w:rFonts w:ascii="Times New Roman" w:hAnsi="Times New Roman" w:cs="Times New Roman"/>
          <w:sz w:val="28"/>
          <w:szCs w:val="28"/>
          <w:lang w:val="kk-KZ"/>
        </w:rPr>
        <w:t xml:space="preserve"> қауымдаст</w:t>
      </w:r>
      <w:r w:rsidR="00DE6459">
        <w:rPr>
          <w:rFonts w:ascii="Times New Roman" w:hAnsi="Times New Roman" w:cs="Times New Roman"/>
          <w:sz w:val="28"/>
          <w:szCs w:val="28"/>
          <w:lang w:val="kk-KZ"/>
        </w:rPr>
        <w:t xml:space="preserve">ығы, сондай-ақ әрбір өңірде пән </w:t>
      </w:r>
      <w:r w:rsidRPr="005702EE">
        <w:rPr>
          <w:rFonts w:ascii="Times New Roman" w:hAnsi="Times New Roman" w:cs="Times New Roman"/>
          <w:sz w:val="28"/>
          <w:szCs w:val="28"/>
          <w:lang w:val="kk-KZ"/>
        </w:rPr>
        <w:t>педагогтер</w:t>
      </w:r>
      <w:r w:rsidR="00DE6459">
        <w:rPr>
          <w:rFonts w:ascii="Times New Roman" w:hAnsi="Times New Roman" w:cs="Times New Roman"/>
          <w:sz w:val="28"/>
          <w:szCs w:val="28"/>
          <w:lang w:val="kk-KZ"/>
        </w:rPr>
        <w:t>і</w:t>
      </w:r>
      <w:r w:rsidRPr="005702EE">
        <w:rPr>
          <w:rFonts w:ascii="Times New Roman" w:hAnsi="Times New Roman" w:cs="Times New Roman"/>
          <w:sz w:val="28"/>
          <w:szCs w:val="28"/>
          <w:lang w:val="kk-KZ"/>
        </w:rPr>
        <w:t xml:space="preserve"> қауымдастығы құрылатын болады, олар педагогтердің кәсіби шеберлігін арттыруға жәрдемдесетін болады. </w:t>
      </w:r>
    </w:p>
    <w:p w14:paraId="2028A5E2"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Білім беру жүйесінің барлық әдістемелік қызметтерінің жұмысы қайта қаралатын болады.</w:t>
      </w:r>
    </w:p>
    <w:p w14:paraId="5270917D" w14:textId="404D781D"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Ы.Алтынсарин атындағы Ұлттық білім академиясы әдістемелік инновациялардың орталығы</w:t>
      </w:r>
      <w:r w:rsidR="00A66923">
        <w:rPr>
          <w:rFonts w:ascii="Times New Roman" w:hAnsi="Times New Roman" w:cs="Times New Roman"/>
          <w:sz w:val="28"/>
          <w:szCs w:val="28"/>
          <w:lang w:val="kk-KZ"/>
        </w:rPr>
        <w:t>на айналады</w:t>
      </w:r>
      <w:r w:rsidRPr="005702EE">
        <w:rPr>
          <w:rFonts w:ascii="Times New Roman" w:hAnsi="Times New Roman" w:cs="Times New Roman"/>
          <w:sz w:val="28"/>
          <w:szCs w:val="28"/>
          <w:lang w:val="kk-KZ"/>
        </w:rPr>
        <w:t xml:space="preserve">. Республикалық оқу-әдістемелік кеңес педагогикалық </w:t>
      </w:r>
      <w:r w:rsidR="00DE6459">
        <w:rPr>
          <w:rFonts w:ascii="Times New Roman" w:hAnsi="Times New Roman" w:cs="Times New Roman"/>
          <w:sz w:val="28"/>
          <w:szCs w:val="28"/>
          <w:lang w:val="kk-KZ"/>
        </w:rPr>
        <w:t>ЖОО-</w:t>
      </w:r>
      <w:r w:rsidRPr="005702EE">
        <w:rPr>
          <w:rFonts w:ascii="Times New Roman" w:hAnsi="Times New Roman" w:cs="Times New Roman"/>
          <w:sz w:val="28"/>
          <w:szCs w:val="28"/>
          <w:lang w:val="kk-KZ"/>
        </w:rPr>
        <w:t xml:space="preserve">мен тығыз </w:t>
      </w:r>
      <w:r w:rsidR="00BC0078">
        <w:rPr>
          <w:rFonts w:ascii="Times New Roman" w:hAnsi="Times New Roman" w:cs="Times New Roman"/>
          <w:sz w:val="28"/>
          <w:szCs w:val="28"/>
          <w:lang w:val="kk-KZ"/>
        </w:rPr>
        <w:t xml:space="preserve">өзара </w:t>
      </w:r>
      <w:r w:rsidRPr="005702EE">
        <w:rPr>
          <w:rFonts w:ascii="Times New Roman" w:hAnsi="Times New Roman" w:cs="Times New Roman"/>
          <w:sz w:val="28"/>
          <w:szCs w:val="28"/>
          <w:lang w:val="kk-KZ"/>
        </w:rPr>
        <w:t>қарым-қатынаста еліміздің барлық оқу-әдістемелік қызметтерінің, пән мұғалімдері қауымдастығының қызметін біріктіретін және үйлестіретін болады.</w:t>
      </w:r>
    </w:p>
    <w:p w14:paraId="438A3FB4" w14:textId="79E782B6"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Ы.</w:t>
      </w:r>
      <w:r w:rsidR="006573BE">
        <w:rPr>
          <w:rFonts w:ascii="Times New Roman" w:hAnsi="Times New Roman" w:cs="Times New Roman"/>
          <w:sz w:val="28"/>
          <w:szCs w:val="28"/>
          <w:lang w:val="kk-KZ"/>
        </w:rPr>
        <w:t> </w:t>
      </w:r>
      <w:r w:rsidRPr="005702EE">
        <w:rPr>
          <w:rFonts w:ascii="Times New Roman" w:hAnsi="Times New Roman" w:cs="Times New Roman"/>
          <w:sz w:val="28"/>
          <w:szCs w:val="28"/>
          <w:lang w:val="kk-KZ"/>
        </w:rPr>
        <w:t>Алтынсарин атындағы Ұлттық білім академиясы халықаралық және отандық мониторингтер мен зерттеулер негізінде ЭЫДҰ мен IEA пайдаланатын зерттеу құралдары мен әдіснамалық тәсілдерге ие болады.</w:t>
      </w:r>
    </w:p>
    <w:p w14:paraId="29BAA752"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Жыл сайын пән мұғалімдерінің форумдары мен слеттері өткізіледі.</w:t>
      </w:r>
    </w:p>
    <w:p w14:paraId="78B1C0D7" w14:textId="6C053E2D"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Техникалық және кәсіптік білім беруде өндірістік оқыту шеберлерінің жетіспеу</w:t>
      </w:r>
      <w:r w:rsidR="00A66923">
        <w:rPr>
          <w:rFonts w:ascii="Times New Roman" w:hAnsi="Times New Roman" w:cs="Times New Roman"/>
          <w:sz w:val="28"/>
          <w:szCs w:val="28"/>
          <w:lang w:val="kk-KZ"/>
        </w:rPr>
        <w:t>шілік мәселесін</w:t>
      </w:r>
      <w:r w:rsidRPr="005702EE">
        <w:rPr>
          <w:rFonts w:ascii="Times New Roman" w:hAnsi="Times New Roman" w:cs="Times New Roman"/>
          <w:sz w:val="28"/>
          <w:szCs w:val="28"/>
          <w:lang w:val="kk-KZ"/>
        </w:rPr>
        <w:t xml:space="preserve"> шешу үшін өндірістен мамандарды тарту жөнінде қосымша шаралар қабылданатын болады. Олар үшін педагогика және оқыту әдістемесі бойынша қайта даярлау ұйымдастырылады, біліктілікті растау қорытындылары бойынша біліктілік санаты үшін қосымша жалақы </w:t>
      </w:r>
      <w:r w:rsidR="00C34B84">
        <w:rPr>
          <w:rFonts w:ascii="Times New Roman" w:hAnsi="Times New Roman" w:cs="Times New Roman"/>
          <w:sz w:val="28"/>
          <w:szCs w:val="28"/>
          <w:lang w:val="kk-KZ"/>
        </w:rPr>
        <w:t>белгіленеді</w:t>
      </w:r>
      <w:r w:rsidRPr="005702EE">
        <w:rPr>
          <w:rFonts w:ascii="Times New Roman" w:hAnsi="Times New Roman" w:cs="Times New Roman"/>
          <w:sz w:val="28"/>
          <w:szCs w:val="28"/>
          <w:lang w:val="kk-KZ"/>
        </w:rPr>
        <w:t>.</w:t>
      </w:r>
    </w:p>
    <w:p w14:paraId="563FDFF4"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Өндірістік оқыту шеберлерінің кәсіпорындарда тағылымдамадан өтуі көзделеді. Техникалық және кәсіптік білім беру ұйымдарының рейтингі, құзыреттілік орталықтарын дамыту, бейіндеу, корпоративтік басқару, сондай-ақ қайта қаралған біліктілік талаптары сұранысқа ие кадрларды даярлауға жәрдемдесетін болады.</w:t>
      </w:r>
    </w:p>
    <w:p w14:paraId="6B7F8A8D" w14:textId="3A060B83"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Жоғары және жоғары оқу орнынан кейінгі білім беруде мемлекеттік білім беру грантының құнын көбейту жоғары оқу орындарына ОПҚ</w:t>
      </w:r>
      <w:r w:rsidR="008C0A00" w:rsidRPr="005702EE">
        <w:rPr>
          <w:rFonts w:ascii="Times New Roman" w:hAnsi="Times New Roman" w:cs="Times New Roman"/>
          <w:sz w:val="28"/>
          <w:szCs w:val="28"/>
          <w:lang w:val="kk-KZ"/>
        </w:rPr>
        <w:t>-ның</w:t>
      </w:r>
      <w:r w:rsidRPr="005702EE">
        <w:rPr>
          <w:rFonts w:ascii="Times New Roman" w:hAnsi="Times New Roman" w:cs="Times New Roman"/>
          <w:sz w:val="28"/>
          <w:szCs w:val="28"/>
          <w:lang w:val="kk-KZ"/>
        </w:rPr>
        <w:t xml:space="preserve"> және жоғары білімі бар қызметкерлердің жалақысын айтарлықтай арттыруға мүмкіндік береді. </w:t>
      </w:r>
      <w:r w:rsidR="00F163B8">
        <w:rPr>
          <w:rFonts w:ascii="Times New Roman" w:hAnsi="Times New Roman" w:cs="Times New Roman"/>
          <w:sz w:val="28"/>
          <w:szCs w:val="28"/>
          <w:lang w:val="kk-KZ"/>
        </w:rPr>
        <w:t xml:space="preserve">Жоғары оқу орындарының </w:t>
      </w:r>
      <w:r w:rsidRPr="005702EE">
        <w:rPr>
          <w:rFonts w:ascii="Times New Roman" w:hAnsi="Times New Roman" w:cs="Times New Roman"/>
          <w:sz w:val="28"/>
          <w:szCs w:val="28"/>
          <w:lang w:val="kk-KZ"/>
        </w:rPr>
        <w:t xml:space="preserve">коммерциялық емес акционерлік қоғамдарға ауысуы </w:t>
      </w:r>
      <w:r w:rsidR="00F163B8">
        <w:rPr>
          <w:rFonts w:ascii="Times New Roman" w:hAnsi="Times New Roman" w:cs="Times New Roman"/>
          <w:sz w:val="28"/>
          <w:szCs w:val="28"/>
          <w:lang w:val="kk-KZ"/>
        </w:rPr>
        <w:t>о</w:t>
      </w:r>
      <w:r w:rsidRPr="005702EE">
        <w:rPr>
          <w:rFonts w:ascii="Times New Roman" w:hAnsi="Times New Roman" w:cs="Times New Roman"/>
          <w:sz w:val="28"/>
          <w:szCs w:val="28"/>
          <w:lang w:val="kk-KZ"/>
        </w:rPr>
        <w:t>лардың қаржы ағындары мен кіріс көздерін әртараптандыру үшін қолайлы жағдай жасайды, бұл ОПҚ үшін әлеуметтік пакеттер беруге, жоғары білім беру жүйесінің оқытушылары мен қызметкерлерін кәсіби дамыту үшін қаражатты жоспарлауға мүмкіндік береді.</w:t>
      </w:r>
    </w:p>
    <w:p w14:paraId="16F3272E" w14:textId="7E4ADA7E" w:rsidR="008F0C39" w:rsidRPr="005702EE" w:rsidRDefault="008F0C39" w:rsidP="008F0C39">
      <w:pPr>
        <w:spacing w:after="0" w:line="240" w:lineRule="auto"/>
        <w:ind w:firstLine="709"/>
        <w:jc w:val="both"/>
        <w:rPr>
          <w:lang w:val="kk-KZ"/>
        </w:rPr>
      </w:pPr>
      <w:r w:rsidRPr="005702EE">
        <w:rPr>
          <w:rFonts w:ascii="Times New Roman" w:hAnsi="Times New Roman" w:cs="Times New Roman"/>
          <w:sz w:val="28"/>
          <w:szCs w:val="28"/>
          <w:lang w:val="kk-KZ"/>
        </w:rPr>
        <w:lastRenderedPageBreak/>
        <w:t xml:space="preserve">Кәсіптің беделін арттыруға ықпал ететін ақпаратты орналастыру, «Үздік педагог», «Үздік оқытушы», «Қазақстанның үздік мұғалімі» республикалық конкурстарын өткізу арқылы педагогтің оң бейнесін қалыптастыру бойынша кешенді жұмыс жүргізілетін болады. 2020 жылдан бастап  «Әлем мұғалімі» халықаралық </w:t>
      </w:r>
      <w:r w:rsidR="00156748">
        <w:rPr>
          <w:rFonts w:ascii="Times New Roman" w:hAnsi="Times New Roman" w:cs="Times New Roman"/>
          <w:sz w:val="28"/>
          <w:szCs w:val="28"/>
          <w:lang w:val="kk-KZ"/>
        </w:rPr>
        <w:t>конкурсына</w:t>
      </w:r>
      <w:r w:rsidRPr="005702EE">
        <w:rPr>
          <w:rFonts w:ascii="Times New Roman" w:hAnsi="Times New Roman" w:cs="Times New Roman"/>
          <w:sz w:val="28"/>
          <w:szCs w:val="28"/>
          <w:lang w:val="kk-KZ"/>
        </w:rPr>
        <w:t xml:space="preserve"> «Үздік педагог», «Үздік оқытушы» республикалық </w:t>
      </w:r>
      <w:r w:rsidR="00156748">
        <w:rPr>
          <w:rFonts w:ascii="Times New Roman" w:hAnsi="Times New Roman" w:cs="Times New Roman"/>
          <w:sz w:val="28"/>
          <w:szCs w:val="28"/>
          <w:lang w:val="kk-KZ"/>
        </w:rPr>
        <w:t>конкурсының</w:t>
      </w:r>
      <w:r w:rsidRPr="005702EE">
        <w:rPr>
          <w:rFonts w:ascii="Times New Roman" w:hAnsi="Times New Roman" w:cs="Times New Roman"/>
          <w:sz w:val="28"/>
          <w:szCs w:val="28"/>
          <w:lang w:val="kk-KZ"/>
        </w:rPr>
        <w:t xml:space="preserve"> жеңімпаздары </w:t>
      </w:r>
      <w:r w:rsidR="00156748">
        <w:rPr>
          <w:rFonts w:ascii="Times New Roman" w:hAnsi="Times New Roman" w:cs="Times New Roman"/>
          <w:sz w:val="28"/>
          <w:szCs w:val="28"/>
          <w:lang w:val="kk-KZ"/>
        </w:rPr>
        <w:t>арасынан</w:t>
      </w:r>
      <w:r w:rsidRPr="005702EE">
        <w:rPr>
          <w:rFonts w:ascii="Times New Roman" w:hAnsi="Times New Roman" w:cs="Times New Roman"/>
          <w:sz w:val="28"/>
          <w:szCs w:val="28"/>
          <w:lang w:val="kk-KZ"/>
        </w:rPr>
        <w:t xml:space="preserve"> мұғалімдер қатысады.</w:t>
      </w:r>
    </w:p>
    <w:p w14:paraId="0932CF2E"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Қазақстан Республикасының </w:t>
      </w:r>
      <w:r w:rsidRPr="005702EE">
        <w:rPr>
          <w:rFonts w:ascii="Times New Roman" w:eastAsia="SimSun" w:hAnsi="Times New Roman" w:cs="Times New Roman"/>
          <w:bCs/>
          <w:kern w:val="2"/>
          <w:sz w:val="28"/>
          <w:szCs w:val="28"/>
          <w:lang w:val="kk-KZ"/>
        </w:rPr>
        <w:t>«Қазақстанның еңбек сіңірген ұстазы»</w:t>
      </w:r>
      <w:r w:rsidRPr="005702EE">
        <w:rPr>
          <w:rFonts w:ascii="Times New Roman" w:hAnsi="Times New Roman" w:cs="Times New Roman"/>
          <w:sz w:val="28"/>
          <w:szCs w:val="28"/>
          <w:lang w:val="kk-KZ"/>
        </w:rPr>
        <w:t xml:space="preserve">  мемлекеттік наградасы және </w:t>
      </w:r>
      <w:r w:rsidRPr="005702EE">
        <w:rPr>
          <w:rFonts w:ascii="Times New Roman" w:eastAsia="SimSun" w:hAnsi="Times New Roman" w:cs="Times New Roman"/>
          <w:bCs/>
          <w:kern w:val="2"/>
          <w:sz w:val="28"/>
          <w:szCs w:val="28"/>
          <w:lang w:val="kk-KZ"/>
        </w:rPr>
        <w:t xml:space="preserve">меценаттар есебінен білім беру ұйымдарының педагогтері арасында жыл сайынғы </w:t>
      </w:r>
      <w:r w:rsidRPr="005702EE">
        <w:rPr>
          <w:rFonts w:ascii="Times New Roman" w:hAnsi="Times New Roman" w:cs="Times New Roman"/>
          <w:sz w:val="28"/>
          <w:szCs w:val="28"/>
          <w:lang w:val="kk-KZ"/>
        </w:rPr>
        <w:t>«Ұлағат» ұлттық сыйлығы тағайындалатын болады.</w:t>
      </w:r>
    </w:p>
    <w:p w14:paraId="7D42C56A"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Педагогикалық қоғамдастықты білім берудің және талантты педагогтерді қолдаудың өзекті мәселелерін талқылауға белсенді тарту мақсатында сараптамалық және кәсіптік қоғамдық бірлестіктерді қалыптастыру үшін жағдайлар жасалатын болады. </w:t>
      </w:r>
    </w:p>
    <w:p w14:paraId="059C6C12" w14:textId="29C759BA"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2. Педагогикалық білім беруді, </w:t>
      </w:r>
      <w:r w:rsidR="00156748">
        <w:rPr>
          <w:rFonts w:ascii="Times New Roman" w:hAnsi="Times New Roman" w:cs="Times New Roman"/>
          <w:sz w:val="28"/>
          <w:szCs w:val="28"/>
          <w:lang w:val="kk-KZ"/>
        </w:rPr>
        <w:t>кәсіпке</w:t>
      </w:r>
      <w:r w:rsidRPr="005702EE">
        <w:rPr>
          <w:rFonts w:ascii="Times New Roman" w:hAnsi="Times New Roman" w:cs="Times New Roman"/>
          <w:sz w:val="28"/>
          <w:szCs w:val="28"/>
          <w:lang w:val="kk-KZ"/>
        </w:rPr>
        <w:t xml:space="preserve"> </w:t>
      </w:r>
      <w:r w:rsidR="00E350B1">
        <w:rPr>
          <w:rFonts w:ascii="Times New Roman" w:hAnsi="Times New Roman" w:cs="Times New Roman"/>
          <w:sz w:val="28"/>
          <w:szCs w:val="28"/>
          <w:lang w:val="kk-KZ"/>
        </w:rPr>
        <w:t>кірісу</w:t>
      </w:r>
      <w:r w:rsidRPr="005702EE">
        <w:rPr>
          <w:rFonts w:ascii="Times New Roman" w:hAnsi="Times New Roman" w:cs="Times New Roman"/>
          <w:sz w:val="28"/>
          <w:szCs w:val="28"/>
          <w:lang w:val="kk-KZ"/>
        </w:rPr>
        <w:t xml:space="preserve"> жүйесін және педагогтің үздіксіз кәсіби дамуын жаңғырту</w:t>
      </w:r>
    </w:p>
    <w:p w14:paraId="5CEAAC0E" w14:textId="7727BA35"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Педагогикалық білім беруді жақсарту мақсатында педагогикалық мамандықтар бойынша кадрлар даярлауды жүзеге асыратын жоғары оқу орындары мен колледждерді бейіндеу жүргізілетін болады. Бұл үшін педагогтер даярлауды жүзеге асыратын жоғары оқу орындары мен колледждерге қойылатын біліктілік талаптары күшейтілетін болады.</w:t>
      </w:r>
    </w:p>
    <w:p w14:paraId="31D773CC"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Жоғары оқу орындары мен колледждердің мектепке дейінгі ұйымдармен және мектептермен тығыз ғылыми-практикалық өзара іс-қимылы жолға қойылады. </w:t>
      </w:r>
    </w:p>
    <w:p w14:paraId="3182235D" w14:textId="205B9FB1"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2022 жылға қарай педагог кадрларды даярлаудың бағдарламалары кәсіби стандартқа сәйкес 100</w:t>
      </w:r>
      <w:r w:rsidR="006573BE">
        <w:rPr>
          <w:rFonts w:ascii="Times New Roman" w:hAnsi="Times New Roman" w:cs="Times New Roman"/>
          <w:sz w:val="28"/>
          <w:szCs w:val="28"/>
          <w:lang w:val="kk-KZ"/>
        </w:rPr>
        <w:t> </w:t>
      </w:r>
      <w:r w:rsidRPr="005702EE">
        <w:rPr>
          <w:rFonts w:ascii="Times New Roman" w:hAnsi="Times New Roman" w:cs="Times New Roman"/>
          <w:sz w:val="28"/>
          <w:szCs w:val="28"/>
          <w:lang w:val="kk-KZ"/>
        </w:rPr>
        <w:t>%</w:t>
      </w:r>
      <w:r w:rsidR="00574FA8">
        <w:rPr>
          <w:rFonts w:ascii="Times New Roman" w:hAnsi="Times New Roman" w:cs="Times New Roman"/>
          <w:sz w:val="28"/>
          <w:szCs w:val="28"/>
          <w:lang w:val="kk-KZ"/>
        </w:rPr>
        <w:t>-</w:t>
      </w:r>
      <w:r w:rsidRPr="005702EE">
        <w:rPr>
          <w:rFonts w:ascii="Times New Roman" w:hAnsi="Times New Roman" w:cs="Times New Roman"/>
          <w:sz w:val="28"/>
          <w:szCs w:val="28"/>
          <w:lang w:val="kk-KZ"/>
        </w:rPr>
        <w:t>ға жаңартылады.</w:t>
      </w:r>
    </w:p>
    <w:p w14:paraId="689380D9"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Педагогикалық практиканың ұзақтығын ұлғайту және мемлекеттік білім беру тапсырысы мен білім беру гранттары есебінен практикаға басшылық жасағаны үшін педагогтердің еңбегіне ақы төлеу көзделеді.</w:t>
      </w:r>
    </w:p>
    <w:p w14:paraId="7DC2EB68"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2021 жылдан бастап педагогикалық мамандықтардың түлектері кәсіби шеберлікке сертификаттаудан өтеді.</w:t>
      </w:r>
    </w:p>
    <w:p w14:paraId="39CDE82C" w14:textId="21210D10"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Педагогикалық мамандықтарға түсу үшін балдарды кезең-кезең</w:t>
      </w:r>
      <w:r w:rsidR="004D39FC">
        <w:rPr>
          <w:rFonts w:ascii="Times New Roman" w:hAnsi="Times New Roman" w:cs="Times New Roman"/>
          <w:sz w:val="28"/>
          <w:szCs w:val="28"/>
          <w:lang w:val="kk-KZ"/>
        </w:rPr>
        <w:t>і</w:t>
      </w:r>
      <w:r w:rsidRPr="005702EE">
        <w:rPr>
          <w:rFonts w:ascii="Times New Roman" w:hAnsi="Times New Roman" w:cs="Times New Roman"/>
          <w:sz w:val="28"/>
          <w:szCs w:val="28"/>
          <w:lang w:val="kk-KZ"/>
        </w:rPr>
        <w:t xml:space="preserve">мен ұлғайту көзделетін болады. Педагогикалық мамандықтар бойынша шығармашылық емтихан тапсыру кезінде </w:t>
      </w:r>
      <w:r w:rsidR="004D39FC">
        <w:rPr>
          <w:rFonts w:ascii="Times New Roman" w:hAnsi="Times New Roman" w:cs="Times New Roman"/>
          <w:sz w:val="28"/>
          <w:szCs w:val="28"/>
          <w:lang w:val="kk-KZ"/>
        </w:rPr>
        <w:t>кәсіпке</w:t>
      </w:r>
      <w:r w:rsidRPr="005702EE">
        <w:rPr>
          <w:rFonts w:ascii="Times New Roman" w:hAnsi="Times New Roman" w:cs="Times New Roman"/>
          <w:sz w:val="28"/>
          <w:szCs w:val="28"/>
          <w:lang w:val="kk-KZ"/>
        </w:rPr>
        <w:t xml:space="preserve"> жұмыс істеуге бейімділігі мен дайындығын анықтайтын өлшемшарттар өзгереді. </w:t>
      </w:r>
    </w:p>
    <w:p w14:paraId="2B50AF56" w14:textId="651FE8FB"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Педагог қызметкерлерді сертификаттау жүйесін енгізу шеңберінде біліктілік талаптарына сәйкес келген кезде Ұлттық біліктілік тестілеу</w:t>
      </w:r>
      <w:r w:rsidR="00A95461" w:rsidRPr="00A95461">
        <w:rPr>
          <w:rFonts w:ascii="Times New Roman" w:hAnsi="Times New Roman" w:cs="Times New Roman"/>
          <w:sz w:val="28"/>
          <w:szCs w:val="28"/>
          <w:lang w:val="kk-KZ"/>
        </w:rPr>
        <w:t xml:space="preserve"> </w:t>
      </w:r>
      <w:r w:rsidR="00A95461">
        <w:rPr>
          <w:rFonts w:ascii="Times New Roman" w:hAnsi="Times New Roman" w:cs="Times New Roman"/>
          <w:sz w:val="28"/>
          <w:szCs w:val="28"/>
          <w:lang w:val="kk-KZ"/>
        </w:rPr>
        <w:t xml:space="preserve"> мазмұнын, </w:t>
      </w:r>
      <w:r w:rsidR="004D39FC">
        <w:rPr>
          <w:rFonts w:ascii="Times New Roman" w:hAnsi="Times New Roman" w:cs="Times New Roman"/>
          <w:sz w:val="28"/>
          <w:szCs w:val="28"/>
          <w:lang w:val="kk-KZ"/>
        </w:rPr>
        <w:t>тапсыру</w:t>
      </w:r>
      <w:r w:rsidR="00B53DCD">
        <w:rPr>
          <w:rFonts w:ascii="Times New Roman" w:hAnsi="Times New Roman" w:cs="Times New Roman"/>
          <w:sz w:val="28"/>
          <w:szCs w:val="28"/>
          <w:lang w:val="kk-KZ"/>
        </w:rPr>
        <w:t xml:space="preserve"> тетіктерін </w:t>
      </w:r>
      <w:r w:rsidR="00B53DCD" w:rsidRPr="005702EE">
        <w:rPr>
          <w:rFonts w:ascii="Times New Roman" w:hAnsi="Times New Roman" w:cs="Times New Roman"/>
          <w:sz w:val="28"/>
          <w:szCs w:val="28"/>
          <w:lang w:val="kk-KZ"/>
        </w:rPr>
        <w:t>жетілдіру</w:t>
      </w:r>
      <w:r w:rsidRPr="005702EE">
        <w:rPr>
          <w:rFonts w:ascii="Times New Roman" w:hAnsi="Times New Roman" w:cs="Times New Roman"/>
          <w:sz w:val="28"/>
          <w:szCs w:val="28"/>
          <w:lang w:val="kk-KZ"/>
        </w:rPr>
        <w:t xml:space="preserve">, </w:t>
      </w:r>
      <w:r w:rsidR="00B53DCD" w:rsidRPr="005702EE">
        <w:rPr>
          <w:rFonts w:ascii="Times New Roman" w:hAnsi="Times New Roman" w:cs="Times New Roman"/>
          <w:sz w:val="28"/>
          <w:szCs w:val="28"/>
          <w:lang w:val="kk-KZ"/>
        </w:rPr>
        <w:t>цифрландыру</w:t>
      </w:r>
      <w:r w:rsidRPr="005702EE">
        <w:rPr>
          <w:rFonts w:ascii="Times New Roman" w:hAnsi="Times New Roman" w:cs="Times New Roman"/>
          <w:sz w:val="28"/>
          <w:szCs w:val="28"/>
          <w:lang w:val="kk-KZ"/>
        </w:rPr>
        <w:t xml:space="preserve"> және біліктілікті арттыру мен растаудың дербес құқығы </w:t>
      </w:r>
      <w:r w:rsidR="00B53DCD">
        <w:rPr>
          <w:rFonts w:ascii="Times New Roman" w:hAnsi="Times New Roman" w:cs="Times New Roman"/>
          <w:sz w:val="28"/>
          <w:szCs w:val="28"/>
          <w:lang w:val="kk-KZ"/>
        </w:rPr>
        <w:t>ж</w:t>
      </w:r>
      <w:r w:rsidRPr="005702EE">
        <w:rPr>
          <w:rFonts w:ascii="Times New Roman" w:hAnsi="Times New Roman" w:cs="Times New Roman"/>
          <w:sz w:val="28"/>
          <w:szCs w:val="28"/>
          <w:lang w:val="kk-KZ"/>
        </w:rPr>
        <w:t>өніндегі жұмыс жалғастырылады.</w:t>
      </w:r>
    </w:p>
    <w:p w14:paraId="5163376E"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Жоғары оқу орындарында үш тілде оқытуды ұйымдастыру үшін пәндерді ағылшын тілінде оқытатын мұғалімдерді даярлау жалғастырылатын болады. Көптеген жоғары оқу орындары шетелдік әріптестерге ие болады.</w:t>
      </w:r>
    </w:p>
    <w:p w14:paraId="665251D9"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Колледждердің түлектері арасынан жоғары оқу орындарының базасында арнайы пәндер оқытушыларын және өндірістік оқыту шеберлерін даярлау ұйымдастырылатын болады.</w:t>
      </w:r>
    </w:p>
    <w:p w14:paraId="7F1AD855" w14:textId="2CA72E2C" w:rsidR="008F0C39" w:rsidRPr="005702EE" w:rsidRDefault="008F0C39" w:rsidP="008F0C39">
      <w:pPr>
        <w:tabs>
          <w:tab w:val="left" w:pos="-709"/>
          <w:tab w:val="num" w:pos="0"/>
          <w:tab w:val="left" w:pos="993"/>
        </w:tabs>
        <w:spacing w:after="0" w:line="240" w:lineRule="auto"/>
        <w:ind w:firstLine="709"/>
        <w:contextualSpacing/>
        <w:jc w:val="both"/>
        <w:rPr>
          <w:rFonts w:ascii="Times New Roman" w:eastAsia="Calibri" w:hAnsi="Times New Roman" w:cs="Times New Roman"/>
          <w:sz w:val="28"/>
          <w:szCs w:val="28"/>
          <w:lang w:val="kk-KZ"/>
        </w:rPr>
      </w:pPr>
      <w:r w:rsidRPr="005702EE">
        <w:rPr>
          <w:rFonts w:ascii="Times New Roman" w:hAnsi="Times New Roman" w:cs="Times New Roman"/>
          <w:sz w:val="28"/>
          <w:szCs w:val="28"/>
          <w:lang w:val="kk-KZ"/>
        </w:rPr>
        <w:lastRenderedPageBreak/>
        <w:t xml:space="preserve">Сондай-ақ педагогикалық қайта даярлау шарттары (кіру талаптары, мерзімдері, педагогикалық мамандықтар т.б.) пысықталатын болады, оның арқасында педагогикалық білімі жоқ тұлғалар </w:t>
      </w:r>
      <w:r w:rsidR="00963259" w:rsidRPr="005702EE">
        <w:rPr>
          <w:rFonts w:ascii="Times New Roman" w:hAnsi="Times New Roman" w:cs="Times New Roman"/>
          <w:sz w:val="28"/>
          <w:szCs w:val="28"/>
          <w:lang w:val="kk-KZ"/>
        </w:rPr>
        <w:t>(</w:t>
      </w:r>
      <w:r w:rsidR="00963259" w:rsidRPr="005702EE">
        <w:rPr>
          <w:rFonts w:ascii="Times New Roman" w:eastAsia="Calibri" w:hAnsi="Times New Roman" w:cs="Times New Roman"/>
          <w:sz w:val="28"/>
          <w:szCs w:val="28"/>
          <w:lang w:val="kk-KZ"/>
        </w:rPr>
        <w:t>PGCE педагогикалық қайта даярлау ережелеріне сәйкес)</w:t>
      </w:r>
      <w:r w:rsidRPr="005702EE">
        <w:rPr>
          <w:rFonts w:ascii="Times New Roman" w:eastAsia="Calibri" w:hAnsi="Times New Roman" w:cs="Times New Roman"/>
          <w:sz w:val="28"/>
          <w:szCs w:val="28"/>
          <w:lang w:val="kk-KZ"/>
        </w:rPr>
        <w:t xml:space="preserve"> </w:t>
      </w:r>
      <w:r w:rsidRPr="005702EE">
        <w:rPr>
          <w:rFonts w:ascii="Times New Roman" w:hAnsi="Times New Roman" w:cs="Times New Roman"/>
          <w:sz w:val="28"/>
          <w:szCs w:val="28"/>
          <w:lang w:val="kk-KZ"/>
        </w:rPr>
        <w:t xml:space="preserve">педагогикалық қызметпен айналысу құқығын алады. </w:t>
      </w:r>
    </w:p>
    <w:p w14:paraId="43EA214D" w14:textId="7803EFFF"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Жаңа өндірістік технологиялар</w:t>
      </w:r>
      <w:r w:rsidR="0055155B">
        <w:rPr>
          <w:rFonts w:ascii="Times New Roman" w:hAnsi="Times New Roman" w:cs="Times New Roman"/>
          <w:sz w:val="28"/>
          <w:szCs w:val="28"/>
          <w:lang w:val="kk-KZ"/>
        </w:rPr>
        <w:t>ды</w:t>
      </w:r>
      <w:r w:rsidRPr="005702EE">
        <w:rPr>
          <w:rFonts w:ascii="Times New Roman" w:hAnsi="Times New Roman" w:cs="Times New Roman"/>
          <w:sz w:val="28"/>
          <w:szCs w:val="28"/>
          <w:lang w:val="kk-KZ"/>
        </w:rPr>
        <w:t xml:space="preserve"> зерделеу мақсатында шетелдік және отандық компаниялар ТжКБ ұйымдарының педагогтерін</w:t>
      </w:r>
      <w:r w:rsidR="004B569D">
        <w:rPr>
          <w:rFonts w:ascii="Times New Roman" w:hAnsi="Times New Roman" w:cs="Times New Roman"/>
          <w:sz w:val="28"/>
          <w:szCs w:val="28"/>
          <w:lang w:val="kk-KZ"/>
        </w:rPr>
        <w:t>е</w:t>
      </w:r>
      <w:r w:rsidRPr="005702EE">
        <w:rPr>
          <w:rFonts w:ascii="Times New Roman" w:hAnsi="Times New Roman" w:cs="Times New Roman"/>
          <w:sz w:val="28"/>
          <w:szCs w:val="28"/>
          <w:lang w:val="kk-KZ"/>
        </w:rPr>
        <w:t xml:space="preserve"> тағылымдамаларды, мастер-кластарды, тренингтерді, курстық оқытуды ұйымдастыру, сондай-ақ оқу-әдістемелік әзірлемелер мен құралдарды ұсыну үшін тартылатын болады. </w:t>
      </w:r>
    </w:p>
    <w:p w14:paraId="080C5A85" w14:textId="77777777" w:rsidR="008F0C39" w:rsidRPr="005702EE" w:rsidRDefault="008F0C39" w:rsidP="008F0C39">
      <w:pPr>
        <w:spacing w:after="0" w:line="240" w:lineRule="auto"/>
        <w:ind w:firstLine="709"/>
        <w:jc w:val="both"/>
        <w:rPr>
          <w:rFonts w:ascii="Times New Roman" w:hAnsi="Times New Roman" w:cs="Times New Roman"/>
          <w:b/>
          <w:sz w:val="28"/>
          <w:szCs w:val="28"/>
          <w:lang w:val="kk-KZ"/>
        </w:rPr>
      </w:pPr>
    </w:p>
    <w:p w14:paraId="5CF96819" w14:textId="4AC0332C" w:rsidR="008F0C39" w:rsidRPr="005702EE" w:rsidRDefault="008F0C39" w:rsidP="008F0C39">
      <w:pPr>
        <w:spacing w:after="0" w:line="240" w:lineRule="auto"/>
        <w:ind w:firstLine="709"/>
        <w:jc w:val="both"/>
        <w:rPr>
          <w:rFonts w:ascii="Times New Roman" w:hAnsi="Times New Roman" w:cs="Times New Roman"/>
          <w:b/>
          <w:sz w:val="28"/>
          <w:szCs w:val="28"/>
          <w:lang w:val="kk-KZ"/>
        </w:rPr>
      </w:pPr>
      <w:r w:rsidRPr="005702EE">
        <w:rPr>
          <w:rFonts w:ascii="Times New Roman" w:hAnsi="Times New Roman" w:cs="Times New Roman"/>
          <w:b/>
          <w:sz w:val="28"/>
          <w:szCs w:val="28"/>
          <w:lang w:val="kk-KZ"/>
        </w:rPr>
        <w:t>5.1.2 Қалалық және ауылдық мектептердің, өңірлердің, оқу орындарының, білім алушылардың арасындағы білім беру сапасындағы алшақтықты қысқарту</w:t>
      </w:r>
    </w:p>
    <w:p w14:paraId="4A77EA5D" w14:textId="77777777" w:rsidR="009F03B4" w:rsidRPr="005702EE" w:rsidRDefault="009F03B4" w:rsidP="008F0C39">
      <w:pPr>
        <w:spacing w:after="0" w:line="240" w:lineRule="auto"/>
        <w:ind w:firstLine="709"/>
        <w:jc w:val="both"/>
        <w:rPr>
          <w:rFonts w:ascii="Times New Roman" w:hAnsi="Times New Roman" w:cs="Times New Roman"/>
          <w:b/>
          <w:sz w:val="28"/>
          <w:szCs w:val="28"/>
          <w:lang w:val="kk-KZ"/>
        </w:rPr>
      </w:pPr>
    </w:p>
    <w:p w14:paraId="671B615E"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1. Нәтижелілігі төмен білім беру ұйымдарын, білім алушылардың әлеуметтік осал санаттарын қолдау тетігін әзірлеу</w:t>
      </w:r>
    </w:p>
    <w:p w14:paraId="20734EA2"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Орта білім берудің сапасын арттыру мақсатында оның ғылыми негізі әзірленіп, практикаға енгізілетін болады.</w:t>
      </w:r>
    </w:p>
    <w:p w14:paraId="029C5D85"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Білім алушылардың білім жетістіктерінің мүмкіндіктерін теңестіру және алшақтықты қысқарту мақсатында нәтижелілігі төмен мектептерді қолдауға, инклюзивті білім беруді дамытуға, әлеуметтік жағынан осал отбасылардан шыққан балаларды техникалық және кәсіптік, сондай-ақ жоғары білім беруге неғұрлым кеңірек тартуға күш жұмсалатын болады.</w:t>
      </w:r>
    </w:p>
    <w:p w14:paraId="43BC616D" w14:textId="14F46A52"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Менеджмент, педагогикалық қолдау, оқу-әдістемелік мазмұн және табысты тәжірибені тарату мәселелерінде нәтижелілігі төмен мектептер</w:t>
      </w:r>
      <w:r w:rsidR="00DE6459">
        <w:rPr>
          <w:rFonts w:ascii="Times New Roman" w:hAnsi="Times New Roman" w:cs="Times New Roman"/>
          <w:sz w:val="28"/>
          <w:szCs w:val="28"/>
          <w:lang w:val="kk-KZ"/>
        </w:rPr>
        <w:t>ге</w:t>
      </w:r>
      <w:r w:rsidRPr="005702EE">
        <w:rPr>
          <w:rFonts w:ascii="Times New Roman" w:hAnsi="Times New Roman" w:cs="Times New Roman"/>
          <w:sz w:val="28"/>
          <w:szCs w:val="28"/>
          <w:lang w:val="kk-KZ"/>
        </w:rPr>
        <w:t xml:space="preserve"> мықты мектептердің «қамқорлығы» мәселесі пысықталатын болады. «Мобильді мұғалім» (шағын жинақты мектептерд</w:t>
      </w:r>
      <w:r w:rsidR="003B34F6">
        <w:rPr>
          <w:rFonts w:ascii="Times New Roman" w:hAnsi="Times New Roman" w:cs="Times New Roman"/>
          <w:sz w:val="28"/>
          <w:szCs w:val="28"/>
          <w:lang w:val="kk-KZ"/>
        </w:rPr>
        <w:t>е</w:t>
      </w:r>
      <w:r w:rsidRPr="005702EE">
        <w:rPr>
          <w:rFonts w:ascii="Times New Roman" w:hAnsi="Times New Roman" w:cs="Times New Roman"/>
          <w:sz w:val="28"/>
          <w:szCs w:val="28"/>
          <w:lang w:val="kk-KZ"/>
        </w:rPr>
        <w:t xml:space="preserve"> оқыту</w:t>
      </w:r>
      <w:r w:rsidR="003B34F6">
        <w:rPr>
          <w:rFonts w:ascii="Times New Roman" w:hAnsi="Times New Roman" w:cs="Times New Roman"/>
          <w:sz w:val="28"/>
          <w:szCs w:val="28"/>
          <w:lang w:val="kk-KZ"/>
        </w:rPr>
        <w:t>ды қолдау</w:t>
      </w:r>
      <w:r w:rsidRPr="005702EE">
        <w:rPr>
          <w:rFonts w:ascii="Times New Roman" w:hAnsi="Times New Roman" w:cs="Times New Roman"/>
          <w:sz w:val="28"/>
          <w:szCs w:val="28"/>
          <w:lang w:val="kk-KZ"/>
        </w:rPr>
        <w:t xml:space="preserve"> </w:t>
      </w:r>
      <w:r w:rsidR="003B34F6" w:rsidRPr="005702EE">
        <w:rPr>
          <w:rFonts w:ascii="Times New Roman" w:hAnsi="Times New Roman" w:cs="Times New Roman"/>
          <w:sz w:val="28"/>
          <w:szCs w:val="28"/>
          <w:lang w:val="kk-KZ"/>
        </w:rPr>
        <w:t xml:space="preserve">және </w:t>
      </w:r>
      <w:r w:rsidR="003B34F6">
        <w:rPr>
          <w:rFonts w:ascii="Times New Roman" w:hAnsi="Times New Roman" w:cs="Times New Roman"/>
          <w:sz w:val="28"/>
          <w:szCs w:val="28"/>
          <w:lang w:val="kk-KZ"/>
        </w:rPr>
        <w:t xml:space="preserve">оның </w:t>
      </w:r>
      <w:r w:rsidRPr="005702EE">
        <w:rPr>
          <w:rFonts w:ascii="Times New Roman" w:hAnsi="Times New Roman" w:cs="Times New Roman"/>
          <w:sz w:val="28"/>
          <w:szCs w:val="28"/>
          <w:lang w:val="kk-KZ"/>
        </w:rPr>
        <w:t xml:space="preserve">сапасын арттыру) және «Уақытша отбасы» (тірек мектебі орналасқан елді мекенде оқушылардың отбасында тұруы) жобалары маңызды шара болып табылады. ШЖМ-да жұмыс істейтін мұғалімдер </w:t>
      </w:r>
      <w:r w:rsidR="003B34F6">
        <w:rPr>
          <w:rFonts w:ascii="Times New Roman" w:hAnsi="Times New Roman" w:cs="Times New Roman"/>
          <w:sz w:val="28"/>
          <w:szCs w:val="28"/>
          <w:lang w:val="kk-KZ"/>
        </w:rPr>
        <w:t xml:space="preserve">мынадай </w:t>
      </w:r>
      <w:r w:rsidRPr="005702EE">
        <w:rPr>
          <w:rFonts w:ascii="Times New Roman" w:hAnsi="Times New Roman" w:cs="Times New Roman"/>
          <w:sz w:val="28"/>
          <w:szCs w:val="28"/>
          <w:lang w:val="kk-KZ"/>
        </w:rPr>
        <w:t>әдістемелік қолдаумен қамтамасыз етіледі: бірлескен сыныптардағы оқушылармен жұмыс бойынша курстар, семинарлар және тренингтер.</w:t>
      </w:r>
    </w:p>
    <w:p w14:paraId="2CF26F96"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ШЖМ жағдайында педагогтерге еңбекақы төлеу жүйесі өзгертілетін болады.</w:t>
      </w:r>
    </w:p>
    <w:p w14:paraId="6BAFA7EE" w14:textId="599FA3E1"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Дүниежүзілік банктің «Орта білім беруді жаңғырту» жобасын іске асыру шеңберінде ауылдық жалпы білім беретін және </w:t>
      </w:r>
      <w:r w:rsidR="002E7E3F" w:rsidRPr="005702EE">
        <w:rPr>
          <w:rFonts w:ascii="Times New Roman" w:hAnsi="Times New Roman" w:cs="Times New Roman"/>
          <w:sz w:val="28"/>
          <w:szCs w:val="28"/>
          <w:lang w:val="kk-KZ"/>
        </w:rPr>
        <w:t>«</w:t>
      </w:r>
      <w:r w:rsidRPr="005702EE">
        <w:rPr>
          <w:rFonts w:ascii="Times New Roman" w:hAnsi="Times New Roman" w:cs="Times New Roman"/>
          <w:sz w:val="28"/>
          <w:szCs w:val="28"/>
          <w:lang w:val="kk-KZ"/>
        </w:rPr>
        <w:t>осал</w:t>
      </w:r>
      <w:r w:rsidR="002E7E3F" w:rsidRPr="005702EE">
        <w:rPr>
          <w:rFonts w:ascii="Times New Roman" w:hAnsi="Times New Roman" w:cs="Times New Roman"/>
          <w:sz w:val="28"/>
          <w:szCs w:val="28"/>
          <w:lang w:val="kk-KZ"/>
        </w:rPr>
        <w:t>»</w:t>
      </w:r>
      <w:r w:rsidRPr="005702EE">
        <w:rPr>
          <w:rFonts w:ascii="Times New Roman" w:hAnsi="Times New Roman" w:cs="Times New Roman"/>
          <w:sz w:val="28"/>
          <w:szCs w:val="28"/>
          <w:lang w:val="kk-KZ"/>
        </w:rPr>
        <w:t xml:space="preserve"> мектептерді оқыту материалдарымен, компьютерлік жабдықтармен және цифрлық техникамен жарақтандыру көзделген.</w:t>
      </w:r>
    </w:p>
    <w:p w14:paraId="4CCA3884" w14:textId="3E99DEBB"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Мектепке дейінгі тәрбие мен оқытуға тең жағдайларды және қол жеткізуді қамтамасыз ету үшін </w:t>
      </w:r>
      <w:r w:rsidR="009624BE" w:rsidRPr="005702EE">
        <w:rPr>
          <w:rFonts w:ascii="Times New Roman" w:hAnsi="Times New Roman" w:cs="Times New Roman"/>
          <w:sz w:val="28"/>
          <w:szCs w:val="28"/>
          <w:lang w:val="kk-KZ"/>
        </w:rPr>
        <w:t>мемлекеттік жекеменшік әріптесті</w:t>
      </w:r>
      <w:r w:rsidR="00DE6459">
        <w:rPr>
          <w:rFonts w:ascii="Times New Roman" w:hAnsi="Times New Roman" w:cs="Times New Roman"/>
          <w:sz w:val="28"/>
          <w:szCs w:val="28"/>
          <w:lang w:val="kk-KZ"/>
        </w:rPr>
        <w:t>к</w:t>
      </w:r>
      <w:r w:rsidR="009624BE" w:rsidRPr="005702EE">
        <w:rPr>
          <w:rFonts w:ascii="Times New Roman" w:hAnsi="Times New Roman" w:cs="Times New Roman"/>
          <w:sz w:val="28"/>
          <w:szCs w:val="28"/>
          <w:lang w:val="kk-KZ"/>
        </w:rPr>
        <w:t xml:space="preserve"> </w:t>
      </w:r>
      <w:r w:rsidR="00230730" w:rsidRPr="005702EE">
        <w:rPr>
          <w:rFonts w:ascii="Times New Roman" w:hAnsi="Times New Roman" w:cs="Times New Roman"/>
          <w:sz w:val="28"/>
          <w:szCs w:val="28"/>
          <w:lang w:val="kk-KZ"/>
        </w:rPr>
        <w:t xml:space="preserve">(бұдан әрі – </w:t>
      </w:r>
      <w:r w:rsidRPr="005702EE">
        <w:rPr>
          <w:rFonts w:ascii="Times New Roman" w:hAnsi="Times New Roman" w:cs="Times New Roman"/>
          <w:sz w:val="28"/>
          <w:szCs w:val="28"/>
          <w:lang w:val="kk-KZ"/>
        </w:rPr>
        <w:t>МЖӘ</w:t>
      </w:r>
      <w:r w:rsidR="00230730" w:rsidRPr="005702EE">
        <w:rPr>
          <w:rFonts w:ascii="Times New Roman" w:hAnsi="Times New Roman" w:cs="Times New Roman"/>
          <w:sz w:val="28"/>
          <w:szCs w:val="28"/>
          <w:lang w:val="kk-KZ"/>
        </w:rPr>
        <w:t>)</w:t>
      </w:r>
      <w:r w:rsidRPr="005702EE">
        <w:rPr>
          <w:rFonts w:ascii="Times New Roman" w:hAnsi="Times New Roman" w:cs="Times New Roman"/>
          <w:sz w:val="28"/>
          <w:szCs w:val="28"/>
          <w:lang w:val="kk-KZ"/>
        </w:rPr>
        <w:t xml:space="preserve"> мен жан басына шаққандағы қаржыландыру тетігі есебінен мектепке дейінгі ұйымдар мен мектептер желісін одан әрі кеңейту, сондай-ақ үйде («әлеуметтік бала күтуші»), оның ішінде мектепке дейінгі ұйымдардың штаты жанынан тәрбиешілер институтын құру ұсынылады.  Мектепке дейінгі тәрбие мен оқытуға мемлекеттік білім беру тапсырысын орналастыру  жұмыс</w:t>
      </w:r>
      <w:r w:rsidR="003B34F6">
        <w:rPr>
          <w:rFonts w:ascii="Times New Roman" w:hAnsi="Times New Roman" w:cs="Times New Roman"/>
          <w:sz w:val="28"/>
          <w:szCs w:val="28"/>
          <w:lang w:val="kk-KZ"/>
        </w:rPr>
        <w:t>ы</w:t>
      </w:r>
      <w:r w:rsidRPr="005702EE">
        <w:rPr>
          <w:rFonts w:ascii="Times New Roman" w:hAnsi="Times New Roman" w:cs="Times New Roman"/>
          <w:sz w:val="28"/>
          <w:szCs w:val="28"/>
          <w:lang w:val="kk-KZ"/>
        </w:rPr>
        <w:t xml:space="preserve"> жалғастырылады.</w:t>
      </w:r>
    </w:p>
    <w:p w14:paraId="04E6FEE4" w14:textId="213F2941"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lastRenderedPageBreak/>
        <w:t>Бұдан басқа, аз қамт</w:t>
      </w:r>
      <w:r w:rsidR="00D53DF9">
        <w:rPr>
          <w:rFonts w:ascii="Times New Roman" w:hAnsi="Times New Roman" w:cs="Times New Roman"/>
          <w:sz w:val="28"/>
          <w:szCs w:val="28"/>
          <w:lang w:val="kk-KZ"/>
        </w:rPr>
        <w:t>ылға</w:t>
      </w:r>
      <w:r w:rsidRPr="005702EE">
        <w:rPr>
          <w:rFonts w:ascii="Times New Roman" w:hAnsi="Times New Roman" w:cs="Times New Roman"/>
          <w:sz w:val="28"/>
          <w:szCs w:val="28"/>
          <w:lang w:val="kk-KZ"/>
        </w:rPr>
        <w:t xml:space="preserve">н және көп балалы отбасылардан, мүгедек балаларды тәрбиелеп отырған отбасылардан шыққан 1-2 жастағы балаларды оқыту және тәрбиелеу үшін жұмыс істеп тұрған </w:t>
      </w:r>
      <w:r w:rsidR="001B3494" w:rsidRPr="005702EE">
        <w:rPr>
          <w:rFonts w:ascii="Times New Roman" w:hAnsi="Times New Roman" w:cs="Times New Roman"/>
          <w:sz w:val="28"/>
          <w:szCs w:val="28"/>
          <w:lang w:val="kk-KZ"/>
        </w:rPr>
        <w:t xml:space="preserve">мектепке дейінгі ұйымдарда </w:t>
      </w:r>
      <w:r w:rsidRPr="005702EE">
        <w:rPr>
          <w:rFonts w:ascii="Times New Roman" w:hAnsi="Times New Roman" w:cs="Times New Roman"/>
          <w:sz w:val="28"/>
          <w:szCs w:val="28"/>
          <w:lang w:val="kk-KZ"/>
        </w:rPr>
        <w:t>қысқа мерзімде болу топтарын құру жөнінде ұсынымдар әзірленетін болады.</w:t>
      </w:r>
    </w:p>
    <w:p w14:paraId="2CCD29A0" w14:textId="5DF3696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Мектепке дейінгі біліммен қамтылмаған балалардың ата-аналары үшін консультациялық пункттердің желісі </w:t>
      </w:r>
      <w:r w:rsidR="003B34F6">
        <w:rPr>
          <w:rFonts w:ascii="Times New Roman" w:hAnsi="Times New Roman" w:cs="Times New Roman"/>
          <w:sz w:val="28"/>
          <w:szCs w:val="28"/>
          <w:lang w:val="kk-KZ"/>
        </w:rPr>
        <w:t>кеңейтіледі</w:t>
      </w:r>
      <w:r w:rsidRPr="005702EE">
        <w:rPr>
          <w:rFonts w:ascii="Times New Roman" w:hAnsi="Times New Roman" w:cs="Times New Roman"/>
          <w:sz w:val="28"/>
          <w:szCs w:val="28"/>
          <w:lang w:val="kk-KZ"/>
        </w:rPr>
        <w:t>, онлайн оқыту және мобильді қосымшалар әзірленетін болады.</w:t>
      </w:r>
    </w:p>
    <w:p w14:paraId="55C2ACD3" w14:textId="079819F8" w:rsidR="008F0C39" w:rsidRPr="005702EE" w:rsidRDefault="003B34F6" w:rsidP="008F0C3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5702EE">
        <w:rPr>
          <w:rFonts w:ascii="Times New Roman" w:hAnsi="Times New Roman" w:cs="Times New Roman"/>
          <w:sz w:val="28"/>
          <w:szCs w:val="28"/>
          <w:lang w:val="kk-KZ"/>
        </w:rPr>
        <w:t xml:space="preserve">аланттар мен көшбасшыларды анықтау және қолдау жөніндегі </w:t>
      </w:r>
      <w:r w:rsidR="008F0C39" w:rsidRPr="005702EE">
        <w:rPr>
          <w:rFonts w:ascii="Times New Roman" w:hAnsi="Times New Roman" w:cs="Times New Roman"/>
          <w:sz w:val="28"/>
          <w:szCs w:val="28"/>
          <w:lang w:val="kk-KZ"/>
        </w:rPr>
        <w:t xml:space="preserve">Қазақстан Республикасының Тұңғыш Президенті – Елбасы Қорының </w:t>
      </w:r>
      <w:r w:rsidR="008F0C39" w:rsidRPr="005702EE">
        <w:rPr>
          <w:rFonts w:ascii="Times New Roman" w:hAnsi="Times New Roman" w:cs="Times New Roman"/>
          <w:sz w:val="28"/>
          <w:szCs w:val="28"/>
          <w:lang w:val="kk-KZ"/>
        </w:rPr>
        <w:br/>
        <w:t xml:space="preserve">«Еl Umiti» бастамасы іске асырылатын болады. Бастама </w:t>
      </w:r>
      <w:r w:rsidR="005E7C69">
        <w:rPr>
          <w:rFonts w:ascii="Times New Roman" w:hAnsi="Times New Roman" w:cs="Times New Roman"/>
          <w:sz w:val="28"/>
          <w:szCs w:val="28"/>
          <w:lang w:val="kk-KZ"/>
        </w:rPr>
        <w:t>шеңберінде</w:t>
      </w:r>
      <w:r w:rsidR="008F0C39" w:rsidRPr="005702EE">
        <w:rPr>
          <w:rFonts w:ascii="Times New Roman" w:hAnsi="Times New Roman" w:cs="Times New Roman"/>
          <w:sz w:val="28"/>
          <w:szCs w:val="28"/>
          <w:lang w:val="kk-KZ"/>
        </w:rPr>
        <w:t xml:space="preserve"> білім басқармалары жанындағы таланттарды анықтау және қолдау орталықтары, «Мың бала» ұлттық зияткерлік турнирі» жобасы, көрсетілген патриотизм мен белсенді азаматтық ұстаным үшін сыйақы беру жүйесі дамитын болады.</w:t>
      </w:r>
    </w:p>
    <w:p w14:paraId="286D025B"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Ақпараттық теңсіздікті төмендету және әртүрлі өңірлердегі балалар үшін тең мүмкіндіктер жасау мақсатында еліміздің үздік жаттықтырушыларымен түрлі деңгейдегі пәндік олимпиадаларға онлайн дайындық ұйымдастырылады.</w:t>
      </w:r>
    </w:p>
    <w:p w14:paraId="79001F84" w14:textId="47949E04"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 xml:space="preserve">Үздік еңбегі үшін, оның ішінде ең беделді халықаралық пәндік олимпиадалардағы жеңісі үшін жоғары оқу орындарына түсудің жеңілдетілген тетіктерін пысықтау жоспарлануда. </w:t>
      </w:r>
      <w:r w:rsidR="00F163B8">
        <w:rPr>
          <w:rFonts w:ascii="Times New Roman" w:hAnsi="Times New Roman" w:cs="Times New Roman"/>
          <w:sz w:val="28"/>
          <w:szCs w:val="28"/>
          <w:lang w:val="kk-KZ"/>
        </w:rPr>
        <w:t>Жоғары оқу орындар</w:t>
      </w:r>
      <w:r w:rsidR="00C14985">
        <w:rPr>
          <w:rFonts w:ascii="Times New Roman" w:hAnsi="Times New Roman" w:cs="Times New Roman"/>
          <w:sz w:val="28"/>
          <w:szCs w:val="28"/>
          <w:lang w:val="kk-KZ"/>
        </w:rPr>
        <w:t>ы</w:t>
      </w:r>
      <w:r w:rsidR="00F163B8">
        <w:rPr>
          <w:rFonts w:ascii="Times New Roman" w:hAnsi="Times New Roman" w:cs="Times New Roman"/>
          <w:sz w:val="28"/>
          <w:szCs w:val="28"/>
          <w:lang w:val="kk-KZ"/>
        </w:rPr>
        <w:t xml:space="preserve"> </w:t>
      </w:r>
      <w:r w:rsidRPr="005702EE">
        <w:rPr>
          <w:rFonts w:ascii="Times New Roman" w:hAnsi="Times New Roman" w:cs="Times New Roman"/>
          <w:sz w:val="28"/>
          <w:szCs w:val="28"/>
          <w:lang w:val="kk-KZ"/>
        </w:rPr>
        <w:t xml:space="preserve">дербестік шеңберінде түрлі салаларда </w:t>
      </w:r>
      <w:r w:rsidR="000A63E5">
        <w:rPr>
          <w:rFonts w:ascii="Times New Roman" w:hAnsi="Times New Roman" w:cs="Times New Roman"/>
          <w:sz w:val="28"/>
          <w:szCs w:val="28"/>
          <w:lang w:val="kk-KZ"/>
        </w:rPr>
        <w:t>талантты</w:t>
      </w:r>
      <w:r w:rsidRPr="005702EE">
        <w:rPr>
          <w:rFonts w:ascii="Times New Roman" w:hAnsi="Times New Roman" w:cs="Times New Roman"/>
          <w:sz w:val="28"/>
          <w:szCs w:val="28"/>
          <w:lang w:val="kk-KZ"/>
        </w:rPr>
        <w:t xml:space="preserve"> талапкерлерге атаулы артықшылықтар беруге құқылы.</w:t>
      </w:r>
    </w:p>
    <w:p w14:paraId="14C60F94" w14:textId="7777777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Дарынды балаларды қолдау және олардың әлеуетін ел экономикасы үшін пайдалану мақсатында тізбесін білім беру саласындағы уәкілетті орган бекітетін халықаралық олимпиадалардың, республикалық пәндік олимпиадалардың, шығармашылық конкурстар мен спорттық жарыстардың жеңімпаздары қорытынды емтихандардан, ҰБТ-дан босатылатын болады және ЖОО-ға тікелей қабылданатын болады.</w:t>
      </w:r>
    </w:p>
    <w:p w14:paraId="0D5067BA" w14:textId="5453A395"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Бірыңғай емтихан тапсыру қорытынды</w:t>
      </w:r>
      <w:r w:rsidR="00156541">
        <w:rPr>
          <w:rFonts w:ascii="Times New Roman" w:hAnsi="Times New Roman" w:cs="Times New Roman"/>
          <w:sz w:val="28"/>
          <w:szCs w:val="28"/>
          <w:lang w:val="kk-KZ"/>
        </w:rPr>
        <w:t>лары</w:t>
      </w:r>
      <w:r w:rsidRPr="005702EE">
        <w:rPr>
          <w:rFonts w:ascii="Times New Roman" w:hAnsi="Times New Roman" w:cs="Times New Roman"/>
          <w:sz w:val="28"/>
          <w:szCs w:val="28"/>
          <w:lang w:val="kk-KZ"/>
        </w:rPr>
        <w:t xml:space="preserve"> бойынша 9, 11-сынып бітірушілеріне мамандық</w:t>
      </w:r>
      <w:r w:rsidR="00156541">
        <w:rPr>
          <w:rFonts w:ascii="Times New Roman" w:hAnsi="Times New Roman" w:cs="Times New Roman"/>
          <w:sz w:val="28"/>
          <w:szCs w:val="28"/>
          <w:lang w:val="kk-KZ"/>
        </w:rPr>
        <w:t xml:space="preserve"> пен</w:t>
      </w:r>
      <w:r w:rsidRPr="005702EE">
        <w:rPr>
          <w:rFonts w:ascii="Times New Roman" w:hAnsi="Times New Roman" w:cs="Times New Roman"/>
          <w:sz w:val="28"/>
          <w:szCs w:val="28"/>
          <w:lang w:val="kk-KZ"/>
        </w:rPr>
        <w:t xml:space="preserve"> колледж</w:t>
      </w:r>
      <w:r w:rsidR="00156541">
        <w:rPr>
          <w:rFonts w:ascii="Times New Roman" w:hAnsi="Times New Roman" w:cs="Times New Roman"/>
          <w:sz w:val="28"/>
          <w:szCs w:val="28"/>
          <w:lang w:val="kk-KZ"/>
        </w:rPr>
        <w:t>ді</w:t>
      </w:r>
      <w:r w:rsidRPr="005702EE">
        <w:rPr>
          <w:rFonts w:ascii="Times New Roman" w:hAnsi="Times New Roman" w:cs="Times New Roman"/>
          <w:sz w:val="28"/>
          <w:szCs w:val="28"/>
          <w:lang w:val="kk-KZ"/>
        </w:rPr>
        <w:t xml:space="preserve"> </w:t>
      </w:r>
      <w:r w:rsidR="00156541" w:rsidRPr="005702EE">
        <w:rPr>
          <w:rFonts w:ascii="Times New Roman" w:hAnsi="Times New Roman" w:cs="Times New Roman"/>
          <w:sz w:val="28"/>
          <w:szCs w:val="28"/>
          <w:lang w:val="kk-KZ"/>
        </w:rPr>
        <w:t xml:space="preserve">таңдау </w:t>
      </w:r>
      <w:r w:rsidRPr="005702EE">
        <w:rPr>
          <w:rFonts w:ascii="Times New Roman" w:hAnsi="Times New Roman" w:cs="Times New Roman"/>
          <w:sz w:val="28"/>
          <w:szCs w:val="28"/>
          <w:lang w:val="kk-KZ"/>
        </w:rPr>
        <w:t>жолымен ТжКБ-мен кадрлар даярлауға мемлекеттік тапсырысты орналастырудың жаңа жүйесі енгізілетін болады. Бірыңғай емтихан тапсырған 11-сынып бітірушілері  мемлекеттік білім беру тапсырысын орналастыру конкурсына қатысады.</w:t>
      </w:r>
    </w:p>
    <w:p w14:paraId="60A7FE92" w14:textId="53272AB7"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ТжКБ жүйесінде кезең-кезеңімен кредиттік</w:t>
      </w:r>
      <w:r w:rsidR="00496565" w:rsidRPr="005702EE">
        <w:rPr>
          <w:rFonts w:ascii="Times New Roman" w:hAnsi="Times New Roman" w:cs="Times New Roman"/>
          <w:sz w:val="28"/>
          <w:szCs w:val="28"/>
          <w:lang w:val="kk-KZ"/>
        </w:rPr>
        <w:t xml:space="preserve"> жүйе, жан басына қаржыландыру </w:t>
      </w:r>
      <w:r w:rsidRPr="005702EE">
        <w:rPr>
          <w:rFonts w:ascii="Times New Roman" w:hAnsi="Times New Roman" w:cs="Times New Roman"/>
          <w:sz w:val="28"/>
          <w:szCs w:val="28"/>
          <w:lang w:val="kk-KZ"/>
        </w:rPr>
        <w:t>енгізілетін болады.</w:t>
      </w:r>
    </w:p>
    <w:p w14:paraId="27DE0321" w14:textId="24C3A505" w:rsidR="008F0C39" w:rsidRPr="005702EE" w:rsidRDefault="008F0C39" w:rsidP="008F0C39">
      <w:pPr>
        <w:spacing w:after="0" w:line="240" w:lineRule="auto"/>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ab/>
        <w:t xml:space="preserve">Жергілікті бюджет қаражаты есебінен жұмысшы кадрларды және орта буын мамандарын даярлауға мемлекеттік білім беру тапсырысын бөле отырып, «Баршаға арналған тегін </w:t>
      </w:r>
      <w:r w:rsidR="004A6C31" w:rsidRPr="005702EE">
        <w:rPr>
          <w:rFonts w:ascii="Times New Roman" w:hAnsi="Times New Roman" w:cs="Times New Roman"/>
          <w:sz w:val="28"/>
          <w:szCs w:val="28"/>
          <w:lang w:val="kk-KZ"/>
        </w:rPr>
        <w:t>кәсіптік</w:t>
      </w:r>
      <w:r w:rsidR="004A6C31">
        <w:rPr>
          <w:rFonts w:ascii="Times New Roman" w:hAnsi="Times New Roman" w:cs="Times New Roman"/>
          <w:sz w:val="28"/>
          <w:szCs w:val="28"/>
          <w:lang w:val="kk-KZ"/>
        </w:rPr>
        <w:t>-</w:t>
      </w:r>
      <w:r w:rsidR="000A4E72" w:rsidRPr="005702EE">
        <w:rPr>
          <w:rFonts w:ascii="Times New Roman" w:hAnsi="Times New Roman" w:cs="Times New Roman"/>
          <w:sz w:val="28"/>
          <w:szCs w:val="28"/>
          <w:lang w:val="kk-KZ"/>
        </w:rPr>
        <w:t>техникалық білім</w:t>
      </w:r>
      <w:r w:rsidR="004A6C31">
        <w:rPr>
          <w:rFonts w:ascii="Times New Roman" w:hAnsi="Times New Roman" w:cs="Times New Roman"/>
          <w:sz w:val="28"/>
          <w:szCs w:val="28"/>
          <w:lang w:val="kk-KZ"/>
        </w:rPr>
        <w:t xml:space="preserve"> беру</w:t>
      </w:r>
      <w:r w:rsidRPr="005702EE">
        <w:rPr>
          <w:rFonts w:ascii="Times New Roman" w:hAnsi="Times New Roman" w:cs="Times New Roman"/>
          <w:sz w:val="28"/>
          <w:szCs w:val="28"/>
          <w:lang w:val="kk-KZ"/>
        </w:rPr>
        <w:t>» жобасын іске асыру жалғастырылады.</w:t>
      </w:r>
    </w:p>
    <w:p w14:paraId="0B2AC589" w14:textId="1C82C361"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NEET санатындағы жастарды, аз қамтылған, көп балалы отбасы</w:t>
      </w:r>
      <w:r w:rsidR="00D53DF9">
        <w:rPr>
          <w:rFonts w:ascii="Times New Roman" w:hAnsi="Times New Roman" w:cs="Times New Roman"/>
          <w:sz w:val="28"/>
          <w:szCs w:val="28"/>
          <w:lang w:val="kk-KZ"/>
        </w:rPr>
        <w:t>лардың</w:t>
      </w:r>
      <w:r w:rsidR="00987AC5" w:rsidRPr="005702EE">
        <w:rPr>
          <w:rFonts w:ascii="Times New Roman" w:hAnsi="Times New Roman" w:cs="Times New Roman"/>
          <w:sz w:val="28"/>
          <w:szCs w:val="28"/>
          <w:lang w:val="kk-KZ"/>
        </w:rPr>
        <w:t xml:space="preserve"> балалары</w:t>
      </w:r>
      <w:r w:rsidRPr="005702EE">
        <w:rPr>
          <w:rFonts w:ascii="Times New Roman" w:hAnsi="Times New Roman" w:cs="Times New Roman"/>
          <w:sz w:val="28"/>
          <w:szCs w:val="28"/>
          <w:lang w:val="kk-KZ"/>
        </w:rPr>
        <w:t>, ауыл жастарын тегін ТжКБ</w:t>
      </w:r>
      <w:r w:rsidR="00D53DF9">
        <w:rPr>
          <w:rFonts w:ascii="Times New Roman" w:hAnsi="Times New Roman" w:cs="Times New Roman"/>
          <w:sz w:val="28"/>
          <w:szCs w:val="28"/>
          <w:lang w:val="kk-KZ"/>
        </w:rPr>
        <w:t>-мен</w:t>
      </w:r>
      <w:r w:rsidRPr="005702EE">
        <w:rPr>
          <w:rFonts w:ascii="Times New Roman" w:hAnsi="Times New Roman" w:cs="Times New Roman"/>
          <w:sz w:val="28"/>
          <w:szCs w:val="28"/>
          <w:lang w:val="kk-KZ"/>
        </w:rPr>
        <w:t xml:space="preserve"> қамтуды кеңейту жоспарлануда. Олар үшін орта буындағы мамандықтарға мемлекеттік білім беру тапсырысы </w:t>
      </w:r>
      <w:r w:rsidR="004A6C31">
        <w:rPr>
          <w:rFonts w:ascii="Times New Roman" w:hAnsi="Times New Roman" w:cs="Times New Roman"/>
          <w:sz w:val="28"/>
          <w:szCs w:val="28"/>
          <w:lang w:val="kk-KZ"/>
        </w:rPr>
        <w:t>көзделеді</w:t>
      </w:r>
      <w:r w:rsidRPr="005702EE">
        <w:rPr>
          <w:rFonts w:ascii="Times New Roman" w:hAnsi="Times New Roman" w:cs="Times New Roman"/>
          <w:sz w:val="28"/>
          <w:szCs w:val="28"/>
          <w:lang w:val="kk-KZ"/>
        </w:rPr>
        <w:t xml:space="preserve">. </w:t>
      </w:r>
    </w:p>
    <w:p w14:paraId="02E8C342" w14:textId="5F8E2805" w:rsidR="008F0C39" w:rsidRPr="005702EE" w:rsidRDefault="008F0C39" w:rsidP="008F0C39">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t>«Мәңгілік ел жастары – индустрияға!» («Серпін»)  жобасы мемлекеттік бюджет қаражаты есебінен жалғасатын болады. «Серпін» жобасының түлектері оқу өңірінде жұмыспен және мемлекеттік қолдаумен қамтамасыз етіледі.</w:t>
      </w:r>
    </w:p>
    <w:p w14:paraId="640EB397" w14:textId="2D8C68F0" w:rsidR="004E086D" w:rsidRPr="00FA4D1E" w:rsidRDefault="008F0C39" w:rsidP="004E086D">
      <w:pPr>
        <w:spacing w:after="0" w:line="240" w:lineRule="auto"/>
        <w:ind w:firstLine="709"/>
        <w:jc w:val="both"/>
        <w:rPr>
          <w:rFonts w:ascii="Times New Roman" w:hAnsi="Times New Roman" w:cs="Times New Roman"/>
          <w:sz w:val="28"/>
          <w:szCs w:val="28"/>
          <w:lang w:val="kk-KZ"/>
        </w:rPr>
      </w:pPr>
      <w:r w:rsidRPr="005702EE">
        <w:rPr>
          <w:rFonts w:ascii="Times New Roman" w:hAnsi="Times New Roman" w:cs="Times New Roman"/>
          <w:sz w:val="28"/>
          <w:szCs w:val="28"/>
          <w:lang w:val="kk-KZ"/>
        </w:rPr>
        <w:lastRenderedPageBreak/>
        <w:t>Жастар үшін жоғары білімнің қолжетімділігін қамтамасыз ету мақсатында жергілікті атқарушы органдар, жұмыс берушілер есебінен, оның ішінде нысаналы топтар үшін (әлеуметтік осал және табысы төмен</w:t>
      </w:r>
      <w:r w:rsidR="00D53DF9" w:rsidRPr="00D53DF9">
        <w:rPr>
          <w:rFonts w:ascii="Times New Roman" w:hAnsi="Times New Roman" w:cs="Times New Roman"/>
          <w:sz w:val="28"/>
          <w:szCs w:val="28"/>
          <w:lang w:val="kk-KZ"/>
        </w:rPr>
        <w:t xml:space="preserve"> </w:t>
      </w:r>
      <w:r w:rsidR="00D53DF9" w:rsidRPr="005702EE">
        <w:rPr>
          <w:rFonts w:ascii="Times New Roman" w:hAnsi="Times New Roman" w:cs="Times New Roman"/>
          <w:sz w:val="28"/>
          <w:szCs w:val="28"/>
          <w:lang w:val="kk-KZ"/>
        </w:rPr>
        <w:t>санаттар</w:t>
      </w:r>
      <w:r w:rsidRPr="005702EE">
        <w:rPr>
          <w:rFonts w:ascii="Times New Roman" w:hAnsi="Times New Roman" w:cs="Times New Roman"/>
          <w:sz w:val="28"/>
          <w:szCs w:val="28"/>
          <w:lang w:val="kk-KZ"/>
        </w:rPr>
        <w:t>) гранттар саны ұлғайтылатын болады. Талапкердің академиялық жетістіктерінің (merit-based) ғана емес, оның әлеуметтік-экономикалық мәртебесінің (need-based) пайдасына мемлекеттік білім беру гранттарын бөлу жүйесін қайта қарау жоспарлануда.</w:t>
      </w:r>
    </w:p>
    <w:p w14:paraId="230C9F98"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Жоғары білім алу үшін мемлекеттік гранттардың оқу жетістіктері мен әлеуметтік мәртебесіне байланысты бірнеше түрі болады.</w:t>
      </w:r>
    </w:p>
    <w:p w14:paraId="365347BC"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2. Сапалы қосымша білім алуға қол жеткізуді арттыру</w:t>
      </w:r>
    </w:p>
    <w:p w14:paraId="33F3D602" w14:textId="085C351D"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D53DF9">
        <w:rPr>
          <w:rFonts w:ascii="Times New Roman" w:hAnsi="Times New Roman" w:cs="Times New Roman"/>
          <w:sz w:val="28"/>
          <w:szCs w:val="28"/>
          <w:lang w:val="kk-KZ"/>
        </w:rPr>
        <w:t>«</w:t>
      </w:r>
      <w:r w:rsidRPr="009C2861">
        <w:rPr>
          <w:rFonts w:ascii="Times New Roman" w:hAnsi="Times New Roman" w:cs="Times New Roman"/>
          <w:sz w:val="28"/>
          <w:szCs w:val="28"/>
          <w:lang w:val="kk-KZ"/>
        </w:rPr>
        <w:t>Қосымша білім беру навигаторы» бағдарламалық қамтамасыз ету әзірленіп, іске асырылады, ол ата-аналар мен балаларға пайдаланушы немесе сараптамалық бағалауды көруге және қосымша білім беру ұйымдарын қалауы бойынша таңдауға мүмкіндік береді. Навигатордың ақпараттық модулінің әдіснамасын әзірлеу қосымша білім беру сапасына қол жеткізу факторлары мен шарттарын зерттеу нәтижелеріне (қосымша білім беру ұйымдарының материалдық-техникалық базасы, педагогтердің сапалық құрамы, қосымша білім беру қызметтеріндегі ата-аналардың сұраулары) негізделетін болады.</w:t>
      </w:r>
    </w:p>
    <w:p w14:paraId="2C65D4FB" w14:textId="2A3F6F56"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«Ұшқыр ой алаңы» оқушылардың дебаттық қозғалысы» жалпыұлттық мәдени-білім беру жобасын іске асыру жоспарлануда. Еліміздің барлық өңірлерінде дебаттық орталықтар мен клубтар ашылады.</w:t>
      </w:r>
    </w:p>
    <w:p w14:paraId="59A87B3F"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Өскелең ұрпақты театр өнері әлеміне тарту мақсатында «Балалар мен театр» ағартушылық жобасы іске асырылатын болады.</w:t>
      </w:r>
    </w:p>
    <w:p w14:paraId="2F8D0677" w14:textId="760A14E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«Қоғамға қызмет» волонтерл</w:t>
      </w:r>
      <w:r>
        <w:rPr>
          <w:rFonts w:ascii="Times New Roman" w:hAnsi="Times New Roman" w:cs="Times New Roman"/>
          <w:sz w:val="28"/>
          <w:szCs w:val="28"/>
          <w:lang w:val="kk-KZ"/>
        </w:rPr>
        <w:t xml:space="preserve">ер </w:t>
      </w:r>
      <w:r w:rsidRPr="009C2861">
        <w:rPr>
          <w:rFonts w:ascii="Times New Roman" w:hAnsi="Times New Roman" w:cs="Times New Roman"/>
          <w:sz w:val="28"/>
          <w:szCs w:val="28"/>
          <w:lang w:val="kk-KZ"/>
        </w:rPr>
        <w:t>жобасының әлеуметтік жобаларын іске асыру жоспарлануда.</w:t>
      </w:r>
    </w:p>
    <w:p w14:paraId="503DD042" w14:textId="77777777" w:rsidR="004E086D" w:rsidRPr="009C2861" w:rsidRDefault="004E086D" w:rsidP="004E086D">
      <w:pPr>
        <w:spacing w:after="0" w:line="240" w:lineRule="auto"/>
        <w:ind w:firstLine="709"/>
        <w:jc w:val="both"/>
        <w:rPr>
          <w:rFonts w:ascii="Times New Roman" w:hAnsi="Times New Roman" w:cs="Times New Roman"/>
          <w:sz w:val="28"/>
          <w:lang w:val="kk-KZ"/>
        </w:rPr>
      </w:pPr>
      <w:r w:rsidRPr="009C2861">
        <w:rPr>
          <w:rFonts w:ascii="Times New Roman" w:hAnsi="Times New Roman" w:cs="Times New Roman"/>
          <w:sz w:val="28"/>
          <w:lang w:val="kk-KZ"/>
        </w:rPr>
        <w:t xml:space="preserve">«Ашық жүрек» жобасы бойынша колледждерде </w:t>
      </w:r>
      <w:r w:rsidRPr="009C2861">
        <w:rPr>
          <w:rFonts w:ascii="Times New Roman" w:hAnsi="Times New Roman" w:cs="Times New Roman"/>
          <w:sz w:val="28"/>
          <w:szCs w:val="28"/>
          <w:lang w:val="kk-KZ"/>
        </w:rPr>
        <w:t>волонтерл</w:t>
      </w:r>
      <w:r>
        <w:rPr>
          <w:rFonts w:ascii="Times New Roman" w:hAnsi="Times New Roman" w:cs="Times New Roman"/>
          <w:sz w:val="28"/>
          <w:szCs w:val="28"/>
          <w:lang w:val="kk-KZ"/>
        </w:rPr>
        <w:t>ер</w:t>
      </w:r>
      <w:r w:rsidRPr="009C2861">
        <w:rPr>
          <w:rFonts w:ascii="Times New Roman" w:hAnsi="Times New Roman" w:cs="Times New Roman"/>
          <w:sz w:val="28"/>
          <w:lang w:val="kk-KZ"/>
        </w:rPr>
        <w:t xml:space="preserve"> клубтарын құру, </w:t>
      </w:r>
      <w:r w:rsidRPr="009C2861">
        <w:rPr>
          <w:rFonts w:ascii="Times New Roman" w:hAnsi="Times New Roman" w:cs="Times New Roman"/>
          <w:sz w:val="28"/>
          <w:szCs w:val="28"/>
          <w:lang w:val="kk-KZ"/>
        </w:rPr>
        <w:t>волонтерл</w:t>
      </w:r>
      <w:r>
        <w:rPr>
          <w:rFonts w:ascii="Times New Roman" w:hAnsi="Times New Roman" w:cs="Times New Roman"/>
          <w:sz w:val="28"/>
          <w:szCs w:val="28"/>
          <w:lang w:val="kk-KZ"/>
        </w:rPr>
        <w:t>ер</w:t>
      </w:r>
      <w:r w:rsidRPr="009C2861">
        <w:rPr>
          <w:rFonts w:ascii="Times New Roman" w:hAnsi="Times New Roman" w:cs="Times New Roman"/>
          <w:sz w:val="28"/>
          <w:lang w:val="kk-KZ"/>
        </w:rPr>
        <w:t>дің өңірлік слеттерін өткізу қарастырылған.</w:t>
      </w:r>
    </w:p>
    <w:p w14:paraId="6E6B4353" w14:textId="4825504E"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Әлеуметтік студенттік кредит беру түрінде </w:t>
      </w:r>
      <w:r w:rsidR="00D53DF9">
        <w:rPr>
          <w:rFonts w:ascii="Times New Roman" w:hAnsi="Times New Roman" w:cs="Times New Roman"/>
          <w:sz w:val="28"/>
          <w:szCs w:val="28"/>
          <w:lang w:val="kk-KZ"/>
        </w:rPr>
        <w:t>студенттерді</w:t>
      </w:r>
      <w:r w:rsidRPr="009C2861">
        <w:rPr>
          <w:rFonts w:ascii="Times New Roman" w:hAnsi="Times New Roman" w:cs="Times New Roman"/>
          <w:sz w:val="28"/>
          <w:szCs w:val="28"/>
          <w:lang w:val="kk-KZ"/>
        </w:rPr>
        <w:t xml:space="preserve"> материалдық көтермелеу арқылы жеке және (немесе) заңды тұлғалардың мүддесінде ерікт</w:t>
      </w:r>
      <w:r w:rsidR="00D53DF9">
        <w:rPr>
          <w:rFonts w:ascii="Times New Roman" w:hAnsi="Times New Roman" w:cs="Times New Roman"/>
          <w:sz w:val="28"/>
          <w:szCs w:val="28"/>
          <w:lang w:val="kk-KZ"/>
        </w:rPr>
        <w:t>і әлеуметтік бағытталған, қоғамға</w:t>
      </w:r>
      <w:r w:rsidRPr="009C2861">
        <w:rPr>
          <w:rFonts w:ascii="Times New Roman" w:hAnsi="Times New Roman" w:cs="Times New Roman"/>
          <w:sz w:val="28"/>
          <w:szCs w:val="28"/>
          <w:lang w:val="kk-KZ"/>
        </w:rPr>
        <w:t xml:space="preserve"> пайдалы қызметке тартылған жоғары оқу орындары студенттерінің үлесін арттыру үшін «Студенттік әлеуметтік кредит» жобасы іске асырылатын болады.</w:t>
      </w:r>
    </w:p>
    <w:p w14:paraId="2402AEB5"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Барлық өңірлерде жергілікті бюджет және демеушілік қаражат есебінен Оқушылар сарайлары базасында балалар технопарктері мен бизнес-инкубаторлар желісін дамыту жалғасады.</w:t>
      </w:r>
    </w:p>
    <w:p w14:paraId="15F50A6E"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Елдің жоғары оқу орындарының базасында қазіргі заманғы балалар мен жастардың инновациялық жобалау-конструкторлық инжинирингтік орталықтары, зерттеу алаңдары желісі құрылатын болады.</w:t>
      </w:r>
    </w:p>
    <w:p w14:paraId="6974F972" w14:textId="06A2E871" w:rsidR="004E086D"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Колледждер мен жоғары оқу орындарының студенттерін өзін-өзі басқару органдарына, студенттік парламенттерге, клубтарға, Жастар ісі жөніндегі комитеттерге, </w:t>
      </w:r>
      <w:r>
        <w:rPr>
          <w:rFonts w:ascii="Times New Roman" w:hAnsi="Times New Roman" w:cs="Times New Roman"/>
          <w:sz w:val="28"/>
          <w:szCs w:val="28"/>
          <w:lang w:val="kk-KZ"/>
        </w:rPr>
        <w:t>волонтерлер</w:t>
      </w:r>
      <w:r w:rsidRPr="009C2861">
        <w:rPr>
          <w:rFonts w:ascii="Times New Roman" w:hAnsi="Times New Roman" w:cs="Times New Roman"/>
          <w:sz w:val="28"/>
          <w:szCs w:val="28"/>
          <w:lang w:val="kk-KZ"/>
        </w:rPr>
        <w:t xml:space="preserve"> мектептеріне, спорттық секциялар мен іс-шараларға тарту жөніндегі жұмыс жалғасатын болады.</w:t>
      </w:r>
    </w:p>
    <w:p w14:paraId="32BBE429" w14:textId="77777777" w:rsidR="004E086D" w:rsidRPr="009C2861" w:rsidRDefault="004E086D" w:rsidP="004E086D">
      <w:pPr>
        <w:spacing w:after="0" w:line="240" w:lineRule="auto"/>
        <w:ind w:firstLine="709"/>
        <w:jc w:val="both"/>
        <w:rPr>
          <w:rFonts w:ascii="Times New Roman" w:hAnsi="Times New Roman" w:cs="Times New Roman"/>
          <w:b/>
          <w:sz w:val="28"/>
          <w:szCs w:val="28"/>
          <w:shd w:val="clear" w:color="auto" w:fill="FFFFFF"/>
          <w:lang w:val="kk-KZ"/>
        </w:rPr>
      </w:pPr>
    </w:p>
    <w:p w14:paraId="47928512" w14:textId="77777777" w:rsidR="004E086D" w:rsidRPr="009C2861" w:rsidRDefault="004E086D" w:rsidP="004E086D">
      <w:pPr>
        <w:spacing w:after="0" w:line="240" w:lineRule="auto"/>
        <w:ind w:firstLine="709"/>
        <w:jc w:val="both"/>
        <w:rPr>
          <w:rFonts w:ascii="Times New Roman" w:hAnsi="Times New Roman" w:cs="Times New Roman"/>
          <w:b/>
          <w:sz w:val="28"/>
          <w:szCs w:val="28"/>
          <w:shd w:val="clear" w:color="auto" w:fill="FFFFFF"/>
          <w:lang w:val="kk-KZ"/>
        </w:rPr>
      </w:pPr>
      <w:r w:rsidRPr="009C2861">
        <w:rPr>
          <w:rFonts w:ascii="Times New Roman" w:hAnsi="Times New Roman" w:cs="Times New Roman"/>
          <w:b/>
          <w:sz w:val="28"/>
          <w:szCs w:val="28"/>
          <w:shd w:val="clear" w:color="auto" w:fill="FFFFFF"/>
          <w:lang w:val="kk-KZ"/>
        </w:rPr>
        <w:t xml:space="preserve">5.1.3. Оқытудың қауіпсіз және жайлы ортасын қамтамасыз ету </w:t>
      </w:r>
    </w:p>
    <w:p w14:paraId="5B07EAA4"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 xml:space="preserve">Туғаннан бастап кәмелетке толғанға дейін балалардың құқықтарын қорғау мәселелері бойынша </w:t>
      </w:r>
      <w:r>
        <w:rPr>
          <w:rFonts w:ascii="Times New Roman" w:hAnsi="Times New Roman" w:cs="Times New Roman"/>
          <w:sz w:val="28"/>
          <w:szCs w:val="28"/>
          <w:lang w:val="kk-KZ"/>
        </w:rPr>
        <w:t>м</w:t>
      </w:r>
      <w:r w:rsidRPr="009C2861">
        <w:rPr>
          <w:rFonts w:ascii="Times New Roman" w:hAnsi="Times New Roman" w:cs="Times New Roman"/>
          <w:sz w:val="28"/>
          <w:szCs w:val="28"/>
          <w:lang w:val="kk-KZ"/>
        </w:rPr>
        <w:t xml:space="preserve">емлекеттік органдардың өзара іс-қимылын қамтамасыз ету, балаларды оқыту мен қорғаудың қауіпсіз және жайлы ортасын қаржыландыру мәселелері бойынша барлық мүдделі мемлекеттік органдардың қызметін үйлестіру мақсатында «Әлеуметтік шығындарға арналған ЖБ және РБ көлеміндегі балалар бюджетін» </w:t>
      </w:r>
      <w:r>
        <w:rPr>
          <w:rFonts w:ascii="Times New Roman" w:hAnsi="Times New Roman" w:cs="Times New Roman"/>
          <w:sz w:val="28"/>
          <w:szCs w:val="28"/>
          <w:lang w:val="kk-KZ"/>
        </w:rPr>
        <w:t>есе</w:t>
      </w:r>
      <w:r w:rsidRPr="009C2861">
        <w:rPr>
          <w:rFonts w:ascii="Times New Roman" w:hAnsi="Times New Roman" w:cs="Times New Roman"/>
          <w:sz w:val="28"/>
          <w:szCs w:val="28"/>
          <w:lang w:val="kk-KZ"/>
        </w:rPr>
        <w:t>птеу әдістемесі әзірленетін болады.</w:t>
      </w:r>
    </w:p>
    <w:p w14:paraId="59C16D05" w14:textId="0896A3C1"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«Балалар бюджеті» – бұл балаларды қолдауға арналған республикалық және жергілікті бюджеттерді және балалардың мүддесінде мемлекеттік шығыстың тиімділігін бағалауды қамтитын шоғырландырылған бюджетті</w:t>
      </w:r>
      <w:r w:rsidR="00F163B8">
        <w:rPr>
          <w:rFonts w:ascii="Times New Roman" w:hAnsi="Times New Roman" w:cs="Times New Roman"/>
          <w:sz w:val="28"/>
          <w:szCs w:val="28"/>
          <w:lang w:val="kk-KZ"/>
        </w:rPr>
        <w:t>ң</w:t>
      </w:r>
      <w:r w:rsidRPr="009C2861">
        <w:rPr>
          <w:rFonts w:ascii="Times New Roman" w:hAnsi="Times New Roman" w:cs="Times New Roman"/>
          <w:sz w:val="28"/>
          <w:szCs w:val="28"/>
          <w:lang w:val="kk-KZ"/>
        </w:rPr>
        <w:t xml:space="preserve"> өлше</w:t>
      </w:r>
      <w:r w:rsidR="00D53DF9">
        <w:rPr>
          <w:rFonts w:ascii="Times New Roman" w:hAnsi="Times New Roman" w:cs="Times New Roman"/>
          <w:sz w:val="28"/>
          <w:szCs w:val="28"/>
          <w:lang w:val="kk-KZ"/>
        </w:rPr>
        <w:t>мі</w:t>
      </w:r>
      <w:r w:rsidRPr="009C2861">
        <w:rPr>
          <w:rFonts w:ascii="Times New Roman" w:hAnsi="Times New Roman" w:cs="Times New Roman"/>
          <w:sz w:val="28"/>
          <w:szCs w:val="28"/>
          <w:lang w:val="kk-KZ"/>
        </w:rPr>
        <w:t>.</w:t>
      </w:r>
      <w:r w:rsidRPr="009C2861">
        <w:rPr>
          <w:lang w:val="kk-KZ"/>
        </w:rPr>
        <w:t xml:space="preserve"> </w:t>
      </w:r>
      <w:r w:rsidRPr="009C2861">
        <w:rPr>
          <w:rFonts w:ascii="Times New Roman" w:hAnsi="Times New Roman" w:cs="Times New Roman"/>
          <w:sz w:val="28"/>
          <w:szCs w:val="28"/>
          <w:lang w:val="kk-KZ"/>
        </w:rPr>
        <w:t xml:space="preserve">«Балалар бюджетін» енгізу балалардың </w:t>
      </w:r>
      <w:r>
        <w:rPr>
          <w:rFonts w:ascii="Times New Roman" w:hAnsi="Times New Roman" w:cs="Times New Roman"/>
          <w:sz w:val="28"/>
          <w:szCs w:val="28"/>
          <w:lang w:val="kk-KZ"/>
        </w:rPr>
        <w:t>әл-ауқаты</w:t>
      </w:r>
      <w:r w:rsidRPr="009C2861">
        <w:rPr>
          <w:rFonts w:ascii="Times New Roman" w:hAnsi="Times New Roman" w:cs="Times New Roman"/>
          <w:sz w:val="28"/>
          <w:szCs w:val="28"/>
          <w:lang w:val="kk-KZ"/>
        </w:rPr>
        <w:t xml:space="preserve"> мен құқықтарын қамтамасыз етуге бағдарланған</w:t>
      </w:r>
      <w:r w:rsidR="00D53DF9">
        <w:rPr>
          <w:rFonts w:ascii="Times New Roman" w:hAnsi="Times New Roman" w:cs="Times New Roman"/>
          <w:sz w:val="28"/>
          <w:szCs w:val="28"/>
          <w:lang w:val="kk-KZ"/>
        </w:rPr>
        <w:t>,</w:t>
      </w:r>
      <w:r w:rsidRPr="009C2861">
        <w:rPr>
          <w:rFonts w:ascii="Times New Roman" w:hAnsi="Times New Roman" w:cs="Times New Roman"/>
          <w:sz w:val="28"/>
          <w:szCs w:val="28"/>
          <w:lang w:val="kk-KZ"/>
        </w:rPr>
        <w:t xml:space="preserve"> балалар мүддесінде</w:t>
      </w:r>
      <w:r w:rsidR="00D53DF9">
        <w:rPr>
          <w:rFonts w:ascii="Times New Roman" w:hAnsi="Times New Roman" w:cs="Times New Roman"/>
          <w:sz w:val="28"/>
          <w:szCs w:val="28"/>
          <w:lang w:val="kk-KZ"/>
        </w:rPr>
        <w:t>гі</w:t>
      </w:r>
      <w:r w:rsidRPr="009C2861">
        <w:rPr>
          <w:rFonts w:ascii="Times New Roman" w:hAnsi="Times New Roman" w:cs="Times New Roman"/>
          <w:sz w:val="28"/>
          <w:szCs w:val="28"/>
          <w:lang w:val="kk-KZ"/>
        </w:rPr>
        <w:t xml:space="preserve"> бюджет шығындарының деңгейін айқындауға, сондай-ақ мемлекеттік және жергілікті органдардың назарын балалардың барлық салалардағы мүдделері мен қажеттіліктерін есепке алуға </w:t>
      </w:r>
      <w:r w:rsidR="00F163B8">
        <w:rPr>
          <w:rFonts w:ascii="Times New Roman" w:hAnsi="Times New Roman" w:cs="Times New Roman"/>
          <w:sz w:val="28"/>
          <w:szCs w:val="28"/>
          <w:lang w:val="kk-KZ"/>
        </w:rPr>
        <w:t xml:space="preserve">аударуын </w:t>
      </w:r>
      <w:r w:rsidRPr="009C2861">
        <w:rPr>
          <w:rFonts w:ascii="Times New Roman" w:hAnsi="Times New Roman" w:cs="Times New Roman"/>
          <w:sz w:val="28"/>
          <w:szCs w:val="28"/>
          <w:lang w:val="kk-KZ"/>
        </w:rPr>
        <w:t>күшей</w:t>
      </w:r>
      <w:r>
        <w:rPr>
          <w:rFonts w:ascii="Times New Roman" w:hAnsi="Times New Roman" w:cs="Times New Roman"/>
          <w:sz w:val="28"/>
          <w:szCs w:val="28"/>
          <w:lang w:val="kk-KZ"/>
        </w:rPr>
        <w:t xml:space="preserve">туге </w:t>
      </w:r>
      <w:r w:rsidRPr="009C2861">
        <w:rPr>
          <w:rFonts w:ascii="Times New Roman" w:hAnsi="Times New Roman" w:cs="Times New Roman"/>
          <w:sz w:val="28"/>
          <w:szCs w:val="28"/>
          <w:lang w:val="kk-KZ"/>
        </w:rPr>
        <w:t>мүмкіндік береді.</w:t>
      </w:r>
    </w:p>
    <w:p w14:paraId="6C8031AE"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«Балалар бюджетін» иемдене отырып, мемлекеттік органдар бюджет саясатындағы басымдықтарды, оның биліктің әлеуметтік міндеттемелеріне сәйкестігін анықтау құралына ие болады. «Балалар бюджетін» есептеу әдістемесін әзірлеу балаларға бөлінетін мемлекеттік бюджеттің жалпы сомасының мониторингін енгізуге мүмкіндік береді.</w:t>
      </w:r>
    </w:p>
    <w:p w14:paraId="0CFECA63"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Денсаулық сақтау, білім беру, әлеуметтік қорғау, жергілікті атқарушы органдар жүйелерінің деректер базаларын біріктіру жүзеге асырылатын болады.</w:t>
      </w:r>
    </w:p>
    <w:p w14:paraId="25A6FA47" w14:textId="23DBEE7D"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Балалардың әл-ауқатын бағалауға және жағдайын жақсартуға көп </w:t>
      </w:r>
      <w:r w:rsidR="00D53DF9">
        <w:rPr>
          <w:rFonts w:ascii="Times New Roman" w:hAnsi="Times New Roman" w:cs="Times New Roman"/>
          <w:sz w:val="28"/>
          <w:szCs w:val="28"/>
          <w:lang w:val="kk-KZ"/>
        </w:rPr>
        <w:t>өлшемшартты</w:t>
      </w:r>
      <w:r w:rsidRPr="009C2861">
        <w:rPr>
          <w:rFonts w:ascii="Times New Roman" w:hAnsi="Times New Roman" w:cs="Times New Roman"/>
          <w:sz w:val="28"/>
          <w:szCs w:val="28"/>
          <w:lang w:val="kk-KZ"/>
        </w:rPr>
        <w:t xml:space="preserve"> тәсіл қолдану үшін 2020 жылы Баланың әл-ауқатының индексі қосымша сынақтан өткізіліп, 2022 жылы енгізіледі.</w:t>
      </w:r>
    </w:p>
    <w:p w14:paraId="11DC461F"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Балаларға қатысты және олардың арасындағы зорлық-зомбылықты жасырмау үшін жыл сайын кәмелетке толмағандарға қатысты және олардың арасында зорлық-зомбылық деңгейін айқындау бойынша тиісті әлеуметтік зерттеулер жүргізілетін болады.</w:t>
      </w:r>
    </w:p>
    <w:p w14:paraId="4A7ABBF3" w14:textId="1A3341A8"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Мектептердегі зорлық-зомбылықтың алдын алу және оған </w:t>
      </w:r>
      <w:r w:rsidR="00D53DF9">
        <w:rPr>
          <w:rFonts w:ascii="Times New Roman" w:hAnsi="Times New Roman" w:cs="Times New Roman"/>
          <w:sz w:val="28"/>
          <w:szCs w:val="28"/>
          <w:lang w:val="kk-KZ"/>
        </w:rPr>
        <w:t>ден қою</w:t>
      </w:r>
      <w:r w:rsidRPr="009C2861">
        <w:rPr>
          <w:rFonts w:ascii="Times New Roman" w:hAnsi="Times New Roman" w:cs="Times New Roman"/>
          <w:sz w:val="28"/>
          <w:szCs w:val="28"/>
          <w:lang w:val="kk-KZ"/>
        </w:rPr>
        <w:t>, сондай-ақ оқушылар арасындағы зорлық-зомбылық туралы хабардарлықты арттыру үшін өмірлік дағдыларды қалыптастыру және суицидтің алдын алу жөніндегі бағдарламалар іске асырылатын болады.</w:t>
      </w:r>
    </w:p>
    <w:p w14:paraId="618924F4" w14:textId="10516FE5"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Қауіпсіз жағдайлардың алдын алу және жасау мақсатында білім беру ұйымдарын бейнебақылау жүйесімен, оның ішінде мектеп ас блоктарымен жарақтандыруды 100</w:t>
      </w:r>
      <w:r w:rsidR="00955AAF">
        <w:rPr>
          <w:rFonts w:ascii="Times New Roman" w:hAnsi="Times New Roman" w:cs="Times New Roman"/>
          <w:sz w:val="28"/>
          <w:szCs w:val="28"/>
          <w:lang w:val="kk-KZ"/>
        </w:rPr>
        <w:t> </w:t>
      </w:r>
      <w:r w:rsidRPr="009C2861">
        <w:rPr>
          <w:rFonts w:ascii="Times New Roman" w:hAnsi="Times New Roman" w:cs="Times New Roman"/>
          <w:sz w:val="28"/>
          <w:szCs w:val="28"/>
          <w:lang w:val="kk-KZ"/>
        </w:rPr>
        <w:t xml:space="preserve">%-ға дейін жеткізу, сондай-ақ қолайлы жағдайлармен, </w:t>
      </w:r>
      <w:r w:rsidR="006A00F0">
        <w:rPr>
          <w:rFonts w:ascii="Times New Roman" w:hAnsi="Times New Roman" w:cs="Times New Roman"/>
          <w:sz w:val="28"/>
          <w:szCs w:val="28"/>
          <w:lang w:val="kk-KZ"/>
        </w:rPr>
        <w:t>мектепке</w:t>
      </w:r>
      <w:r w:rsidRPr="009C2861">
        <w:rPr>
          <w:rFonts w:ascii="Times New Roman" w:hAnsi="Times New Roman" w:cs="Times New Roman"/>
          <w:sz w:val="28"/>
          <w:szCs w:val="28"/>
          <w:lang w:val="kk-KZ"/>
        </w:rPr>
        <w:t xml:space="preserve"> </w:t>
      </w:r>
      <w:r w:rsidR="006A00F0" w:rsidRPr="009C2861">
        <w:rPr>
          <w:rFonts w:ascii="Times New Roman" w:hAnsi="Times New Roman" w:cs="Times New Roman"/>
          <w:sz w:val="28"/>
          <w:szCs w:val="28"/>
          <w:lang w:val="kk-KZ"/>
        </w:rPr>
        <w:t xml:space="preserve">қауіпсіз </w:t>
      </w:r>
      <w:r w:rsidRPr="009C2861">
        <w:rPr>
          <w:rFonts w:ascii="Times New Roman" w:hAnsi="Times New Roman" w:cs="Times New Roman"/>
          <w:sz w:val="28"/>
          <w:szCs w:val="28"/>
          <w:lang w:val="kk-KZ"/>
        </w:rPr>
        <w:t>тасымалдаумен және т.б. қамтамасыз ету жоспарланып отыр.</w:t>
      </w:r>
    </w:p>
    <w:p w14:paraId="655B9003"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Қауіпсіз кіріп-шығу, мамандандырылған күзет және бақылау жүйесі қамтамасыз етілетін болады.</w:t>
      </w:r>
    </w:p>
    <w:p w14:paraId="04B0A819"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Мектеп асханаларының жағдайы, оның ішінде МЖӘ есебінен жақсаратын болады. Мектепте тамақтандыруды ұйымдастыру балалар мен ата-аналардың қажеттіліктерін ескере отырып өзгереді.</w:t>
      </w:r>
    </w:p>
    <w:p w14:paraId="082D74DE"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Тамақтану нормалары мен рационы қайта қаралатын болады. Қолма-қол ақшасыз есеп айырысуға кезең-кезеңімен көшіріледі, мектеп ас блоктары бейнебақылаумен қамтамасыз етіледі, бракераждық комиссиялардың қызметі жандандырылады.</w:t>
      </w:r>
    </w:p>
    <w:p w14:paraId="52E91B73"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 xml:space="preserve"> «Тәуекел тобындағы» балаларды ерте анықтау және оларға уақтылы көмек көрсету, буллингті болдырмау мақсатында білім беру ұйымдарының психологиялық қызметі мен мектептердегі татуласу қызметтері күшейтіледі.</w:t>
      </w:r>
    </w:p>
    <w:p w14:paraId="53CEEA76"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Қала сыртындағы балалар лагерьлерінің желісі, оның ішінде МЖӘ есебінен дамитын болады. Қала сыртындағы балалар демалысын ұйымдастыру басым бағытқа ие болады. Жергілікті атқарушы органдар әлеуметтік жағынан осал, аз қамтылған отбасылардан шыққан балаларға, «тәуекел тобындағы» балаларға, девиантты мінез-құлықты балаларға арналған жазғы лагерьлердің тақырыптық ауысымдарын ұйымдастыратын болады.</w:t>
      </w:r>
    </w:p>
    <w:p w14:paraId="440588FC"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 жалғастырылады.</w:t>
      </w:r>
    </w:p>
    <w:p w14:paraId="2364F667"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Балаларды рухани дамуына зиян келтіретін ақпарат пен материалдардан қорғау жөніндегі шараларды әзірлеу және енгізу жоспарлануда.</w:t>
      </w:r>
    </w:p>
    <w:p w14:paraId="734D9280"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Білім беру ұйымдарының тәрбие жұмыстарының жоспарлары балалардың кибермәдениеті мен кибергигиенасы бойынша жұмысты қамтитын болады.</w:t>
      </w:r>
    </w:p>
    <w:p w14:paraId="01FA247A"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Жетім балалар мен ата-анасының қамқорлығынсыз қалған балаларға арналған ұйымдардың түлектерін жұмысқа орналастыру үшін бизнес пен үкіметтік емес ұйымдардың өкілдері тартылатын болады. </w:t>
      </w:r>
    </w:p>
    <w:p w14:paraId="7456060D"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Ата-аналарға немесе оларды алмастыратын адамдарға құқықтық және консультациялық көмек көрсету бойынша асырап алушы ата-аналар мектептерін дамыту жұмысы жалғастырылатын болады.</w:t>
      </w:r>
    </w:p>
    <w:p w14:paraId="23332799" w14:textId="0AF865F0" w:rsidR="004E086D" w:rsidRPr="009C2861" w:rsidRDefault="006A00F0" w:rsidP="004E086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w:t>
      </w:r>
      <w:r w:rsidR="004E086D" w:rsidRPr="009C2861">
        <w:rPr>
          <w:rFonts w:ascii="Times New Roman" w:hAnsi="Times New Roman" w:cs="Times New Roman"/>
          <w:sz w:val="28"/>
          <w:szCs w:val="28"/>
          <w:lang w:val="kk-KZ"/>
        </w:rPr>
        <w:t xml:space="preserve"> жетім балаларды және ата-анасының қамқорлығынсыз қалған балаларды қазақстандық азаматтардың отбасыларына орналастыру мәселелері бойынша коммерциялық емес және үкіметтік емес ұйымдармен өзара іс-қимыл жүргізу жалғаса</w:t>
      </w:r>
      <w:r>
        <w:rPr>
          <w:rFonts w:ascii="Times New Roman" w:hAnsi="Times New Roman" w:cs="Times New Roman"/>
          <w:sz w:val="28"/>
          <w:szCs w:val="28"/>
          <w:lang w:val="kk-KZ"/>
        </w:rPr>
        <w:t>д</w:t>
      </w:r>
      <w:r w:rsidR="004E086D" w:rsidRPr="009C2861">
        <w:rPr>
          <w:rFonts w:ascii="Times New Roman" w:hAnsi="Times New Roman" w:cs="Times New Roman"/>
          <w:sz w:val="28"/>
          <w:szCs w:val="28"/>
          <w:lang w:val="kk-KZ"/>
        </w:rPr>
        <w:t>ы.</w:t>
      </w:r>
    </w:p>
    <w:p w14:paraId="7C82E156" w14:textId="55B256EF" w:rsidR="004E086D" w:rsidRPr="009C2861" w:rsidRDefault="004E086D" w:rsidP="004E086D">
      <w:pPr>
        <w:spacing w:after="0" w:line="240" w:lineRule="auto"/>
        <w:ind w:firstLine="709"/>
        <w:jc w:val="both"/>
        <w:rPr>
          <w:rFonts w:ascii="Times New Roman" w:eastAsia="SimSun" w:hAnsi="Times New Roman" w:cs="Times New Roman"/>
          <w:bCs/>
          <w:kern w:val="2"/>
          <w:sz w:val="28"/>
          <w:szCs w:val="28"/>
          <w:lang w:val="kk-KZ"/>
        </w:rPr>
      </w:pPr>
      <w:r w:rsidRPr="009C2861">
        <w:rPr>
          <w:rFonts w:ascii="Times New Roman" w:eastAsia="SimSun" w:hAnsi="Times New Roman" w:cs="Times New Roman"/>
          <w:bCs/>
          <w:kern w:val="2"/>
          <w:sz w:val="28"/>
          <w:szCs w:val="28"/>
          <w:lang w:val="kk-KZ"/>
        </w:rPr>
        <w:t>Арнайы және инклюзивті білім беру саласында мемлекеттік қызметтер көрсету оңтайландырылады және автоматтандырылады, оның шеңберінде денсаулық сақтаудың және әлеуметтік қорғаудың ақпараттық жүйелері</w:t>
      </w:r>
      <w:r>
        <w:rPr>
          <w:rFonts w:ascii="Times New Roman" w:eastAsia="SimSun" w:hAnsi="Times New Roman" w:cs="Times New Roman"/>
          <w:bCs/>
          <w:kern w:val="2"/>
          <w:sz w:val="28"/>
          <w:szCs w:val="28"/>
          <w:lang w:val="kk-KZ"/>
        </w:rPr>
        <w:t xml:space="preserve"> </w:t>
      </w:r>
      <w:r w:rsidRPr="009C2861">
        <w:rPr>
          <w:rFonts w:ascii="Times New Roman" w:eastAsia="SimSun" w:hAnsi="Times New Roman" w:cs="Times New Roman"/>
          <w:bCs/>
          <w:kern w:val="2"/>
          <w:sz w:val="28"/>
          <w:szCs w:val="28"/>
          <w:lang w:val="kk-KZ"/>
        </w:rPr>
        <w:t>интеграцияланады.</w:t>
      </w:r>
      <w:r>
        <w:rPr>
          <w:rFonts w:ascii="Times New Roman" w:eastAsia="SimSun" w:hAnsi="Times New Roman" w:cs="Times New Roman"/>
          <w:bCs/>
          <w:kern w:val="2"/>
          <w:sz w:val="28"/>
          <w:szCs w:val="28"/>
          <w:lang w:val="kk-KZ"/>
        </w:rPr>
        <w:t xml:space="preserve"> </w:t>
      </w:r>
      <w:r w:rsidRPr="009C2861">
        <w:rPr>
          <w:rFonts w:ascii="Times New Roman" w:eastAsia="SimSun" w:hAnsi="Times New Roman" w:cs="Times New Roman"/>
          <w:bCs/>
          <w:kern w:val="2"/>
          <w:sz w:val="28"/>
          <w:szCs w:val="28"/>
          <w:lang w:val="kk-KZ"/>
        </w:rPr>
        <w:t xml:space="preserve">Бұл психологиялық-медициналық-педагогикалық консультацияларға (бұдан әрі </w:t>
      </w:r>
      <w:r w:rsidR="006A00F0">
        <w:rPr>
          <w:rFonts w:ascii="Times New Roman" w:eastAsia="SimSun" w:hAnsi="Times New Roman" w:cs="Times New Roman"/>
          <w:bCs/>
          <w:kern w:val="2"/>
          <w:sz w:val="28"/>
          <w:szCs w:val="28"/>
          <w:lang w:val="kk-KZ"/>
        </w:rPr>
        <w:t>–</w:t>
      </w:r>
      <w:r w:rsidRPr="009C2861">
        <w:rPr>
          <w:rFonts w:ascii="Times New Roman" w:eastAsia="SimSun" w:hAnsi="Times New Roman" w:cs="Times New Roman"/>
          <w:bCs/>
          <w:kern w:val="2"/>
          <w:sz w:val="28"/>
          <w:szCs w:val="28"/>
          <w:lang w:val="kk-KZ"/>
        </w:rPr>
        <w:t xml:space="preserve"> ПМПК) «медициналықтан» «педагогикалық» үлгіге көшуге мүмкіндік береді. ПМПК қызметі балалардың білім алу қажеттіліктерін а</w:t>
      </w:r>
      <w:r>
        <w:rPr>
          <w:rFonts w:ascii="Times New Roman" w:eastAsia="SimSun" w:hAnsi="Times New Roman" w:cs="Times New Roman"/>
          <w:bCs/>
          <w:kern w:val="2"/>
          <w:sz w:val="28"/>
          <w:szCs w:val="28"/>
          <w:lang w:val="kk-KZ"/>
        </w:rPr>
        <w:t>йқындауға</w:t>
      </w:r>
      <w:r w:rsidRPr="009C2861">
        <w:rPr>
          <w:rFonts w:ascii="Times New Roman" w:eastAsia="SimSun" w:hAnsi="Times New Roman" w:cs="Times New Roman"/>
          <w:bCs/>
          <w:kern w:val="2"/>
          <w:sz w:val="28"/>
          <w:szCs w:val="28"/>
          <w:lang w:val="kk-KZ"/>
        </w:rPr>
        <w:t xml:space="preserve"> бағытталатын болады. </w:t>
      </w:r>
    </w:p>
    <w:p w14:paraId="440B8865" w14:textId="27E9F6EB"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ПМПК мен психологиялық-педагогикалық түзету кабинетінің (бұдан әрі </w:t>
      </w:r>
      <w:r w:rsidR="006A00F0">
        <w:rPr>
          <w:rFonts w:ascii="Times New Roman" w:hAnsi="Times New Roman" w:cs="Times New Roman"/>
          <w:sz w:val="28"/>
          <w:szCs w:val="28"/>
          <w:lang w:val="kk-KZ"/>
        </w:rPr>
        <w:t>–</w:t>
      </w:r>
      <w:r w:rsidRPr="009C2861">
        <w:rPr>
          <w:rFonts w:ascii="Times New Roman" w:hAnsi="Times New Roman" w:cs="Times New Roman"/>
          <w:sz w:val="28"/>
          <w:szCs w:val="28"/>
          <w:lang w:val="kk-KZ"/>
        </w:rPr>
        <w:t xml:space="preserve"> ППТК) қызметін күшейту мақсатында оларды орналастыру нормалары пысықталады, психологиялық-педагогикалық қолдау көрсетуге құжаттар қабылдау автоматтандырылады, сондай-ақ инклюзивті практикаларды дамыту және педагогтермен тәжірибе алмасу үшін мектептер базасында ресурстық орталықтар құрылады. ППТК мен ПМПК желісі кеңейтіледі. Мектептер мен колледждер ерекше білім берілуіне қажеттіліктері бар инклюзивті ортада балаларды сүйемелдейтін тиісті мамандармен қамтамасыз етілетін болады.</w:t>
      </w:r>
    </w:p>
    <w:p w14:paraId="097C50C1" w14:textId="38C75FC1"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Педагогтерге,</w:t>
      </w:r>
      <w:r w:rsidR="006A00F0">
        <w:rPr>
          <w:rFonts w:ascii="Times New Roman" w:hAnsi="Times New Roman" w:cs="Times New Roman"/>
          <w:sz w:val="28"/>
          <w:szCs w:val="28"/>
          <w:lang w:val="kk-KZ"/>
        </w:rPr>
        <w:t xml:space="preserve"> ата-аналарға, ерекше білім бер</w:t>
      </w:r>
      <w:r w:rsidR="004B5CA1">
        <w:rPr>
          <w:rFonts w:ascii="Times New Roman" w:hAnsi="Times New Roman" w:cs="Times New Roman"/>
          <w:sz w:val="28"/>
          <w:szCs w:val="28"/>
          <w:lang w:val="kk-KZ"/>
        </w:rPr>
        <w:t>ілуіне</w:t>
      </w:r>
      <w:r w:rsidRPr="009C2861">
        <w:rPr>
          <w:rFonts w:ascii="Times New Roman" w:hAnsi="Times New Roman" w:cs="Times New Roman"/>
          <w:sz w:val="28"/>
          <w:szCs w:val="28"/>
          <w:lang w:val="kk-KZ"/>
        </w:rPr>
        <w:t xml:space="preserve"> қажеттілігі бар балаларға мобильді консультациялық-әдістемелік көмек енгізілетін болады. </w:t>
      </w:r>
    </w:p>
    <w:p w14:paraId="0132A939"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Кәсіби стандарт негізінде инклюзивті білім беру жағдайында жұмыс істейтін педагогтер (пән мұғалімдері, педагогтер, педагог-ассистенттер және басқалар) үшін біліктілік талаптары жаңартылады.</w:t>
      </w:r>
    </w:p>
    <w:p w14:paraId="0F92B086" w14:textId="540C0184"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Ерекше білім берілуіне қажеттіліктері бар балаларды түзеу</w:t>
      </w:r>
      <w:r w:rsidR="004B5CA1">
        <w:rPr>
          <w:rFonts w:ascii="Times New Roman" w:hAnsi="Times New Roman" w:cs="Times New Roman"/>
          <w:sz w:val="28"/>
          <w:szCs w:val="28"/>
          <w:lang w:val="kk-KZ"/>
        </w:rPr>
        <w:t xml:space="preserve"> арқылы </w:t>
      </w:r>
      <w:r w:rsidRPr="009C2861">
        <w:rPr>
          <w:rFonts w:ascii="Times New Roman" w:hAnsi="Times New Roman" w:cs="Times New Roman"/>
          <w:sz w:val="28"/>
          <w:szCs w:val="28"/>
          <w:lang w:val="kk-KZ"/>
        </w:rPr>
        <w:t>педагогикалық қолдау мақсатында мемлекеттік тапсырысты орналастыру кезінде жан басына шаққандағы қаржыландыру (әлеуметтік рюкзак) нормалары әзірленетін болады.</w:t>
      </w:r>
    </w:p>
    <w:p w14:paraId="098ABCBB"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беру ұйымдары ерекше білім берілуіне қажеттіліктері бар білім алушыларға жағдай жасауды қамтамасыз ету (арнайы жабдықтармен, жиһазбен, кадрлармен, оқулықтармен және </w:t>
      </w:r>
      <w:r>
        <w:rPr>
          <w:rFonts w:ascii="Times New Roman" w:hAnsi="Times New Roman" w:cs="Times New Roman"/>
          <w:sz w:val="28"/>
          <w:szCs w:val="28"/>
          <w:lang w:val="kk-KZ"/>
        </w:rPr>
        <w:t>оқу-әдістемелік кешендермен</w:t>
      </w:r>
      <w:r w:rsidRPr="009C2861">
        <w:rPr>
          <w:rFonts w:ascii="Times New Roman" w:hAnsi="Times New Roman" w:cs="Times New Roman"/>
          <w:sz w:val="28"/>
          <w:szCs w:val="28"/>
          <w:lang w:val="kk-KZ"/>
        </w:rPr>
        <w:t>, пандустармен, көтергіштермен, лифтілермен және т.б.</w:t>
      </w:r>
      <w:r>
        <w:rPr>
          <w:rFonts w:ascii="Times New Roman" w:hAnsi="Times New Roman" w:cs="Times New Roman"/>
          <w:sz w:val="28"/>
          <w:szCs w:val="28"/>
          <w:lang w:val="kk-KZ"/>
        </w:rPr>
        <w:t xml:space="preserve"> </w:t>
      </w:r>
      <w:r w:rsidRPr="009C2861">
        <w:rPr>
          <w:rFonts w:ascii="Times New Roman" w:hAnsi="Times New Roman" w:cs="Times New Roman"/>
          <w:sz w:val="28"/>
          <w:szCs w:val="28"/>
          <w:lang w:val="kk-KZ"/>
        </w:rPr>
        <w:t>жарақтандыру) жұмысын жалғастыратын болады.</w:t>
      </w:r>
    </w:p>
    <w:p w14:paraId="2A770BD1"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Балалармен іс-шаралар, оның ішінде туристік жорықтар, экспедициялар және білім алушылармен экскурсиялар өткізу қауіпсіздігі жөніндегі нормативтік құқықтық актілерді жетілдіру шаралары қабылданатын болады.</w:t>
      </w:r>
    </w:p>
    <w:p w14:paraId="340D23C3" w14:textId="77777777" w:rsidR="004E086D" w:rsidRPr="009C2861" w:rsidRDefault="004E086D" w:rsidP="004E086D">
      <w:pPr>
        <w:spacing w:after="0" w:line="240" w:lineRule="auto"/>
        <w:ind w:firstLine="709"/>
        <w:jc w:val="both"/>
        <w:rPr>
          <w:rFonts w:ascii="Times New Roman" w:hAnsi="Times New Roman" w:cs="Times New Roman"/>
          <w:b/>
          <w:sz w:val="28"/>
          <w:szCs w:val="28"/>
          <w:lang w:val="kk-KZ"/>
        </w:rPr>
      </w:pPr>
    </w:p>
    <w:p w14:paraId="7721AEF7"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b/>
          <w:sz w:val="28"/>
          <w:szCs w:val="28"/>
          <w:lang w:val="kk-KZ"/>
        </w:rPr>
        <w:t>5.1.4. Үздік практикалар негізінде білім алушылардың, педагогтердің және білім беру ұйымдарының сапасын бағалаудың жаңартылған жүйесін енгізу</w:t>
      </w:r>
    </w:p>
    <w:p w14:paraId="624227FC"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Білім беру сапасын бақылаудан оны қамтамасыз етуге көшу мақсатында білім беру ұйымдарының сапасын бағалау және әдістемелік қолдау жүйесінің тетіктері жетілдіріледі.</w:t>
      </w:r>
    </w:p>
    <w:p w14:paraId="1F04E682"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Мектепке дейінгі ұйымдар ұсынатын білім беру қызметтерінің сапасын арттыру үшін олардың қызметін кезең-кезеңімен лицензиялауды енгізу жоспарлануда. Мектепке дейінгі ұйымдардың рейтингі сынақтан өткізіліп, оған ата-аналар бағалауы енгізіледі.</w:t>
      </w:r>
    </w:p>
    <w:p w14:paraId="1A0BDBA6" w14:textId="2032E57E" w:rsidR="004E086D" w:rsidRPr="009C2861" w:rsidRDefault="004E086D" w:rsidP="004E086D">
      <w:pPr>
        <w:spacing w:after="0" w:line="240" w:lineRule="auto"/>
        <w:ind w:firstLine="709"/>
        <w:jc w:val="both"/>
        <w:rPr>
          <w:rFonts w:ascii="Times New Roman" w:eastAsia="SimSun" w:hAnsi="Times New Roman" w:cs="Times New Roman"/>
          <w:bCs/>
          <w:kern w:val="2"/>
          <w:sz w:val="28"/>
          <w:szCs w:val="28"/>
          <w:lang w:val="kk-KZ"/>
        </w:rPr>
      </w:pPr>
      <w:r w:rsidRPr="009C2861">
        <w:rPr>
          <w:rFonts w:ascii="Times New Roman" w:eastAsia="SimSun" w:hAnsi="Times New Roman" w:cs="Times New Roman"/>
          <w:bCs/>
          <w:kern w:val="2"/>
          <w:sz w:val="28"/>
          <w:szCs w:val="28"/>
          <w:lang w:val="kk-KZ"/>
        </w:rPr>
        <w:t>Білім беру қызметі</w:t>
      </w:r>
      <w:r w:rsidR="006A00F0">
        <w:rPr>
          <w:rFonts w:ascii="Times New Roman" w:eastAsia="SimSun" w:hAnsi="Times New Roman" w:cs="Times New Roman"/>
          <w:bCs/>
          <w:kern w:val="2"/>
          <w:sz w:val="28"/>
          <w:szCs w:val="28"/>
          <w:lang w:val="kk-KZ"/>
        </w:rPr>
        <w:t>нің</w:t>
      </w:r>
      <w:r w:rsidRPr="009C2861">
        <w:rPr>
          <w:rFonts w:ascii="Times New Roman" w:eastAsia="SimSun" w:hAnsi="Times New Roman" w:cs="Times New Roman"/>
          <w:bCs/>
          <w:kern w:val="2"/>
          <w:sz w:val="28"/>
          <w:szCs w:val="28"/>
          <w:lang w:val="kk-KZ"/>
        </w:rPr>
        <w:t xml:space="preserve"> сапасы төмен мектептерді анықтау және оларға атаулы қолдау көрсету мақсатында мектептердің білім беру саласындағы заңнама талаптарына сәйкестігі бойынша орта білім беру сапасына сараптамалық шолу </w:t>
      </w:r>
      <w:r w:rsidRPr="009C2861">
        <w:rPr>
          <w:rFonts w:ascii="Times New Roman" w:hAnsi="Times New Roman" w:cs="Times New Roman"/>
          <w:sz w:val="28"/>
          <w:szCs w:val="28"/>
          <w:lang w:val="kk-KZ"/>
        </w:rPr>
        <w:t xml:space="preserve">(инспекциялау) </w:t>
      </w:r>
      <w:r w:rsidRPr="009C2861">
        <w:rPr>
          <w:rFonts w:ascii="Times New Roman" w:eastAsia="SimSun" w:hAnsi="Times New Roman" w:cs="Times New Roman"/>
          <w:bCs/>
          <w:kern w:val="2"/>
          <w:sz w:val="28"/>
          <w:szCs w:val="28"/>
          <w:lang w:val="kk-KZ"/>
        </w:rPr>
        <w:t>институты енгізілетін болады. Орта білім беру ұйымдарын бағалау өлшем</w:t>
      </w:r>
      <w:r>
        <w:rPr>
          <w:rFonts w:ascii="Times New Roman" w:eastAsia="SimSun" w:hAnsi="Times New Roman" w:cs="Times New Roman"/>
          <w:bCs/>
          <w:kern w:val="2"/>
          <w:sz w:val="28"/>
          <w:szCs w:val="28"/>
          <w:lang w:val="kk-KZ"/>
        </w:rPr>
        <w:t>шарттары</w:t>
      </w:r>
      <w:r w:rsidRPr="009C2861">
        <w:rPr>
          <w:rFonts w:ascii="Times New Roman" w:eastAsia="SimSun" w:hAnsi="Times New Roman" w:cs="Times New Roman"/>
          <w:bCs/>
          <w:kern w:val="2"/>
          <w:sz w:val="28"/>
          <w:szCs w:val="28"/>
          <w:lang w:val="kk-KZ"/>
        </w:rPr>
        <w:t xml:space="preserve"> ж</w:t>
      </w:r>
      <w:r w:rsidR="006A00F0">
        <w:rPr>
          <w:rFonts w:ascii="Times New Roman" w:eastAsia="SimSun" w:hAnsi="Times New Roman" w:cs="Times New Roman"/>
          <w:bCs/>
          <w:kern w:val="2"/>
          <w:sz w:val="28"/>
          <w:szCs w:val="28"/>
          <w:lang w:val="kk-KZ"/>
        </w:rPr>
        <w:t>етілдірілетін болады. Сондай-ақ</w:t>
      </w:r>
      <w:r w:rsidRPr="009C2861">
        <w:rPr>
          <w:rFonts w:ascii="Times New Roman" w:eastAsia="SimSun" w:hAnsi="Times New Roman" w:cs="Times New Roman"/>
          <w:bCs/>
          <w:kern w:val="2"/>
          <w:sz w:val="28"/>
          <w:szCs w:val="28"/>
          <w:lang w:val="kk-KZ"/>
        </w:rPr>
        <w:t xml:space="preserve"> білім беру қызметіне, мектептерге, гимназияларға, лицейлерге, колледждер мен жоғары оқу орындарына қойылатын жаңа біліктілік талаптары енгізілді.</w:t>
      </w:r>
    </w:p>
    <w:p w14:paraId="53F641A6" w14:textId="5FDBE712" w:rsidR="004E086D" w:rsidRPr="009C2861" w:rsidRDefault="004E086D" w:rsidP="004E086D">
      <w:pPr>
        <w:spacing w:after="0" w:line="240" w:lineRule="auto"/>
        <w:ind w:firstLine="709"/>
        <w:jc w:val="both"/>
        <w:rPr>
          <w:rFonts w:ascii="Times New Roman" w:eastAsia="SimSun" w:hAnsi="Times New Roman" w:cs="Times New Roman"/>
          <w:bCs/>
          <w:kern w:val="2"/>
          <w:sz w:val="28"/>
          <w:szCs w:val="28"/>
          <w:lang w:val="kk-KZ"/>
        </w:rPr>
      </w:pPr>
      <w:r w:rsidRPr="009C2861">
        <w:rPr>
          <w:rFonts w:ascii="Times New Roman" w:hAnsi="Times New Roman" w:cs="Times New Roman"/>
          <w:sz w:val="28"/>
          <w:szCs w:val="28"/>
          <w:lang w:val="kk-KZ"/>
        </w:rPr>
        <w:t xml:space="preserve">Орта білім беру сапасына сараптамалық шолу (инспекциялау) нәтижелері бойынша оқу-әдістемелік қолдауды, педагогтердің әлеуетін арттыруды, материалдық-техникалық жарақтандыруды және т.б. қоса алғанда, білім беру сапасын жақсарту жөніндегі стратегиялар әзірленетін болады. </w:t>
      </w:r>
      <w:r w:rsidRPr="009C2861">
        <w:rPr>
          <w:rFonts w:ascii="Times New Roman" w:eastAsia="SimSun" w:hAnsi="Times New Roman" w:cs="Times New Roman"/>
          <w:bCs/>
          <w:kern w:val="2"/>
          <w:sz w:val="28"/>
          <w:szCs w:val="28"/>
          <w:lang w:val="kk-KZ"/>
        </w:rPr>
        <w:t>Білім беру жөніндегі инспектор мамандардың</w:t>
      </w:r>
      <w:r w:rsidR="006A00F0">
        <w:rPr>
          <w:rFonts w:ascii="Times New Roman" w:eastAsia="SimSun" w:hAnsi="Times New Roman" w:cs="Times New Roman"/>
          <w:bCs/>
          <w:kern w:val="2"/>
          <w:sz w:val="28"/>
          <w:szCs w:val="28"/>
          <w:lang w:val="kk-KZ"/>
        </w:rPr>
        <w:t>, консультант-инспекторлардың</w:t>
      </w:r>
      <w:r w:rsidRPr="009C2861">
        <w:rPr>
          <w:rFonts w:ascii="Times New Roman" w:eastAsia="SimSun" w:hAnsi="Times New Roman" w:cs="Times New Roman"/>
          <w:bCs/>
          <w:kern w:val="2"/>
          <w:sz w:val="28"/>
          <w:szCs w:val="28"/>
          <w:lang w:val="kk-KZ"/>
        </w:rPr>
        <w:t xml:space="preserve"> және білім беру сапасын қамтамасыз ету жөніндегі мамандардың әлеуеті мен мәртебесін арттыру жүзеге асырылатын болады.</w:t>
      </w:r>
    </w:p>
    <w:p w14:paraId="29416F0C" w14:textId="77777777" w:rsidR="004E086D" w:rsidRPr="009C2861" w:rsidRDefault="004E086D" w:rsidP="004E086D">
      <w:pPr>
        <w:spacing w:after="0" w:line="240" w:lineRule="auto"/>
        <w:ind w:firstLine="709"/>
        <w:jc w:val="both"/>
        <w:rPr>
          <w:rFonts w:ascii="Times New Roman" w:eastAsia="SimSun" w:hAnsi="Times New Roman" w:cs="Times New Roman"/>
          <w:bCs/>
          <w:kern w:val="2"/>
          <w:sz w:val="28"/>
          <w:szCs w:val="28"/>
          <w:lang w:val="kk-KZ"/>
        </w:rPr>
      </w:pPr>
      <w:r w:rsidRPr="009C2861">
        <w:rPr>
          <w:rFonts w:ascii="Times New Roman" w:eastAsia="SimSun" w:hAnsi="Times New Roman" w:cs="Times New Roman"/>
          <w:bCs/>
          <w:kern w:val="2"/>
          <w:sz w:val="28"/>
          <w:szCs w:val="28"/>
          <w:lang w:val="kk-KZ"/>
        </w:rPr>
        <w:t>Халықаралық тәжірибені ескере отырып, білім беру ұйымдарының білім алушыларын сыртқы бағалау тетігі жетілдірілетін болады.</w:t>
      </w:r>
    </w:p>
    <w:p w14:paraId="4E4DEEDC" w14:textId="77777777" w:rsidR="004E086D" w:rsidRPr="009C2861" w:rsidRDefault="004E086D" w:rsidP="004E086D">
      <w:pPr>
        <w:spacing w:after="0" w:line="240" w:lineRule="auto"/>
        <w:ind w:firstLine="709"/>
        <w:contextualSpacing/>
        <w:jc w:val="both"/>
        <w:rPr>
          <w:rFonts w:ascii="Times New Roman" w:eastAsia="SimSun" w:hAnsi="Times New Roman" w:cs="Times New Roman"/>
          <w:bCs/>
          <w:kern w:val="2"/>
          <w:sz w:val="28"/>
          <w:szCs w:val="28"/>
          <w:lang w:val="kk-KZ"/>
        </w:rPr>
      </w:pPr>
      <w:r w:rsidRPr="009C2861">
        <w:rPr>
          <w:rFonts w:ascii="Times New Roman" w:eastAsia="SimSun" w:hAnsi="Times New Roman" w:cs="Times New Roman"/>
          <w:bCs/>
          <w:kern w:val="2"/>
          <w:sz w:val="28"/>
          <w:szCs w:val="28"/>
          <w:lang w:val="kk-KZ"/>
        </w:rPr>
        <w:t xml:space="preserve">Балаларға қосымша білім беретін мектептен тыс мемлекеттік ұйымдарды аккредиттеу, лицензиялау жөніндегі мәселелер пысықталады, қосымша білім </w:t>
      </w:r>
      <w:r w:rsidRPr="009C2861">
        <w:rPr>
          <w:rFonts w:ascii="Times New Roman" w:eastAsia="SimSun" w:hAnsi="Times New Roman" w:cs="Times New Roman"/>
          <w:bCs/>
          <w:kern w:val="2"/>
          <w:sz w:val="28"/>
          <w:szCs w:val="28"/>
          <w:lang w:val="kk-KZ"/>
        </w:rPr>
        <w:lastRenderedPageBreak/>
        <w:t>беру педагогтерін аттестаттау жүйесі жетілдіріледі, аттестаттау және біліктілік санатын беру үшін бағалау құралдары әзірленетін болады.</w:t>
      </w:r>
    </w:p>
    <w:p w14:paraId="1ED13D0C" w14:textId="1331A2B5" w:rsidR="004E086D" w:rsidRPr="009C2861" w:rsidRDefault="004E086D" w:rsidP="004E086D">
      <w:pPr>
        <w:spacing w:after="0" w:line="240" w:lineRule="auto"/>
        <w:ind w:firstLine="709"/>
        <w:contextualSpacing/>
        <w:jc w:val="both"/>
        <w:rPr>
          <w:rFonts w:ascii="Times New Roman" w:eastAsia="SimSun" w:hAnsi="Times New Roman" w:cs="Times New Roman"/>
          <w:bCs/>
          <w:kern w:val="2"/>
          <w:sz w:val="28"/>
          <w:szCs w:val="28"/>
          <w:lang w:val="kk-KZ"/>
        </w:rPr>
      </w:pPr>
      <w:r w:rsidRPr="009C2861">
        <w:rPr>
          <w:rFonts w:ascii="Times New Roman" w:eastAsia="SimSun" w:hAnsi="Times New Roman" w:cs="Times New Roman"/>
          <w:bCs/>
          <w:kern w:val="2"/>
          <w:sz w:val="28"/>
          <w:szCs w:val="28"/>
          <w:lang w:val="kk-KZ"/>
        </w:rPr>
        <w:t>Орта, техникалық және кәсіптік, жоғары және жоғары оқу орнынан кейінгі білім беру деңгейінде мемлекеттік бақылауды жетілдіру мәс</w:t>
      </w:r>
      <w:r>
        <w:rPr>
          <w:rFonts w:ascii="Times New Roman" w:eastAsia="SimSun" w:hAnsi="Times New Roman" w:cs="Times New Roman"/>
          <w:bCs/>
          <w:kern w:val="2"/>
          <w:sz w:val="28"/>
          <w:szCs w:val="28"/>
          <w:lang w:val="kk-KZ"/>
        </w:rPr>
        <w:t xml:space="preserve">елесі пысықталатын болады, бұл </w:t>
      </w:r>
      <w:r w:rsidRPr="009C2861">
        <w:rPr>
          <w:rFonts w:ascii="Times New Roman" w:eastAsia="SimSun" w:hAnsi="Times New Roman" w:cs="Times New Roman"/>
          <w:bCs/>
          <w:kern w:val="2"/>
          <w:sz w:val="28"/>
          <w:szCs w:val="28"/>
          <w:lang w:val="kk-KZ"/>
        </w:rPr>
        <w:t>жоғары оқу орындарының желісін оңтайландыруға алып келеді.</w:t>
      </w:r>
    </w:p>
    <w:p w14:paraId="5C1FC801" w14:textId="77777777" w:rsidR="004E086D" w:rsidRPr="009C2861" w:rsidRDefault="004E086D" w:rsidP="004E086D">
      <w:pPr>
        <w:spacing w:after="0" w:line="240" w:lineRule="auto"/>
        <w:ind w:firstLine="709"/>
        <w:contextualSpacing/>
        <w:jc w:val="both"/>
        <w:rPr>
          <w:rFonts w:ascii="Times New Roman" w:eastAsia="SimSun" w:hAnsi="Times New Roman" w:cs="Times New Roman"/>
          <w:bCs/>
          <w:kern w:val="2"/>
          <w:sz w:val="28"/>
          <w:szCs w:val="28"/>
          <w:lang w:val="kk-KZ"/>
        </w:rPr>
      </w:pPr>
      <w:r w:rsidRPr="009C2861">
        <w:rPr>
          <w:rFonts w:ascii="Times New Roman" w:eastAsia="SimSun" w:hAnsi="Times New Roman" w:cs="Times New Roman"/>
          <w:bCs/>
          <w:kern w:val="2"/>
          <w:sz w:val="28"/>
          <w:szCs w:val="28"/>
          <w:lang w:val="kk-KZ"/>
        </w:rPr>
        <w:t xml:space="preserve">Білім беру ұйымдарына әкімшілік жүктемені төмендету және анықталған бұзушылықтарды өз бетінше жою құқығын беру мақсатында оларға бармай-ақ профилактикалық бақылау жүргізу енгізілетін болады. </w:t>
      </w:r>
    </w:p>
    <w:p w14:paraId="4A48B59D" w14:textId="362105E0"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Мектепте </w:t>
      </w:r>
      <w:r w:rsidR="006A00F0">
        <w:rPr>
          <w:rFonts w:ascii="Times New Roman" w:hAnsi="Times New Roman" w:cs="Times New Roman"/>
          <w:sz w:val="28"/>
          <w:szCs w:val="28"/>
          <w:lang w:val="kk-KZ"/>
        </w:rPr>
        <w:t>өлшемшарттық</w:t>
      </w:r>
      <w:r w:rsidRPr="009C2861">
        <w:rPr>
          <w:rFonts w:ascii="Times New Roman" w:hAnsi="Times New Roman" w:cs="Times New Roman"/>
          <w:sz w:val="28"/>
          <w:szCs w:val="28"/>
          <w:lang w:val="kk-KZ"/>
        </w:rPr>
        <w:t xml:space="preserve"> бағалау жүйесі жетілдірілетін болады. Оқушыларды ішкі бағалаудың (формативті және жиынтық бағалар, балдар) объективтілігін арттыру жұмысы жалғасады. </w:t>
      </w:r>
    </w:p>
    <w:p w14:paraId="626C2D69" w14:textId="7E796C03"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Оқу бағдарламаларындағы өзгерістер мемлекеттік жалпыға міндетті білім беру стандартына күтілетін нәтижелеріне сәйкес бағалау құралдарын жүйелі қайта қарауды талап етеді. Қорытынды аттестаттауды өткізудің тапсырмалары мен форматы, PIRLS, PISA, ICILS халықаралық салыстырмалы зерттеулерінің, сондай-ақ SAT тестінің құралдарымен ұқсастығы бойынша функционалдық сауаттылық пен құзыреттілікті өлшеуге бағытталған сұрақтарды қ</w:t>
      </w:r>
      <w:r w:rsidR="00834481">
        <w:rPr>
          <w:rFonts w:ascii="Times New Roman" w:hAnsi="Times New Roman" w:cs="Times New Roman"/>
          <w:sz w:val="28"/>
          <w:szCs w:val="28"/>
          <w:lang w:val="kk-KZ"/>
        </w:rPr>
        <w:t>оса отырып, ҰБТ мазмұны және т.</w:t>
      </w:r>
      <w:r w:rsidRPr="009C2861">
        <w:rPr>
          <w:rFonts w:ascii="Times New Roman" w:hAnsi="Times New Roman" w:cs="Times New Roman"/>
          <w:sz w:val="28"/>
          <w:szCs w:val="28"/>
          <w:lang w:val="kk-KZ"/>
        </w:rPr>
        <w:t>б. қайта қаралатын болады.</w:t>
      </w:r>
    </w:p>
    <w:p w14:paraId="6B170C21" w14:textId="1C3C7903"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Орта білім берудің әрбір деңгейінде </w:t>
      </w:r>
      <w:r w:rsidRPr="005A511B">
        <w:rPr>
          <w:rFonts w:ascii="Times New Roman" w:hAnsi="Times New Roman" w:cs="Times New Roman"/>
          <w:sz w:val="28"/>
          <w:szCs w:val="28"/>
          <w:lang w:val="kk-KZ"/>
        </w:rPr>
        <w:t>(</w:t>
      </w:r>
      <w:r w:rsidRPr="005A511B">
        <w:rPr>
          <w:rFonts w:ascii="Times New Roman" w:hAnsi="Times New Roman" w:cs="Times New Roman"/>
          <w:color w:val="000000"/>
          <w:spacing w:val="2"/>
          <w:sz w:val="28"/>
          <w:szCs w:val="28"/>
          <w:shd w:val="clear" w:color="auto" w:fill="FFFFFF"/>
          <w:lang w:val="kk-KZ"/>
        </w:rPr>
        <w:t>бастауыш, негізгі</w:t>
      </w:r>
      <w:r w:rsidR="00834481">
        <w:rPr>
          <w:rFonts w:ascii="Times New Roman" w:hAnsi="Times New Roman" w:cs="Times New Roman"/>
          <w:color w:val="000000"/>
          <w:spacing w:val="2"/>
          <w:sz w:val="28"/>
          <w:szCs w:val="28"/>
          <w:shd w:val="clear" w:color="auto" w:fill="FFFFFF"/>
          <w:lang w:val="kk-KZ"/>
        </w:rPr>
        <w:t xml:space="preserve"> </w:t>
      </w:r>
      <w:r w:rsidRPr="005A511B">
        <w:rPr>
          <w:rFonts w:ascii="Times New Roman" w:hAnsi="Times New Roman" w:cs="Times New Roman"/>
          <w:color w:val="000000"/>
          <w:spacing w:val="2"/>
          <w:sz w:val="28"/>
          <w:szCs w:val="28"/>
          <w:shd w:val="clear" w:color="auto" w:fill="FFFFFF"/>
          <w:lang w:val="kk-KZ"/>
        </w:rPr>
        <w:t>орта</w:t>
      </w:r>
      <w:r w:rsidR="00834481">
        <w:rPr>
          <w:rFonts w:ascii="Times New Roman" w:hAnsi="Times New Roman" w:cs="Times New Roman"/>
          <w:color w:val="000000"/>
          <w:spacing w:val="2"/>
          <w:sz w:val="28"/>
          <w:szCs w:val="28"/>
          <w:shd w:val="clear" w:color="auto" w:fill="FFFFFF"/>
          <w:lang w:val="kk-KZ"/>
        </w:rPr>
        <w:t xml:space="preserve"> </w:t>
      </w:r>
      <w:r w:rsidRPr="005A511B">
        <w:rPr>
          <w:rFonts w:ascii="Times New Roman" w:hAnsi="Times New Roman" w:cs="Times New Roman"/>
          <w:color w:val="000000"/>
          <w:spacing w:val="2"/>
          <w:sz w:val="28"/>
          <w:szCs w:val="28"/>
          <w:shd w:val="clear" w:color="auto" w:fill="FFFFFF"/>
          <w:lang w:val="kk-KZ"/>
        </w:rPr>
        <w:t>және жалпы орта білімнің</w:t>
      </w:r>
      <w:r w:rsidRPr="009C2861">
        <w:rPr>
          <w:rFonts w:ascii="Times New Roman" w:hAnsi="Times New Roman" w:cs="Times New Roman"/>
          <w:sz w:val="28"/>
          <w:szCs w:val="28"/>
          <w:lang w:val="kk-KZ"/>
        </w:rPr>
        <w:t>) репрезентативтік іріктеу негізінде білім алушылардың дағдыларын меңгеру срезі енгізілетін болады. Функционалдық сауаттылықты бағалаудың басымдықтары математикалық, жаратылыстану-ғылыми, оқырман және компьютерлік сауаттылық болады.</w:t>
      </w:r>
    </w:p>
    <w:p w14:paraId="6E3938E9"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Қазақстандық оқушылардың PISA, TIMSS, PIRLS, ICILS халықаралық салыстырмалы зерттеулеріне, сондай-ақ Қазақстанның </w:t>
      </w:r>
      <w:r w:rsidRPr="009C2861">
        <w:rPr>
          <w:rFonts w:ascii="Times New Roman" w:eastAsia="SimSun" w:hAnsi="Times New Roman" w:cs="Times New Roman"/>
          <w:bCs/>
          <w:kern w:val="2"/>
          <w:sz w:val="28"/>
          <w:szCs w:val="28"/>
          <w:lang w:val="kk-KZ"/>
        </w:rPr>
        <w:t>PIAAC</w:t>
      </w:r>
      <w:r w:rsidRPr="009C2861">
        <w:rPr>
          <w:rFonts w:ascii="Times New Roman" w:hAnsi="Times New Roman" w:cs="Times New Roman"/>
          <w:sz w:val="28"/>
          <w:szCs w:val="28"/>
          <w:lang w:val="kk-KZ"/>
        </w:rPr>
        <w:t xml:space="preserve"> қатысуы жалғасады. Жекелеген мектептерді объективті және тәуелсіз бағалау үшін қазақстандық білім алушылар жыл сайын PISA-based Test for Schools қатысады.</w:t>
      </w:r>
    </w:p>
    <w:p w14:paraId="24492447"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Техникалық және кәсіптік білім беруде WorldSkills тәсілі бойынша студенттердің практикалық дағдыларын сапалы және кешенді бағалауға бағытталған демонстрациялық емтихан түрінде студенттерді қорытынды бағалаудың жаңа жүйесі енгізілетін болады.</w:t>
      </w:r>
    </w:p>
    <w:p w14:paraId="25018559"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Қазақстан колледждерінің қызметін бағалау және ТжКБ білім беру қызметтерінің сапасын арттыру үшін бәсекелестік пен ынталандырудың қосымша құралын жасау мақсатында ТжКБ ұйымдары арасында рейтинг өткізу бойынша жұмыс жалғастырылады.</w:t>
      </w:r>
      <w:r w:rsidRPr="009C2861">
        <w:rPr>
          <w:lang w:val="kk-KZ"/>
        </w:rPr>
        <w:t xml:space="preserve"> </w:t>
      </w:r>
      <w:r w:rsidRPr="009C2861">
        <w:rPr>
          <w:rFonts w:ascii="Times New Roman" w:hAnsi="Times New Roman" w:cs="Times New Roman"/>
          <w:sz w:val="28"/>
          <w:szCs w:val="28"/>
          <w:lang w:val="kk-KZ"/>
        </w:rPr>
        <w:t>Мемлекеттік органдар, білім басқармалары үшін рейтингтік көрсеткіштер жүйесі басқарушылық шешімдерді қабылдаудың негізі болады.</w:t>
      </w:r>
    </w:p>
    <w:p w14:paraId="46655ABC" w14:textId="501C8D06"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«Атамекен» </w:t>
      </w:r>
      <w:r w:rsidR="002B2CC5">
        <w:rPr>
          <w:rFonts w:ascii="Times New Roman" w:hAnsi="Times New Roman" w:cs="Times New Roman"/>
          <w:sz w:val="28"/>
          <w:szCs w:val="28"/>
          <w:lang w:val="kk-KZ"/>
        </w:rPr>
        <w:t>ұ</w:t>
      </w:r>
      <w:r>
        <w:rPr>
          <w:rFonts w:ascii="Times New Roman" w:hAnsi="Times New Roman" w:cs="Times New Roman"/>
          <w:sz w:val="28"/>
          <w:szCs w:val="28"/>
          <w:lang w:val="kk-KZ"/>
        </w:rPr>
        <w:t xml:space="preserve">лттық кәсіпкерлер палатасы </w:t>
      </w:r>
      <w:r w:rsidRPr="009C2861">
        <w:rPr>
          <w:rFonts w:ascii="Times New Roman" w:hAnsi="Times New Roman" w:cs="Times New Roman"/>
          <w:sz w:val="28"/>
          <w:szCs w:val="28"/>
          <w:lang w:val="kk-KZ"/>
        </w:rPr>
        <w:t>тізілімінде тіркелген сертификаттау орталықтарында реттелетін кәсіптер мен мамандықтар бойынша ТжКБ түлектерін тәуелсіз сертификаттауды енгізу практикасы кеңейтіледі.</w:t>
      </w:r>
    </w:p>
    <w:p w14:paraId="3956A900"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Жоғары оқу орындарына халықаралық стандартталған SAT, ACT, GMAT, GRE сертификаты негізінде ҰБТ-мен, кешенді тестілеумен және магистратура мен докторантураға түсу емтихандарымен бірдей баламалы қабылдау тетігі енгізілетін болады. Талапкерлердің білім деңгейі мен олардың отбасы табыстарын ескере отырып, гранттар беру моделін жетілдіру жоспарлануда.</w:t>
      </w:r>
    </w:p>
    <w:p w14:paraId="4C9E4283"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Студенттердің білімін бағалау жүйесінің сапасын жақсарту үшін Академиялық адалдық лигасына кіретін жоғары оқу орындарының санын толықтыруды жалғастыру қажет.</w:t>
      </w:r>
    </w:p>
    <w:p w14:paraId="6E6A6970"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Жоғары оқу орындарының білім беру қызметтерінің сапасын ішкі және сыртқы қамтамасыз ету жүйесін жаңғырту көзделуде. Аккредиттеу тиімділігін арттыру мақсатында сапаны сыртқы қамтамасыз етудің рәсімдеріне және қолданылатын стандарттарына қойылатын талаптар пысықталатын болады. Бұл ретте жоғары оқу орындарын аккредиттеу рәсімдерін бейіндеуге кезең-кезеңімен көшу жүзеге асырылатын болады. Бұл ретте жоғары оқу орындарын аккредиттеу рәсімдерін бейіндеуге кезең-кезеңімен көшу жөніндегі мәселе пысықталатын болады.</w:t>
      </w:r>
    </w:p>
    <w:p w14:paraId="035BE354" w14:textId="25413B50"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Сыбайлас жемқорлық сипатындағы бұзушылықтардың алдын алу және болдырмау, жоғары оқу орындарын басқарудың ашықтығын қамтамасыз ету мақсатында студенттердің, бітірушілердің, ОПҚ және жұмыс берушілердің қатысуымен ЖОО-да сыбайлас жемқорлық тәуекелдерін анықтау және академиялық адалдықты сақтау </w:t>
      </w:r>
      <w:r w:rsidR="002B2CC5">
        <w:rPr>
          <w:rFonts w:ascii="Times New Roman" w:hAnsi="Times New Roman" w:cs="Times New Roman"/>
          <w:sz w:val="28"/>
          <w:szCs w:val="28"/>
          <w:lang w:val="kk-KZ"/>
        </w:rPr>
        <w:t>тұрғысынан</w:t>
      </w:r>
      <w:r w:rsidRPr="009C2861">
        <w:rPr>
          <w:rFonts w:ascii="Times New Roman" w:hAnsi="Times New Roman" w:cs="Times New Roman"/>
          <w:sz w:val="28"/>
          <w:szCs w:val="28"/>
          <w:lang w:val="kk-KZ"/>
        </w:rPr>
        <w:t xml:space="preserve"> тәуелсіз зерттеу жүргізіледі.</w:t>
      </w:r>
    </w:p>
    <w:p w14:paraId="772CC7E2"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Мектепке дейінгі, орта, техникалық және кәсіптік білім беру ұйымдарының педагогтерін аттестаттау Педагогтің кәсіби стандартының талаптары негізінде жүргізілетін болады. </w:t>
      </w:r>
    </w:p>
    <w:p w14:paraId="0BFD160D" w14:textId="77777777" w:rsidR="004E086D" w:rsidRPr="009C2861" w:rsidRDefault="004E086D" w:rsidP="004E086D">
      <w:pPr>
        <w:widowControl w:val="0"/>
        <w:tabs>
          <w:tab w:val="left" w:pos="-709"/>
          <w:tab w:val="num" w:pos="0"/>
        </w:tabs>
        <w:spacing w:after="0" w:line="240" w:lineRule="auto"/>
        <w:ind w:firstLine="709"/>
        <w:jc w:val="both"/>
        <w:rPr>
          <w:rFonts w:ascii="Times New Roman" w:eastAsia="SimSun" w:hAnsi="Times New Roman" w:cs="Times New Roman"/>
          <w:b/>
          <w:kern w:val="2"/>
          <w:sz w:val="28"/>
          <w:szCs w:val="28"/>
          <w:lang w:val="kk-KZ"/>
        </w:rPr>
      </w:pPr>
    </w:p>
    <w:p w14:paraId="0743A866" w14:textId="77777777" w:rsidR="004E086D" w:rsidRPr="009C2861" w:rsidRDefault="004E086D" w:rsidP="004E086D">
      <w:pPr>
        <w:widowControl w:val="0"/>
        <w:tabs>
          <w:tab w:val="left" w:pos="-709"/>
          <w:tab w:val="num" w:pos="0"/>
        </w:tabs>
        <w:spacing w:after="0" w:line="240" w:lineRule="auto"/>
        <w:ind w:firstLine="709"/>
        <w:jc w:val="both"/>
        <w:rPr>
          <w:rFonts w:ascii="Times New Roman" w:eastAsia="SimSun" w:hAnsi="Times New Roman" w:cs="Times New Roman"/>
          <w:b/>
          <w:kern w:val="2"/>
          <w:sz w:val="28"/>
          <w:szCs w:val="28"/>
          <w:lang w:val="kk-KZ"/>
        </w:rPr>
      </w:pPr>
      <w:r w:rsidRPr="009C2861">
        <w:rPr>
          <w:rFonts w:ascii="Times New Roman" w:eastAsia="SimSun" w:hAnsi="Times New Roman" w:cs="Times New Roman"/>
          <w:b/>
          <w:kern w:val="2"/>
          <w:sz w:val="28"/>
          <w:szCs w:val="28"/>
          <w:lang w:val="kk-KZ"/>
        </w:rPr>
        <w:t>5.1.5. Экономика қажеттіліктеріне және өңірлік ерекшеліктерге сәйкес кәсіптік даярлықтың сабақтастығы мен үздіксіздігін қамтамасыз ету</w:t>
      </w:r>
    </w:p>
    <w:p w14:paraId="49A002F5" w14:textId="77777777" w:rsidR="004E086D" w:rsidRPr="009C2861" w:rsidRDefault="004E086D" w:rsidP="004E086D">
      <w:pPr>
        <w:spacing w:after="0" w:line="240" w:lineRule="auto"/>
        <w:ind w:firstLine="709"/>
        <w:jc w:val="both"/>
        <w:rPr>
          <w:rFonts w:ascii="Times New Roman" w:hAnsi="Times New Roman" w:cs="Times New Roman"/>
          <w:i/>
          <w:sz w:val="28"/>
          <w:szCs w:val="28"/>
          <w:lang w:val="kk-KZ"/>
        </w:rPr>
      </w:pPr>
      <w:r w:rsidRPr="009C2861">
        <w:rPr>
          <w:rFonts w:ascii="Times New Roman" w:hAnsi="Times New Roman" w:cs="Times New Roman"/>
          <w:sz w:val="28"/>
          <w:szCs w:val="28"/>
          <w:lang w:val="kk-KZ"/>
        </w:rPr>
        <w:t>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r w:rsidRPr="009C2861">
        <w:rPr>
          <w:rFonts w:ascii="Times New Roman" w:hAnsi="Times New Roman" w:cs="Times New Roman"/>
          <w:i/>
          <w:sz w:val="28"/>
          <w:szCs w:val="28"/>
          <w:lang w:val="kk-KZ"/>
        </w:rPr>
        <w:t>.</w:t>
      </w:r>
    </w:p>
    <w:p w14:paraId="1A9E49CC"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Білім беру деңгейлері арасындағы мазмұнның сабақтастығын қамтамасыз ету мақсатында бүкіл білім беру траекториясы бойы  жинақталатын өтпелі негізгі құзыреттер айқындалатын болады. Бұл құзыреттер білім берудің барлық деңгейлеріндегі мемлекеттік жалпыға міндетті білім беру стандартының құндылығы мен мазмұндылығын, білім беру саласындағы басқа да негіздемелік құжаттарды (салалық біліктілік шеңбері, кәсіби стандарттар) айқындау үшін негіз болады.</w:t>
      </w:r>
    </w:p>
    <w:p w14:paraId="4581D3F3"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Негізгі құзыреттілік ретінде үш тілде білім алушылардың коммуникативтік дағдылары дамитын болады. Мектептерде педагог кадрлардың дайындығына қарай және оқушылар мен ата-аналардың қалауын ескере отырып, жекелеген пәндерді үш тілде оқытуға біртіндеп көшу қамтамасыз етіледі. «Ағылшын тілі»  пәні бойынша мектепте әрбір оқу жылынан кейін тілді меңгеру деңгейіне, оқыту әдістеріне қатысты өзгерістер енгізілетін болады.</w:t>
      </w:r>
    </w:p>
    <w:p w14:paraId="20ACFE00" w14:textId="0CA36FED"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Мемлекеттік тілді басым дамыту білім беруді әдіснамалық және ғылыми-әдістемелік сүйемелдеу, оның ішінде қазақ тілі мен әдебиетін тереңдетіп оқыту есебінен күшейтілетін болады. Ол үшін гуманитарлық пәндерді тереңдетіп оқытатын Абай</w:t>
      </w:r>
      <w:r>
        <w:rPr>
          <w:rFonts w:ascii="Times New Roman" w:hAnsi="Times New Roman" w:cs="Times New Roman"/>
          <w:sz w:val="28"/>
          <w:szCs w:val="28"/>
          <w:lang w:val="kk-KZ"/>
        </w:rPr>
        <w:t xml:space="preserve"> атындағы</w:t>
      </w:r>
      <w:r w:rsidR="002B2CC5">
        <w:rPr>
          <w:rFonts w:ascii="Times New Roman" w:hAnsi="Times New Roman" w:cs="Times New Roman"/>
          <w:sz w:val="28"/>
          <w:szCs w:val="28"/>
          <w:lang w:val="kk-KZ"/>
        </w:rPr>
        <w:t xml:space="preserve"> мектептер</w:t>
      </w:r>
      <w:r w:rsidRPr="009C2861">
        <w:rPr>
          <w:rFonts w:ascii="Times New Roman" w:hAnsi="Times New Roman" w:cs="Times New Roman"/>
          <w:sz w:val="28"/>
          <w:szCs w:val="28"/>
          <w:lang w:val="kk-KZ"/>
        </w:rPr>
        <w:t xml:space="preserve"> мен мектеп-интернаттарының желісі құрылатын болады.</w:t>
      </w:r>
    </w:p>
    <w:p w14:paraId="27990EFB"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Қазақ тілінде оқытпайтын мектептердегі қазақ тілі бойынша әрбір оқу жылынан кейін тілді меңгеру деңгейіне қойылатын талаптар айқындалатын болады.</w:t>
      </w:r>
    </w:p>
    <w:p w14:paraId="35E089E0"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Сабақтастықты қамтамасыз ету үшін формальды және формальды емес білім берудің оқыту нәтижелерін танудың интеграцияланған жүйесі құрылатын болады. Цифрлық білім беру ресурстарын, бұқаралық ашық онлайн-курстардың желілері мен платформаларын (MOOCs) дамыту жөніндегі жұмыс жалғасады.</w:t>
      </w:r>
    </w:p>
    <w:p w14:paraId="0216364A"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Ересектерге кәсіптік дамуға бағытталған «өмір бойы білім алу» қағидаты бойынша білім беру үшін жоғары оқу орындарының базасында «күміс университеттердің» жұмыс істеу тетіктері пысықталатын болады.</w:t>
      </w:r>
    </w:p>
    <w:p w14:paraId="292D552E"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Техникалық және кәсіптік, жоғары және жоғары оқу орнынан кейінгі білім беру ұйымдарының жанынан балаларға Soft Skills және World Skills дағдыларын үйрету үшін үйірмелер, студиялар, шеберханалар, зертханалар ашу мәселесі пысықталатын болады.</w:t>
      </w:r>
    </w:p>
    <w:p w14:paraId="4B298434" w14:textId="77777777" w:rsidR="004E086D" w:rsidRPr="009C2861" w:rsidRDefault="004E086D" w:rsidP="004E086D">
      <w:pPr>
        <w:spacing w:after="0" w:line="240" w:lineRule="auto"/>
        <w:ind w:firstLine="709"/>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Әрбір студенттің онлайн-курстарға қол жеткізуін қамтамасыз ету үшін жоғары оқу орындарын «Қазақстанның ашық университеті» платформасына қосу жұмысы жандандырылатын болады.</w:t>
      </w:r>
    </w:p>
    <w:p w14:paraId="12C19C1B" w14:textId="77777777" w:rsidR="004E086D" w:rsidRPr="009C2861" w:rsidRDefault="004E086D" w:rsidP="004E086D">
      <w:pPr>
        <w:spacing w:after="0" w:line="240" w:lineRule="auto"/>
        <w:ind w:firstLine="709"/>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 xml:space="preserve">Олардың сапасын қамтамасыз ету бойынша тетіктерді әзірлей отырып, прокторинг және </w:t>
      </w:r>
      <w:r>
        <w:rPr>
          <w:rFonts w:ascii="Times New Roman" w:eastAsia="Calibri" w:hAnsi="Times New Roman" w:cs="Times New Roman"/>
          <w:sz w:val="28"/>
          <w:szCs w:val="28"/>
          <w:lang w:val="kk-KZ"/>
        </w:rPr>
        <w:t>қашықтық</w:t>
      </w:r>
      <w:r w:rsidRPr="009C2861">
        <w:rPr>
          <w:rFonts w:ascii="Times New Roman" w:eastAsia="Calibri" w:hAnsi="Times New Roman" w:cs="Times New Roman"/>
          <w:sz w:val="28"/>
          <w:szCs w:val="28"/>
          <w:lang w:val="kk-KZ"/>
        </w:rPr>
        <w:t xml:space="preserve"> технологиялар элементтерімен онлайн оқытуды кезең-кезеңімен енгізу жоспарлануда.</w:t>
      </w:r>
    </w:p>
    <w:p w14:paraId="288E69CA" w14:textId="4B8AEA05"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Мектепке дейінгі және бастауыш білім беру арасындағы сабақтастықты күшейту шеңберінде мектепке дейінгі тәрбие мен оқытудың үлгілік оқу бағдарламасы қайта қаралады және жазғы айларда мектепалды даярлық күшейтілетін болады. Жазғы айларда мектепалды даярлық мазмұны</w:t>
      </w:r>
      <w:r w:rsidR="002B2CC5">
        <w:rPr>
          <w:rFonts w:ascii="Times New Roman" w:hAnsi="Times New Roman" w:cs="Times New Roman"/>
          <w:sz w:val="28"/>
          <w:szCs w:val="28"/>
          <w:lang w:val="kk-KZ"/>
        </w:rPr>
        <w:t>нда</w:t>
      </w:r>
      <w:r w:rsidRPr="009C2861">
        <w:rPr>
          <w:rFonts w:ascii="Times New Roman" w:hAnsi="Times New Roman" w:cs="Times New Roman"/>
          <w:sz w:val="28"/>
          <w:szCs w:val="28"/>
          <w:lang w:val="kk-KZ"/>
        </w:rPr>
        <w:t xml:space="preserve"> сауатты және математикаға оқыту қарастыры</w:t>
      </w:r>
      <w:r w:rsidR="002B2CC5">
        <w:rPr>
          <w:rFonts w:ascii="Times New Roman" w:hAnsi="Times New Roman" w:cs="Times New Roman"/>
          <w:sz w:val="28"/>
          <w:szCs w:val="28"/>
          <w:lang w:val="kk-KZ"/>
        </w:rPr>
        <w:t>лады</w:t>
      </w:r>
      <w:r w:rsidRPr="009C2861">
        <w:rPr>
          <w:rFonts w:ascii="Times New Roman" w:hAnsi="Times New Roman" w:cs="Times New Roman"/>
          <w:sz w:val="28"/>
          <w:szCs w:val="28"/>
          <w:lang w:val="kk-KZ"/>
        </w:rPr>
        <w:t>.</w:t>
      </w:r>
    </w:p>
    <w:p w14:paraId="7A7D23C6" w14:textId="6DA883F3"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Орта білім берудің жаңартылған мазмұнға көшуі аяқталғаннан кейін </w:t>
      </w:r>
      <w:r w:rsidR="00955AAF">
        <w:rPr>
          <w:rFonts w:ascii="Times New Roman" w:hAnsi="Times New Roman" w:cs="Times New Roman"/>
          <w:sz w:val="28"/>
          <w:szCs w:val="28"/>
          <w:lang w:val="kk-KZ"/>
        </w:rPr>
        <w:br/>
      </w:r>
      <w:r w:rsidRPr="009C2861">
        <w:rPr>
          <w:rFonts w:ascii="Times New Roman" w:hAnsi="Times New Roman" w:cs="Times New Roman"/>
          <w:sz w:val="28"/>
          <w:szCs w:val="28"/>
          <w:lang w:val="kk-KZ"/>
        </w:rPr>
        <w:t>12 жылдық оқытуға кезең-кезеңімен көшу басталады. 12 жылдық мектептің жоғарғы сатысы болашақ кәсіпті таңдау үшін элективті пәндерге бейінд</w:t>
      </w:r>
      <w:r w:rsidR="002B2CC5">
        <w:rPr>
          <w:rFonts w:ascii="Times New Roman" w:hAnsi="Times New Roman" w:cs="Times New Roman"/>
          <w:sz w:val="28"/>
          <w:szCs w:val="28"/>
          <w:lang w:val="kk-KZ"/>
        </w:rPr>
        <w:t>е</w:t>
      </w:r>
      <w:r w:rsidR="00867FC4">
        <w:rPr>
          <w:rFonts w:ascii="Times New Roman" w:hAnsi="Times New Roman" w:cs="Times New Roman"/>
          <w:sz w:val="28"/>
          <w:szCs w:val="28"/>
          <w:lang w:val="kk-KZ"/>
        </w:rPr>
        <w:t>ле</w:t>
      </w:r>
      <w:r w:rsidR="002B2CC5">
        <w:rPr>
          <w:rFonts w:ascii="Times New Roman" w:hAnsi="Times New Roman" w:cs="Times New Roman"/>
          <w:sz w:val="28"/>
          <w:szCs w:val="28"/>
          <w:lang w:val="kk-KZ"/>
        </w:rPr>
        <w:t>д</w:t>
      </w:r>
      <w:r w:rsidRPr="009C2861">
        <w:rPr>
          <w:rFonts w:ascii="Times New Roman" w:hAnsi="Times New Roman" w:cs="Times New Roman"/>
          <w:sz w:val="28"/>
          <w:szCs w:val="28"/>
          <w:lang w:val="kk-KZ"/>
        </w:rPr>
        <w:t xml:space="preserve">і. Оқу бағдарламалары, оқулықтар мен </w:t>
      </w:r>
      <w:r>
        <w:rPr>
          <w:rFonts w:ascii="Times New Roman" w:hAnsi="Times New Roman" w:cs="Times New Roman"/>
          <w:sz w:val="28"/>
          <w:szCs w:val="28"/>
          <w:lang w:val="kk-KZ"/>
        </w:rPr>
        <w:t>оқу-әдістемелік кешендер</w:t>
      </w:r>
      <w:r w:rsidRPr="009C2861">
        <w:rPr>
          <w:rFonts w:ascii="Times New Roman" w:hAnsi="Times New Roman" w:cs="Times New Roman"/>
          <w:sz w:val="28"/>
          <w:szCs w:val="28"/>
          <w:lang w:val="kk-KZ"/>
        </w:rPr>
        <w:t xml:space="preserve"> жаңартылады. Республикалық оқу-әдістемелік кеңестердің жұмыс істеуіне қойылатын талаптар жетілдірілетін болады.</w:t>
      </w:r>
    </w:p>
    <w:p w14:paraId="2DD26861"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беру бағдарламаларының сабақтастығын қамтамасыз ету шеңберінде оқулықтар мен </w:t>
      </w:r>
      <w:r>
        <w:rPr>
          <w:rFonts w:ascii="Times New Roman" w:hAnsi="Times New Roman" w:cs="Times New Roman"/>
          <w:sz w:val="28"/>
          <w:szCs w:val="28"/>
          <w:lang w:val="kk-KZ"/>
        </w:rPr>
        <w:t>оқу-әдістемелік кешендер</w:t>
      </w:r>
      <w:r w:rsidRPr="009C2861">
        <w:rPr>
          <w:rFonts w:ascii="Times New Roman" w:hAnsi="Times New Roman" w:cs="Times New Roman"/>
          <w:sz w:val="28"/>
          <w:szCs w:val="28"/>
          <w:lang w:val="kk-KZ"/>
        </w:rPr>
        <w:t xml:space="preserve"> әзірлеудің, сараптаудың және басып шығарудың жаңа жүйесі енгізілетін болады.</w:t>
      </w:r>
      <w:r w:rsidRPr="009C2861">
        <w:rPr>
          <w:lang w:val="kk-KZ"/>
        </w:rPr>
        <w:t xml:space="preserve"> </w:t>
      </w:r>
      <w:r w:rsidRPr="009C2861">
        <w:rPr>
          <w:rFonts w:ascii="Times New Roman" w:hAnsi="Times New Roman" w:cs="Times New Roman"/>
          <w:sz w:val="28"/>
          <w:szCs w:val="28"/>
          <w:lang w:val="kk-KZ"/>
        </w:rPr>
        <w:t xml:space="preserve">Қазіргі заманғы оқулықтың тұжырымдамалық моделі әзірленеді, сарапшылардың біліктілігін арттыру курстары ұйымдастырылады, құпиялылықты сақтай отырып, оқытылған және сертификатталған сарапшылар қатарынан сарапшылар базасы қалыптастырылады. Оқулықтарды әзірлеу, талқылау және сараптау және оларды білім беру ұйымдарына онлайн-режимде жеткізуді бақылау үшін </w:t>
      </w:r>
      <w:r>
        <w:rPr>
          <w:rFonts w:ascii="Times New Roman" w:hAnsi="Times New Roman" w:cs="Times New Roman"/>
          <w:sz w:val="28"/>
          <w:szCs w:val="28"/>
          <w:lang w:val="kk-KZ"/>
        </w:rPr>
        <w:t xml:space="preserve">цифрлық </w:t>
      </w:r>
      <w:r w:rsidRPr="009C2861">
        <w:rPr>
          <w:rFonts w:ascii="Times New Roman" w:hAnsi="Times New Roman" w:cs="Times New Roman"/>
          <w:sz w:val="28"/>
          <w:szCs w:val="28"/>
          <w:lang w:val="kk-KZ"/>
        </w:rPr>
        <w:t xml:space="preserve"> платформа құрылатын болады.</w:t>
      </w:r>
      <w:r w:rsidRPr="009C2861">
        <w:rPr>
          <w:lang w:val="kk-KZ"/>
        </w:rPr>
        <w:t xml:space="preserve"> </w:t>
      </w:r>
      <w:r w:rsidRPr="009C2861">
        <w:rPr>
          <w:rFonts w:ascii="Times New Roman" w:hAnsi="Times New Roman" w:cs="Times New Roman"/>
          <w:sz w:val="28"/>
          <w:szCs w:val="28"/>
          <w:lang w:val="kk-KZ"/>
        </w:rPr>
        <w:t>Қолданыстағы оқулықтарды кезең-кезеңімен қайта басып шығару көзделеді. Барлық оқулықтар цифрланып, ашық платформаларда орналастырылады. Қағаз оқулықтарды пайдаланумен қатар электрондық оқулықтарға біртіндеп көшу жүзеге асырылатын болады.</w:t>
      </w:r>
    </w:p>
    <w:p w14:paraId="7BFB180B" w14:textId="29F5E8C3"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«Әліппе» пәні Ахмет Байтұрсыновтың әдістемесі негізінде 1-сыныпта латын графикасы негізінде оқытылады.</w:t>
      </w:r>
    </w:p>
    <w:p w14:paraId="6AD650C9"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Латын графикасына көшу жоспарлы тәртіппен кезең-кезеңімен жүзеге асырылатын болады.</w:t>
      </w:r>
    </w:p>
    <w:p w14:paraId="3AE61359" w14:textId="4CC1AA8A" w:rsidR="004E086D" w:rsidRPr="009C2861" w:rsidRDefault="004E086D" w:rsidP="004E086D">
      <w:pPr>
        <w:widowControl w:val="0"/>
        <w:tabs>
          <w:tab w:val="left" w:pos="-709"/>
          <w:tab w:val="num" w:pos="0"/>
        </w:tabs>
        <w:spacing w:after="0" w:line="240" w:lineRule="auto"/>
        <w:ind w:firstLine="709"/>
        <w:contextualSpacing/>
        <w:jc w:val="both"/>
        <w:rPr>
          <w:rFonts w:ascii="Times New Roman" w:eastAsia="SimSun" w:hAnsi="Times New Roman" w:cs="Times New Roman"/>
          <w:bCs/>
          <w:kern w:val="2"/>
          <w:sz w:val="28"/>
          <w:szCs w:val="28"/>
          <w:lang w:val="kk-KZ"/>
        </w:rPr>
      </w:pPr>
      <w:r w:rsidRPr="009C2861">
        <w:rPr>
          <w:rFonts w:ascii="Times New Roman" w:hAnsi="Times New Roman" w:cs="Times New Roman"/>
          <w:sz w:val="28"/>
          <w:szCs w:val="28"/>
          <w:lang w:val="kk-KZ"/>
        </w:rPr>
        <w:t xml:space="preserve">Білім берудің жаңартылған мазмұнын бекіту және одан әрі жетілдіру мақсатында жетекші ғалымдарды, сарапшыларды және практиктерді тарта отырып, ғылыми-әдістемелік сүйемелдеу, мониторинг, талдау және бағалау қамтамасыз етілетін болады. </w:t>
      </w:r>
      <w:r w:rsidRPr="009C2861">
        <w:rPr>
          <w:rFonts w:ascii="Times New Roman" w:eastAsia="SimSun" w:hAnsi="Times New Roman" w:cs="Times New Roman"/>
          <w:bCs/>
          <w:kern w:val="2"/>
          <w:sz w:val="28"/>
          <w:szCs w:val="28"/>
          <w:lang w:val="kk-KZ"/>
        </w:rPr>
        <w:t>Ы.</w:t>
      </w:r>
      <w:r w:rsidR="00955AAF">
        <w:rPr>
          <w:rFonts w:ascii="Times New Roman" w:eastAsia="SimSun" w:hAnsi="Times New Roman" w:cs="Times New Roman"/>
          <w:bCs/>
          <w:kern w:val="2"/>
          <w:sz w:val="28"/>
          <w:szCs w:val="28"/>
          <w:lang w:val="kk-KZ"/>
        </w:rPr>
        <w:t> </w:t>
      </w:r>
      <w:r w:rsidRPr="009C2861">
        <w:rPr>
          <w:rFonts w:ascii="Times New Roman" w:eastAsia="SimSun" w:hAnsi="Times New Roman" w:cs="Times New Roman"/>
          <w:bCs/>
          <w:kern w:val="2"/>
          <w:sz w:val="28"/>
          <w:szCs w:val="28"/>
          <w:lang w:val="kk-KZ"/>
        </w:rPr>
        <w:t xml:space="preserve">Алтынсарин атындағы Ұлттық білім академиясы «Назарбаев Зияткерлік мектептері» </w:t>
      </w:r>
      <w:r>
        <w:rPr>
          <w:rFonts w:ascii="Times New Roman" w:eastAsia="SimSun" w:hAnsi="Times New Roman" w:cs="Times New Roman"/>
          <w:bCs/>
          <w:kern w:val="2"/>
          <w:sz w:val="28"/>
          <w:szCs w:val="28"/>
          <w:lang w:val="kk-KZ"/>
        </w:rPr>
        <w:t>дербес білім беру ұйымдарымен</w:t>
      </w:r>
      <w:r w:rsidRPr="009C2861">
        <w:rPr>
          <w:rFonts w:ascii="Times New Roman" w:eastAsia="SimSun" w:hAnsi="Times New Roman" w:cs="Times New Roman"/>
          <w:bCs/>
          <w:kern w:val="2"/>
          <w:sz w:val="28"/>
          <w:szCs w:val="28"/>
          <w:lang w:val="kk-KZ"/>
        </w:rPr>
        <w:t xml:space="preserve"> және басқа да даму институттарымен, педагогикалық жоғары оқу орындарымен бірлесіп, ұзақ мерзімді қолданбалы зерттеулер жүргізу және Қазақстанның орта білім беру жүйесін ғылыми-әдістемелік сүйемелдеу үшін күш біріктіретін тораптық орталық құрады. </w:t>
      </w:r>
    </w:p>
    <w:p w14:paraId="27811F91" w14:textId="77777777" w:rsidR="004E086D" w:rsidRPr="009C2861" w:rsidRDefault="004E086D" w:rsidP="004E086D">
      <w:pPr>
        <w:widowControl w:val="0"/>
        <w:tabs>
          <w:tab w:val="left" w:pos="-709"/>
          <w:tab w:val="num" w:pos="0"/>
        </w:tabs>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Білім берудің жаңартылған мазмұнын енгізуге ауқымды зерттеу жүргізілетін болады.</w:t>
      </w:r>
    </w:p>
    <w:p w14:paraId="1FA4B62D" w14:textId="77777777" w:rsidR="004E086D" w:rsidRPr="009C2861" w:rsidRDefault="004E086D" w:rsidP="004E086D">
      <w:pPr>
        <w:widowControl w:val="0"/>
        <w:tabs>
          <w:tab w:val="left" w:pos="-709"/>
          <w:tab w:val="num" w:pos="0"/>
        </w:tabs>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Бірыңғай білім беру траекториясы шеңберінде колледждердегі жалпы білім беретін пәндердің мазмұны жалпы орта білімнің жаңартылған мазмұнына сәйкес қайта қаралатын болады. ТжКБ ұйымдарының түлектерін оқыту нәтижелері жоғары және жоғары оқу орнынан кейінгі білім алған кезде ескерілетін болады. Бұл үшін жоғары білімнің 1-2-курсының бағдарламаларымен интеграцияланған орта білімнен кейінгі білім беру (қолданбалы бакалавриат) бағдарламаларын енгізу жұмысы жалғасатын болады.</w:t>
      </w:r>
    </w:p>
    <w:p w14:paraId="0CED8E2E" w14:textId="77777777" w:rsidR="004E086D" w:rsidRPr="009C2861" w:rsidRDefault="004E086D" w:rsidP="004E086D">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Техникалық және кәсіптік, орта білімнен кейінгі білім беру мамандықтары мен біліктілігінің сыныптауышы Білім беру халықаралық стандарттар жүктемесі мен Жоғары және жоғары оқу орнынан кейінгі білім беру мамандықтарының сыныптауышын ескере отырып өзектендіріледі. Оқыту нәтижелері бойынша сынақ бірліктерінің еуропалық жүйесінің (ECVET) әдіснамасын бейімдеу негізінде білім беру бағдарламаларының тізілімі және оқу нәтижелерін бағалау, тану, жинақтау және аудару ұлттық жүйесі құрылатын болады.</w:t>
      </w:r>
    </w:p>
    <w:p w14:paraId="1074262C" w14:textId="77777777" w:rsidR="004E086D" w:rsidRPr="009C2861" w:rsidRDefault="004E086D" w:rsidP="004E086D">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WorldSkills халықаралық талаптарын ескеретін модульдік-құзыреттілік тәсілге негізделген бағдарламаларды енгізу жалғастырылады.</w:t>
      </w:r>
    </w:p>
    <w:p w14:paraId="52E926F2" w14:textId="7CA38475" w:rsidR="004E086D" w:rsidRPr="009C2861" w:rsidRDefault="004E086D" w:rsidP="004E086D">
      <w:pPr>
        <w:tabs>
          <w:tab w:val="left" w:pos="-709"/>
          <w:tab w:val="num" w:pos="0"/>
          <w:tab w:val="left" w:pos="993"/>
        </w:tabs>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Аталған бағдарламалар студентке әр біліктілікті алғаннан кейін еңбек нарығына шығу мүмкіндігімен бір оқу мерзімі шеңберінде бірнеше біліктілік алуға </w:t>
      </w:r>
      <w:r w:rsidR="002B2CC5">
        <w:rPr>
          <w:rFonts w:ascii="Times New Roman" w:hAnsi="Times New Roman" w:cs="Times New Roman"/>
          <w:sz w:val="28"/>
          <w:szCs w:val="28"/>
          <w:lang w:val="kk-KZ"/>
        </w:rPr>
        <w:t>мүмкіндік береді. Сонымен қатар</w:t>
      </w:r>
      <w:r w:rsidRPr="009C2861">
        <w:rPr>
          <w:rFonts w:ascii="Times New Roman" w:hAnsi="Times New Roman" w:cs="Times New Roman"/>
          <w:sz w:val="28"/>
          <w:szCs w:val="28"/>
          <w:lang w:val="kk-KZ"/>
        </w:rPr>
        <w:t xml:space="preserve"> студенттің біліктілік деңгейін арттыру үшін оқуын жалғастыру мүмкіндігі болады.</w:t>
      </w:r>
    </w:p>
    <w:p w14:paraId="5587FE42" w14:textId="7DE182D9"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Жоғары және жоғары оқу орнынан кейінгі білім беруді жаңғырту </w:t>
      </w:r>
      <w:r w:rsidR="006573BE">
        <w:rPr>
          <w:rFonts w:ascii="Times New Roman" w:hAnsi="Times New Roman" w:cs="Times New Roman"/>
          <w:sz w:val="28"/>
          <w:szCs w:val="28"/>
          <w:lang w:val="kk-KZ"/>
        </w:rPr>
        <w:br/>
      </w:r>
      <w:r w:rsidRPr="009C2861">
        <w:rPr>
          <w:rFonts w:ascii="Times New Roman" w:hAnsi="Times New Roman" w:cs="Times New Roman"/>
          <w:sz w:val="28"/>
          <w:szCs w:val="28"/>
          <w:lang w:val="kk-KZ"/>
        </w:rPr>
        <w:t>ХХІ ғасырдың жаһандық және пәнаралық құзыреттері (оның ішінде волонтерлік, азаматтық және әлеуметтік жауапкершілік, көшбасшылық, коммуникативтік, зерт</w:t>
      </w:r>
      <w:r w:rsidR="006573BE">
        <w:rPr>
          <w:rFonts w:ascii="Times New Roman" w:hAnsi="Times New Roman" w:cs="Times New Roman"/>
          <w:sz w:val="28"/>
          <w:szCs w:val="28"/>
          <w:lang w:val="kk-KZ"/>
        </w:rPr>
        <w:t>теу дағдылары, іскерлік және т.</w:t>
      </w:r>
      <w:r w:rsidRPr="009C2861">
        <w:rPr>
          <w:rFonts w:ascii="Times New Roman" w:hAnsi="Times New Roman" w:cs="Times New Roman"/>
          <w:sz w:val="28"/>
          <w:szCs w:val="28"/>
          <w:lang w:val="kk-KZ"/>
        </w:rPr>
        <w:t>б.) және орта білім берудің жаңартылған мазмұны контекстінде жүзеге асырылады.</w:t>
      </w:r>
    </w:p>
    <w:p w14:paraId="5D321CD7" w14:textId="4D843352" w:rsidR="004E086D"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Жаңа білім беру бағдарламалары өмір бойы оқытуды болжайтын</w:t>
      </w:r>
      <w:r w:rsidR="002B2CC5">
        <w:rPr>
          <w:rFonts w:ascii="Times New Roman" w:hAnsi="Times New Roman" w:cs="Times New Roman"/>
          <w:sz w:val="28"/>
          <w:szCs w:val="28"/>
          <w:lang w:val="kk-KZ"/>
        </w:rPr>
        <w:t>,</w:t>
      </w:r>
      <w:r w:rsidRPr="009C2861">
        <w:rPr>
          <w:rFonts w:ascii="Times New Roman" w:hAnsi="Times New Roman" w:cs="Times New Roman"/>
          <w:sz w:val="28"/>
          <w:szCs w:val="28"/>
          <w:lang w:val="kk-KZ"/>
        </w:rPr>
        <w:t xml:space="preserve"> тез өзгермелі </w:t>
      </w:r>
      <w:r w:rsidR="00881A3B">
        <w:rPr>
          <w:rFonts w:ascii="Times New Roman" w:eastAsia="Calibri" w:hAnsi="Times New Roman" w:cs="Times New Roman"/>
          <w:sz w:val="28"/>
          <w:szCs w:val="28"/>
          <w:lang w:val="kk-KZ"/>
        </w:rPr>
        <w:t xml:space="preserve">VUCA </w:t>
      </w:r>
      <w:r w:rsidRPr="009C2861">
        <w:rPr>
          <w:rFonts w:ascii="Times New Roman" w:hAnsi="Times New Roman" w:cs="Times New Roman"/>
          <w:sz w:val="28"/>
          <w:szCs w:val="28"/>
          <w:lang w:val="kk-KZ"/>
        </w:rPr>
        <w:t>әлемінде қажетті икемді және кәсіби дағдыларды (soft</w:t>
      </w:r>
      <w:r w:rsidR="002B2CC5">
        <w:rPr>
          <w:rFonts w:ascii="Times New Roman" w:hAnsi="Times New Roman" w:cs="Times New Roman"/>
          <w:sz w:val="28"/>
          <w:szCs w:val="28"/>
          <w:lang w:val="kk-KZ"/>
        </w:rPr>
        <w:t xml:space="preserve"> </w:t>
      </w:r>
      <w:r w:rsidRPr="009C2861">
        <w:rPr>
          <w:rFonts w:ascii="Times New Roman" w:hAnsi="Times New Roman" w:cs="Times New Roman"/>
          <w:sz w:val="28"/>
          <w:szCs w:val="28"/>
          <w:lang w:val="kk-KZ"/>
        </w:rPr>
        <w:t>skills, hard</w:t>
      </w:r>
      <w:r w:rsidR="002B2CC5">
        <w:rPr>
          <w:rFonts w:ascii="Times New Roman" w:hAnsi="Times New Roman" w:cs="Times New Roman"/>
          <w:sz w:val="28"/>
          <w:szCs w:val="28"/>
          <w:lang w:val="kk-KZ"/>
        </w:rPr>
        <w:t xml:space="preserve"> </w:t>
      </w:r>
      <w:r w:rsidRPr="009C2861">
        <w:rPr>
          <w:rFonts w:ascii="Times New Roman" w:hAnsi="Times New Roman" w:cs="Times New Roman"/>
          <w:sz w:val="28"/>
          <w:szCs w:val="28"/>
          <w:lang w:val="kk-KZ"/>
        </w:rPr>
        <w:t>skills) қалыптастыруға бағдарланатын болады.</w:t>
      </w:r>
    </w:p>
    <w:p w14:paraId="66894F67" w14:textId="36A0AF61" w:rsidR="004E086D" w:rsidRPr="009C2861" w:rsidRDefault="004E086D" w:rsidP="004E086D">
      <w:pPr>
        <w:spacing w:after="0" w:line="240" w:lineRule="auto"/>
        <w:ind w:firstLine="708"/>
        <w:contextualSpacing/>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Жоғары білім берудің ұлттық біліктілік шеңберін өзект</w:t>
      </w:r>
      <w:r w:rsidR="002B2CC5">
        <w:rPr>
          <w:rFonts w:ascii="Times New Roman" w:eastAsia="Calibri" w:hAnsi="Times New Roman" w:cs="Times New Roman"/>
          <w:sz w:val="28"/>
          <w:szCs w:val="28"/>
          <w:lang w:val="kk-KZ"/>
        </w:rPr>
        <w:t>іл</w:t>
      </w:r>
      <w:r w:rsidRPr="009C2861">
        <w:rPr>
          <w:rFonts w:ascii="Times New Roman" w:eastAsia="Calibri" w:hAnsi="Times New Roman" w:cs="Times New Roman"/>
          <w:sz w:val="28"/>
          <w:szCs w:val="28"/>
          <w:lang w:val="kk-KZ"/>
        </w:rPr>
        <w:t xml:space="preserve">ендіру және оны Еуропалық жоғары білім кеңістігінің (бұдан әрі </w:t>
      </w:r>
      <w:r w:rsidR="002B2CC5">
        <w:rPr>
          <w:rFonts w:ascii="Times New Roman" w:eastAsia="Calibri" w:hAnsi="Times New Roman" w:cs="Times New Roman"/>
          <w:sz w:val="28"/>
          <w:szCs w:val="28"/>
          <w:lang w:val="kk-KZ"/>
        </w:rPr>
        <w:t>–</w:t>
      </w:r>
      <w:r w:rsidRPr="009C2861">
        <w:rPr>
          <w:rFonts w:ascii="Times New Roman" w:eastAsia="Calibri" w:hAnsi="Times New Roman" w:cs="Times New Roman"/>
          <w:sz w:val="28"/>
          <w:szCs w:val="28"/>
          <w:lang w:val="kk-KZ"/>
        </w:rPr>
        <w:t xml:space="preserve"> ЕЖБК) қазақстандық академиялық дәрежелер мен біліктіліктерді тануға бағытталған ЕЖБК біліктілік </w:t>
      </w:r>
      <w:r w:rsidRPr="009C2861">
        <w:rPr>
          <w:rFonts w:ascii="Times New Roman" w:eastAsia="Calibri" w:hAnsi="Times New Roman" w:cs="Times New Roman"/>
          <w:sz w:val="28"/>
          <w:szCs w:val="28"/>
          <w:lang w:val="kk-KZ"/>
        </w:rPr>
        <w:lastRenderedPageBreak/>
        <w:t>шеңберіне (Ұлттық біліктілік шеңберінде өзін-өзі сертификаттау) сәйкес келтіру жоспарланып отыр.</w:t>
      </w:r>
    </w:p>
    <w:p w14:paraId="3CB80074" w14:textId="28A43E65" w:rsidR="004E086D" w:rsidRPr="009C2861" w:rsidRDefault="004E086D" w:rsidP="004E086D">
      <w:pPr>
        <w:spacing w:line="240" w:lineRule="auto"/>
        <w:ind w:firstLine="708"/>
        <w:contextualSpacing/>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 xml:space="preserve">Реттелетін кәсіптер бойынша сертификаттау жүйесін енгізу шеңберінде біліктілікті және оқыту нәтижелерін растауға бағытталған Ұлттық біліктілік тестін тапсыру әдіснамасын жетілдіру жөніндегі жұмыс жалғасатын болады. Бұл ретте педагогтердің біліктілігін арттыру және тәуелсіз сертификаттау жүйесі еңбек нарығының қажеттіліктеріне және ел педагогтерінің жеке кәсіби қажеттіліктеріне </w:t>
      </w:r>
      <w:r w:rsidR="009944EF">
        <w:rPr>
          <w:rFonts w:ascii="Times New Roman" w:eastAsia="Calibri" w:hAnsi="Times New Roman" w:cs="Times New Roman"/>
          <w:sz w:val="28"/>
          <w:szCs w:val="28"/>
          <w:lang w:val="kk-KZ"/>
        </w:rPr>
        <w:t>сай</w:t>
      </w:r>
      <w:r w:rsidRPr="009C2861">
        <w:rPr>
          <w:rFonts w:ascii="Times New Roman" w:eastAsia="Calibri" w:hAnsi="Times New Roman" w:cs="Times New Roman"/>
          <w:sz w:val="28"/>
          <w:szCs w:val="28"/>
          <w:lang w:val="kk-KZ"/>
        </w:rPr>
        <w:t xml:space="preserve"> </w:t>
      </w:r>
      <w:r w:rsidR="009944EF">
        <w:rPr>
          <w:rFonts w:ascii="Times New Roman" w:eastAsia="Calibri" w:hAnsi="Times New Roman" w:cs="Times New Roman"/>
          <w:sz w:val="28"/>
          <w:szCs w:val="28"/>
          <w:lang w:val="kk-KZ"/>
        </w:rPr>
        <w:t>к</w:t>
      </w:r>
      <w:r w:rsidRPr="009C2861">
        <w:rPr>
          <w:rFonts w:ascii="Times New Roman" w:eastAsia="Calibri" w:hAnsi="Times New Roman" w:cs="Times New Roman"/>
          <w:sz w:val="28"/>
          <w:szCs w:val="28"/>
          <w:lang w:val="kk-KZ"/>
        </w:rPr>
        <w:t>е</w:t>
      </w:r>
      <w:r w:rsidR="009944EF">
        <w:rPr>
          <w:rFonts w:ascii="Times New Roman" w:eastAsia="Calibri" w:hAnsi="Times New Roman" w:cs="Times New Roman"/>
          <w:sz w:val="28"/>
          <w:szCs w:val="28"/>
          <w:lang w:val="kk-KZ"/>
        </w:rPr>
        <w:t>л</w:t>
      </w:r>
      <w:r w:rsidRPr="009C2861">
        <w:rPr>
          <w:rFonts w:ascii="Times New Roman" w:eastAsia="Calibri" w:hAnsi="Times New Roman" w:cs="Times New Roman"/>
          <w:sz w:val="28"/>
          <w:szCs w:val="28"/>
          <w:lang w:val="kk-KZ"/>
        </w:rPr>
        <w:t>етін болады.</w:t>
      </w:r>
    </w:p>
    <w:p w14:paraId="79F63A67" w14:textId="77777777" w:rsidR="004E086D" w:rsidRPr="009C2861" w:rsidRDefault="004E086D" w:rsidP="004E086D">
      <w:pPr>
        <w:spacing w:line="240" w:lineRule="auto"/>
        <w:ind w:firstLine="708"/>
        <w:contextualSpacing/>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2021 жылдан бастап ЖОО түлектеріне жеке үлгідегі диплом беріледі. Диплом беру тәртібі өзгереді.</w:t>
      </w:r>
    </w:p>
    <w:p w14:paraId="762B8091" w14:textId="4F65AF00" w:rsidR="004E086D" w:rsidRPr="009C2861" w:rsidRDefault="004E086D" w:rsidP="004E086D">
      <w:pPr>
        <w:spacing w:after="0" w:line="240" w:lineRule="auto"/>
        <w:ind w:firstLine="708"/>
        <w:contextualSpacing/>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 xml:space="preserve">Білім беру саясатын уақтылы түзету және ұлттық деңгейде оқуды аяқтағаннан кейін түлектердің жұмыспен қамтылуын арттыру үшін </w:t>
      </w:r>
      <w:r w:rsidR="006573BE">
        <w:rPr>
          <w:rFonts w:ascii="Times New Roman" w:eastAsia="Calibri" w:hAnsi="Times New Roman" w:cs="Times New Roman"/>
          <w:sz w:val="28"/>
          <w:szCs w:val="28"/>
          <w:lang w:val="kk-KZ"/>
        </w:rPr>
        <w:br/>
      </w:r>
      <w:r w:rsidRPr="009C2861">
        <w:rPr>
          <w:rFonts w:ascii="Times New Roman" w:eastAsia="Calibri" w:hAnsi="Times New Roman" w:cs="Times New Roman"/>
          <w:sz w:val="28"/>
          <w:szCs w:val="28"/>
          <w:lang w:val="kk-KZ"/>
        </w:rPr>
        <w:t>2020 жылдан бастап ЖОО түлектерін даярлау сапасына қанағаттануға баға берілетін болады.</w:t>
      </w:r>
    </w:p>
    <w:p w14:paraId="7DF04451"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Сот және құқық қорғау жүйелерін институционалдық қайта құру шеңберінде заңтану саласында кадрлар даярлаудың сапасын күшейту шаралары қабылданатын болады. Елімізде заңдық білімді жаңғырту үшін заңдық білім беру стандарттары жетілдірілетін болады.</w:t>
      </w:r>
    </w:p>
    <w:p w14:paraId="0579CB32"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2. Техникалық және кәсіптік білім берудің тартымдылығын арттыру</w:t>
      </w:r>
    </w:p>
    <w:p w14:paraId="2C74E2B4"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Ел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p>
    <w:p w14:paraId="1B29ED4F"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«Қазақстан Республикасы колледждерінің топ-100 студенті» жобасын іске қосу, сондай-ақ WorldSkills, JuniorSkills, DeafSkills және Abilimpics қозғалыстарына оқушылар мен студенттерді кеңінен тартуды қамтамасыз ету жоспарлануда. Ұлттық құраманың, оның ішінде әлемдік чемпионаттың сарапшылары мен қатысушыларының кәсіби және тілдік даярлық деңгейін арттыру арқылы олимпиадалық резерв мектебі қағидаты бойынша WorldSkills өңірлік және республикалық чемпионаттарын ұйымдастыру және өткізу жүйесі жетілдірілетін болады. Ұлттық құраманы қазіргі заманғы құралдармен жарақтандыру, оның ішінде жұмыс берушілер есебінен жарақтандыру, WorldSkills, Hi-TechSkills, DigitalSkills, AgroSkills чемпионаттарында ұлттық құрамаға қатысушылардың жаттығуларын қамтамасыз ету көзделетін болады.</w:t>
      </w:r>
    </w:p>
    <w:p w14:paraId="3281A1FA"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WorldSkills халықаралық чемпионаттарының жүлдегерлері жергілікті бюджет және демеушілер есебінен жоғары оқу орындарында оқуға грант алу мүмкіндігіне ие болады. </w:t>
      </w:r>
    </w:p>
    <w:p w14:paraId="322FC917" w14:textId="08884BEB"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«Атамекен» </w:t>
      </w:r>
      <w:r w:rsidR="009944EF">
        <w:rPr>
          <w:rFonts w:ascii="Times New Roman" w:hAnsi="Times New Roman" w:cs="Times New Roman"/>
          <w:sz w:val="28"/>
          <w:szCs w:val="28"/>
          <w:lang w:val="kk-KZ"/>
        </w:rPr>
        <w:t>ұ</w:t>
      </w:r>
      <w:r w:rsidRPr="009C2861">
        <w:rPr>
          <w:rFonts w:ascii="Times New Roman" w:hAnsi="Times New Roman" w:cs="Times New Roman"/>
          <w:sz w:val="28"/>
          <w:szCs w:val="28"/>
          <w:lang w:val="kk-KZ"/>
        </w:rPr>
        <w:t>лттық кәсіпкерлер палатасымен және «Шетелдік инвесторлардың қазақстандық кеңесі» қауымдастығымен бірлесіп, салалық кәсіпорындардың қызметкерлері арасында «WorldSkills» қозғалысы дамитын болады.</w:t>
      </w:r>
    </w:p>
    <w:p w14:paraId="6E4245F4" w14:textId="77777777" w:rsidR="004E086D" w:rsidRPr="009C2861" w:rsidRDefault="004E086D" w:rsidP="004E086D">
      <w:pPr>
        <w:widowControl w:val="0"/>
        <w:tabs>
          <w:tab w:val="left" w:pos="-709"/>
          <w:tab w:val="num" w:pos="720"/>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ТжКБ студенттері арасында таланттарды ашу үшін бос орындар жәрмеңкелерінің және алаңдардың баламаларын құру мақсатында шетелдік және отандық компаниялармен бірлесіп, жыл сайын цифрлық дағдыларды – Хакатон қолдана отырып, түрлі салаларда IT-шешімдерді әзірлеу бойынша өңірлік және республикалық идеялар конкурстары өткізілетін болады.</w:t>
      </w:r>
    </w:p>
    <w:p w14:paraId="7F82903B" w14:textId="5FD2DA14"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Жастарды колледждерге тарту үшін оқушылар арасында ерте кәсіптік бағдар беру жұмысы жүйесі құрылады, жұмысшы кәсіптерін және орта буындағы білікті мамандарды танымал ету бойынша ауқымды PR-</w:t>
      </w:r>
      <w:r w:rsidR="009944EF">
        <w:rPr>
          <w:rFonts w:ascii="Times New Roman" w:hAnsi="Times New Roman" w:cs="Times New Roman"/>
          <w:sz w:val="28"/>
          <w:szCs w:val="28"/>
          <w:lang w:val="kk-KZ"/>
        </w:rPr>
        <w:t>науқан</w:t>
      </w:r>
      <w:r w:rsidRPr="009C2861">
        <w:rPr>
          <w:rFonts w:ascii="Times New Roman" w:hAnsi="Times New Roman" w:cs="Times New Roman"/>
          <w:sz w:val="28"/>
          <w:szCs w:val="28"/>
          <w:lang w:val="kk-KZ"/>
        </w:rPr>
        <w:t xml:space="preserve"> өткізіледі.</w:t>
      </w:r>
    </w:p>
    <w:p w14:paraId="4EE42B88"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«Мектеп-колледж» кешенін құру бойынша жұмыс жалғастырылатын болады.</w:t>
      </w:r>
    </w:p>
    <w:p w14:paraId="2266E33D"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3. Қазақстандық жоғары білімнің халықаралық тартымдылығын арттыру</w:t>
      </w:r>
    </w:p>
    <w:p w14:paraId="6028650A" w14:textId="77777777"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Жоғары және жоғары оқу орнынан кейінгі білім берудің тартымдылығын арттыру және қазақстандық жоғары оқу орындарының халықаралық білім беру кеңістігіндегі (QS WUR, Times Higher Education және т.б.) орнын белгілеу мақсатында оқыту үшін қолайлы жағдай жасауды (инфрақұрылым, әлеуметтік пакет, гранттар, стипендиялар, т.б.), оқу кезеңінде шетелдік студенттің келуін ұйымдастыру жүйесін, ақпараттандыру тетіктерін, студенттік визаны алуды оңайлатуды, оқуды аяқтағаннан кейін жұмысқа орналастыруды қамтитын интернационалдандыру стратегиясы іске асырылатын болады.</w:t>
      </w:r>
    </w:p>
    <w:p w14:paraId="08B90E39" w14:textId="77777777"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 пысықталатын болады.</w:t>
      </w:r>
    </w:p>
    <w:p w14:paraId="3E634F2A" w14:textId="03D6B61B"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Өңірлік білім беру хабын құру және үздік жоғары оқу орындарына шетелдік оқытушылар мен шетелдік студенттерді тарту жұмысы жалғасады. Сондай-ақ, екі дипломды бағдарламаларды, студенттер мен </w:t>
      </w:r>
      <w:r w:rsidR="00A07F31">
        <w:rPr>
          <w:rFonts w:ascii="Times New Roman" w:hAnsi="Times New Roman" w:cs="Times New Roman"/>
          <w:sz w:val="28"/>
          <w:szCs w:val="28"/>
          <w:lang w:val="kk-KZ"/>
        </w:rPr>
        <w:t>жоғары оқу орындары</w:t>
      </w:r>
      <w:r w:rsidRPr="009C2861">
        <w:rPr>
          <w:rFonts w:ascii="Times New Roman" w:hAnsi="Times New Roman" w:cs="Times New Roman"/>
          <w:sz w:val="28"/>
          <w:szCs w:val="28"/>
          <w:lang w:val="kk-KZ"/>
        </w:rPr>
        <w:t xml:space="preserve"> ОПҚ-ның сыртқы және ішкі академиялық ұтқырлығының әртүрлі нысандарын дамыту, қазақстандық университеттер базасында жетекші шетелдік жоғары оқу орындарының кампустарын ашу жоспарлануда. Жалпы бұл талантты жастардың кетуін қысқартуға мүмкіндік береді.</w:t>
      </w:r>
    </w:p>
    <w:p w14:paraId="02E0C96A" w14:textId="32E76D27"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беру қызметтерінің экспортын шетелде жетекші қазақстандық </w:t>
      </w:r>
      <w:r w:rsidR="009251F0">
        <w:rPr>
          <w:rFonts w:ascii="Times New Roman" w:hAnsi="Times New Roman" w:cs="Times New Roman"/>
          <w:sz w:val="28"/>
          <w:szCs w:val="28"/>
          <w:lang w:val="kk-KZ"/>
        </w:rPr>
        <w:t>жоғары оқу орындары</w:t>
      </w:r>
      <w:r w:rsidRPr="009C2861">
        <w:rPr>
          <w:rFonts w:ascii="Times New Roman" w:hAnsi="Times New Roman" w:cs="Times New Roman"/>
          <w:sz w:val="28"/>
          <w:szCs w:val="28"/>
          <w:lang w:val="kk-KZ"/>
        </w:rPr>
        <w:t xml:space="preserve"> филиалдарының жұмыс істеуі арқылы жүзеге асыру жоспарланып отыр.</w:t>
      </w:r>
    </w:p>
    <w:p w14:paraId="049BA21B" w14:textId="77777777"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Сапаны қамтамасыз ету мақсатында шетелдік студенттерге білім беру қызметтерін көрсететін қазақстандық жоғары оқу орындарының тізілімін қалыптастыру тәсілдері мен оларға қойылатын талаптар, сондай-ақ Қазақстан аумағында білім туралы құжаттары танылатын шетелдік жоғары оқу орындары үшін өлшемшарттар пысықталатын болады.</w:t>
      </w:r>
    </w:p>
    <w:p w14:paraId="61A69AEF" w14:textId="77777777"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Шетелдік студенттердің кеңес алуы үшін алаң ұйымдастыру мақсатында «Education in Kazakhstan» бірыңғай сайтының базасында онлайн портал енгізілетін болады.</w:t>
      </w:r>
    </w:p>
    <w:p w14:paraId="4F92AB57" w14:textId="77777777"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Шетелдік студенттер мен қазақ диаспорасына арналған стипендиялық бағдарлама іске асырылатын болады. Бұл бағдарлама шетелдік студенттерді тарту үшін катализатор болуға тиіс.</w:t>
      </w:r>
    </w:p>
    <w:p w14:paraId="48C40212" w14:textId="77777777"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Ғылыми әлеуеті жоғары жоғары оқу орындарын қолдау моделіне қосымша университеттерді зерттеу университеттеріне ауыстыру пысықталатын болады.</w:t>
      </w:r>
    </w:p>
    <w:p w14:paraId="229041BC" w14:textId="5D771D23" w:rsidR="004E086D" w:rsidRPr="009C2861" w:rsidRDefault="004E086D" w:rsidP="004E086D">
      <w:pPr>
        <w:spacing w:after="0"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Ғылыми экожүйенің жұмыс істеуі үшін жағдай жасау және зерттеу жоғары оқу орындарында постдокторантура бағдарламасын дамыту жұмысы </w:t>
      </w:r>
      <w:r w:rsidRPr="009C2861">
        <w:rPr>
          <w:rFonts w:ascii="Times New Roman" w:hAnsi="Times New Roman" w:cs="Times New Roman"/>
          <w:sz w:val="28"/>
          <w:szCs w:val="28"/>
          <w:lang w:val="kk-KZ"/>
        </w:rPr>
        <w:lastRenderedPageBreak/>
        <w:t xml:space="preserve">жалғастырылады. </w:t>
      </w:r>
      <w:r w:rsidR="009251F0">
        <w:rPr>
          <w:rFonts w:ascii="Times New Roman" w:hAnsi="Times New Roman" w:cs="Times New Roman"/>
          <w:sz w:val="28"/>
          <w:szCs w:val="28"/>
          <w:lang w:val="kk-KZ"/>
        </w:rPr>
        <w:t>Жоғары оқу орындарын</w:t>
      </w:r>
      <w:r w:rsidRPr="009C2861">
        <w:rPr>
          <w:rFonts w:ascii="Times New Roman" w:hAnsi="Times New Roman" w:cs="Times New Roman"/>
          <w:sz w:val="28"/>
          <w:szCs w:val="28"/>
          <w:lang w:val="kk-KZ"/>
        </w:rPr>
        <w:t>дағы ОҚП-ның Clarivate Analytics компаниясының Journal Citation Reports деректері бойынша 1-ші, 2-ші және 3-ші квартильге кіретін немесе Scopus деректер базасында Сite Score бойынша процентиль көрсеткіші бар басылымдардағы жарияланымдарын көбейту, сондай-ақ постдокторлық бағдарламалар шеңберінде жобалық менеджмент саласында сертификатталған зерттеушілерді даярлау күтілуде.</w:t>
      </w:r>
    </w:p>
    <w:p w14:paraId="133690EE" w14:textId="55CA0970"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Академиялық адалдық пен зерттеу этикасының қағидаттарын енгізу жетекші халықаралық жоғары оқу орындарының және Назарбаев университетінің тәжірибесіне сәйкес институционалдық және академиялық деңгейлерде жүзеге а</w:t>
      </w:r>
      <w:r w:rsidR="00D80E72">
        <w:rPr>
          <w:rFonts w:ascii="Times New Roman" w:hAnsi="Times New Roman" w:cs="Times New Roman"/>
          <w:sz w:val="28"/>
          <w:szCs w:val="28"/>
          <w:lang w:val="kk-KZ"/>
        </w:rPr>
        <w:t>сырылатын болады. Сонымен қатар</w:t>
      </w:r>
      <w:r w:rsidRPr="009C2861">
        <w:rPr>
          <w:rFonts w:ascii="Times New Roman" w:hAnsi="Times New Roman" w:cs="Times New Roman"/>
          <w:sz w:val="28"/>
          <w:szCs w:val="28"/>
          <w:lang w:val="kk-KZ"/>
        </w:rPr>
        <w:t xml:space="preserve"> барлық жазбаша жұмыстар</w:t>
      </w:r>
      <w:r w:rsidR="00D80E72">
        <w:rPr>
          <w:rFonts w:ascii="Times New Roman" w:hAnsi="Times New Roman" w:cs="Times New Roman"/>
          <w:sz w:val="28"/>
          <w:szCs w:val="28"/>
          <w:lang w:val="kk-KZ"/>
        </w:rPr>
        <w:t>д</w:t>
      </w:r>
      <w:r w:rsidRPr="009C2861">
        <w:rPr>
          <w:rFonts w:ascii="Times New Roman" w:hAnsi="Times New Roman" w:cs="Times New Roman"/>
          <w:sz w:val="28"/>
          <w:szCs w:val="28"/>
          <w:lang w:val="kk-KZ"/>
        </w:rPr>
        <w:t>ы тексеру үшін танылған халықаралық антиплагиат ақпараттық жүйесін қолдану білім алушылар мен оқытушылардың жауапкершілігін арттырады. Жоғары оқу орындары мен ғылыми ұйымдар Scopus және Web of Science деректер базасына енгізу мақсатында бәсекеге қабілетті қазақстандық ғылыми басылымдарды қолдау жөнінде шаралар қабылдайтын болады, бұл отандық ғалымдардың мақалаларын жариялау рәсімдерін жеңілдетеді және оларға әлемдік қауымдастық үшін қолжетімділікті кеңейтеді.</w:t>
      </w:r>
    </w:p>
    <w:p w14:paraId="2F62C6D0"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4.</w:t>
      </w:r>
      <w:r w:rsidRPr="009C2861">
        <w:rPr>
          <w:rFonts w:ascii="Times New Roman" w:hAnsi="Times New Roman" w:cs="Times New Roman"/>
          <w:i/>
          <w:sz w:val="28"/>
          <w:szCs w:val="28"/>
          <w:lang w:val="kk-KZ"/>
        </w:rPr>
        <w:t xml:space="preserve"> </w:t>
      </w:r>
      <w:r w:rsidRPr="009C2861">
        <w:rPr>
          <w:rFonts w:ascii="Times New Roman" w:hAnsi="Times New Roman" w:cs="Times New Roman"/>
          <w:sz w:val="28"/>
          <w:szCs w:val="28"/>
          <w:lang w:val="kk-KZ"/>
        </w:rPr>
        <w:t>Экономика талаптарына кадрларды даярлауға әріптестердің қатысуын арттыру</w:t>
      </w:r>
    </w:p>
    <w:p w14:paraId="7B71F6EB" w14:textId="77777777" w:rsidR="004E086D" w:rsidRPr="009C2861" w:rsidRDefault="004E086D" w:rsidP="004E086D">
      <w:pPr>
        <w:pStyle w:val="a3"/>
        <w:spacing w:after="0" w:line="240" w:lineRule="auto"/>
        <w:ind w:left="0"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Республикалық кәсіптік бағдар және мансап орталығы құрылатын болады. Барлық өңірлерде талапкерлерге болашақ кәсіпті таңдауда көмек көрсету үшін «Кәсіптер навигаторы» мобильдік қосымшасы қолжетімді болады. Барлық мемлекеттік колледждерде жұмысқа орналастыру және мансап орталықтарын құру бітірушілердің жеке кәсіби даму траекториясын құруға ықпал етеді.</w:t>
      </w:r>
    </w:p>
    <w:p w14:paraId="5E1AA203"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ТжКБ жүйесіне халықаралық салалық стандарттарды енгізу мәселесі пысықталатын болады. ТжКБ құзыреттері орталықтарының осы стандарттар бойынша салалық аккредиттеу рәсімінен өтуі халықаралық үлгідегі сертификатты одан әрі беру үшін міндетті шарт болады.</w:t>
      </w:r>
    </w:p>
    <w:p w14:paraId="3EC624AE"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Құзыреттілік орталықтары үздіксіз білім беруге және өз құзыреттері мен перспективаларын кеңейтуге, оның ішінде онлайн-курстар мен қашықтықтан оқыту арқылы кеңейтуге дайын студенттер мен мамандардың кәсіби өсуіне ықпал етеді. Орталықтар базасында инновациялық жобаларды қолдау үшін стартап-алаңдар, халықаралық стандарттарды іске асыру үшін жаттығу полигондары мен лагерьлер жұмыс істейтін болады.</w:t>
      </w:r>
    </w:p>
    <w:p w14:paraId="527A0E03"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WorldSkills қамқоршылық кеңесін құру арқылы ірі бизнесті тарту жолымен бизнес пен техникалық және кәсіптік білім беру жүйесінің бірлескен күшін шоғырландыру болжанып отыр.</w:t>
      </w:r>
    </w:p>
    <w:p w14:paraId="2F786B06" w14:textId="77777777" w:rsidR="004E086D" w:rsidRPr="009C2861" w:rsidRDefault="004E086D" w:rsidP="004E086D">
      <w:pPr>
        <w:spacing w:after="0" w:line="240" w:lineRule="auto"/>
        <w:ind w:firstLine="708"/>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2020 жылдан бастап дуальды оқыту бойынша кадрлар даярлауға қатысатын кәсіпорындарды ынталандыру үшін олардың тәлімгердің еңбегіне ақы төлеу шығындарын, мемлекеттік білім беру тапсырысы есебінен жан басына шаққандағы қаржыландыру шеңберіндегі шығыс материалдарын өтеу жоспарлануда.</w:t>
      </w:r>
    </w:p>
    <w:p w14:paraId="39AE882B" w14:textId="77777777" w:rsidR="004E086D" w:rsidRDefault="004E086D" w:rsidP="004E086D">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Техникалық және кәсіптік, орта білімнен кейінгі білімі бар кадрларды даярлау сапасын арттыру мақсатында мүдделі тараптардың өзара тиімді әріптестігінің әлемде танылған нысандары (желілік білім беру, салалық </w:t>
      </w:r>
      <w:r>
        <w:rPr>
          <w:rFonts w:ascii="Times New Roman" w:hAnsi="Times New Roman" w:cs="Times New Roman"/>
          <w:sz w:val="28"/>
          <w:szCs w:val="28"/>
          <w:lang w:val="kk-KZ"/>
        </w:rPr>
        <w:lastRenderedPageBreak/>
        <w:t>кластерлер, ірі және орта бизнес субъектілерінің оқу орындарына қамқорлығы, оқушылар, шарттық қатынастар және т.б.) енгізілетін болады. Жекелеген жағдайларда оқу орындарын сатып алу құқығынсыз және өңірдің қажеттілігіне қарай МЖӘ тетіктері арқылы ірі қала құраушы кәсіпорындарға кадрлар даярлау үшін олардың бейінін өзгертпей сенімгерлік басқару мәселелері пысықталатын болады.</w:t>
      </w:r>
    </w:p>
    <w:p w14:paraId="77AA9BEE" w14:textId="77777777" w:rsidR="004E086D" w:rsidRPr="009C2861" w:rsidRDefault="004E086D" w:rsidP="004E086D">
      <w:pPr>
        <w:spacing w:after="0" w:line="240" w:lineRule="auto"/>
        <w:ind w:firstLine="708"/>
        <w:contextualSpacing/>
        <w:jc w:val="both"/>
        <w:rPr>
          <w:rFonts w:ascii="Times New Roman" w:eastAsia="Calibri" w:hAnsi="Times New Roman" w:cs="Times New Roman"/>
          <w:bCs/>
          <w:sz w:val="28"/>
          <w:szCs w:val="28"/>
          <w:lang w:val="kk-KZ"/>
        </w:rPr>
      </w:pPr>
      <w:r w:rsidRPr="009C2861">
        <w:rPr>
          <w:rFonts w:ascii="Times New Roman" w:eastAsia="Calibri" w:hAnsi="Times New Roman" w:cs="Times New Roman"/>
          <w:bCs/>
          <w:sz w:val="28"/>
          <w:szCs w:val="28"/>
          <w:lang w:val="kk-KZ"/>
        </w:rPr>
        <w:t>Индустриялық кеңестерді енгізу әлеуметтік әріптестермен белсенді ынтымақтастыққа ықпал ететін болады.</w:t>
      </w:r>
    </w:p>
    <w:p w14:paraId="672CF025" w14:textId="77777777" w:rsidR="004E086D" w:rsidRPr="009C2861" w:rsidRDefault="004E086D" w:rsidP="004E086D">
      <w:pPr>
        <w:spacing w:after="0" w:line="240" w:lineRule="auto"/>
        <w:ind w:firstLine="708"/>
        <w:contextualSpacing/>
        <w:jc w:val="both"/>
        <w:rPr>
          <w:rFonts w:ascii="Times New Roman" w:eastAsia="Calibri" w:hAnsi="Times New Roman" w:cs="Times New Roman"/>
          <w:b/>
          <w:bCs/>
          <w:sz w:val="28"/>
          <w:szCs w:val="28"/>
          <w:lang w:val="kk-KZ"/>
        </w:rPr>
      </w:pPr>
    </w:p>
    <w:p w14:paraId="4205B0DB" w14:textId="77777777" w:rsidR="004E086D" w:rsidRPr="009C2861" w:rsidRDefault="004E086D" w:rsidP="004E086D">
      <w:pPr>
        <w:spacing w:after="0" w:line="240" w:lineRule="auto"/>
        <w:ind w:firstLine="708"/>
        <w:contextualSpacing/>
        <w:jc w:val="both"/>
        <w:rPr>
          <w:rFonts w:ascii="Times New Roman" w:eastAsia="Calibri" w:hAnsi="Times New Roman" w:cs="Times New Roman"/>
          <w:b/>
          <w:bCs/>
          <w:sz w:val="28"/>
          <w:szCs w:val="28"/>
          <w:lang w:val="kk-KZ"/>
        </w:rPr>
      </w:pPr>
      <w:r w:rsidRPr="009C2861">
        <w:rPr>
          <w:rFonts w:ascii="Times New Roman" w:eastAsia="Calibri" w:hAnsi="Times New Roman" w:cs="Times New Roman"/>
          <w:b/>
          <w:bCs/>
          <w:sz w:val="28"/>
          <w:szCs w:val="28"/>
          <w:lang w:val="kk-KZ"/>
        </w:rPr>
        <w:t>5.1.6. Білім алушының зияткерлік, рухани-адамгершілік және физикалық дамуын қамтамасыз ету</w:t>
      </w:r>
    </w:p>
    <w:p w14:paraId="6F5E8D3C" w14:textId="1BF22BA6" w:rsidR="004E086D" w:rsidRPr="009C2861" w:rsidRDefault="004E086D" w:rsidP="004E086D">
      <w:pPr>
        <w:spacing w:after="0" w:line="240" w:lineRule="auto"/>
        <w:ind w:firstLine="708"/>
        <w:contextualSpacing/>
        <w:jc w:val="both"/>
        <w:rPr>
          <w:rFonts w:ascii="Times New Roman" w:eastAsia="Calibri" w:hAnsi="Times New Roman" w:cs="Times New Roman"/>
          <w:bCs/>
          <w:sz w:val="28"/>
          <w:szCs w:val="28"/>
          <w:lang w:val="kk-KZ"/>
        </w:rPr>
      </w:pPr>
      <w:r w:rsidRPr="009C2861">
        <w:rPr>
          <w:rFonts w:ascii="Times New Roman" w:eastAsia="Calibri" w:hAnsi="Times New Roman" w:cs="Times New Roman"/>
          <w:bCs/>
          <w:sz w:val="28"/>
          <w:szCs w:val="28"/>
          <w:lang w:val="kk-KZ"/>
        </w:rPr>
        <w:t>Білім берудің барлық деңгейлеріндегі тәрбие мен оқыту жүйесі бірыңғай идеологиялық және құндылық тәсілдеріне құрылады. Тәрбие жұмысы барлық мүдделі тараптарды: отбасын, білім беру ұйымы мен қоғамды кеңінен тарта отырып, кешенді түрде жүргізілуі тиіс</w:t>
      </w:r>
      <w:r w:rsidRPr="00B305AB">
        <w:rPr>
          <w:rFonts w:ascii="Times New Roman" w:eastAsia="Calibri" w:hAnsi="Times New Roman" w:cs="Times New Roman"/>
          <w:bCs/>
          <w:sz w:val="28"/>
          <w:szCs w:val="28"/>
          <w:lang w:val="kk-KZ"/>
        </w:rPr>
        <w:t>.</w:t>
      </w:r>
      <w:r w:rsidRPr="009C2861">
        <w:rPr>
          <w:lang w:val="kk-KZ"/>
        </w:rPr>
        <w:t xml:space="preserve"> </w:t>
      </w:r>
      <w:r w:rsidRPr="009C2861">
        <w:rPr>
          <w:rFonts w:ascii="Times New Roman" w:eastAsia="Calibri" w:hAnsi="Times New Roman" w:cs="Times New Roman"/>
          <w:bCs/>
          <w:sz w:val="28"/>
          <w:szCs w:val="28"/>
          <w:lang w:val="kk-KZ"/>
        </w:rPr>
        <w:t xml:space="preserve">Бұл ретте білім беру ұйымдары білім алушылардың ата-аналарымен және заңды өкілдерімен тұлғааралық өзара </w:t>
      </w:r>
      <w:r w:rsidR="00B305AB">
        <w:rPr>
          <w:rFonts w:ascii="Times New Roman" w:eastAsia="Calibri" w:hAnsi="Times New Roman" w:cs="Times New Roman"/>
          <w:bCs/>
          <w:sz w:val="28"/>
          <w:szCs w:val="28"/>
          <w:lang w:val="kk-KZ"/>
        </w:rPr>
        <w:br/>
      </w:r>
      <w:r w:rsidRPr="009C2861">
        <w:rPr>
          <w:rFonts w:ascii="Times New Roman" w:eastAsia="Calibri" w:hAnsi="Times New Roman" w:cs="Times New Roman"/>
          <w:bCs/>
          <w:sz w:val="28"/>
          <w:szCs w:val="28"/>
          <w:lang w:val="kk-KZ"/>
        </w:rPr>
        <w:t>іс-қимылдарды кеңейтуге және өзара жауапкершілік қағидаты бойынша ынтымақтастық құруға назар аударған жөн.</w:t>
      </w:r>
    </w:p>
    <w:p w14:paraId="195D222C" w14:textId="6F2B8730" w:rsidR="004E086D"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Тәрбие жұмысының негізін Елбасының адамгершілік мұрасы – «Болашаққа көзқарас: қоғамдық сананы жаңғырту» және «Ұлы даланың жеті қыры» атты бағдарламалық мақалалары құрайды. «Туған елге тағзым» жалпыреспубликалық экспедициясын қамтитын «Ұлы дала мұрагерлері» жобасы, «Тарих тағылымы» (қалалар мен ауылдардың, көшелердің тарихын және мемлекеттің дамуына үлес қосқан тұлғаларды зерттеу) және «Қазақ мәдениетінің антологиясы» (ақындар, жырау, күйші шығармашылығы арқылы ұлттық фольклорды зерттеу) әлеуметтік жобалары жалғасатын болады. Басты рөл білім беру ұйымдарының педагогикалық ұжымына беріледі, ол білім алушылардың «моральдық компас</w:t>
      </w:r>
      <w:r w:rsidR="00C767A1">
        <w:rPr>
          <w:rFonts w:ascii="Times New Roman" w:hAnsi="Times New Roman" w:cs="Times New Roman"/>
          <w:sz w:val="28"/>
          <w:szCs w:val="28"/>
          <w:lang w:val="kk-KZ"/>
        </w:rPr>
        <w:t>ты</w:t>
      </w:r>
      <w:r w:rsidRPr="009C2861">
        <w:rPr>
          <w:rFonts w:ascii="Times New Roman" w:hAnsi="Times New Roman" w:cs="Times New Roman"/>
          <w:sz w:val="28"/>
          <w:szCs w:val="28"/>
          <w:lang w:val="kk-KZ"/>
        </w:rPr>
        <w:t>»</w:t>
      </w:r>
      <w:r w:rsidR="00C767A1">
        <w:rPr>
          <w:rFonts w:ascii="Times New Roman" w:hAnsi="Times New Roman" w:cs="Times New Roman"/>
          <w:sz w:val="28"/>
          <w:szCs w:val="28"/>
          <w:lang w:val="kk-KZ"/>
        </w:rPr>
        <w:t xml:space="preserve"> –</w:t>
      </w:r>
      <w:r w:rsidR="00B305AB">
        <w:rPr>
          <w:rFonts w:ascii="Times New Roman" w:hAnsi="Times New Roman" w:cs="Times New Roman"/>
          <w:sz w:val="28"/>
          <w:szCs w:val="28"/>
          <w:lang w:val="kk-KZ"/>
        </w:rPr>
        <w:t xml:space="preserve"> </w:t>
      </w:r>
      <w:r w:rsidRPr="009C2861">
        <w:rPr>
          <w:rFonts w:ascii="Times New Roman" w:hAnsi="Times New Roman" w:cs="Times New Roman"/>
          <w:sz w:val="28"/>
          <w:szCs w:val="28"/>
          <w:lang w:val="kk-KZ"/>
        </w:rPr>
        <w:t xml:space="preserve">дұрыс </w:t>
      </w:r>
      <w:r w:rsidR="00B305AB">
        <w:rPr>
          <w:rFonts w:ascii="Times New Roman" w:hAnsi="Times New Roman" w:cs="Times New Roman"/>
          <w:sz w:val="28"/>
          <w:szCs w:val="28"/>
          <w:lang w:val="kk-KZ"/>
        </w:rPr>
        <w:t>пен бұрысты ажырата білу</w:t>
      </w:r>
      <w:r w:rsidR="00C767A1">
        <w:rPr>
          <w:rFonts w:ascii="Times New Roman" w:hAnsi="Times New Roman" w:cs="Times New Roman"/>
          <w:sz w:val="28"/>
          <w:szCs w:val="28"/>
          <w:lang w:val="kk-KZ"/>
        </w:rPr>
        <w:t xml:space="preserve"> сезімін</w:t>
      </w:r>
      <w:r w:rsidR="00B305AB">
        <w:rPr>
          <w:rFonts w:ascii="Times New Roman" w:hAnsi="Times New Roman" w:cs="Times New Roman"/>
          <w:sz w:val="28"/>
          <w:szCs w:val="28"/>
          <w:lang w:val="kk-KZ"/>
        </w:rPr>
        <w:t xml:space="preserve"> </w:t>
      </w:r>
      <w:r w:rsidRPr="009C2861">
        <w:rPr>
          <w:rFonts w:ascii="Times New Roman" w:hAnsi="Times New Roman" w:cs="Times New Roman"/>
          <w:sz w:val="28"/>
          <w:szCs w:val="28"/>
          <w:lang w:val="kk-KZ"/>
        </w:rPr>
        <w:t xml:space="preserve">және </w:t>
      </w:r>
      <w:r w:rsidR="00B305AB" w:rsidRPr="009C2861">
        <w:rPr>
          <w:rFonts w:ascii="Times New Roman" w:hAnsi="Times New Roman" w:cs="Times New Roman"/>
          <w:sz w:val="28"/>
          <w:szCs w:val="28"/>
          <w:lang w:val="kk-KZ"/>
        </w:rPr>
        <w:t xml:space="preserve">бақытты өмір сүруге қажетті </w:t>
      </w:r>
      <w:r w:rsidR="00B305AB">
        <w:rPr>
          <w:rFonts w:ascii="Times New Roman" w:hAnsi="Times New Roman" w:cs="Times New Roman"/>
          <w:sz w:val="28"/>
          <w:szCs w:val="28"/>
          <w:lang w:val="kk-KZ"/>
        </w:rPr>
        <w:t>берік мінез-құлықты бойға</w:t>
      </w:r>
      <w:r w:rsidRPr="009C2861">
        <w:rPr>
          <w:rFonts w:ascii="Times New Roman" w:hAnsi="Times New Roman" w:cs="Times New Roman"/>
          <w:sz w:val="28"/>
          <w:szCs w:val="28"/>
          <w:lang w:val="kk-KZ"/>
        </w:rPr>
        <w:t xml:space="preserve"> </w:t>
      </w:r>
      <w:r w:rsidR="00C767A1">
        <w:rPr>
          <w:rFonts w:ascii="Times New Roman" w:hAnsi="Times New Roman" w:cs="Times New Roman"/>
          <w:sz w:val="28"/>
          <w:szCs w:val="28"/>
          <w:lang w:val="kk-KZ"/>
        </w:rPr>
        <w:t>сіңірудегі</w:t>
      </w:r>
      <w:r w:rsidR="00B305AB">
        <w:rPr>
          <w:rFonts w:ascii="Times New Roman" w:hAnsi="Times New Roman" w:cs="Times New Roman"/>
          <w:sz w:val="28"/>
          <w:szCs w:val="28"/>
          <w:lang w:val="kk-KZ"/>
        </w:rPr>
        <w:t xml:space="preserve"> </w:t>
      </w:r>
      <w:r w:rsidR="00C767A1">
        <w:rPr>
          <w:rFonts w:ascii="Times New Roman" w:hAnsi="Times New Roman" w:cs="Times New Roman"/>
          <w:sz w:val="28"/>
          <w:szCs w:val="28"/>
          <w:lang w:val="kk-KZ"/>
        </w:rPr>
        <w:t>пайымын айқындайды мен  көшбасшылық қасиетін</w:t>
      </w:r>
      <w:r w:rsidRPr="009C2861">
        <w:rPr>
          <w:rFonts w:ascii="Times New Roman" w:hAnsi="Times New Roman" w:cs="Times New Roman"/>
          <w:sz w:val="28"/>
          <w:szCs w:val="28"/>
          <w:lang w:val="kk-KZ"/>
        </w:rPr>
        <w:t xml:space="preserve"> </w:t>
      </w:r>
      <w:r w:rsidR="00C767A1">
        <w:rPr>
          <w:rFonts w:ascii="Times New Roman" w:hAnsi="Times New Roman" w:cs="Times New Roman"/>
          <w:sz w:val="28"/>
          <w:szCs w:val="28"/>
          <w:lang w:val="kk-KZ"/>
        </w:rPr>
        <w:t>қамтамасыз етеді</w:t>
      </w:r>
      <w:r w:rsidRPr="009C2861">
        <w:rPr>
          <w:rFonts w:ascii="Times New Roman" w:hAnsi="Times New Roman" w:cs="Times New Roman"/>
          <w:sz w:val="28"/>
          <w:szCs w:val="28"/>
          <w:lang w:val="kk-KZ"/>
        </w:rPr>
        <w:t>.</w:t>
      </w:r>
    </w:p>
    <w:p w14:paraId="24F4B0B4"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алушыларды ұйымдасқан қоғамдық қызметке тарту «Жас қыран» </w:t>
      </w:r>
      <w:r w:rsidRPr="009C2861">
        <w:rPr>
          <w:rFonts w:ascii="Times New Roman" w:hAnsi="Times New Roman" w:cs="Times New Roman"/>
          <w:sz w:val="28"/>
          <w:szCs w:val="28"/>
          <w:lang w:val="kk-KZ"/>
        </w:rPr>
        <w:br/>
        <w:t>(1-4 сыныптар), «Жас Ұлан» (5-10 сыныптар) балалар-жасөспірімдер қозғалысына, сондай-ақ «Жас Сарбаз» әскери-патриоттық клубына (колледж, ЖОО) кең және тұрақты мүшелікке ену жолымен қамтамасыз етілетін болады.</w:t>
      </w:r>
    </w:p>
    <w:p w14:paraId="5A2B9E24" w14:textId="70286C08" w:rsidR="004E086D" w:rsidRPr="009C2861" w:rsidRDefault="004E086D" w:rsidP="004E086D">
      <w:pPr>
        <w:widowControl w:val="0"/>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беру ұйымдарының оқу-тәрбие процесінде отбасы құндылықтары мен отбасы институтының маңыздылығы </w:t>
      </w:r>
      <w:r w:rsidR="00821A96">
        <w:rPr>
          <w:rFonts w:ascii="Times New Roman" w:hAnsi="Times New Roman" w:cs="Times New Roman"/>
          <w:sz w:val="28"/>
          <w:szCs w:val="28"/>
          <w:lang w:val="kk-KZ"/>
        </w:rPr>
        <w:t>дәріптелетін</w:t>
      </w:r>
      <w:r w:rsidRPr="009C2861">
        <w:rPr>
          <w:rFonts w:ascii="Times New Roman" w:hAnsi="Times New Roman" w:cs="Times New Roman"/>
          <w:sz w:val="28"/>
          <w:szCs w:val="28"/>
          <w:lang w:val="kk-KZ"/>
        </w:rPr>
        <w:t xml:space="preserve"> болады. Zhastar KZ жобасы шеңберінде «Ата-аналар мектебі» бастамасын іске асыру жалғасады, отбасылық тәрбие мәселелерінде психологтардың, сынып жетекшілерінің және директордың тәрбие ісі жөніндегі орынбасарларының біліктілігін арттыру енгізіледі. Білім беру ұйымдарында «Жастар мен жасөспірімдердің репродуктивті денсаулығын және қауіпсіз мінез-құлқын қорғау», «Аналар мектебі», «Әкелер мектебі» жобалары енгізілетін болады, «Менің болашақ отбасым» тақырыбында эссе жазу бойынша өңірлік конкурстары енгізіледі.</w:t>
      </w:r>
    </w:p>
    <w:p w14:paraId="565EA01F" w14:textId="3CB8561C" w:rsidR="004E086D" w:rsidRPr="009C2861" w:rsidRDefault="004E086D" w:rsidP="004E086D">
      <w:pPr>
        <w:spacing w:after="0" w:line="240" w:lineRule="auto"/>
        <w:ind w:firstLine="708"/>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Барлық мектептер мен колледждерде ұлттық және отбасылық құндылықтарды дамытуға, балаларды тәрбиелеуде отбасының рөлін арттыруға </w:t>
      </w:r>
      <w:r w:rsidRPr="009C2861">
        <w:rPr>
          <w:rFonts w:ascii="Times New Roman" w:hAnsi="Times New Roman" w:cs="Times New Roman"/>
          <w:sz w:val="28"/>
          <w:szCs w:val="28"/>
          <w:lang w:val="kk-KZ"/>
        </w:rPr>
        <w:lastRenderedPageBreak/>
        <w:t>бағытталған «Құндылықтарға негізделген білім беру» жобасы іске асырылатын болады, сондай-ақ «Білім-инновация» лицейлерінің тәжірибесі негізінде мектеп пен ата-аналардың өзара іс-қимылының жаңа форматы енгізілетін болады.</w:t>
      </w:r>
      <w:r w:rsidRPr="009C2861">
        <w:rPr>
          <w:lang w:val="kk-KZ"/>
        </w:rPr>
        <w:t xml:space="preserve"> </w:t>
      </w:r>
      <w:r w:rsidRPr="009C2861">
        <w:rPr>
          <w:rFonts w:ascii="Times New Roman" w:hAnsi="Times New Roman" w:cs="Times New Roman"/>
          <w:sz w:val="28"/>
          <w:szCs w:val="28"/>
          <w:lang w:val="kk-KZ"/>
        </w:rPr>
        <w:t>Оқыту мен тәрбиеге құндылық-бағдарлы көзқарас мектеп климатында, мәдениетінде, барлық қызметкерлердің мінез-құлқында және қарым-қатынасында көрініс беретін мектептердің барлық мектеп жүйесінің ажырамас бөлігі болып табылады.</w:t>
      </w:r>
      <w:r w:rsidRPr="009C2861">
        <w:rPr>
          <w:lang w:val="kk-KZ"/>
        </w:rPr>
        <w:t xml:space="preserve"> </w:t>
      </w:r>
      <w:r w:rsidRPr="009C2861">
        <w:rPr>
          <w:rFonts w:ascii="Times New Roman" w:hAnsi="Times New Roman" w:cs="Times New Roman"/>
          <w:sz w:val="28"/>
          <w:szCs w:val="28"/>
          <w:lang w:val="kk-KZ"/>
        </w:rPr>
        <w:t>Бұл бағдарлама өзін-өзі тану, өзін-өзі дамыту, әлеуметтік жауапкершілік пен оқушылардың әлеуметтенуін қалыптастыруға ықпал етеді.</w:t>
      </w:r>
      <w:r w:rsidRPr="009C2861">
        <w:rPr>
          <w:lang w:val="kk-KZ"/>
        </w:rPr>
        <w:t xml:space="preserve"> </w:t>
      </w:r>
      <w:r w:rsidRPr="009C2861">
        <w:rPr>
          <w:rFonts w:ascii="Times New Roman" w:hAnsi="Times New Roman" w:cs="Times New Roman"/>
          <w:sz w:val="28"/>
          <w:szCs w:val="28"/>
          <w:lang w:val="kk-KZ"/>
        </w:rPr>
        <w:t>Бұл бағдарлама құндылықтардың оқу бағдарламаларының мазмұнына кірігуін көздейді. Бағдарламаны іске асыру шеңберінде директорлардың, директорлар орынбасарларының, оқытушылардың, психологтардың оқытуда құндылық-бағдарлы тәсілді енгізу мәселелері бойынша біліктілігін арттыру енгізілетін болады.</w:t>
      </w:r>
    </w:p>
    <w:p w14:paraId="0731A553" w14:textId="77777777" w:rsidR="004E086D" w:rsidRPr="009C2861" w:rsidRDefault="004E086D" w:rsidP="004E086D">
      <w:pPr>
        <w:spacing w:after="0" w:line="240" w:lineRule="auto"/>
        <w:ind w:firstLine="708"/>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Білім алушыларға патриоттық тәрбие беру мақсатында әскери-патриоттық клубтардың рөлі күшейтіледі, олардың қызметін облыстық білім басқармалары деңгейінде үйлестіру жүзеге асырылады.</w:t>
      </w:r>
    </w:p>
    <w:p w14:paraId="16A00F63" w14:textId="77777777" w:rsidR="004E086D" w:rsidRPr="009C2861" w:rsidRDefault="004E086D" w:rsidP="004E086D">
      <w:pPr>
        <w:spacing w:after="0" w:line="240" w:lineRule="auto"/>
        <w:ind w:firstLine="708"/>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Оқушыларды бұқаралық спорт түрлерімен қамтуды арттыру жұмыстары жалғастырылады. Мектептерде спорттық мүкәммалдар жаңартылып, спорт залдарын орналастыру, оның ішінде тез салынатын құрылымдар есебінен орналастыру мәселесі шешілетін болады. Сондай-ақ әрбір мектеп спорт залымен қамтамасыз етіледі. Ұлттық және бұқаралық спорт түрлері бойынша ұлттық спорт лигалары, қысқы және жазғы спорт түрлері бойынша оқушылар спартакиадасы дамитын болады.</w:t>
      </w:r>
    </w:p>
    <w:p w14:paraId="157AFF37" w14:textId="77777777" w:rsidR="004E086D" w:rsidRPr="009C2861" w:rsidRDefault="004E086D" w:rsidP="004E086D">
      <w:pPr>
        <w:spacing w:after="0" w:line="240" w:lineRule="auto"/>
        <w:ind w:firstLine="708"/>
        <w:contextualSpacing/>
        <w:jc w:val="both"/>
        <w:rPr>
          <w:rFonts w:ascii="Times New Roman" w:eastAsia="Calibri" w:hAnsi="Times New Roman" w:cs="Times New Roman"/>
          <w:bCs/>
          <w:sz w:val="28"/>
          <w:szCs w:val="28"/>
          <w:lang w:val="kk-KZ"/>
        </w:rPr>
      </w:pPr>
      <w:r w:rsidRPr="009C2861">
        <w:rPr>
          <w:rFonts w:ascii="Times New Roman" w:eastAsia="Calibri" w:hAnsi="Times New Roman" w:cs="Times New Roman"/>
          <w:bCs/>
          <w:sz w:val="28"/>
          <w:szCs w:val="28"/>
          <w:lang w:val="kk-KZ"/>
        </w:rPr>
        <w:t>ТжКБ ұйымдарының студенттерін спортпен айналысуға тарту мақсатында спорт түрлері бойынша жыл сайынғы спартакиада өткізілетін болады.</w:t>
      </w:r>
    </w:p>
    <w:p w14:paraId="2A9DA7F0" w14:textId="6707228D" w:rsidR="004E086D" w:rsidRPr="009C2861" w:rsidRDefault="003519E7" w:rsidP="004E086D">
      <w:pPr>
        <w:spacing w:after="0" w:line="240" w:lineRule="auto"/>
        <w:ind w:firstLine="708"/>
        <w:contextualSpacing/>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Жоғары оқу орындары</w:t>
      </w:r>
      <w:r w:rsidR="004E086D" w:rsidRPr="009C2861">
        <w:rPr>
          <w:rFonts w:ascii="Times New Roman" w:eastAsia="Calibri" w:hAnsi="Times New Roman" w:cs="Times New Roman"/>
          <w:bCs/>
          <w:sz w:val="28"/>
          <w:szCs w:val="28"/>
          <w:lang w:val="kk-KZ"/>
        </w:rPr>
        <w:t>ның спорт клубтары институционалдық мәртебеге, оның ішінде МЖӘ есебінен ие болады.</w:t>
      </w:r>
    </w:p>
    <w:p w14:paraId="7D407C8C" w14:textId="77777777" w:rsidR="004E086D" w:rsidRPr="009C2861" w:rsidRDefault="004E086D" w:rsidP="004E086D">
      <w:pPr>
        <w:spacing w:after="0" w:line="240" w:lineRule="auto"/>
        <w:ind w:firstLine="708"/>
        <w:contextualSpacing/>
        <w:jc w:val="both"/>
        <w:rPr>
          <w:rFonts w:ascii="Times New Roman" w:eastAsia="Calibri" w:hAnsi="Times New Roman" w:cs="Times New Roman"/>
          <w:bCs/>
          <w:sz w:val="28"/>
          <w:szCs w:val="28"/>
          <w:lang w:val="kk-KZ"/>
        </w:rPr>
      </w:pPr>
      <w:r w:rsidRPr="009C2861">
        <w:rPr>
          <w:rFonts w:ascii="Times New Roman" w:eastAsia="Calibri" w:hAnsi="Times New Roman" w:cs="Times New Roman"/>
          <w:bCs/>
          <w:sz w:val="28"/>
          <w:szCs w:val="28"/>
          <w:lang w:val="kk-KZ"/>
        </w:rPr>
        <w:t>2020, 2022, 2024 жылдары балалар спортын танымал ету және дамыту  мақсатында Қазақстан оқушылар арасындағы Дүниежүзілік жазғы гимназиядаға қатысады.</w:t>
      </w:r>
    </w:p>
    <w:p w14:paraId="2DF70950" w14:textId="77777777" w:rsidR="004E086D" w:rsidRPr="009C2861" w:rsidRDefault="004E086D" w:rsidP="004E086D">
      <w:pPr>
        <w:spacing w:after="0" w:line="240" w:lineRule="auto"/>
        <w:ind w:firstLine="708"/>
        <w:contextualSpacing/>
        <w:jc w:val="both"/>
        <w:rPr>
          <w:rFonts w:ascii="Times New Roman" w:eastAsia="Calibri" w:hAnsi="Times New Roman" w:cs="Times New Roman"/>
          <w:bCs/>
          <w:sz w:val="28"/>
          <w:szCs w:val="28"/>
          <w:lang w:val="kk-KZ"/>
        </w:rPr>
      </w:pPr>
      <w:r w:rsidRPr="009C2861">
        <w:rPr>
          <w:rFonts w:ascii="Times New Roman" w:eastAsia="Calibri" w:hAnsi="Times New Roman" w:cs="Times New Roman"/>
          <w:bCs/>
          <w:sz w:val="28"/>
          <w:szCs w:val="28"/>
          <w:lang w:val="kk-KZ"/>
        </w:rPr>
        <w:t>Экологиялық тәрбие, қоршаған ортаға ұқыпты қарау, қаржылық және кәсіпкерлік дағдыларды дарыту тәрбиелік іс-шаралар кешені арқылы жүзеге асырылатын болады.</w:t>
      </w:r>
    </w:p>
    <w:p w14:paraId="792CFEAD" w14:textId="77777777" w:rsidR="004E086D" w:rsidRPr="009C2861" w:rsidRDefault="004E086D" w:rsidP="004E086D">
      <w:pPr>
        <w:spacing w:after="0" w:line="240" w:lineRule="auto"/>
        <w:ind w:firstLine="708"/>
        <w:contextualSpacing/>
        <w:jc w:val="both"/>
        <w:rPr>
          <w:rFonts w:ascii="Times New Roman" w:eastAsia="Calibri" w:hAnsi="Times New Roman" w:cs="Times New Roman"/>
          <w:bCs/>
          <w:sz w:val="28"/>
          <w:szCs w:val="28"/>
          <w:lang w:val="kk-KZ"/>
        </w:rPr>
      </w:pPr>
      <w:r w:rsidRPr="009C2861">
        <w:rPr>
          <w:rFonts w:ascii="Times New Roman" w:eastAsia="Calibri" w:hAnsi="Times New Roman" w:cs="Times New Roman"/>
          <w:bCs/>
          <w:sz w:val="28"/>
          <w:szCs w:val="28"/>
          <w:lang w:val="kk-KZ"/>
        </w:rPr>
        <w:t>Колледждер мен жоғары оқу орындарында білім беру процесін автоматтандыру жолымен парасаттылық қағидаттарын енгізу, оның ішінде білім алушыларға «бір терезе» қағидаты бойынша қызмет көрсету,  оқуға түсу және мемлекеттік қызметтерді алу кезінде ашықтықты қамтамасыз ету жалғастырылатын болады.</w:t>
      </w:r>
    </w:p>
    <w:p w14:paraId="4E333107" w14:textId="77777777" w:rsidR="004E086D" w:rsidRPr="009C2861" w:rsidRDefault="004E086D" w:rsidP="004E086D">
      <w:pPr>
        <w:spacing w:after="0" w:line="240" w:lineRule="auto"/>
        <w:ind w:firstLine="708"/>
        <w:contextualSpacing/>
        <w:jc w:val="both"/>
        <w:rPr>
          <w:rFonts w:ascii="Times New Roman" w:eastAsia="Calibri" w:hAnsi="Times New Roman" w:cs="Times New Roman"/>
          <w:b/>
          <w:bCs/>
          <w:sz w:val="28"/>
          <w:szCs w:val="28"/>
          <w:lang w:val="kk-KZ"/>
        </w:rPr>
      </w:pPr>
    </w:p>
    <w:p w14:paraId="1CECAEE4" w14:textId="77777777" w:rsidR="004E086D" w:rsidRPr="009C2861" w:rsidRDefault="004E086D" w:rsidP="004E086D">
      <w:pPr>
        <w:spacing w:after="0" w:line="240" w:lineRule="auto"/>
        <w:ind w:firstLine="708"/>
        <w:contextualSpacing/>
        <w:jc w:val="both"/>
        <w:rPr>
          <w:rFonts w:ascii="Times New Roman" w:eastAsia="Calibri" w:hAnsi="Times New Roman" w:cs="Times New Roman"/>
          <w:b/>
          <w:bCs/>
          <w:sz w:val="28"/>
          <w:szCs w:val="28"/>
          <w:lang w:val="kk-KZ"/>
        </w:rPr>
      </w:pPr>
      <w:r w:rsidRPr="009C2861">
        <w:rPr>
          <w:rFonts w:ascii="Times New Roman" w:eastAsia="Calibri" w:hAnsi="Times New Roman" w:cs="Times New Roman"/>
          <w:b/>
          <w:bCs/>
          <w:sz w:val="28"/>
          <w:szCs w:val="28"/>
          <w:lang w:val="kk-KZ"/>
        </w:rPr>
        <w:t>5.1.7. Білім беру ұйымдарын цифрлық инфрақұрылыммен және қазіргі заманғы материалдық-техникалық базамен жарақтандыру</w:t>
      </w:r>
    </w:p>
    <w:p w14:paraId="3EFE1009" w14:textId="09AA897C" w:rsidR="004E086D" w:rsidRPr="009C2861" w:rsidRDefault="004E086D" w:rsidP="006573BE">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1. </w:t>
      </w:r>
      <w:r w:rsidR="003519E7">
        <w:rPr>
          <w:rFonts w:ascii="Times New Roman" w:hAnsi="Times New Roman" w:cs="Times New Roman"/>
          <w:sz w:val="28"/>
          <w:szCs w:val="28"/>
          <w:lang w:val="kk-KZ"/>
        </w:rPr>
        <w:t>Авариялық</w:t>
      </w:r>
      <w:r w:rsidRPr="009C2861">
        <w:rPr>
          <w:rFonts w:ascii="Times New Roman" w:hAnsi="Times New Roman" w:cs="Times New Roman"/>
          <w:sz w:val="28"/>
          <w:szCs w:val="28"/>
          <w:lang w:val="kk-KZ"/>
        </w:rPr>
        <w:t xml:space="preserve"> және үш ауысымды мектептерді қысқарту, оқушы орындарының тапшылығын төмендету, сондай-ақ оқу кезеңінде студент жастардың өмір сүруі үшін жағдай жасауды қамтамасыз ету</w:t>
      </w:r>
    </w:p>
    <w:p w14:paraId="33B9ED61" w14:textId="48AE359A"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 xml:space="preserve">Демографиялық өсу мен урбанизациялауды ескере отырып, оқушы орындарының тапшылығы туралы деректер негізінде мектептер желісін кеңейту, оның ішінде МЖӘ есебінен кеңейту жұмысы жалғастырылатын болады. Орта білім беру объектілерін салуды, реконструкциялауды қаржыландырудың жаңа әдістемесі енгізілетін болады. Құрылысқа қаржыландыруды бөлу кезінде ғимараттың табиғи тозуы, ғимараттың </w:t>
      </w:r>
      <w:r w:rsidR="0051327E">
        <w:rPr>
          <w:rFonts w:ascii="Times New Roman" w:hAnsi="Times New Roman" w:cs="Times New Roman"/>
          <w:sz w:val="28"/>
          <w:szCs w:val="28"/>
          <w:lang w:val="kk-KZ"/>
        </w:rPr>
        <w:t>авариялығы</w:t>
      </w:r>
      <w:r w:rsidRPr="009C2861">
        <w:rPr>
          <w:rFonts w:ascii="Times New Roman" w:hAnsi="Times New Roman" w:cs="Times New Roman"/>
          <w:sz w:val="28"/>
          <w:szCs w:val="28"/>
          <w:lang w:val="kk-KZ"/>
        </w:rPr>
        <w:t>, күрделі жөндеуге қажеттілік, үш ауысым, оқушы орындары тапшылығының болуы, халықтың табиғи өсімі мен көші-қоны басымдықтар болады. Қаржыландыру көлемі өңірдегі бір оқушыға арналған нормативке сүйене отырып а</w:t>
      </w:r>
      <w:r>
        <w:rPr>
          <w:rFonts w:ascii="Times New Roman" w:hAnsi="Times New Roman" w:cs="Times New Roman"/>
          <w:sz w:val="28"/>
          <w:szCs w:val="28"/>
          <w:lang w:val="kk-KZ"/>
        </w:rPr>
        <w:t xml:space="preserve">йқындалатын </w:t>
      </w:r>
      <w:r w:rsidRPr="009C2861">
        <w:rPr>
          <w:rFonts w:ascii="Times New Roman" w:hAnsi="Times New Roman" w:cs="Times New Roman"/>
          <w:sz w:val="28"/>
          <w:szCs w:val="28"/>
          <w:lang w:val="kk-KZ"/>
        </w:rPr>
        <w:t xml:space="preserve"> болады.</w:t>
      </w:r>
    </w:p>
    <w:p w14:paraId="7ED48058"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Мемлекеттік білім беру тапсырысын орналастыру жалғастырылады және құрылыс немесе оқушы орнын қайта жаңарту жолымен, оның ішінде МЖӘ шеңберінде жаңадан енгізілген әрбір жекеменшік орта білім беру ұйымдары ғимараттарының амортизациясына арналған шығыстарды төлеу енгізілетін болады.</w:t>
      </w:r>
    </w:p>
    <w:p w14:paraId="394CB591"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Студенттердің, магистранттар мен докторанттардың өмір сүру жағдайын жақсарту мақсатында МЖӘ тетігі есебінен жатақханаларда төсек-орын енгізу жалғастырылады. 2025 жылға дейін 90 мың төсек-орын енгізу жоспарлануда.</w:t>
      </w:r>
    </w:p>
    <w:p w14:paraId="4EDE506B" w14:textId="132996F8"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2. </w:t>
      </w:r>
      <w:r w:rsidR="00821A96">
        <w:rPr>
          <w:rFonts w:ascii="Times New Roman" w:hAnsi="Times New Roman" w:cs="Times New Roman"/>
          <w:sz w:val="28"/>
          <w:szCs w:val="28"/>
          <w:lang w:val="kk-KZ"/>
        </w:rPr>
        <w:t>Ерекше</w:t>
      </w:r>
      <w:r w:rsidRPr="009C2861">
        <w:rPr>
          <w:rFonts w:ascii="Times New Roman" w:hAnsi="Times New Roman" w:cs="Times New Roman"/>
          <w:sz w:val="28"/>
          <w:szCs w:val="28"/>
          <w:lang w:val="kk-KZ"/>
        </w:rPr>
        <w:t xml:space="preserve"> мұқтаж білім беру ұйымдарының материалдық-техникалық жарақтандырылуы мен </w:t>
      </w:r>
      <w:r>
        <w:rPr>
          <w:rFonts w:ascii="Times New Roman" w:hAnsi="Times New Roman" w:cs="Times New Roman"/>
          <w:sz w:val="28"/>
          <w:szCs w:val="28"/>
          <w:lang w:val="kk-KZ"/>
        </w:rPr>
        <w:t>цифрлық</w:t>
      </w:r>
      <w:r w:rsidRPr="009C2861">
        <w:rPr>
          <w:rFonts w:ascii="Times New Roman" w:hAnsi="Times New Roman" w:cs="Times New Roman"/>
          <w:sz w:val="28"/>
          <w:szCs w:val="28"/>
          <w:lang w:val="kk-KZ"/>
        </w:rPr>
        <w:t xml:space="preserve"> инфрақұрылымын жақсарту</w:t>
      </w:r>
    </w:p>
    <w:p w14:paraId="41C0036B"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Шағын жинақты мектептердің проблемаларын шешу үшін оларды ашудың орындылығы мен өңірдегі қажеттілігіне қарай ресурстық орталықтарды басқару, қаржыландыру, кадрлық қамтамасыз ету және олардың жұмыс істеуі мәселелерін қамтитын әртүрлі модельдер әзірленіп, сынақтан өткізілетін болады. Орталықтан басқарылатын шағын жинақты </w:t>
      </w:r>
      <w:r>
        <w:rPr>
          <w:rFonts w:ascii="Times New Roman" w:hAnsi="Times New Roman" w:cs="Times New Roman"/>
          <w:sz w:val="28"/>
          <w:szCs w:val="28"/>
          <w:lang w:val="kk-KZ"/>
        </w:rPr>
        <w:t>әріп</w:t>
      </w:r>
      <w:r w:rsidRPr="009C2861">
        <w:rPr>
          <w:rFonts w:ascii="Times New Roman" w:hAnsi="Times New Roman" w:cs="Times New Roman"/>
          <w:sz w:val="28"/>
          <w:szCs w:val="28"/>
          <w:lang w:val="kk-KZ"/>
        </w:rPr>
        <w:t>тес мектептер үшін тірек мектептер жұмыс істейтін болады. Тірек мектептердің жанынан мектеп жанындағы интернаттар салу көзделген, бұл мектептері немесе тиісті деңгейдегі мектептері жоқ елді мекендердегі балаларды оқытумен қамтамасыз ету проблемасын шешеді.</w:t>
      </w:r>
    </w:p>
    <w:p w14:paraId="7E5004F2" w14:textId="6AAE86F8"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w:t>
      </w:r>
      <w:r w:rsidR="00821A96">
        <w:rPr>
          <w:rFonts w:ascii="Times New Roman" w:hAnsi="Times New Roman" w:cs="Times New Roman"/>
          <w:sz w:val="28"/>
          <w:szCs w:val="28"/>
          <w:lang w:val="kk-KZ"/>
        </w:rPr>
        <w:t>и</w:t>
      </w:r>
      <w:r w:rsidRPr="009C2861">
        <w:rPr>
          <w:rFonts w:ascii="Times New Roman" w:hAnsi="Times New Roman" w:cs="Times New Roman"/>
          <w:sz w:val="28"/>
          <w:szCs w:val="28"/>
          <w:lang w:val="kk-KZ"/>
        </w:rPr>
        <w:t xml:space="preserve">нтернетке қол жеткізу және т.б.) дамыту жұмысы жалғастырылады. Дүниежүзілік </w:t>
      </w:r>
      <w:r w:rsidR="00821A96">
        <w:rPr>
          <w:rFonts w:ascii="Times New Roman" w:hAnsi="Times New Roman" w:cs="Times New Roman"/>
          <w:sz w:val="28"/>
          <w:szCs w:val="28"/>
          <w:lang w:val="kk-KZ"/>
        </w:rPr>
        <w:t>б</w:t>
      </w:r>
      <w:r w:rsidRPr="009C2861">
        <w:rPr>
          <w:rFonts w:ascii="Times New Roman" w:hAnsi="Times New Roman" w:cs="Times New Roman"/>
          <w:sz w:val="28"/>
          <w:szCs w:val="28"/>
          <w:lang w:val="kk-KZ"/>
        </w:rPr>
        <w:t>анктің «Орта білім беруді жаңғырту» жобасын іске асыру шеңберінде 5</w:t>
      </w:r>
      <w:r w:rsidR="00834481">
        <w:rPr>
          <w:rFonts w:ascii="Times New Roman" w:hAnsi="Times New Roman" w:cs="Times New Roman"/>
          <w:sz w:val="28"/>
          <w:szCs w:val="28"/>
          <w:lang w:val="kk-KZ"/>
        </w:rPr>
        <w:t> </w:t>
      </w:r>
      <w:r w:rsidRPr="009C2861">
        <w:rPr>
          <w:rFonts w:ascii="Times New Roman" w:hAnsi="Times New Roman" w:cs="Times New Roman"/>
          <w:sz w:val="28"/>
          <w:szCs w:val="28"/>
          <w:lang w:val="kk-KZ"/>
        </w:rPr>
        <w:t xml:space="preserve">000-нан астам мектеп </w:t>
      </w:r>
      <w:r w:rsidRPr="009C2861">
        <w:rPr>
          <w:rFonts w:ascii="Times New Roman" w:hAnsi="Times New Roman" w:cs="Times New Roman"/>
          <w:sz w:val="28"/>
          <w:szCs w:val="28"/>
          <w:lang w:val="kk-KZ"/>
        </w:rPr>
        <w:br/>
        <w:t>100</w:t>
      </w:r>
      <w:r w:rsidR="00834481">
        <w:rPr>
          <w:rFonts w:ascii="Times New Roman" w:hAnsi="Times New Roman" w:cs="Times New Roman"/>
          <w:sz w:val="28"/>
          <w:szCs w:val="28"/>
          <w:lang w:val="kk-KZ"/>
        </w:rPr>
        <w:t> </w:t>
      </w:r>
      <w:r w:rsidRPr="009C2861">
        <w:rPr>
          <w:rFonts w:ascii="Times New Roman" w:hAnsi="Times New Roman" w:cs="Times New Roman"/>
          <w:sz w:val="28"/>
          <w:szCs w:val="28"/>
          <w:lang w:val="kk-KZ"/>
        </w:rPr>
        <w:t>000 ноутбукпен және 20</w:t>
      </w:r>
      <w:r w:rsidR="00834481">
        <w:rPr>
          <w:rFonts w:ascii="Times New Roman" w:hAnsi="Times New Roman" w:cs="Times New Roman"/>
          <w:sz w:val="28"/>
          <w:szCs w:val="28"/>
          <w:lang w:val="kk-KZ"/>
        </w:rPr>
        <w:t> </w:t>
      </w:r>
      <w:r w:rsidRPr="009C2861">
        <w:rPr>
          <w:rFonts w:ascii="Times New Roman" w:hAnsi="Times New Roman" w:cs="Times New Roman"/>
          <w:sz w:val="28"/>
          <w:szCs w:val="28"/>
          <w:lang w:val="kk-KZ"/>
        </w:rPr>
        <w:t xml:space="preserve">000 принтермен қамтамасыз етіледі. </w:t>
      </w:r>
      <w:r w:rsidRPr="00E56CBC">
        <w:rPr>
          <w:rFonts w:ascii="Times New Roman" w:hAnsi="Times New Roman" w:cs="Times New Roman"/>
          <w:sz w:val="28"/>
          <w:szCs w:val="28"/>
          <w:lang w:val="kk-KZ"/>
        </w:rPr>
        <w:t>Интернетке қосылмаған не қосылу жылдамдығы төмен 2</w:t>
      </w:r>
      <w:r w:rsidR="00834481">
        <w:rPr>
          <w:rFonts w:ascii="Times New Roman" w:hAnsi="Times New Roman" w:cs="Times New Roman"/>
          <w:sz w:val="28"/>
          <w:szCs w:val="28"/>
          <w:lang w:val="kk-KZ"/>
        </w:rPr>
        <w:t> </w:t>
      </w:r>
      <w:r w:rsidRPr="00E56CBC">
        <w:rPr>
          <w:rFonts w:ascii="Times New Roman" w:hAnsi="Times New Roman" w:cs="Times New Roman"/>
          <w:sz w:val="28"/>
          <w:szCs w:val="28"/>
          <w:lang w:val="kk-KZ"/>
        </w:rPr>
        <w:t xml:space="preserve">500-ден астам мектеп </w:t>
      </w:r>
      <w:r w:rsidR="00821A96">
        <w:rPr>
          <w:rFonts w:ascii="Times New Roman" w:hAnsi="Times New Roman" w:cs="Times New Roman"/>
          <w:sz w:val="28"/>
          <w:szCs w:val="28"/>
          <w:lang w:val="kk-KZ"/>
        </w:rPr>
        <w:br/>
      </w:r>
      <w:r w:rsidRPr="00E56CBC">
        <w:rPr>
          <w:rFonts w:ascii="Times New Roman" w:hAnsi="Times New Roman" w:cs="Times New Roman"/>
          <w:sz w:val="28"/>
          <w:szCs w:val="28"/>
          <w:lang w:val="kk-KZ"/>
        </w:rPr>
        <w:t>1200 деректерді өңдеу орталығы</w:t>
      </w:r>
      <w:r>
        <w:rPr>
          <w:rFonts w:ascii="Times New Roman" w:hAnsi="Times New Roman" w:cs="Times New Roman"/>
          <w:sz w:val="28"/>
          <w:szCs w:val="28"/>
          <w:lang w:val="kk-KZ"/>
        </w:rPr>
        <w:t>на</w:t>
      </w:r>
      <w:r w:rsidRPr="00E56CBC">
        <w:rPr>
          <w:rFonts w:ascii="Times New Roman" w:hAnsi="Times New Roman" w:cs="Times New Roman"/>
          <w:sz w:val="28"/>
          <w:szCs w:val="28"/>
          <w:lang w:val="kk-KZ"/>
        </w:rPr>
        <w:t xml:space="preserve"> ие болады.</w:t>
      </w:r>
      <w:r w:rsidRPr="009C2861">
        <w:rPr>
          <w:rFonts w:ascii="Times New Roman" w:hAnsi="Times New Roman" w:cs="Times New Roman"/>
          <w:sz w:val="28"/>
          <w:szCs w:val="28"/>
          <w:lang w:val="kk-KZ"/>
        </w:rPr>
        <w:t xml:space="preserve"> Нәтижесінде барлық педагогтерді компьютерлермен қамтамасыз ету бойынша «1 мұғалім – 1 компьютер» жобасы іске асырылады.</w:t>
      </w:r>
    </w:p>
    <w:p w14:paraId="5EDAB963"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Мектептер химия, биология, физика пәндері кабинеттерімен, STEM-кабинеттермен жарақтандырылады. Еңбекке оқыту кабинеттері жаңғыртылатын болады.</w:t>
      </w:r>
    </w:p>
    <w:p w14:paraId="08070660"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Мектебі жоқ елді мекендерде тұратын балаларды мектепке дейін және кері үйге жеткізуді ұйымдастыру жұмысы жалғастырылатын болады. Балаларды сапалы және қауіпсіз тасымалдау үшін балаларды тасымалдауды, оның ішінде МЖӘ арқылы тасымалдауды жүзеге асыратын автокөлік паркі жаңартылып, </w:t>
      </w:r>
      <w:r w:rsidRPr="009C2861">
        <w:rPr>
          <w:rFonts w:ascii="Times New Roman" w:hAnsi="Times New Roman" w:cs="Times New Roman"/>
          <w:sz w:val="28"/>
          <w:szCs w:val="28"/>
          <w:lang w:val="kk-KZ"/>
        </w:rPr>
        <w:lastRenderedPageBreak/>
        <w:t>толықтырылатын болады. Сондай-ақ балалардың қауіпсіздігіне қойылатын талаптарды арттыру мақсатында балаларды тасымалдау тәртібі де өзгертілетін болады.</w:t>
      </w:r>
    </w:p>
    <w:p w14:paraId="108C4A93"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Білім беру ұйымдарында интернаттарды жаңғырту, оларда болу жағдайларын жақсарту, оның ішінде МЖӘ тетіктері есебінен жақсарту жұмыстары жүргізілетін болады.</w:t>
      </w:r>
    </w:p>
    <w:p w14:paraId="711597A1"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Инфрақұрылымдық проблемаларды шешу мақсатында құрылыста модульдік конструкциялар технологиясы, оның ішінде аз қоныстанған ауылдық </w:t>
      </w:r>
      <w:r>
        <w:rPr>
          <w:rFonts w:ascii="Times New Roman" w:hAnsi="Times New Roman" w:cs="Times New Roman"/>
          <w:sz w:val="28"/>
          <w:szCs w:val="28"/>
          <w:lang w:val="kk-KZ"/>
        </w:rPr>
        <w:t>мекендерде</w:t>
      </w:r>
      <w:r w:rsidRPr="009C2861">
        <w:rPr>
          <w:rFonts w:ascii="Times New Roman" w:hAnsi="Times New Roman" w:cs="Times New Roman"/>
          <w:sz w:val="28"/>
          <w:szCs w:val="28"/>
          <w:lang w:val="kk-KZ"/>
        </w:rPr>
        <w:t xml:space="preserve"> қолданылатын болады.</w:t>
      </w:r>
    </w:p>
    <w:p w14:paraId="6466FE76"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Ірі типтік мектептердің жобалары әзірленетін болады.</w:t>
      </w:r>
    </w:p>
    <w:p w14:paraId="5E3CE230"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Білім берудің барлық деңгейлерінде ерекше білім берілуіне қажеттіліктері бар білім алушылар үшін қолжетімділік пен жеке тұлғаға бағдарланған орта құру жұмысы жалғасатын болады. Сондай-ақ арнайы білім беру ұйымдарының материалдық-техникалық базасы жақсаратын болады.</w:t>
      </w:r>
    </w:p>
    <w:p w14:paraId="60BE25CD"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Білім беру ұйымдарын жарақтандыру кезінде жиһаз бен жабдықтардың денсаулық сақтау сипаттамаларына ерекше назар аударылатын болады.</w:t>
      </w:r>
    </w:p>
    <w:p w14:paraId="79BD058E" w14:textId="77777777" w:rsidR="004E086D" w:rsidRPr="009C2861" w:rsidRDefault="004E086D" w:rsidP="004E086D">
      <w:pPr>
        <w:spacing w:after="0" w:line="240" w:lineRule="auto"/>
        <w:ind w:firstLine="708"/>
        <w:jc w:val="both"/>
        <w:rPr>
          <w:rFonts w:ascii="Times New Roman" w:hAnsi="Times New Roman" w:cs="Times New Roman"/>
          <w:bCs/>
          <w:kern w:val="2"/>
          <w:sz w:val="28"/>
          <w:szCs w:val="28"/>
          <w:lang w:val="kk-KZ"/>
        </w:rPr>
      </w:pPr>
      <w:r w:rsidRPr="009C2861">
        <w:rPr>
          <w:rFonts w:ascii="Times New Roman" w:hAnsi="Times New Roman" w:cs="Times New Roman"/>
          <w:bCs/>
          <w:kern w:val="2"/>
          <w:sz w:val="28"/>
          <w:szCs w:val="28"/>
          <w:lang w:val="kk-KZ"/>
        </w:rPr>
        <w:t>Қосымша білім беру ұйымдарын жабдықтармен және жиһазбен жарақтандыру жөніндегі заңнамалық және нормативтік құқықтық актілер жетілдірілетін болады.</w:t>
      </w:r>
    </w:p>
    <w:p w14:paraId="638B21DA"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Мектептен тыс ұйымдарды жаңғырту, оларда балалардың болу жағдайларын жергілікті атқарушы органдардың қаражаты есебінен жақсарту  жұмысы жүргізілетін болады.</w:t>
      </w:r>
    </w:p>
    <w:p w14:paraId="6B9E9F67"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Жергілікті атқарушы органдар кең бейінді мектептен тыс ұйымдар желісін (оқушылар сарайлары, үйлері, орталықтары, өнер мектептері, аула клубтары және т.б.) дамытудың Жол картасын әзірлейді және іске асырады.</w:t>
      </w:r>
    </w:p>
    <w:p w14:paraId="3F56323F"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Оқушылар сарайларында балаларға арналған технопарктер мен бизнес-инкубаторлар ашылады.</w:t>
      </w:r>
    </w:p>
    <w:p w14:paraId="68D2703A"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Техникалық және кәсіптік білім беруде инфрақұрылымды жаңғырту «Жас маман» жобасы шеңберінде жүзеге асырылатын болады. Жоба қорытындысы бойынша әрбір өңірде дамыған материалдық-техникалық базасы, шетелдік әріптестері мен оқытушылары, жаңа оқу жоспарлары мен бағдарламалары бар, сондай-ақ «АРЕС Petro Technic» жоғары колледжі </w:t>
      </w:r>
      <w:r>
        <w:rPr>
          <w:rFonts w:ascii="Times New Roman" w:hAnsi="Times New Roman" w:cs="Times New Roman"/>
          <w:sz w:val="28"/>
          <w:szCs w:val="28"/>
          <w:lang w:val="kk-KZ"/>
        </w:rPr>
        <w:t xml:space="preserve">қағидаты </w:t>
      </w:r>
      <w:r w:rsidRPr="009C2861">
        <w:rPr>
          <w:rFonts w:ascii="Times New Roman" w:hAnsi="Times New Roman" w:cs="Times New Roman"/>
          <w:sz w:val="28"/>
          <w:szCs w:val="28"/>
          <w:lang w:val="kk-KZ"/>
        </w:rPr>
        <w:t>бойынша бизнес ортамен әріптестігі бар кемінде 5 заманауи колледж жұмыс істейді.</w:t>
      </w:r>
      <w:r w:rsidRPr="009C2861">
        <w:rPr>
          <w:lang w:val="kk-KZ"/>
        </w:rPr>
        <w:t xml:space="preserve"> </w:t>
      </w:r>
      <w:r w:rsidRPr="009C2861">
        <w:rPr>
          <w:rFonts w:ascii="Times New Roman" w:hAnsi="Times New Roman" w:cs="Times New Roman"/>
          <w:sz w:val="28"/>
          <w:szCs w:val="28"/>
          <w:lang w:val="kk-KZ"/>
        </w:rPr>
        <w:t>Аталған оқу орындары білім берумен қатар құзыреттілік орталығына айналады. 2025 жылға қарай экономика салалары бойынша 180 колледжді жаңғыртуды қамтамасыз ету көзделіп отыр.</w:t>
      </w:r>
    </w:p>
    <w:p w14:paraId="6C285D00" w14:textId="77777777" w:rsidR="004E086D" w:rsidRPr="009C2861" w:rsidRDefault="004E086D" w:rsidP="004E086D">
      <w:pPr>
        <w:spacing w:after="0" w:line="240" w:lineRule="auto"/>
        <w:ind w:firstLine="708"/>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«Жас маман» бағдарламасы шеңберінде ОПҚ мен білім алушылардың зерттеу және академиялық қызметін жүзеге асыру үшін тиімді орта құру мақсатында 20 жоғары оқу орнының базасында қазіргі заманғы зертханалар, сондай-ақ 10 «Академиялық басымдықтар орталығын» құру көзделеді.</w:t>
      </w:r>
    </w:p>
    <w:p w14:paraId="6384B379" w14:textId="77777777" w:rsidR="004E086D" w:rsidRPr="009C2861" w:rsidRDefault="004E086D" w:rsidP="004E086D">
      <w:pPr>
        <w:tabs>
          <w:tab w:val="left" w:pos="-709"/>
          <w:tab w:val="num" w:pos="0"/>
          <w:tab w:val="left" w:pos="851"/>
        </w:tabs>
        <w:spacing w:after="0" w:line="240" w:lineRule="auto"/>
        <w:ind w:left="709"/>
        <w:jc w:val="both"/>
        <w:rPr>
          <w:rFonts w:ascii="Times New Roman" w:hAnsi="Times New Roman" w:cs="Times New Roman"/>
          <w:b/>
          <w:sz w:val="28"/>
          <w:szCs w:val="28"/>
          <w:lang w:val="kk-KZ"/>
        </w:rPr>
      </w:pPr>
    </w:p>
    <w:p w14:paraId="74E60724" w14:textId="77777777" w:rsidR="004E086D" w:rsidRPr="009C2861" w:rsidRDefault="004E086D" w:rsidP="004E086D">
      <w:pPr>
        <w:tabs>
          <w:tab w:val="left" w:pos="-709"/>
          <w:tab w:val="num" w:pos="0"/>
          <w:tab w:val="left" w:pos="851"/>
        </w:tabs>
        <w:spacing w:after="0" w:line="240" w:lineRule="auto"/>
        <w:ind w:firstLine="709"/>
        <w:jc w:val="both"/>
        <w:rPr>
          <w:rFonts w:ascii="Times New Roman" w:hAnsi="Times New Roman" w:cs="Times New Roman"/>
          <w:b/>
          <w:sz w:val="28"/>
          <w:szCs w:val="28"/>
          <w:lang w:val="kk-KZ"/>
        </w:rPr>
      </w:pPr>
      <w:r w:rsidRPr="009C2861">
        <w:rPr>
          <w:rFonts w:ascii="Times New Roman" w:hAnsi="Times New Roman" w:cs="Times New Roman"/>
          <w:b/>
          <w:sz w:val="28"/>
          <w:szCs w:val="28"/>
          <w:lang w:val="kk-KZ"/>
        </w:rPr>
        <w:t xml:space="preserve">5.1.8. Білім беруді басқару және қаржыландыру жүйесінің вертикалін  енгізу </w:t>
      </w:r>
    </w:p>
    <w:p w14:paraId="37ACD648" w14:textId="77777777" w:rsidR="004E086D" w:rsidRPr="009C2861" w:rsidRDefault="004E086D" w:rsidP="004E086D">
      <w:pPr>
        <w:tabs>
          <w:tab w:val="left" w:pos="-709"/>
          <w:tab w:val="num" w:pos="0"/>
          <w:tab w:val="left" w:pos="851"/>
          <w:tab w:val="left" w:pos="993"/>
        </w:tabs>
        <w:spacing w:after="0" w:line="240" w:lineRule="auto"/>
        <w:ind w:left="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1. Барлық деңгейлерде білім беру саласын басқаруды жаңғырту </w:t>
      </w:r>
    </w:p>
    <w:p w14:paraId="7CA558B3" w14:textId="77777777" w:rsidR="004E086D" w:rsidRPr="009C2861" w:rsidRDefault="004E086D" w:rsidP="004E086D">
      <w:pPr>
        <w:tabs>
          <w:tab w:val="left" w:pos="-709"/>
          <w:tab w:val="num" w:pos="0"/>
          <w:tab w:val="left" w:pos="993"/>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Білім беру жүйесінің барлық буындарында коммуникация мен басқарудың тиімділігін арттыру мақсатында аудандық және қалалық білім бөлімдерінің облыстық білім басқармаларына тікелей бағынуы арқылы басқару вертикалі оңтайландырылатын болады.</w:t>
      </w:r>
    </w:p>
    <w:p w14:paraId="6E48D558" w14:textId="04F2C83E" w:rsidR="004E086D" w:rsidRPr="009C2861" w:rsidRDefault="004E086D" w:rsidP="004E086D">
      <w:pPr>
        <w:spacing w:after="0" w:line="240" w:lineRule="auto"/>
        <w:ind w:firstLine="709"/>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Елдің стратегиялық міндеттерін іске асыру және жоғары оқу орындарында академиялық, кадрлық, ұйымдастырушылық және қаржылық дербестікті кеңейту үшін инновациялық менеджмен</w:t>
      </w:r>
      <w:r w:rsidR="00821A96">
        <w:rPr>
          <w:rFonts w:ascii="Times New Roman" w:eastAsia="Calibri" w:hAnsi="Times New Roman" w:cs="Times New Roman"/>
          <w:sz w:val="28"/>
          <w:szCs w:val="28"/>
          <w:lang w:val="kk-KZ"/>
        </w:rPr>
        <w:t>т енгізіледі, ұйымдастырушылық-</w:t>
      </w:r>
      <w:r w:rsidRPr="009C2861">
        <w:rPr>
          <w:rFonts w:ascii="Times New Roman" w:eastAsia="Calibri" w:hAnsi="Times New Roman" w:cs="Times New Roman"/>
          <w:sz w:val="28"/>
          <w:szCs w:val="28"/>
          <w:lang w:val="kk-KZ"/>
        </w:rPr>
        <w:t>әкімшілік ортаның және шешімдер қабылдау жүйесінің редизайны жүргізілетін болады.</w:t>
      </w:r>
    </w:p>
    <w:p w14:paraId="7B2D76CB" w14:textId="77777777" w:rsidR="004E086D" w:rsidRPr="009C2861" w:rsidRDefault="004E086D" w:rsidP="004E086D">
      <w:pPr>
        <w:spacing w:after="0" w:line="240" w:lineRule="auto"/>
        <w:ind w:firstLine="709"/>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Білім беру ұйымдары қызметінің тиімділігі мен ашықтығын арттыру үшін басқарудың алқалық органдарын: байқау кеңестерін, мемлекеттік жоғары оқу орындарындағы директорлар кеңестерін, мектепке дейінгі ұйымдардағы, мектептер мен колледждердегі қамқоршылық кеңестерін дамыту жалғастырылады.</w:t>
      </w:r>
    </w:p>
    <w:p w14:paraId="1A334442" w14:textId="70F89E4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беру ұйымдары «Ашық бюджеттер» жобасын қолдайды, олардың сайттарында тиісті ақпарат қолжетімді болады. </w:t>
      </w:r>
    </w:p>
    <w:p w14:paraId="3BCE4ADA"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берудің барлық деңгейлерінде өз саласындағы көшбасшылар қатарынан басқарушылардың кадрлық резерві – «Жаңа формация жетекшісі» және «ТжКБ көшбасшыларының корпусы» бағдарламасы қалыптастырылады. Білім беру ұйымдары басшыларының КРІ бойынша қызметін бағалау, сондай-ақ білім беру ұйымдары басшыларын ротациялау тетігі пысықталатын және енгізілетін болады. Білім беру ұйымдарының басшыларын тағайындау жүйесі, сондай-ақ білім алушылардың контингентін, біліктілік санаттары мен басқа да өлшемшарттарды ескере отырып, мектепке дейінгі, орта, техникалық және кәсіптік білім беру ұйымдарының басшыларына, басшыларының орынбасарларына еңбекақы және қосымша ақы төлеу тетіктері қайта қаралатын болады.  </w:t>
      </w:r>
    </w:p>
    <w:p w14:paraId="741A73D8" w14:textId="1748483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Білім беру ұйымдарының басшылары үшін менеджмент бойынша сертификатталған біліктілікті арттыру курстарын ұйымдастыру, оның ішінде бюджеттен тыс қаражат және Дүниежүзілік </w:t>
      </w:r>
      <w:r w:rsidR="00821A96">
        <w:rPr>
          <w:rFonts w:ascii="Times New Roman" w:hAnsi="Times New Roman" w:cs="Times New Roman"/>
          <w:sz w:val="28"/>
          <w:szCs w:val="28"/>
          <w:lang w:val="kk-KZ"/>
        </w:rPr>
        <w:t>б</w:t>
      </w:r>
      <w:r w:rsidRPr="009C2861">
        <w:rPr>
          <w:rFonts w:ascii="Times New Roman" w:hAnsi="Times New Roman" w:cs="Times New Roman"/>
          <w:sz w:val="28"/>
          <w:szCs w:val="28"/>
          <w:lang w:val="kk-KZ"/>
        </w:rPr>
        <w:t>анктің «Орта білім беруді жаңғырту» жобасы есебінен ұйымдастыру жөніндегі жұмыс жалғастырылады.</w:t>
      </w:r>
    </w:p>
    <w:p w14:paraId="35DB1FD4" w14:textId="77777777" w:rsidR="004E086D" w:rsidRPr="009C2861" w:rsidRDefault="004E086D" w:rsidP="004E086D">
      <w:pPr>
        <w:spacing w:after="0" w:line="240" w:lineRule="auto"/>
        <w:ind w:firstLine="709"/>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 xml:space="preserve">Икемді білім беру бағдарламаларын әзірлеу және іске асыру кезінде колледждердің академиялық дербестігі үшін жағдайлар жасалатын болады. </w:t>
      </w:r>
    </w:p>
    <w:p w14:paraId="184B566A" w14:textId="77777777" w:rsidR="006573BE" w:rsidRDefault="004E086D" w:rsidP="006573BE">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 көрсетуді жаппай цифрландыру жалғастырылады. Электрондық үкімет порталы арқылы мемлекеттік қызмет көрсетумен қамтылған мектепке дейінгі және орта білім беру ұйымдарының үлесі артады.</w:t>
      </w:r>
    </w:p>
    <w:p w14:paraId="0AB37F48" w14:textId="4E3F59EB" w:rsidR="006573BE" w:rsidRDefault="004E086D" w:rsidP="006573BE">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ТжКБ ұйымдарының білім беру процесін басқарудың автоматтандырылған жүйесі құрылатын болады, ол талапкерлерді қабылдаудан бастап студенттердің бітіруіне дейінгі процестерді қамтиды. </w:t>
      </w:r>
    </w:p>
    <w:p w14:paraId="21EB3CC2" w14:textId="7AFCC5DB" w:rsidR="006573BE" w:rsidRDefault="004E086D" w:rsidP="006573BE">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Колледждерді кәсіпорындарға басқаруға берудің нормативтік құқықтық базасы әзірленетін болады.</w:t>
      </w:r>
    </w:p>
    <w:p w14:paraId="5664F35F" w14:textId="69AD9794" w:rsidR="006573BE" w:rsidRDefault="004E086D" w:rsidP="006573BE">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 xml:space="preserve">Қазақстандық жоғары оқу орындары білім берудің цифрлық экожүйесін қалыптастырады. Бұл үшін жоғары оқу орындары басқарудың цифрлық және </w:t>
      </w:r>
      <w:r w:rsidR="00821A96">
        <w:rPr>
          <w:rFonts w:ascii="Times New Roman" w:hAnsi="Times New Roman" w:cs="Times New Roman"/>
          <w:sz w:val="28"/>
          <w:szCs w:val="28"/>
          <w:lang w:val="kk-KZ"/>
        </w:rPr>
        <w:t>интеллектуалды</w:t>
      </w:r>
      <w:r w:rsidRPr="009C2861">
        <w:rPr>
          <w:rFonts w:ascii="Times New Roman" w:hAnsi="Times New Roman" w:cs="Times New Roman"/>
          <w:sz w:val="28"/>
          <w:szCs w:val="28"/>
          <w:lang w:val="kk-KZ"/>
        </w:rPr>
        <w:t xml:space="preserve"> сервистеріне көшеді.</w:t>
      </w:r>
    </w:p>
    <w:p w14:paraId="674899E7" w14:textId="4D76E889" w:rsidR="004E086D" w:rsidRPr="009C2861" w:rsidRDefault="004E086D" w:rsidP="006573BE">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Халыққа білім беру ұйымдары, олардың ресурстық қамтамасыз етілуі мен нәтижелілігін талдау нәтижелері, бос орындардың болуы, дипломдарды онлайн-тексеру және т.б. туралы ақпарат бере отырып, барлық білім беру ұйымдарының интерактивті онлайн-картасы құрылатын болады.</w:t>
      </w:r>
    </w:p>
    <w:p w14:paraId="67452CF9"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WorldSkills жобалық кеңсесі, үйлестіруші орган құрылатын болады, ол WorldSkills ұлттық құрамасының жаттығу лагерлерінде, WorldSkills шетелдік чемпиондарында дайындығын, сарапшыларды оқыту мен сертификаттауды, бизнес-қоғамдастықпен өзара іс-қимылды, кәсіптік бағдар беруді және оқушыларды WorldSkills қозғалысына тартуды жүйелі негізде реттейтін болады.</w:t>
      </w:r>
    </w:p>
    <w:p w14:paraId="63DB4889" w14:textId="5240BC6F" w:rsidR="004E086D" w:rsidRPr="009C2861" w:rsidRDefault="004E086D" w:rsidP="004E086D">
      <w:pPr>
        <w:tabs>
          <w:tab w:val="left" w:pos="-709"/>
          <w:tab w:val="num" w:pos="0"/>
          <w:tab w:val="left" w:pos="993"/>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Объективті білім беру мониторингін құру мақсатында мемлекеттік органдардың деректер базасымен және бөлінген білім беру жүйелерімен, оның ішінде жоғары оқу орындарымен интеграциялай отырып, Ұлттық білім беру деректер </w:t>
      </w:r>
      <w:r w:rsidR="003519E7">
        <w:rPr>
          <w:rFonts w:ascii="Times New Roman" w:hAnsi="Times New Roman" w:cs="Times New Roman"/>
          <w:sz w:val="28"/>
          <w:szCs w:val="28"/>
          <w:lang w:val="kk-KZ"/>
        </w:rPr>
        <w:t>қорын</w:t>
      </w:r>
      <w:r w:rsidRPr="009C2861">
        <w:rPr>
          <w:rFonts w:ascii="Times New Roman" w:hAnsi="Times New Roman" w:cs="Times New Roman"/>
          <w:sz w:val="28"/>
          <w:szCs w:val="28"/>
          <w:lang w:val="kk-KZ"/>
        </w:rPr>
        <w:t xml:space="preserve"> (бұдан әрі </w:t>
      </w:r>
      <w:r w:rsidR="00821A96">
        <w:rPr>
          <w:rFonts w:ascii="Times New Roman" w:hAnsi="Times New Roman" w:cs="Times New Roman"/>
          <w:sz w:val="28"/>
          <w:szCs w:val="28"/>
          <w:lang w:val="kk-KZ"/>
        </w:rPr>
        <w:t>–</w:t>
      </w:r>
      <w:r w:rsidRPr="009C2861">
        <w:rPr>
          <w:rFonts w:ascii="Times New Roman" w:hAnsi="Times New Roman" w:cs="Times New Roman"/>
          <w:sz w:val="28"/>
          <w:szCs w:val="28"/>
          <w:lang w:val="kk-KZ"/>
        </w:rPr>
        <w:t xml:space="preserve"> ҰБДҚ) дамыту жұмысы жалғастырылады. </w:t>
      </w:r>
      <w:r w:rsidR="00834481">
        <w:rPr>
          <w:rFonts w:ascii="Times New Roman" w:hAnsi="Times New Roman" w:cs="Times New Roman"/>
          <w:sz w:val="28"/>
          <w:szCs w:val="28"/>
          <w:lang w:val="kk-KZ"/>
        </w:rPr>
        <w:br/>
      </w:r>
      <w:r w:rsidRPr="009C2861">
        <w:rPr>
          <w:rFonts w:ascii="Times New Roman" w:hAnsi="Times New Roman" w:cs="Times New Roman"/>
          <w:sz w:val="28"/>
          <w:szCs w:val="28"/>
          <w:lang w:val="kk-KZ"/>
        </w:rPr>
        <w:t>ҰБДҚ-да білім беруді басқару жүйесінің транспаренттілігі мен тиімділігін арттыру үшін мектепке дейінгі білім беруден бастап жұмысқа орналасу сәтіне дейінгі оқушының білім беру процесінің қозғалыс траекториясының мониторингі жүзеге асырылатын болады. 2020 жылдан бастап ҰБДҚ онлайн-режимде жұмыс істейді</w:t>
      </w:r>
      <w:r w:rsidRPr="009C2861">
        <w:rPr>
          <w:rFonts w:ascii="Times New Roman" w:hAnsi="Times New Roman" w:cs="Times New Roman"/>
          <w:i/>
          <w:sz w:val="28"/>
          <w:szCs w:val="28"/>
          <w:lang w:val="kk-KZ"/>
        </w:rPr>
        <w:t>.</w:t>
      </w:r>
      <w:r w:rsidRPr="009C2861">
        <w:rPr>
          <w:lang w:val="kk-KZ"/>
        </w:rPr>
        <w:t xml:space="preserve"> </w:t>
      </w:r>
      <w:r w:rsidRPr="009C2861">
        <w:rPr>
          <w:rFonts w:ascii="Times New Roman" w:hAnsi="Times New Roman" w:cs="Times New Roman"/>
          <w:sz w:val="28"/>
          <w:szCs w:val="28"/>
          <w:lang w:val="kk-KZ"/>
        </w:rPr>
        <w:t>Блокчейн-технологиялар негізінде білім туралы құжаттардың түпнұсқалылығын тексеру жүйесі жұмыс істейтін болады.</w:t>
      </w:r>
    </w:p>
    <w:p w14:paraId="6E7AA82D" w14:textId="77777777" w:rsidR="004E086D" w:rsidRPr="009C2861" w:rsidRDefault="004E086D" w:rsidP="004E086D">
      <w:pPr>
        <w:tabs>
          <w:tab w:val="left" w:pos="-709"/>
          <w:tab w:val="num" w:pos="0"/>
          <w:tab w:val="left" w:pos="993"/>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Барлық мүдделі тараптарға объективті ақпарат беру үшін білім беру жүйесінің жай-күйі мен дамуы туралы Ұлттық баяндаманы, сондай-ақ өңірлік білім беру жүйесінің дамуы туралы жыл сайынғы баяндамаларды дайындау жалғастырылады.</w:t>
      </w:r>
    </w:p>
    <w:p w14:paraId="7292C293" w14:textId="09EC68BB" w:rsidR="004E086D" w:rsidRPr="009C2861" w:rsidRDefault="004E086D" w:rsidP="004E086D">
      <w:pPr>
        <w:spacing w:after="0" w:line="240" w:lineRule="auto"/>
        <w:ind w:firstLine="709"/>
        <w:jc w:val="both"/>
        <w:rPr>
          <w:rFonts w:ascii="Times New Roman" w:hAnsi="Times New Roman" w:cs="Times New Roman"/>
          <w:iCs/>
          <w:sz w:val="28"/>
          <w:szCs w:val="28"/>
          <w:lang w:val="kk-KZ"/>
        </w:rPr>
      </w:pPr>
      <w:r w:rsidRPr="009C2861">
        <w:rPr>
          <w:rFonts w:ascii="Times New Roman" w:hAnsi="Times New Roman" w:cs="Times New Roman"/>
          <w:iCs/>
          <w:sz w:val="28"/>
          <w:szCs w:val="28"/>
          <w:lang w:val="kk-KZ"/>
        </w:rPr>
        <w:t>Қоғамдық тыңдау онлайн-режимде ата-аналар қауымдастығының алдында оқу тоқсанының қорытындысы бойынша жалғасады. Ата-аналардың, жұртшылықтың, үкіметтік емес ұйымдардың қатысуымен «Мектеп өмірін</w:t>
      </w:r>
      <w:r w:rsidR="003519E7">
        <w:rPr>
          <w:rFonts w:ascii="Times New Roman" w:hAnsi="Times New Roman" w:cs="Times New Roman"/>
          <w:iCs/>
          <w:sz w:val="28"/>
          <w:szCs w:val="28"/>
          <w:lang w:val="kk-KZ"/>
        </w:rPr>
        <w:t>ің</w:t>
      </w:r>
      <w:r w:rsidRPr="009C2861">
        <w:rPr>
          <w:rFonts w:ascii="Times New Roman" w:hAnsi="Times New Roman" w:cs="Times New Roman"/>
          <w:iCs/>
          <w:sz w:val="28"/>
          <w:szCs w:val="28"/>
          <w:lang w:val="kk-KZ"/>
        </w:rPr>
        <w:t xml:space="preserve"> бір күн</w:t>
      </w:r>
      <w:r w:rsidR="003519E7">
        <w:rPr>
          <w:rFonts w:ascii="Times New Roman" w:hAnsi="Times New Roman" w:cs="Times New Roman"/>
          <w:iCs/>
          <w:sz w:val="28"/>
          <w:szCs w:val="28"/>
          <w:lang w:val="kk-KZ"/>
        </w:rPr>
        <w:t>і</w:t>
      </w:r>
      <w:r w:rsidRPr="009C2861">
        <w:rPr>
          <w:rFonts w:ascii="Times New Roman" w:hAnsi="Times New Roman" w:cs="Times New Roman"/>
          <w:iCs/>
          <w:sz w:val="28"/>
          <w:szCs w:val="28"/>
          <w:lang w:val="kk-KZ"/>
        </w:rPr>
        <w:t>» жобасын іске асыру жоспарлануда.</w:t>
      </w:r>
    </w:p>
    <w:p w14:paraId="033F87E7" w14:textId="77777777" w:rsidR="004E086D" w:rsidRPr="009C2861" w:rsidRDefault="004E086D" w:rsidP="004E086D">
      <w:pPr>
        <w:spacing w:after="0" w:line="240" w:lineRule="auto"/>
        <w:ind w:firstLine="709"/>
        <w:jc w:val="both"/>
        <w:rPr>
          <w:rFonts w:ascii="Times New Roman" w:hAnsi="Times New Roman" w:cs="Times New Roman"/>
          <w:iCs/>
          <w:sz w:val="28"/>
          <w:szCs w:val="28"/>
          <w:lang w:val="kk-KZ"/>
        </w:rPr>
      </w:pPr>
      <w:r w:rsidRPr="009C2861">
        <w:rPr>
          <w:rFonts w:ascii="Times New Roman" w:hAnsi="Times New Roman" w:cs="Times New Roman"/>
          <w:iCs/>
          <w:sz w:val="28"/>
          <w:szCs w:val="28"/>
          <w:lang w:val="kk-KZ"/>
        </w:rPr>
        <w:t xml:space="preserve">2. </w:t>
      </w:r>
      <w:r w:rsidRPr="009C2861">
        <w:rPr>
          <w:rFonts w:ascii="Times New Roman" w:hAnsi="Times New Roman" w:cs="Times New Roman"/>
          <w:sz w:val="28"/>
          <w:szCs w:val="28"/>
          <w:lang w:val="kk-KZ"/>
        </w:rPr>
        <w:t>Орта білімді жан басына шаққандағы қаржыландыруға көшіру және білім беруде ваучерлік жүйені енгізу</w:t>
      </w:r>
    </w:p>
    <w:p w14:paraId="374D5E31" w14:textId="77777777" w:rsidR="004E086D" w:rsidRPr="009C2861" w:rsidRDefault="004E086D" w:rsidP="004E086D">
      <w:pPr>
        <w:tabs>
          <w:tab w:val="left" w:pos="-709"/>
          <w:tab w:val="num" w:pos="0"/>
          <w:tab w:val="left" w:pos="993"/>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Барлық деңгейдегі білім беру қызметтерін алушылар бойынша қаржыландыру дербестендіріледі, яғни қаражатты алушыларға тікелей эскроу-шотқа бөлуге көшу жүзеге асырылған.</w:t>
      </w:r>
    </w:p>
    <w:p w14:paraId="2E235D43" w14:textId="77777777" w:rsidR="004E086D" w:rsidRPr="009C2861" w:rsidRDefault="004E086D" w:rsidP="004E086D">
      <w:pPr>
        <w:tabs>
          <w:tab w:val="left" w:pos="-709"/>
          <w:tab w:val="num" w:pos="0"/>
          <w:tab w:val="left" w:pos="993"/>
        </w:tabs>
        <w:spacing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Мектепке дейінгі ұйымдарда мектепке дейінгі тәрбие мен оқытуға арналған мемлекеттік білім беру тапсырысы жан басына шаққандағы қаржыландыру нормативі бойынша бөлінетін болады. Көрсетілетін қызметті алушылар меншік нысанына және ведомстволық бағыныстылығына қарамастан мектепке дейінгі ұйымның кезектілігін басқарудың автоматтандырылған жүйесінде өз бетінше таңдайды. Нәтижесінде мектепке дейінгі ұйымдардың бәсекелестігі мен білім беру қызметтерінің сапасы артады.</w:t>
      </w:r>
    </w:p>
    <w:p w14:paraId="1DBDAD8E" w14:textId="77777777" w:rsidR="004E086D" w:rsidRPr="009C2861" w:rsidRDefault="004E086D" w:rsidP="004E086D">
      <w:pPr>
        <w:tabs>
          <w:tab w:val="left" w:pos="-709"/>
          <w:tab w:val="num" w:pos="0"/>
          <w:tab w:val="left" w:pos="993"/>
        </w:tabs>
        <w:spacing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Орта білім беруде 2020 жылы қала мектептерінің жан басына шаққандағы қаржыландыруға толық көшуі жүзеге асырылатын болады. Кейіннен ауылдық мектептерге кезең-кезеңімен көшу жоспарлануда.</w:t>
      </w:r>
    </w:p>
    <w:p w14:paraId="10B7EEBD" w14:textId="77777777" w:rsidR="004E086D" w:rsidRPr="009C2861" w:rsidRDefault="004E086D" w:rsidP="004E086D">
      <w:pPr>
        <w:tabs>
          <w:tab w:val="left" w:pos="-709"/>
          <w:tab w:val="num" w:pos="0"/>
          <w:tab w:val="left" w:pos="993"/>
        </w:tabs>
        <w:spacing w:line="240" w:lineRule="auto"/>
        <w:ind w:firstLine="709"/>
        <w:contextualSpacing/>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lastRenderedPageBreak/>
        <w:t>Нормативтік құқықтық қамтамасыз ету арқылы меншік нысанына қарамастан қосымша білім беру ұйымдарында мемлекеттік тапсырысты орналастыру жолымен балаларды қосымша біліммен барынша қамту мәселесі пысықталатын болады.</w:t>
      </w:r>
    </w:p>
    <w:p w14:paraId="7B4E8D71" w14:textId="77777777" w:rsidR="004E086D" w:rsidRPr="009C2861" w:rsidRDefault="004E086D" w:rsidP="004E086D">
      <w:pPr>
        <w:tabs>
          <w:tab w:val="left" w:pos="-709"/>
          <w:tab w:val="num" w:pos="0"/>
          <w:tab w:val="left" w:pos="993"/>
        </w:tabs>
        <w:spacing w:line="240" w:lineRule="auto"/>
        <w:ind w:firstLine="709"/>
        <w:contextualSpacing/>
        <w:jc w:val="both"/>
        <w:rPr>
          <w:rStyle w:val="s0"/>
          <w:color w:val="auto"/>
          <w:sz w:val="28"/>
          <w:szCs w:val="28"/>
          <w:lang w:val="kk-KZ"/>
        </w:rPr>
      </w:pPr>
      <w:r w:rsidRPr="009C2861">
        <w:rPr>
          <w:rStyle w:val="s0"/>
          <w:color w:val="auto"/>
          <w:sz w:val="28"/>
          <w:szCs w:val="28"/>
          <w:lang w:val="kk-KZ"/>
        </w:rPr>
        <w:t>Техникалық және кәсіптік және орта білімнен кейінгі білім беру жүйесіне жан басына шаққандағы қаржыландыруды енгізу жұмысы жалғастырылатын болады.</w:t>
      </w:r>
    </w:p>
    <w:p w14:paraId="0F951E84" w14:textId="77777777" w:rsidR="004E086D" w:rsidRPr="009C2861" w:rsidRDefault="004E086D" w:rsidP="004E086D">
      <w:pPr>
        <w:tabs>
          <w:tab w:val="left" w:pos="-709"/>
          <w:tab w:val="num" w:pos="0"/>
          <w:tab w:val="left" w:pos="993"/>
        </w:tabs>
        <w:spacing w:line="240" w:lineRule="auto"/>
        <w:ind w:firstLine="709"/>
        <w:contextualSpacing/>
        <w:jc w:val="both"/>
        <w:rPr>
          <w:rStyle w:val="s0"/>
          <w:color w:val="auto"/>
          <w:sz w:val="28"/>
          <w:szCs w:val="28"/>
          <w:lang w:val="kk-KZ"/>
        </w:rPr>
      </w:pPr>
      <w:r w:rsidRPr="009C2861">
        <w:rPr>
          <w:rStyle w:val="s0"/>
          <w:color w:val="auto"/>
          <w:sz w:val="28"/>
          <w:szCs w:val="28"/>
          <w:lang w:val="kk-KZ"/>
        </w:rPr>
        <w:t>Қаржылық жағдайларды қамтамасыз ету және жоғары және жоғары оқу орнынан кейінгі білім беруді тұрақты дамыту үшін жетекші әлемдік практикалар (сараланған гранттар; нәтижеге бағдарланған бюджеттеу, кредиттік-жан басына қаржыландыру) негізінде қаржы менеджментіне жаңа тәсілдер пысықталатын болады. Мемлекеттік тапсырыс құнын арттыру, сондай-ақ құжаттарды қабылдау рәсімін цифрландыруға көшу (online admission) көзделеді.</w:t>
      </w:r>
    </w:p>
    <w:p w14:paraId="66C0682C" w14:textId="77777777" w:rsidR="004E086D" w:rsidRPr="009C2861" w:rsidRDefault="004E086D" w:rsidP="004E086D">
      <w:pPr>
        <w:tabs>
          <w:tab w:val="left" w:pos="-709"/>
          <w:tab w:val="num" w:pos="0"/>
          <w:tab w:val="left" w:pos="993"/>
        </w:tabs>
        <w:spacing w:line="240" w:lineRule="auto"/>
        <w:ind w:firstLine="709"/>
        <w:contextualSpacing/>
        <w:jc w:val="both"/>
        <w:rPr>
          <w:rStyle w:val="s0"/>
          <w:color w:val="auto"/>
          <w:sz w:val="28"/>
          <w:szCs w:val="28"/>
          <w:lang w:val="kk-KZ"/>
        </w:rPr>
      </w:pPr>
      <w:r w:rsidRPr="009C2861">
        <w:rPr>
          <w:rStyle w:val="s0"/>
          <w:color w:val="auto"/>
          <w:sz w:val="28"/>
          <w:szCs w:val="28"/>
          <w:lang w:val="kk-KZ"/>
        </w:rPr>
        <w:t xml:space="preserve">Жоғары және жоғары оқу орнынан кейінгі білім беру гранты студентке ваучер арқылы басқа жоғары оқу орнына өту құқығымен қосымша ақы төлеу шартымен беріледі. </w:t>
      </w:r>
    </w:p>
    <w:p w14:paraId="7E693EFD" w14:textId="77777777" w:rsidR="004E086D" w:rsidRPr="009C2861" w:rsidRDefault="004E086D" w:rsidP="004E086D">
      <w:pPr>
        <w:tabs>
          <w:tab w:val="left" w:pos="-709"/>
          <w:tab w:val="num" w:pos="0"/>
          <w:tab w:val="left" w:pos="993"/>
        </w:tabs>
        <w:spacing w:line="240" w:lineRule="auto"/>
        <w:ind w:firstLine="709"/>
        <w:contextualSpacing/>
        <w:jc w:val="both"/>
        <w:rPr>
          <w:rStyle w:val="s0"/>
          <w:color w:val="auto"/>
          <w:sz w:val="28"/>
          <w:szCs w:val="28"/>
          <w:lang w:val="kk-KZ"/>
        </w:rPr>
      </w:pPr>
      <w:r w:rsidRPr="009C2861">
        <w:rPr>
          <w:rStyle w:val="s0"/>
          <w:color w:val="auto"/>
          <w:sz w:val="28"/>
          <w:szCs w:val="28"/>
          <w:lang w:val="kk-KZ"/>
        </w:rPr>
        <w:t>Педагог кадрлардың біліктілігін арттыру жүйесінде педагогке жан басына шаққандағы норматив негізінде қаржыландырылатын ұйымды, оқытудың мазмұны мен мерзімдерін таңдау мүмкіндігін беретін ваучерлік-модульдік тәсіл зерделенеді және сынақтан өткізіледі.</w:t>
      </w:r>
    </w:p>
    <w:p w14:paraId="26A27C67" w14:textId="77777777" w:rsidR="004E086D" w:rsidRPr="009C2861" w:rsidRDefault="004E086D" w:rsidP="004E086D">
      <w:pPr>
        <w:widowControl w:val="0"/>
        <w:tabs>
          <w:tab w:val="left" w:pos="-709"/>
          <w:tab w:val="num" w:pos="720"/>
        </w:tabs>
        <w:spacing w:after="0" w:line="240" w:lineRule="auto"/>
        <w:jc w:val="both"/>
        <w:rPr>
          <w:rFonts w:ascii="Times New Roman" w:eastAsia="SimSun" w:hAnsi="Times New Roman" w:cs="Times New Roman"/>
          <w:bCs/>
          <w:kern w:val="2"/>
          <w:sz w:val="28"/>
          <w:szCs w:val="28"/>
          <w:lang w:val="kk-KZ"/>
        </w:rPr>
      </w:pPr>
    </w:p>
    <w:p w14:paraId="428B4513" w14:textId="77777777" w:rsidR="004E086D" w:rsidRPr="009C2861" w:rsidRDefault="004E086D" w:rsidP="004E086D">
      <w:pPr>
        <w:shd w:val="clear" w:color="auto" w:fill="FFFFFF"/>
        <w:tabs>
          <w:tab w:val="left" w:pos="329"/>
        </w:tabs>
        <w:spacing w:after="0" w:line="240" w:lineRule="auto"/>
        <w:jc w:val="both"/>
        <w:rPr>
          <w:rFonts w:ascii="Times New Roman" w:hAnsi="Times New Roman" w:cs="Times New Roman"/>
          <w:b/>
          <w:sz w:val="28"/>
          <w:szCs w:val="28"/>
          <w:lang w:val="kk-KZ"/>
        </w:rPr>
      </w:pPr>
      <w:r w:rsidRPr="009C2861">
        <w:rPr>
          <w:rFonts w:ascii="Times New Roman" w:hAnsi="Times New Roman" w:cs="Times New Roman"/>
          <w:b/>
          <w:bCs/>
          <w:sz w:val="28"/>
          <w:szCs w:val="28"/>
          <w:lang w:val="kk-KZ"/>
        </w:rPr>
        <w:tab/>
      </w:r>
      <w:r w:rsidRPr="009C2861">
        <w:rPr>
          <w:rFonts w:ascii="Times New Roman" w:hAnsi="Times New Roman" w:cs="Times New Roman"/>
          <w:b/>
          <w:bCs/>
          <w:sz w:val="28"/>
          <w:szCs w:val="28"/>
          <w:lang w:val="kk-KZ"/>
        </w:rPr>
        <w:tab/>
        <w:t xml:space="preserve">2-мақсат. </w:t>
      </w:r>
      <w:r w:rsidRPr="009C2861">
        <w:rPr>
          <w:rFonts w:ascii="Times New Roman" w:hAnsi="Times New Roman" w:cs="Times New Roman"/>
          <w:b/>
          <w:sz w:val="28"/>
          <w:szCs w:val="28"/>
          <w:lang w:val="kk-KZ"/>
        </w:rPr>
        <w:t>Елдің әлеуметтік-экономикалық дамуына ғылымның үлесін арттыру.</w:t>
      </w:r>
    </w:p>
    <w:p w14:paraId="73E5B294" w14:textId="763D45F9" w:rsidR="004E086D" w:rsidRPr="009C2861" w:rsidRDefault="004E086D" w:rsidP="004E086D">
      <w:pPr>
        <w:spacing w:after="0" w:line="240" w:lineRule="auto"/>
        <w:ind w:firstLine="709"/>
        <w:jc w:val="both"/>
        <w:rPr>
          <w:rFonts w:ascii="Times New Roman" w:hAnsi="Times New Roman" w:cs="Times New Roman"/>
          <w:bCs/>
          <w:iCs/>
          <w:sz w:val="28"/>
          <w:szCs w:val="28"/>
          <w:lang w:val="kk-KZ"/>
        </w:rPr>
      </w:pPr>
      <w:r w:rsidRPr="009C2861">
        <w:rPr>
          <w:rFonts w:ascii="Times New Roman" w:hAnsi="Times New Roman" w:cs="Times New Roman"/>
          <w:bCs/>
          <w:iCs/>
          <w:sz w:val="28"/>
          <w:szCs w:val="28"/>
          <w:lang w:val="kk-KZ"/>
        </w:rPr>
        <w:t>Қазақстан Республикасының 2025 жылға дейінгі стратегиялық даму жоспарында ғылымға арналған шығыстарды жалпы ішкі өнімнен 1</w:t>
      </w:r>
      <w:r w:rsidR="00834481">
        <w:rPr>
          <w:rFonts w:ascii="Times New Roman" w:hAnsi="Times New Roman" w:cs="Times New Roman"/>
          <w:bCs/>
          <w:iCs/>
          <w:sz w:val="28"/>
          <w:szCs w:val="28"/>
          <w:lang w:val="kk-KZ"/>
        </w:rPr>
        <w:t> </w:t>
      </w:r>
      <w:r w:rsidRPr="009C2861">
        <w:rPr>
          <w:rFonts w:ascii="Times New Roman" w:hAnsi="Times New Roman" w:cs="Times New Roman"/>
          <w:bCs/>
          <w:iCs/>
          <w:sz w:val="28"/>
          <w:szCs w:val="28"/>
          <w:lang w:val="kk-KZ"/>
        </w:rPr>
        <w:t>%-ға дейін ұлғайту көзделген. Оның ішінде 0,34</w:t>
      </w:r>
      <w:r w:rsidR="00834481">
        <w:rPr>
          <w:rFonts w:ascii="Times New Roman" w:hAnsi="Times New Roman" w:cs="Times New Roman"/>
          <w:bCs/>
          <w:iCs/>
          <w:sz w:val="28"/>
          <w:szCs w:val="28"/>
          <w:lang w:val="kk-KZ"/>
        </w:rPr>
        <w:t> </w:t>
      </w:r>
      <w:r w:rsidRPr="009C2861">
        <w:rPr>
          <w:rFonts w:ascii="Times New Roman" w:hAnsi="Times New Roman" w:cs="Times New Roman"/>
          <w:bCs/>
          <w:iCs/>
          <w:sz w:val="28"/>
          <w:szCs w:val="28"/>
          <w:lang w:val="kk-KZ"/>
        </w:rPr>
        <w:t>%-ын республикалық бюджет қаражатынан және бірлесіп қаржыландыру есебінен, 0,66</w:t>
      </w:r>
      <w:r w:rsidR="00834481">
        <w:rPr>
          <w:rFonts w:ascii="Times New Roman" w:hAnsi="Times New Roman" w:cs="Times New Roman"/>
          <w:bCs/>
          <w:iCs/>
          <w:sz w:val="28"/>
          <w:szCs w:val="28"/>
          <w:lang w:val="kk-KZ"/>
        </w:rPr>
        <w:t> </w:t>
      </w:r>
      <w:r w:rsidRPr="009C2861">
        <w:rPr>
          <w:rFonts w:ascii="Times New Roman" w:hAnsi="Times New Roman" w:cs="Times New Roman"/>
          <w:bCs/>
          <w:iCs/>
          <w:sz w:val="28"/>
          <w:szCs w:val="28"/>
          <w:lang w:val="kk-KZ"/>
        </w:rPr>
        <w:t>%-ын жеке инвестициялар қаражаты есебінен қаржыландыру жоспарлануда.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2025 жылы бірлесіп қаржыландыру үлесі ғылыми зерттеулерді бағдарламалық-нысаналы қаржыландыру шеңберінде 1</w:t>
      </w:r>
      <w:r w:rsidR="00834481">
        <w:rPr>
          <w:rFonts w:ascii="Times New Roman" w:hAnsi="Times New Roman" w:cs="Times New Roman"/>
          <w:bCs/>
          <w:iCs/>
          <w:sz w:val="28"/>
          <w:szCs w:val="28"/>
          <w:lang w:val="kk-KZ"/>
        </w:rPr>
        <w:t> </w:t>
      </w:r>
      <w:r w:rsidRPr="009C2861">
        <w:rPr>
          <w:rFonts w:ascii="Times New Roman" w:hAnsi="Times New Roman" w:cs="Times New Roman"/>
          <w:bCs/>
          <w:iCs/>
          <w:sz w:val="28"/>
          <w:szCs w:val="28"/>
          <w:lang w:val="kk-KZ"/>
        </w:rPr>
        <w:t>%-ды, ғылыми зерттеулерді гранттық қаржыландыру шеңберінде 1</w:t>
      </w:r>
      <w:r w:rsidR="00834481">
        <w:rPr>
          <w:rFonts w:ascii="Times New Roman" w:hAnsi="Times New Roman" w:cs="Times New Roman"/>
          <w:bCs/>
          <w:iCs/>
          <w:sz w:val="28"/>
          <w:szCs w:val="28"/>
          <w:lang w:val="kk-KZ"/>
        </w:rPr>
        <w:t> </w:t>
      </w:r>
      <w:r w:rsidRPr="009C2861">
        <w:rPr>
          <w:rFonts w:ascii="Times New Roman" w:hAnsi="Times New Roman" w:cs="Times New Roman"/>
          <w:bCs/>
          <w:iCs/>
          <w:sz w:val="28"/>
          <w:szCs w:val="28"/>
          <w:lang w:val="kk-KZ"/>
        </w:rPr>
        <w:t xml:space="preserve">%-ды, </w:t>
      </w:r>
      <w:r>
        <w:rPr>
          <w:rFonts w:ascii="Times New Roman" w:hAnsi="Times New Roman" w:cs="Times New Roman"/>
          <w:bCs/>
          <w:iCs/>
          <w:sz w:val="28"/>
          <w:szCs w:val="28"/>
          <w:lang w:val="kk-KZ"/>
        </w:rPr>
        <w:t xml:space="preserve">ғылыми және/немесе ғылыми-техникалық қызмет нәтижелерін (бұдан әрі – </w:t>
      </w:r>
      <w:r w:rsidRPr="009C2861">
        <w:rPr>
          <w:rFonts w:ascii="Times New Roman" w:hAnsi="Times New Roman" w:cs="Times New Roman"/>
          <w:bCs/>
          <w:iCs/>
          <w:sz w:val="28"/>
          <w:szCs w:val="28"/>
          <w:lang w:val="kk-KZ"/>
        </w:rPr>
        <w:t>ҒҒТҚН</w:t>
      </w:r>
      <w:r>
        <w:rPr>
          <w:rFonts w:ascii="Times New Roman" w:hAnsi="Times New Roman" w:cs="Times New Roman"/>
          <w:bCs/>
          <w:iCs/>
          <w:sz w:val="28"/>
          <w:szCs w:val="28"/>
          <w:lang w:val="kk-KZ"/>
        </w:rPr>
        <w:t>)</w:t>
      </w:r>
      <w:r w:rsidRPr="009C2861">
        <w:rPr>
          <w:rFonts w:ascii="Times New Roman" w:hAnsi="Times New Roman" w:cs="Times New Roman"/>
          <w:bCs/>
          <w:iCs/>
          <w:sz w:val="28"/>
          <w:szCs w:val="28"/>
          <w:lang w:val="kk-KZ"/>
        </w:rPr>
        <w:t xml:space="preserve"> коммерцияландыру жобаларын гранттық қаржыландыру шеңберінде 50</w:t>
      </w:r>
      <w:r w:rsidR="00834481">
        <w:rPr>
          <w:rFonts w:ascii="Times New Roman" w:hAnsi="Times New Roman" w:cs="Times New Roman"/>
          <w:bCs/>
          <w:iCs/>
          <w:sz w:val="28"/>
          <w:szCs w:val="28"/>
          <w:lang w:val="kk-KZ"/>
        </w:rPr>
        <w:t> </w:t>
      </w:r>
      <w:r w:rsidRPr="009C2861">
        <w:rPr>
          <w:rFonts w:ascii="Times New Roman" w:hAnsi="Times New Roman" w:cs="Times New Roman"/>
          <w:bCs/>
          <w:iCs/>
          <w:sz w:val="28"/>
          <w:szCs w:val="28"/>
          <w:lang w:val="kk-KZ"/>
        </w:rPr>
        <w:t>%-ға дейін құрайды.</w:t>
      </w:r>
    </w:p>
    <w:p w14:paraId="4E00DF4F" w14:textId="24620364" w:rsidR="004E086D" w:rsidRPr="009C2861" w:rsidRDefault="003519E7" w:rsidP="004E086D">
      <w:pPr>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Тұтас</w:t>
      </w:r>
      <w:r w:rsidR="004E086D" w:rsidRPr="009C2861">
        <w:rPr>
          <w:rFonts w:ascii="Times New Roman" w:hAnsi="Times New Roman" w:cs="Times New Roman"/>
          <w:bCs/>
          <w:iCs/>
          <w:sz w:val="28"/>
          <w:szCs w:val="28"/>
          <w:lang w:val="kk-KZ"/>
        </w:rPr>
        <w:t xml:space="preserve"> алғанда, ғылымға арналған шығыстарды 2025 жылы ЖІӨ-ден </w:t>
      </w:r>
      <w:r w:rsidR="004E086D" w:rsidRPr="009C2861">
        <w:rPr>
          <w:rFonts w:ascii="Times New Roman" w:hAnsi="Times New Roman" w:cs="Times New Roman"/>
          <w:bCs/>
          <w:iCs/>
          <w:sz w:val="28"/>
          <w:szCs w:val="28"/>
          <w:lang w:val="kk-KZ"/>
        </w:rPr>
        <w:br/>
        <w:t>1</w:t>
      </w:r>
      <w:r w:rsidR="00834481">
        <w:rPr>
          <w:rFonts w:ascii="Times New Roman" w:hAnsi="Times New Roman" w:cs="Times New Roman"/>
          <w:bCs/>
          <w:iCs/>
          <w:sz w:val="28"/>
          <w:szCs w:val="28"/>
          <w:lang w:val="kk-KZ"/>
        </w:rPr>
        <w:t> </w:t>
      </w:r>
      <w:r w:rsidR="004E086D" w:rsidRPr="009C2861">
        <w:rPr>
          <w:rFonts w:ascii="Times New Roman" w:hAnsi="Times New Roman" w:cs="Times New Roman"/>
          <w:bCs/>
          <w:iCs/>
          <w:sz w:val="28"/>
          <w:szCs w:val="28"/>
          <w:lang w:val="kk-KZ"/>
        </w:rPr>
        <w:t>%-ға дейін жеткізу үшін барлық мемлекеттік емес көздерден ғылымды қаржыландыруды ұлғайту шаралары қабылданатын болады.</w:t>
      </w:r>
    </w:p>
    <w:p w14:paraId="1283CA2B" w14:textId="3DF49541" w:rsidR="004E086D" w:rsidRPr="009C2861" w:rsidRDefault="004E086D" w:rsidP="004E086D">
      <w:pPr>
        <w:spacing w:after="0" w:line="240" w:lineRule="auto"/>
        <w:ind w:firstLine="709"/>
        <w:jc w:val="both"/>
        <w:rPr>
          <w:rFonts w:ascii="Times New Roman" w:hAnsi="Times New Roman" w:cs="Times New Roman"/>
          <w:bCs/>
          <w:iCs/>
          <w:sz w:val="28"/>
          <w:szCs w:val="28"/>
          <w:lang w:val="kk-KZ"/>
        </w:rPr>
      </w:pPr>
      <w:r w:rsidRPr="009C2861">
        <w:rPr>
          <w:rFonts w:ascii="Times New Roman" w:hAnsi="Times New Roman" w:cs="Times New Roman"/>
          <w:bCs/>
          <w:iCs/>
          <w:sz w:val="28"/>
          <w:szCs w:val="28"/>
          <w:lang w:val="kk-KZ"/>
        </w:rPr>
        <w:t>Атап айтқанда, бизнестің ғылымға инвестиция салуға мүдделілігін арттыру үшін ғылыми зерттеулердің нәтижелілігін арттыру (халықаралық патенттерді алу, жаңа технологияларды әзірлеу) жөнінде шаралар қ</w:t>
      </w:r>
      <w:r w:rsidR="003519E7">
        <w:rPr>
          <w:rFonts w:ascii="Times New Roman" w:hAnsi="Times New Roman" w:cs="Times New Roman"/>
          <w:bCs/>
          <w:iCs/>
          <w:sz w:val="28"/>
          <w:szCs w:val="28"/>
          <w:lang w:val="kk-KZ"/>
        </w:rPr>
        <w:t>абылданатын болады. Бұдан басқа</w:t>
      </w:r>
      <w:r w:rsidRPr="009C2861">
        <w:rPr>
          <w:rFonts w:ascii="Times New Roman" w:hAnsi="Times New Roman" w:cs="Times New Roman"/>
          <w:bCs/>
          <w:iCs/>
          <w:sz w:val="28"/>
          <w:szCs w:val="28"/>
          <w:lang w:val="kk-KZ"/>
        </w:rPr>
        <w:t xml:space="preserve"> уәкілетті мемлекеттік органдармен бірлесіп, жер қойнауын пайдаланушылардың өндіруге арналған шығыстарының бір пайызының қаражатын бөлу процесін бақылау тетіктері әзірленетін болады.</w:t>
      </w:r>
    </w:p>
    <w:p w14:paraId="64EF9FBF" w14:textId="77777777" w:rsidR="004E086D" w:rsidRPr="009C2861" w:rsidRDefault="004E086D" w:rsidP="004E086D">
      <w:pPr>
        <w:spacing w:after="0" w:line="240" w:lineRule="auto"/>
        <w:ind w:firstLine="709"/>
        <w:jc w:val="both"/>
        <w:rPr>
          <w:rFonts w:ascii="Times New Roman" w:hAnsi="Times New Roman" w:cs="Times New Roman"/>
          <w:b/>
          <w:bCs/>
          <w:iCs/>
          <w:sz w:val="28"/>
          <w:szCs w:val="28"/>
          <w:lang w:val="kk-KZ"/>
        </w:rPr>
      </w:pPr>
    </w:p>
    <w:p w14:paraId="57D05134" w14:textId="77777777" w:rsidR="004E086D" w:rsidRPr="009C2861" w:rsidRDefault="004E086D" w:rsidP="004E086D">
      <w:pPr>
        <w:spacing w:after="0" w:line="240" w:lineRule="auto"/>
        <w:ind w:firstLine="709"/>
        <w:jc w:val="both"/>
        <w:rPr>
          <w:rFonts w:ascii="Times New Roman" w:hAnsi="Times New Roman" w:cs="Times New Roman"/>
          <w:b/>
          <w:bCs/>
          <w:iCs/>
          <w:sz w:val="28"/>
          <w:szCs w:val="28"/>
          <w:lang w:val="kk-KZ"/>
        </w:rPr>
      </w:pPr>
      <w:r w:rsidRPr="009C2861">
        <w:rPr>
          <w:rFonts w:ascii="Times New Roman" w:hAnsi="Times New Roman" w:cs="Times New Roman"/>
          <w:b/>
          <w:bCs/>
          <w:iCs/>
          <w:sz w:val="28"/>
          <w:szCs w:val="28"/>
          <w:lang w:val="kk-KZ"/>
        </w:rPr>
        <w:lastRenderedPageBreak/>
        <w:t xml:space="preserve">Міндеттер: </w:t>
      </w:r>
    </w:p>
    <w:p w14:paraId="6DC82A87" w14:textId="77777777" w:rsidR="004E086D" w:rsidRPr="009C2861" w:rsidRDefault="004E086D" w:rsidP="004E086D">
      <w:pPr>
        <w:spacing w:after="0" w:line="240" w:lineRule="auto"/>
        <w:ind w:firstLine="709"/>
        <w:jc w:val="both"/>
        <w:rPr>
          <w:rFonts w:ascii="Times New Roman" w:hAnsi="Times New Roman" w:cs="Times New Roman"/>
          <w:b/>
          <w:bCs/>
          <w:sz w:val="28"/>
          <w:szCs w:val="28"/>
          <w:lang w:val="kk-KZ"/>
        </w:rPr>
      </w:pPr>
      <w:r w:rsidRPr="009C2861">
        <w:rPr>
          <w:rFonts w:ascii="Times New Roman" w:hAnsi="Times New Roman" w:cs="Times New Roman"/>
          <w:b/>
          <w:bCs/>
          <w:sz w:val="28"/>
          <w:szCs w:val="28"/>
          <w:lang w:val="kk-KZ"/>
        </w:rPr>
        <w:t>5.2.1. Ғылымның зияткерлік әлеуетін нығайту</w:t>
      </w:r>
    </w:p>
    <w:p w14:paraId="331479CD"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bCs/>
          <w:iCs/>
          <w:sz w:val="28"/>
          <w:szCs w:val="28"/>
          <w:lang w:val="kk-KZ"/>
        </w:rPr>
      </w:pPr>
      <w:r w:rsidRPr="009C2861">
        <w:rPr>
          <w:rFonts w:ascii="Times New Roman" w:hAnsi="Times New Roman" w:cs="Times New Roman"/>
          <w:sz w:val="28"/>
          <w:szCs w:val="28"/>
          <w:lang w:val="kk-KZ"/>
        </w:rPr>
        <w:t xml:space="preserve">Жас ғалымдарды қолдау гранттық қаржыландыруға арналып өткізілетін конкурстар шеңберінде, сондай-ақ тікелей жоғары оқу орындары мен ғылыми ұйымдар ішінде жүзеге асырылатын болады. </w:t>
      </w:r>
      <w:r w:rsidRPr="009C2861">
        <w:rPr>
          <w:rFonts w:ascii="Times New Roman" w:hAnsi="Times New Roman" w:cs="Times New Roman"/>
          <w:bCs/>
          <w:iCs/>
          <w:sz w:val="28"/>
          <w:szCs w:val="28"/>
          <w:lang w:val="kk-KZ"/>
        </w:rPr>
        <w:t>Жас ғалымдарды барлық кезеңдерде белсенді қолдау PhD мен тағылымдамаларға арналған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асырылатын болады.</w:t>
      </w:r>
    </w:p>
    <w:p w14:paraId="33917195" w14:textId="77777777" w:rsidR="004E086D" w:rsidRPr="009C2861" w:rsidRDefault="004E086D" w:rsidP="004E086D">
      <w:pPr>
        <w:spacing w:after="0" w:line="240" w:lineRule="auto"/>
        <w:ind w:firstLine="709"/>
        <w:jc w:val="both"/>
        <w:rPr>
          <w:rFonts w:ascii="Times New Roman" w:hAnsi="Times New Roman" w:cs="Times New Roman"/>
          <w:bCs/>
          <w:iCs/>
          <w:sz w:val="28"/>
          <w:szCs w:val="28"/>
          <w:lang w:val="kk-KZ"/>
        </w:rPr>
      </w:pPr>
      <w:r w:rsidRPr="009C2861">
        <w:rPr>
          <w:rFonts w:ascii="Times New Roman" w:hAnsi="Times New Roman" w:cs="Times New Roman"/>
          <w:bCs/>
          <w:iCs/>
          <w:sz w:val="28"/>
          <w:szCs w:val="28"/>
          <w:lang w:val="kk-KZ"/>
        </w:rPr>
        <w:t>Жастарды ғылымға белсенді тарту мақсатында жас ғалымдар қауымдастығы құрылады, ал ғылымды танымал ету және жас ғалымдардың санын арттыру үшін өңірлік ғылыми форумдар өткізіледі, ғылыми-танымал журналдар жасалады және ғалым кәсібінің беделін барынша насихаттау жүзеге асырылады.</w:t>
      </w:r>
    </w:p>
    <w:p w14:paraId="6DBF3F3D"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Мемлекеттік ғылыми ұйымдардағы жаңа кадр саясатының мақсаттары </w:t>
      </w:r>
      <w:r w:rsidRPr="009C2861">
        <w:rPr>
          <w:rFonts w:ascii="Times New Roman" w:hAnsi="Times New Roman" w:cs="Times New Roman"/>
          <w:sz w:val="28"/>
          <w:szCs w:val="28"/>
          <w:lang w:val="kk-KZ"/>
        </w:rPr>
        <w:br/>
        <w:t>(1) стратегиялық HR-менеджментті енгізу, (2) лауазымдардың жаңа архитектурасы, (3) бәсекеге қабілетті еңбекақы төлеу болып табылады.</w:t>
      </w:r>
    </w:p>
    <w:p w14:paraId="5CE9E665" w14:textId="77777777" w:rsidR="004E086D" w:rsidRPr="009C2861" w:rsidRDefault="004E086D" w:rsidP="004E086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val="kk-KZ" w:eastAsia="ru-RU"/>
        </w:rPr>
      </w:pPr>
      <w:r w:rsidRPr="009C2861">
        <w:rPr>
          <w:rFonts w:ascii="Times New Roman" w:eastAsia="Calibri" w:hAnsi="Times New Roman" w:cs="Times New Roman"/>
          <w:bCs/>
          <w:spacing w:val="-2"/>
          <w:sz w:val="28"/>
          <w:szCs w:val="24"/>
          <w:lang w:val="kk-KZ" w:eastAsia="ru-RU"/>
        </w:rPr>
        <w:t>Үш бағыт: ғылыми әлеуетті дамыту, кадр резервін күшейту және көшбасшыларды дамыту бойынша стратегиялық HR-менеджментті енгізу жөніндегі жұмыстар кешені жүргізілетін болады. Бұл ретте ғылыми ұйымдарды трансформациялау корпоративтік басқаруды, икемді қаржыландыруды және басқарушылық дербестікті енгізу жолымен жүргізілетін болады.</w:t>
      </w:r>
    </w:p>
    <w:p w14:paraId="14388570" w14:textId="77777777" w:rsidR="004E086D" w:rsidRPr="009C2861" w:rsidRDefault="004E086D" w:rsidP="004E086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val="kk-KZ" w:eastAsia="ru-RU"/>
        </w:rPr>
      </w:pPr>
      <w:r w:rsidRPr="009C2861">
        <w:rPr>
          <w:rFonts w:ascii="Times New Roman" w:eastAsia="Calibri" w:hAnsi="Times New Roman" w:cs="Times New Roman"/>
          <w:bCs/>
          <w:spacing w:val="-2"/>
          <w:sz w:val="28"/>
          <w:szCs w:val="24"/>
          <w:lang w:val="kk-KZ" w:eastAsia="ru-RU"/>
        </w:rPr>
        <w:t>Ғылыми ұйымдардың кадрлық және басшылық құрамын қайта даярлау және шетелдік табысты ғалымдарды ғылыми ұйымдарға тарту бағдарламалары іске асырылады, сондай-ақ басшылық құрамның резерві қалыптастырылатын болады. Ғылыми ұйымдардың басшылары мен олардың орынбасарларын тағайындау кезінде нақты өлшенетін өлшемшарттармен ашық конкурс рәсімдерін енгізу жоспарланып отыр.</w:t>
      </w:r>
    </w:p>
    <w:p w14:paraId="5763DDDF" w14:textId="77777777" w:rsidR="004E086D" w:rsidRPr="009C2861" w:rsidRDefault="004E086D" w:rsidP="004E086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val="kk-KZ" w:eastAsia="ru-RU"/>
        </w:rPr>
      </w:pPr>
      <w:r w:rsidRPr="009C2861">
        <w:rPr>
          <w:rFonts w:ascii="Times New Roman" w:eastAsia="Calibri" w:hAnsi="Times New Roman" w:cs="Times New Roman"/>
          <w:bCs/>
          <w:spacing w:val="-2"/>
          <w:sz w:val="28"/>
          <w:szCs w:val="24"/>
          <w:lang w:val="kk-KZ" w:eastAsia="ru-RU"/>
        </w:rPr>
        <w:t>Ғылыми қызметкерлер шетелдік сарапшыларды тарта отырып, ғылыми жобалар бойынша өтінімдер дайындаудың кәсіби дағдыларына оқытудан өтеді.</w:t>
      </w:r>
    </w:p>
    <w:p w14:paraId="2D439917" w14:textId="2ED5EB6E" w:rsidR="004E086D" w:rsidRPr="009C2861" w:rsidRDefault="004E086D" w:rsidP="004E086D">
      <w:pPr>
        <w:spacing w:after="0" w:line="240" w:lineRule="auto"/>
        <w:ind w:firstLine="709"/>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 xml:space="preserve">Мемлекеттік ғылыми ұйымдарда жоғары ғылыми жетістіктерді ынталандыруға, жас таланттар мен неғұрлым нәтижелі ғалымдарды ғылымға тартуға және </w:t>
      </w:r>
      <w:r w:rsidR="003519E7">
        <w:rPr>
          <w:rFonts w:ascii="Times New Roman" w:eastAsia="Calibri" w:hAnsi="Times New Roman" w:cs="Times New Roman"/>
          <w:sz w:val="28"/>
          <w:szCs w:val="28"/>
          <w:lang w:val="kk-KZ"/>
        </w:rPr>
        <w:t>орнықтыруға</w:t>
      </w:r>
      <w:r w:rsidRPr="009C2861">
        <w:rPr>
          <w:rFonts w:ascii="Times New Roman" w:eastAsia="Calibri" w:hAnsi="Times New Roman" w:cs="Times New Roman"/>
          <w:sz w:val="28"/>
          <w:szCs w:val="28"/>
          <w:lang w:val="kk-KZ"/>
        </w:rPr>
        <w:t xml:space="preserve"> үлкен назар аударылатын болады. «Ғылыми тәлімгер/Научный наставник» институты енгізілетін болады, бұл жас ұрпақ пен тәжірибелі ғылыми қызметкерлер арасындағы сабақтастықты қамтамасыз етуге мүмкіндік береді. Магистратура және PhD докторантура бағдарламалары ағылшын тілінде академиялық </w:t>
      </w:r>
      <w:r w:rsidR="0071591E">
        <w:rPr>
          <w:rFonts w:ascii="Times New Roman" w:eastAsia="Calibri" w:hAnsi="Times New Roman" w:cs="Times New Roman"/>
          <w:sz w:val="28"/>
          <w:szCs w:val="28"/>
          <w:lang w:val="kk-KZ"/>
        </w:rPr>
        <w:t>сауаттылыққа</w:t>
      </w:r>
      <w:r w:rsidRPr="009C2861">
        <w:rPr>
          <w:rFonts w:ascii="Times New Roman" w:eastAsia="Calibri" w:hAnsi="Times New Roman" w:cs="Times New Roman"/>
          <w:sz w:val="28"/>
          <w:szCs w:val="28"/>
          <w:lang w:val="kk-KZ"/>
        </w:rPr>
        <w:t xml:space="preserve"> оқыту</w:t>
      </w:r>
      <w:r w:rsidR="00834481">
        <w:rPr>
          <w:rFonts w:ascii="Times New Roman" w:eastAsia="Calibri" w:hAnsi="Times New Roman" w:cs="Times New Roman"/>
          <w:sz w:val="28"/>
          <w:szCs w:val="28"/>
          <w:lang w:val="kk-KZ"/>
        </w:rPr>
        <w:t xml:space="preserve">, ғылыми зерттеулер әдіснамасы </w:t>
      </w:r>
      <w:r w:rsidRPr="009C2861">
        <w:rPr>
          <w:rFonts w:ascii="Times New Roman" w:eastAsia="Calibri" w:hAnsi="Times New Roman" w:cs="Times New Roman"/>
          <w:sz w:val="28"/>
          <w:szCs w:val="28"/>
          <w:lang w:val="kk-KZ"/>
        </w:rPr>
        <w:t>бөлігінде жетілдірілетін болады. Докторанттарға мемлекеттік білім беру тапсырысы бойынша докторантураны бітіргеннен кейін 3 жыл ішінде диссертация жұмысын тегін аяқтау және о</w:t>
      </w:r>
      <w:r w:rsidR="00834481">
        <w:rPr>
          <w:rFonts w:ascii="Times New Roman" w:eastAsia="Calibri" w:hAnsi="Times New Roman" w:cs="Times New Roman"/>
          <w:sz w:val="28"/>
          <w:szCs w:val="28"/>
          <w:lang w:val="kk-KZ"/>
        </w:rPr>
        <w:t xml:space="preserve">ны қорғау мүмкіндігі беріледі. </w:t>
      </w:r>
      <w:r w:rsidRPr="009C2861">
        <w:rPr>
          <w:rFonts w:ascii="Times New Roman" w:eastAsia="Calibri" w:hAnsi="Times New Roman" w:cs="Times New Roman"/>
          <w:sz w:val="28"/>
          <w:szCs w:val="28"/>
          <w:lang w:val="kk-KZ"/>
        </w:rPr>
        <w:t>Сондай-ақ постдокторантура бағдарламасы, бірінші кезекте, зерттеу жоғары оқу орындары мен ғылыми ұйымдарда дамитын болады.</w:t>
      </w:r>
    </w:p>
    <w:p w14:paraId="1554E279" w14:textId="77777777" w:rsidR="004E086D" w:rsidRPr="009C2861" w:rsidRDefault="004E086D" w:rsidP="004E086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pacing w:val="-2"/>
          <w:sz w:val="28"/>
          <w:szCs w:val="24"/>
          <w:lang w:val="kk-KZ" w:eastAsia="ru-RU"/>
        </w:rPr>
      </w:pPr>
      <w:r w:rsidRPr="009C2861">
        <w:rPr>
          <w:rFonts w:ascii="Times New Roman" w:eastAsia="Calibri" w:hAnsi="Times New Roman" w:cs="Times New Roman"/>
          <w:bCs/>
          <w:spacing w:val="-2"/>
          <w:sz w:val="28"/>
          <w:szCs w:val="24"/>
          <w:lang w:val="kk-KZ" w:eastAsia="ru-RU"/>
        </w:rPr>
        <w:t>Лауазымдардың жаңа архитектурасын енгізу халықаралық практикаға сәйкес келетін лауазымдарды енгізуді көздейді.</w:t>
      </w:r>
    </w:p>
    <w:p w14:paraId="7480EAA2" w14:textId="777F1534" w:rsidR="004E086D" w:rsidRPr="009C2861" w:rsidRDefault="004E086D" w:rsidP="004E086D">
      <w:pPr>
        <w:spacing w:after="0" w:line="240" w:lineRule="auto"/>
        <w:ind w:firstLine="709"/>
        <w:jc w:val="both"/>
        <w:rPr>
          <w:rFonts w:ascii="Times New Roman" w:eastAsia="Calibri" w:hAnsi="Times New Roman" w:cs="Times New Roman"/>
          <w:bCs/>
          <w:spacing w:val="-2"/>
          <w:sz w:val="28"/>
          <w:szCs w:val="24"/>
          <w:lang w:val="kk-KZ" w:eastAsia="ru-RU"/>
        </w:rPr>
      </w:pPr>
      <w:r w:rsidRPr="009C2861">
        <w:rPr>
          <w:rFonts w:ascii="Times New Roman" w:hAnsi="Times New Roman" w:cs="Times New Roman"/>
          <w:sz w:val="28"/>
          <w:szCs w:val="28"/>
          <w:lang w:val="kk-KZ"/>
        </w:rPr>
        <w:lastRenderedPageBreak/>
        <w:t xml:space="preserve">PhD докторы дәрежесін дербес беру бойынша ерекше мәртебесі бар жоғары оқу орындарының тәжірибесі зерделенеді, бұдан әрі осы тәжірибені басқа жоғары оқу орындарына трансляциялау жөнінде шаралар қабылданатын болады. </w:t>
      </w:r>
      <w:r w:rsidRPr="009C2861">
        <w:rPr>
          <w:rFonts w:ascii="Times New Roman" w:eastAsia="Calibri" w:hAnsi="Times New Roman" w:cs="Times New Roman"/>
          <w:bCs/>
          <w:spacing w:val="-2"/>
          <w:sz w:val="28"/>
          <w:szCs w:val="24"/>
          <w:lang w:val="kk-KZ" w:eastAsia="ru-RU"/>
        </w:rPr>
        <w:t>PhD докторанттарының жарияланымдарына қойылатын талаптар, академиялық адалдық қағидаттарын сақтау бөліг</w:t>
      </w:r>
      <w:r w:rsidR="00834481">
        <w:rPr>
          <w:rFonts w:ascii="Times New Roman" w:eastAsia="Calibri" w:hAnsi="Times New Roman" w:cs="Times New Roman"/>
          <w:bCs/>
          <w:spacing w:val="-2"/>
          <w:sz w:val="28"/>
          <w:szCs w:val="24"/>
          <w:lang w:val="kk-KZ" w:eastAsia="ru-RU"/>
        </w:rPr>
        <w:t xml:space="preserve">інде дәрежелер беру қағидалары </w:t>
      </w:r>
      <w:r w:rsidRPr="009C2861">
        <w:rPr>
          <w:rFonts w:ascii="Times New Roman" w:eastAsia="Calibri" w:hAnsi="Times New Roman" w:cs="Times New Roman"/>
          <w:bCs/>
          <w:spacing w:val="-2"/>
          <w:sz w:val="28"/>
          <w:szCs w:val="24"/>
          <w:lang w:val="kk-KZ" w:eastAsia="ru-RU"/>
        </w:rPr>
        <w:t xml:space="preserve">жетілдірілетін болады; сондай-ақ шетелдік дипломдарды автоматты түрде тану өлшемшарттары қайта қаралады.  </w:t>
      </w:r>
    </w:p>
    <w:p w14:paraId="10B64F47" w14:textId="59B204F6"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Ғалымдардың жалақысын арттыру жөніндегі шаралар қайта қаралатын болады. Базалық, гранттық және бағдарламалық-нысаналы қаржыландыру шеңберіндегі шығыстарды жоспарлау кезінде зерттеу тобының құрамындағы әрбір </w:t>
      </w:r>
      <w:r w:rsidR="0071591E">
        <w:rPr>
          <w:rFonts w:ascii="Times New Roman" w:hAnsi="Times New Roman" w:cs="Times New Roman"/>
          <w:sz w:val="28"/>
          <w:szCs w:val="28"/>
          <w:lang w:val="kk-KZ"/>
        </w:rPr>
        <w:t>позиция</w:t>
      </w:r>
      <w:r w:rsidRPr="009C2861">
        <w:rPr>
          <w:rFonts w:ascii="Times New Roman" w:hAnsi="Times New Roman" w:cs="Times New Roman"/>
          <w:sz w:val="28"/>
          <w:szCs w:val="28"/>
          <w:lang w:val="kk-KZ"/>
        </w:rPr>
        <w:t xml:space="preserve"> үшін жалақының ең төменгі және ең жоғары мөлшерін белгілей отырып, еңбекақы төлеу нормативтері енгізілетін болады. Ғалымның жеке жетістіктеріне және оның зерттеу тобының немесе құрылымдық бөлімшенің құрамындағы ұжымдық жетістіктеріне байланысты жалақыға үстемеақы белгілеу жүйесі әзірленетін болады.</w:t>
      </w:r>
    </w:p>
    <w:p w14:paraId="3D0C052D" w14:textId="77777777" w:rsidR="004E086D" w:rsidRPr="009C2861" w:rsidRDefault="004E086D" w:rsidP="004E086D">
      <w:pPr>
        <w:spacing w:after="0" w:line="240" w:lineRule="auto"/>
        <w:ind w:firstLine="709"/>
        <w:jc w:val="both"/>
        <w:rPr>
          <w:rFonts w:ascii="Times New Roman" w:hAnsi="Times New Roman" w:cs="Times New Roman"/>
          <w:strike/>
          <w:sz w:val="28"/>
          <w:szCs w:val="28"/>
          <w:lang w:val="kk-KZ"/>
        </w:rPr>
      </w:pPr>
    </w:p>
    <w:p w14:paraId="112F5389" w14:textId="77777777" w:rsidR="004E086D" w:rsidRPr="009C2861" w:rsidRDefault="004E086D" w:rsidP="004E086D">
      <w:pPr>
        <w:spacing w:after="0" w:line="240" w:lineRule="auto"/>
        <w:ind w:firstLine="709"/>
        <w:jc w:val="both"/>
        <w:rPr>
          <w:rFonts w:ascii="Times New Roman" w:hAnsi="Times New Roman" w:cs="Times New Roman"/>
          <w:b/>
          <w:bCs/>
          <w:sz w:val="28"/>
          <w:szCs w:val="28"/>
          <w:lang w:val="kk-KZ"/>
        </w:rPr>
      </w:pPr>
      <w:r w:rsidRPr="009C2861">
        <w:rPr>
          <w:rFonts w:ascii="Times New Roman" w:hAnsi="Times New Roman" w:cs="Times New Roman"/>
          <w:b/>
          <w:bCs/>
          <w:sz w:val="28"/>
          <w:szCs w:val="28"/>
          <w:lang w:val="kk-KZ"/>
        </w:rPr>
        <w:t xml:space="preserve">5.2.2. </w:t>
      </w:r>
      <w:r w:rsidRPr="009C2861">
        <w:rPr>
          <w:rFonts w:ascii="Times New Roman" w:hAnsi="Times New Roman" w:cs="Times New Roman"/>
          <w:b/>
          <w:sz w:val="28"/>
          <w:szCs w:val="28"/>
          <w:lang w:val="kk-KZ"/>
        </w:rPr>
        <w:t>Ғылыми инфрақұрылымды жаңғырту және цифрландыру</w:t>
      </w:r>
    </w:p>
    <w:p w14:paraId="5FA46D7C"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Цифрландыру трендтерін ескере отырып, ғылыми инфрақұрылымды жаңарту және жаңғырту жөніндегі шаралар кешені әзірленетін болады. </w:t>
      </w:r>
    </w:p>
    <w:p w14:paraId="42090929" w14:textId="589F86DC"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Ғылым инфрақұрылымын жаңғырту (күрделі жөндеу жүргізу, жабдықтарды жаңарту, в</w:t>
      </w:r>
      <w:r w:rsidR="003C732F">
        <w:rPr>
          <w:rFonts w:ascii="Times New Roman" w:hAnsi="Times New Roman" w:cs="Times New Roman"/>
          <w:sz w:val="28"/>
          <w:szCs w:val="28"/>
          <w:lang w:val="kk-KZ"/>
        </w:rPr>
        <w:t>е</w:t>
      </w:r>
      <w:r w:rsidRPr="009C2861">
        <w:rPr>
          <w:rFonts w:ascii="Times New Roman" w:hAnsi="Times New Roman" w:cs="Times New Roman"/>
          <w:sz w:val="28"/>
          <w:szCs w:val="28"/>
          <w:lang w:val="kk-KZ"/>
        </w:rPr>
        <w:t>б-ресурстарды, ғылыми ұйымдардың ақпараттық жүйелерін әзірлеу, лицензиялық бағдарламалық қамт</w:t>
      </w:r>
      <w:r w:rsidR="003C732F">
        <w:rPr>
          <w:rFonts w:ascii="Times New Roman" w:hAnsi="Times New Roman" w:cs="Times New Roman"/>
          <w:sz w:val="28"/>
          <w:szCs w:val="28"/>
          <w:lang w:val="kk-KZ"/>
        </w:rPr>
        <w:t>ылым</w:t>
      </w:r>
      <w:r w:rsidRPr="009C2861">
        <w:rPr>
          <w:rFonts w:ascii="Times New Roman" w:hAnsi="Times New Roman" w:cs="Times New Roman"/>
          <w:sz w:val="28"/>
          <w:szCs w:val="28"/>
          <w:lang w:val="kk-KZ"/>
        </w:rPr>
        <w:t>, GLP, GSP халықаралық сертификаттау және стандарттау жүргізу) және ғалымдардың цифрлық дағдыларын дамыту (сертификатталған тренингтер) шаралары пысықталатын болады.</w:t>
      </w:r>
    </w:p>
    <w:p w14:paraId="6FB13EF0" w14:textId="77777777" w:rsidR="004E086D" w:rsidRPr="009C2861" w:rsidRDefault="004E086D" w:rsidP="004E086D">
      <w:pPr>
        <w:spacing w:after="0" w:line="240" w:lineRule="auto"/>
        <w:ind w:firstLine="709"/>
        <w:jc w:val="both"/>
        <w:rPr>
          <w:rFonts w:ascii="Times New Roman" w:eastAsia="Calibri" w:hAnsi="Times New Roman" w:cs="Times New Roman"/>
          <w:sz w:val="28"/>
          <w:szCs w:val="28"/>
          <w:lang w:val="kk-KZ"/>
        </w:rPr>
      </w:pPr>
      <w:r w:rsidRPr="009C2861">
        <w:rPr>
          <w:rFonts w:ascii="Times New Roman" w:eastAsia="Calibri" w:hAnsi="Times New Roman" w:cs="Times New Roman"/>
          <w:sz w:val="28"/>
          <w:szCs w:val="28"/>
          <w:lang w:val="kk-KZ"/>
        </w:rPr>
        <w:t>Ғылымды цифрландыруды дамыту мақсатында Қазақстан ғылымының бірыңғай ақпараттық жүйесі құрылатын болады. Жүйенің мүмкіндіктері ғалымдардың өзекті дербес бейіндерін құруға және қолдауға, әрбір ғалымның мемлекеттік көздерден қаржыландырылатын зерттеулерге қатысу тарихын қалыптастыруға, оңтайлы ғылыми әріптестікті ұсынуға, қаржыландыруға өтінімдер мен ғылыми зерттеулер туралы есептерді жіберуге, сараптамадан өту мониторингін жүзеге асыруға мүмкіндік береді.</w:t>
      </w:r>
    </w:p>
    <w:p w14:paraId="7DC85D3E" w14:textId="77777777" w:rsidR="004E086D" w:rsidRPr="009C2861" w:rsidRDefault="004E086D" w:rsidP="004E086D">
      <w:pPr>
        <w:pStyle w:val="ab"/>
        <w:tabs>
          <w:tab w:val="left" w:pos="851"/>
        </w:tabs>
        <w:ind w:firstLine="709"/>
        <w:jc w:val="both"/>
        <w:rPr>
          <w:rFonts w:eastAsia="Calibri" w:cs="Times New Roman"/>
          <w:szCs w:val="28"/>
          <w:lang w:val="kk-KZ" w:eastAsia="en-US"/>
        </w:rPr>
      </w:pPr>
      <w:r w:rsidRPr="009C2861">
        <w:rPr>
          <w:rFonts w:eastAsia="Calibri" w:cs="Times New Roman"/>
          <w:szCs w:val="28"/>
          <w:lang w:val="kk-KZ" w:eastAsia="en-US"/>
        </w:rPr>
        <w:t>Мемлекеттік бюджеттен қаржыландырылатын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жұмыстарды қабылдау, мемлекеттік ғылыми-техникалық сараптама жүргізу, ғылыми және (немесе) ғылыми-техникалық қызмет субъектілерін аккредиттеу және т.б. бойынша мемлекеттік көрсетілетін қызметтер автоматтандырылады. Енгізу нәтижесінде ғылыми және ғылыми-техникалық қызмет саласында көрсетілетін қызметтердің қолжетімділігі мен сапасы артады.</w:t>
      </w:r>
    </w:p>
    <w:p w14:paraId="0AAE0EA2" w14:textId="77777777" w:rsidR="004E086D" w:rsidRPr="009C2861" w:rsidRDefault="004E086D" w:rsidP="004E086D">
      <w:pPr>
        <w:pStyle w:val="ab"/>
        <w:tabs>
          <w:tab w:val="left" w:pos="851"/>
        </w:tabs>
        <w:ind w:firstLine="709"/>
        <w:jc w:val="both"/>
        <w:rPr>
          <w:rFonts w:cs="Times New Roman"/>
          <w:bCs/>
          <w:szCs w:val="28"/>
          <w:lang w:val="kk-KZ"/>
        </w:rPr>
      </w:pPr>
      <w:r w:rsidRPr="009C2861">
        <w:rPr>
          <w:rFonts w:cs="Times New Roman"/>
          <w:bCs/>
          <w:szCs w:val="28"/>
          <w:lang w:val="kk-KZ"/>
        </w:rPr>
        <w:t xml:space="preserve">ЭЫДҰ-мен ынтымақтастықты дамыту шеңберінде ҒЗТКЖ, өнеркәсіп, технологиялар арасындағы байланыстар бойынша деректер базасы қалыптастырылады, сондай-ақ Қазақстан қосылған ЭЫДҰ-ның құқықтық құралдарының қағидаттары, атап айтқанда, мемлекеттік қаражат есебінен </w:t>
      </w:r>
      <w:r w:rsidRPr="009C2861">
        <w:rPr>
          <w:rFonts w:cs="Times New Roman"/>
          <w:bCs/>
          <w:szCs w:val="28"/>
          <w:lang w:val="kk-KZ"/>
        </w:rPr>
        <w:lastRenderedPageBreak/>
        <w:t>алынған деректерге ашық қолжетімділікті қамтамасыз ету бойынша енгізіледі. Қазақстанның білім беру саясаты және ғылыми және технологиялық саясат жөніндегі ЭЫДҰ комитеттеріне қатысуын қамтамасыз ету жөніндегі ұлттық үйлестірушінің жұмысы жалғастырылады.</w:t>
      </w:r>
    </w:p>
    <w:p w14:paraId="5274211C"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b/>
          <w:sz w:val="28"/>
          <w:szCs w:val="28"/>
          <w:lang w:val="kk-KZ"/>
        </w:rPr>
      </w:pPr>
    </w:p>
    <w:p w14:paraId="4C271B38"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b/>
          <w:sz w:val="28"/>
          <w:szCs w:val="28"/>
          <w:lang w:val="kk-KZ"/>
        </w:rPr>
      </w:pPr>
      <w:r w:rsidRPr="009C2861">
        <w:rPr>
          <w:rFonts w:ascii="Times New Roman" w:hAnsi="Times New Roman" w:cs="Times New Roman"/>
          <w:b/>
          <w:sz w:val="28"/>
          <w:szCs w:val="28"/>
          <w:lang w:val="kk-KZ"/>
        </w:rPr>
        <w:t>5.2.3. Ғылыми әзірлемелердің нәтижелілігін арттыру және әлемдік ғылыми кеңістікке интеграциялануын қамтамасыз ету</w:t>
      </w:r>
    </w:p>
    <w:p w14:paraId="134C0A57"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1. Ғылым нәтижелілігін арттыру</w:t>
      </w:r>
    </w:p>
    <w:p w14:paraId="67355AA9"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Ғылым, технологиялар, инновациялар саласындағы болашақ көкжиегін анықтау және болжау жөніндегі әлемдік практиканы ескере отырып, форсайт-зерттеулер мен әртүрлі ғылыми бағыттардағы өзекті ғылыми үрдістерге мониторинг жүргізілетін болады.</w:t>
      </w:r>
      <w:r w:rsidRPr="009C2861">
        <w:rPr>
          <w:lang w:val="kk-KZ"/>
        </w:rPr>
        <w:t xml:space="preserve"> </w:t>
      </w:r>
      <w:r w:rsidRPr="009C2861">
        <w:rPr>
          <w:rFonts w:ascii="Times New Roman" w:hAnsi="Times New Roman" w:cs="Times New Roman"/>
          <w:sz w:val="28"/>
          <w:szCs w:val="28"/>
          <w:lang w:val="kk-KZ"/>
        </w:rPr>
        <w:t>Форсайт және талдау нәтижелері бойынша нақты нарық қажеттіліктеріне бағдарланған ұзақ мерзімді кезеңге арналған басым ғылыми бағыттардың, пәнаралық ғылыми бағдарламалардың, түйінді өнімдердің, қызметтердің, технологиялардың өзектендірілген тізбесі қалыптастырылатын болады.</w:t>
      </w:r>
    </w:p>
    <w:p w14:paraId="04E3E1EF"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bookmarkStart w:id="4" w:name="z886"/>
      <w:r w:rsidRPr="009C2861">
        <w:rPr>
          <w:rFonts w:ascii="Times New Roman" w:hAnsi="Times New Roman" w:cs="Times New Roman"/>
          <w:sz w:val="28"/>
          <w:szCs w:val="28"/>
          <w:lang w:val="kk-KZ"/>
        </w:rPr>
        <w:t xml:space="preserve">Ғылым нәтижелілігін арттыру жөніндегі шаралар кешені қабылданатын болады. Ол үшін ҒЗТКЖ-ның түпкілікті нәтижелілігіне және индустрия мен бизнес тарапынан ғылыми нәтижелердің қажеттілігін арттыруға бағытталған </w:t>
      </w:r>
      <w:r>
        <w:rPr>
          <w:rFonts w:ascii="Times New Roman" w:hAnsi="Times New Roman" w:cs="Times New Roman"/>
          <w:sz w:val="28"/>
          <w:szCs w:val="28"/>
          <w:lang w:val="kk-KZ"/>
        </w:rPr>
        <w:t>тиімділіктің негізгі көрсеткіштері</w:t>
      </w:r>
      <w:r w:rsidRPr="009C2861">
        <w:rPr>
          <w:rFonts w:ascii="Times New Roman" w:hAnsi="Times New Roman" w:cs="Times New Roman"/>
          <w:sz w:val="28"/>
          <w:szCs w:val="28"/>
          <w:lang w:val="kk-KZ"/>
        </w:rPr>
        <w:t xml:space="preserve"> әзірленеді және енгізіледі. Ғылыми зерттеулер нәтижелерінің елдің әлеуметтік-экономикалық дамуына әсерін тұрақты бағалау жүргізілетін болады. </w:t>
      </w:r>
    </w:p>
    <w:p w14:paraId="355F4DD0" w14:textId="77777777" w:rsidR="004E086D" w:rsidRPr="009C2861" w:rsidRDefault="004E086D" w:rsidP="004E086D">
      <w:pPr>
        <w:tabs>
          <w:tab w:val="left" w:pos="1134"/>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Ғылыми қызметтің негізгі нәтижелерін жариялау үшін басылымдарға қойылатын талаптар, атап айтқанда міндетті «көрмей» рецензиялау, қажетті техникалық стандарттарды сақтау, редакциялық алқалар мен рецензенттердің деңгейін арттыру және т.б. қайта қаралатын болады.</w:t>
      </w:r>
      <w:r w:rsidRPr="009C2861">
        <w:rPr>
          <w:lang w:val="kk-KZ"/>
        </w:rPr>
        <w:t xml:space="preserve"> </w:t>
      </w:r>
      <w:r w:rsidRPr="009C2861">
        <w:rPr>
          <w:rFonts w:ascii="Times New Roman" w:hAnsi="Times New Roman" w:cs="Times New Roman"/>
          <w:sz w:val="28"/>
          <w:szCs w:val="28"/>
          <w:lang w:val="kk-KZ"/>
        </w:rPr>
        <w:t>Ғылыми жарияланымдардың сапасын арттыру нәтижесінде қазақстандық 50 ғылыми журнал халықаралық ғылыми деректер базаларында индекстелетін болады.</w:t>
      </w:r>
    </w:p>
    <w:p w14:paraId="2439030D"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Ғылыми зерттеулердің басым міндеттерін шешуге мемлекеттік қаржыландыруды бағдарлау үшін нормативтік құқықтық актілерге ғылыми, ғылыми-техникалық жобалар мен бағдарламаларға қойылатын талаптарды нақтылау, сондай-ақ олардың арасындағы нақты шектеуді белгілеу бөлігінде өзгерістер енгізілетін болады.</w:t>
      </w:r>
    </w:p>
    <w:p w14:paraId="3A36BF13"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2021 жылдан бастап гранттық қаржыландыруға арналған конкурстар жыл сайын өткізілетін болады, бұл әрбір мамандандырылған ғылыми бағыт шеңберінде перспективалы идеялардың көп санын қолдауды қамтамасыз етеді, ғылымға мемлекеттік қаржыландыруды жоспарлы түрде ұлғайту үшін жағдай жасайды, кадрлардың ғылыми ортадан кетуін қысқартады.</w:t>
      </w:r>
    </w:p>
    <w:p w14:paraId="614CFBF7" w14:textId="23E4993D" w:rsidR="004E086D" w:rsidRPr="009C2861" w:rsidRDefault="004E086D" w:rsidP="004E086D">
      <w:pPr>
        <w:tabs>
          <w:tab w:val="left" w:pos="1134"/>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Елдің жетекші университеттерінің базасында</w:t>
      </w:r>
      <w:r w:rsidR="003C732F">
        <w:rPr>
          <w:rFonts w:ascii="Times New Roman" w:hAnsi="Times New Roman" w:cs="Times New Roman"/>
          <w:sz w:val="28"/>
          <w:szCs w:val="28"/>
          <w:lang w:val="kk-KZ"/>
        </w:rPr>
        <w:t xml:space="preserve"> </w:t>
      </w:r>
      <w:r w:rsidRPr="009C2861">
        <w:rPr>
          <w:rFonts w:ascii="Times New Roman" w:hAnsi="Times New Roman" w:cs="Times New Roman"/>
          <w:sz w:val="28"/>
          <w:szCs w:val="28"/>
          <w:lang w:val="kk-KZ"/>
        </w:rPr>
        <w:t>ҒҒТҚН</w:t>
      </w:r>
      <w:r>
        <w:rPr>
          <w:rFonts w:ascii="Times New Roman" w:hAnsi="Times New Roman" w:cs="Times New Roman"/>
          <w:sz w:val="28"/>
          <w:szCs w:val="28"/>
          <w:lang w:val="kk-KZ"/>
        </w:rPr>
        <w:t xml:space="preserve"> </w:t>
      </w:r>
      <w:r w:rsidRPr="009C2861">
        <w:rPr>
          <w:rFonts w:ascii="Times New Roman" w:hAnsi="Times New Roman" w:cs="Times New Roman"/>
          <w:sz w:val="28"/>
          <w:szCs w:val="28"/>
          <w:lang w:val="kk-KZ"/>
        </w:rPr>
        <w:t>және технологияларды коммерцияландыру офистерін дамыту саясаты жалғасатын болады.</w:t>
      </w:r>
    </w:p>
    <w:p w14:paraId="616B182F" w14:textId="73AE31F5" w:rsidR="004E086D" w:rsidRPr="009C2861" w:rsidRDefault="004E086D" w:rsidP="004E086D">
      <w:pPr>
        <w:tabs>
          <w:tab w:val="left" w:pos="1134"/>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Мүдделі бизнес-әріптестер тарапынан қолданбалы ғылыми зерттеулерді бірлесіп қаржыландыру практикасы жалғасатын болады. Ғылыми және (немесе) ғылыми-техникалық қызмет нәтижелерін коммерцияландыру жобалары үшін </w:t>
      </w:r>
      <w:r w:rsidRPr="009C2861">
        <w:rPr>
          <w:rFonts w:ascii="Times New Roman" w:hAnsi="Times New Roman" w:cs="Times New Roman"/>
          <w:sz w:val="28"/>
          <w:szCs w:val="28"/>
          <w:lang w:val="kk-KZ"/>
        </w:rPr>
        <w:lastRenderedPageBreak/>
        <w:t>жобаны іске асыруға бизнестің қосқан үлесінің болуы туралы талаптар жобаның жалпы құнынан 50%-ға дейін кезең-кезеңімен ұлғайтылатын болады.</w:t>
      </w:r>
    </w:p>
    <w:p w14:paraId="648B9AAA" w14:textId="28523123" w:rsidR="004E086D" w:rsidRPr="009C2861" w:rsidRDefault="003C732F" w:rsidP="004E086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Бұған қоса </w:t>
      </w:r>
      <w:r w:rsidR="00D238D3">
        <w:rPr>
          <w:rFonts w:ascii="Times New Roman" w:hAnsi="Times New Roman" w:cs="Times New Roman"/>
          <w:sz w:val="28"/>
          <w:szCs w:val="28"/>
          <w:lang w:val="kk-KZ"/>
        </w:rPr>
        <w:t>ғ</w:t>
      </w:r>
      <w:r w:rsidR="004E086D" w:rsidRPr="009C2861">
        <w:rPr>
          <w:rFonts w:ascii="Times New Roman" w:hAnsi="Times New Roman" w:cs="Times New Roman"/>
          <w:sz w:val="28"/>
          <w:szCs w:val="28"/>
          <w:lang w:val="kk-KZ"/>
        </w:rPr>
        <w:t xml:space="preserve">ылымды өңірлердің жергілікті міндеттерін шешуге бағдарлау мақсатында жергілікті атқарушы органдарға ғылыми зерттеулерді </w:t>
      </w:r>
      <w:r w:rsidR="00D238D3" w:rsidRPr="009C2861">
        <w:rPr>
          <w:rFonts w:ascii="Times New Roman" w:hAnsi="Times New Roman" w:cs="Times New Roman"/>
          <w:sz w:val="28"/>
          <w:szCs w:val="28"/>
          <w:lang w:val="kk-KZ"/>
        </w:rPr>
        <w:t>қосымша</w:t>
      </w:r>
      <w:r w:rsidR="00D238D3">
        <w:rPr>
          <w:rFonts w:ascii="Times New Roman" w:hAnsi="Times New Roman" w:cs="Times New Roman"/>
          <w:sz w:val="28"/>
          <w:szCs w:val="28"/>
          <w:lang w:val="kk-KZ"/>
        </w:rPr>
        <w:t xml:space="preserve"> </w:t>
      </w:r>
      <w:r w:rsidR="004E086D" w:rsidRPr="009C2861">
        <w:rPr>
          <w:rFonts w:ascii="Times New Roman" w:hAnsi="Times New Roman" w:cs="Times New Roman"/>
          <w:sz w:val="28"/>
          <w:szCs w:val="28"/>
          <w:lang w:val="kk-KZ"/>
        </w:rPr>
        <w:t>қаржыландыру, оның ішінде зерттеулерді гранттық немесе бағдарламалық-нысаналы қаржыландыру шеңберінде не басқа да көздерден бірлесіп қаржыландыру жөніндегі өкілеттіктерді беру мәселесі пысықталатын болады.</w:t>
      </w:r>
    </w:p>
    <w:p w14:paraId="5AB9528F"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iCs/>
          <w:sz w:val="28"/>
          <w:szCs w:val="28"/>
          <w:lang w:val="kk-KZ"/>
        </w:rPr>
        <w:t xml:space="preserve">2. </w:t>
      </w:r>
      <w:r w:rsidRPr="009C2861">
        <w:rPr>
          <w:rFonts w:ascii="Times New Roman" w:hAnsi="Times New Roman" w:cs="Times New Roman"/>
          <w:sz w:val="28"/>
          <w:szCs w:val="28"/>
          <w:lang w:val="kk-KZ"/>
        </w:rPr>
        <w:t>Ғылымды мемлекеттік қаржыландыруды тиімді және ашық бөлу және ғылыми ұйымдарда жоспарлау жүйесін жетілдіру</w:t>
      </w:r>
    </w:p>
    <w:p w14:paraId="7D4AC6EE" w14:textId="5731DA2D" w:rsidR="00834481" w:rsidRDefault="004E086D" w:rsidP="00834481">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Қазақстан Республикасының 2025 жылға дейінгі Стратегиялық даму жоспарында ғылымға арналған шығыстарды жалпы ішкі өнімнен 1</w:t>
      </w:r>
      <w:r w:rsidR="00834481">
        <w:rPr>
          <w:rFonts w:ascii="Times New Roman" w:hAnsi="Times New Roman" w:cs="Times New Roman"/>
          <w:sz w:val="28"/>
          <w:szCs w:val="28"/>
          <w:lang w:val="kk-KZ"/>
        </w:rPr>
        <w:t> </w:t>
      </w:r>
      <w:r w:rsidRPr="009C2861">
        <w:rPr>
          <w:rFonts w:ascii="Times New Roman" w:hAnsi="Times New Roman" w:cs="Times New Roman"/>
          <w:sz w:val="28"/>
          <w:szCs w:val="28"/>
          <w:lang w:val="kk-KZ"/>
        </w:rPr>
        <w:t xml:space="preserve">%-ға дейін ұлғайту көзделген. Ғылымды мемлекеттік қаржыландыруды ұлғайту </w:t>
      </w:r>
      <w:r w:rsidR="00404803">
        <w:rPr>
          <w:rFonts w:ascii="Times New Roman" w:hAnsi="Times New Roman" w:cs="Times New Roman"/>
          <w:sz w:val="28"/>
          <w:szCs w:val="28"/>
          <w:lang w:val="kk-KZ"/>
        </w:rPr>
        <w:br/>
      </w:r>
      <w:r w:rsidRPr="009C2861">
        <w:rPr>
          <w:rFonts w:ascii="Times New Roman" w:hAnsi="Times New Roman" w:cs="Times New Roman"/>
          <w:sz w:val="28"/>
          <w:szCs w:val="28"/>
          <w:lang w:val="kk-KZ"/>
        </w:rPr>
        <w:t>2021 жылдан бастап қаржыландыруды бөлу тетіктерін реформалаудан кейін кезең-кезеңімен жүргізілетін болады. Бұл ретте мемлекеттік емес көздерден ғылымды қаржыландыру үлесі 2025 жылға қарай 35</w:t>
      </w:r>
      <w:r w:rsidR="00404803">
        <w:rPr>
          <w:rFonts w:ascii="Times New Roman" w:hAnsi="Times New Roman" w:cs="Times New Roman"/>
          <w:sz w:val="28"/>
          <w:szCs w:val="28"/>
          <w:lang w:val="kk-KZ"/>
        </w:rPr>
        <w:t> </w:t>
      </w:r>
      <w:r w:rsidRPr="009C2861">
        <w:rPr>
          <w:rFonts w:ascii="Times New Roman" w:hAnsi="Times New Roman" w:cs="Times New Roman"/>
          <w:sz w:val="28"/>
          <w:szCs w:val="28"/>
          <w:lang w:val="kk-KZ"/>
        </w:rPr>
        <w:t>%-ға дейін ұлғайтылатын болады.</w:t>
      </w:r>
    </w:p>
    <w:p w14:paraId="3D4613A4" w14:textId="77777777" w:rsidR="00834481" w:rsidRDefault="004E086D" w:rsidP="00834481">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ab/>
        <w:t>(1) Ғылыми ұйымдарды дамытуды ұзақ мерзімді жоспарлау, (2) ғылыми зерттеулердің тұтастай алғанда ғылыми ұйымдарды дамытумен өзара байланысын қамтамасыз ету және (3) ғылымды мемлекеттік қаржыландыруды пайдаланудың айқындылығын арттыру мақсатында ғылымды мемлекеттік қаржыландыруды қамтитын мынадай үш деңгейлі жүйені енгізу қажет:</w:t>
      </w:r>
    </w:p>
    <w:p w14:paraId="24758420" w14:textId="77777777" w:rsidR="00834481" w:rsidRDefault="004E086D" w:rsidP="00834481">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1) 10 жылға арналған миссия, пайымдау және стратегия;</w:t>
      </w:r>
    </w:p>
    <w:p w14:paraId="067C11CE" w14:textId="77777777" w:rsidR="00834481" w:rsidRDefault="004E086D" w:rsidP="00834481">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2) 5 жылға арналған даму бағдарламасы (нақтыланған стратегия);</w:t>
      </w:r>
    </w:p>
    <w:p w14:paraId="7E16F676" w14:textId="60C3CAED" w:rsidR="004E086D" w:rsidRPr="009C2861" w:rsidRDefault="004E086D" w:rsidP="00834481">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3) жыл сайынғы қызмет жоспарлары</w:t>
      </w:r>
      <w:r>
        <w:rPr>
          <w:rFonts w:ascii="Times New Roman" w:hAnsi="Times New Roman" w:cs="Times New Roman"/>
          <w:sz w:val="28"/>
          <w:szCs w:val="28"/>
          <w:lang w:val="kk-KZ"/>
        </w:rPr>
        <w:t>.</w:t>
      </w:r>
    </w:p>
    <w:p w14:paraId="51F9FEE8" w14:textId="77777777" w:rsidR="004E086D" w:rsidRPr="009C2861" w:rsidRDefault="004E086D" w:rsidP="004E086D">
      <w:pPr>
        <w:pStyle w:val="21"/>
        <w:ind w:firstLine="709"/>
        <w:rPr>
          <w:bCs/>
          <w:szCs w:val="28"/>
          <w:lang w:val="kk-KZ"/>
        </w:rPr>
      </w:pPr>
      <w:r w:rsidRPr="009C2861">
        <w:rPr>
          <w:bCs/>
          <w:szCs w:val="28"/>
          <w:lang w:val="kk-KZ"/>
        </w:rPr>
        <w:t>Ұлттық ғылыми кеңестерді іргелі және қолданбалы зерттеулерге бағдарлау жөніндегі мәселелер пысықталатын болады.</w:t>
      </w:r>
    </w:p>
    <w:p w14:paraId="7EB4F5CD" w14:textId="77777777" w:rsidR="004E086D" w:rsidRPr="009C2861" w:rsidRDefault="004E086D" w:rsidP="004E086D">
      <w:pPr>
        <w:pStyle w:val="21"/>
        <w:ind w:firstLine="709"/>
        <w:rPr>
          <w:bCs/>
          <w:szCs w:val="28"/>
          <w:lang w:val="kk-KZ"/>
        </w:rPr>
      </w:pPr>
      <w:r w:rsidRPr="009C2861">
        <w:rPr>
          <w:bCs/>
          <w:szCs w:val="28"/>
          <w:lang w:val="kk-KZ"/>
        </w:rPr>
        <w:t xml:space="preserve">3. </w:t>
      </w:r>
      <w:r w:rsidRPr="009C2861">
        <w:rPr>
          <w:szCs w:val="28"/>
          <w:lang w:val="kk-KZ"/>
        </w:rPr>
        <w:t>Ғылым</w:t>
      </w:r>
      <w:r>
        <w:rPr>
          <w:szCs w:val="28"/>
          <w:lang w:val="kk-KZ"/>
        </w:rPr>
        <w:t>ды</w:t>
      </w:r>
      <w:r w:rsidRPr="009C2861">
        <w:rPr>
          <w:szCs w:val="28"/>
          <w:lang w:val="kk-KZ"/>
        </w:rPr>
        <w:t xml:space="preserve"> интернационалдандыру</w:t>
      </w:r>
    </w:p>
    <w:p w14:paraId="7F46AC69"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Ғылым саласындағы халықаралық ынтымақтастық қазақстандық ғылыми қызметкерлердің ірі шетелдік зертханалық кешендерде жұмыс жүргізетін халықаралық ұжымдарға қатысуын көздейді. Ғылыми ұйымдардың халықаралық ғылыми орталықтармен стратегиялық әріптестігі жалғасатын болады.</w:t>
      </w:r>
    </w:p>
    <w:p w14:paraId="55512A8F" w14:textId="77777777" w:rsidR="004E086D" w:rsidRPr="009C2861" w:rsidRDefault="004E086D" w:rsidP="004E086D">
      <w:pPr>
        <w:pStyle w:val="a3"/>
        <w:tabs>
          <w:tab w:val="left" w:pos="1134"/>
        </w:tabs>
        <w:spacing w:after="0" w:line="240" w:lineRule="auto"/>
        <w:ind w:left="0"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Ғылым саласындағы халықаралық ынтымақтастықты қолдау үшін жетекші шетелдік ғылыми орталықтар мен университеттерде жұмыс істейтін отандастарды тарту үшін арнайы бағдарламалар әзірленетін болады.</w:t>
      </w:r>
    </w:p>
    <w:p w14:paraId="25DA97E0" w14:textId="77777777" w:rsidR="004E086D" w:rsidRPr="009C2861" w:rsidRDefault="004E086D" w:rsidP="004E086D">
      <w:pPr>
        <w:pStyle w:val="a3"/>
        <w:tabs>
          <w:tab w:val="left" w:pos="1134"/>
        </w:tabs>
        <w:spacing w:after="0" w:line="240" w:lineRule="auto"/>
        <w:ind w:left="0"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Халықаралық зерттеулерді гранттық қаржыландыруға жекелеген конкурстар көзделетін болады, бұл ғылыми қызметкерлердің өндірістік және нәтижелі қызметке деген ынтасын, кәсіби өсуі мен ұтқырлығын арттыруға </w:t>
      </w:r>
      <w:r>
        <w:rPr>
          <w:rFonts w:ascii="Times New Roman" w:hAnsi="Times New Roman" w:cs="Times New Roman"/>
          <w:sz w:val="28"/>
          <w:szCs w:val="28"/>
          <w:lang w:val="kk-KZ"/>
        </w:rPr>
        <w:t>алып келеді</w:t>
      </w:r>
      <w:r w:rsidRPr="009C2861">
        <w:rPr>
          <w:rFonts w:ascii="Times New Roman" w:hAnsi="Times New Roman" w:cs="Times New Roman"/>
          <w:sz w:val="28"/>
          <w:szCs w:val="28"/>
          <w:lang w:val="kk-KZ"/>
        </w:rPr>
        <w:t>.</w:t>
      </w:r>
    </w:p>
    <w:p w14:paraId="4E0143BE"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Халықаралық ғылыми гранттар мен жобалар туралы ақпараттың интернет-платформа – агрегаторын құру аяқталатын болады, 2020 жылдың соңына дейін оған ғылыми және (немесе) ғылыми-техникалық қызметтің барлық аккредиттелген субъектілері үшін қол жеткізу қамтамасыз етілетін болады.</w:t>
      </w:r>
    </w:p>
    <w:p w14:paraId="2190A1EC"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sidRPr="009C2861">
        <w:rPr>
          <w:rFonts w:ascii="Times New Roman" w:hAnsi="Times New Roman" w:cs="Times New Roman"/>
          <w:sz w:val="28"/>
          <w:szCs w:val="28"/>
          <w:lang w:val="kk-KZ"/>
        </w:rPr>
        <w:t xml:space="preserve">Қазақстандық ғылымның әлемдік ғылыми қоғамдастыққа кірігуін тереңдету мақсатында халықаралық зерттеулерге арналған гранттарға қосымша ғалымдарды ағылшын тіліне, жоғары технологиялық ортада жұмыс істеуге және </w:t>
      </w:r>
      <w:r w:rsidRPr="009C2861">
        <w:rPr>
          <w:rFonts w:ascii="Times New Roman" w:hAnsi="Times New Roman" w:cs="Times New Roman"/>
          <w:sz w:val="28"/>
          <w:szCs w:val="28"/>
          <w:lang w:val="kk-KZ"/>
        </w:rPr>
        <w:lastRenderedPageBreak/>
        <w:t>халықаралық және шетелдік қорлар қаржыландыратын ғылыми зерттеулерге өтінімдер беру рәсімдеріне оқыту жалғастырылатын болады.</w:t>
      </w:r>
    </w:p>
    <w:p w14:paraId="44A0A2AA" w14:textId="77777777" w:rsidR="004E086D" w:rsidRPr="009C2861" w:rsidRDefault="004E086D" w:rsidP="004E086D">
      <w:pPr>
        <w:pStyle w:val="a3"/>
        <w:tabs>
          <w:tab w:val="left" w:pos="1134"/>
        </w:tabs>
        <w:spacing w:after="0" w:line="240" w:lineRule="auto"/>
        <w:ind w:left="0" w:firstLine="709"/>
        <w:jc w:val="both"/>
        <w:rPr>
          <w:rFonts w:ascii="Times New Roman" w:hAnsi="Times New Roman" w:cs="Times New Roman"/>
          <w:b/>
          <w:bCs/>
          <w:sz w:val="28"/>
          <w:szCs w:val="28"/>
          <w:lang w:val="kk-KZ"/>
        </w:rPr>
      </w:pPr>
    </w:p>
    <w:p w14:paraId="618D3BFB" w14:textId="77777777" w:rsidR="004E086D" w:rsidRPr="009C2861" w:rsidRDefault="004E086D" w:rsidP="004E086D">
      <w:pPr>
        <w:spacing w:after="0" w:line="240" w:lineRule="auto"/>
        <w:jc w:val="center"/>
        <w:rPr>
          <w:rStyle w:val="s1"/>
          <w:color w:val="auto"/>
          <w:sz w:val="28"/>
          <w:szCs w:val="28"/>
          <w:lang w:val="kk-KZ"/>
        </w:rPr>
      </w:pPr>
      <w:r w:rsidRPr="009C2861">
        <w:rPr>
          <w:rStyle w:val="s1"/>
          <w:color w:val="auto"/>
          <w:sz w:val="28"/>
          <w:szCs w:val="28"/>
          <w:lang w:val="kk-KZ"/>
        </w:rPr>
        <w:t>6</w:t>
      </w:r>
      <w:r>
        <w:rPr>
          <w:rStyle w:val="s1"/>
          <w:color w:val="auto"/>
          <w:sz w:val="28"/>
          <w:szCs w:val="28"/>
          <w:lang w:val="kk-KZ"/>
        </w:rPr>
        <w:t>-</w:t>
      </w:r>
      <w:r w:rsidRPr="009C2861">
        <w:rPr>
          <w:rStyle w:val="s1"/>
          <w:color w:val="auto"/>
          <w:sz w:val="28"/>
          <w:szCs w:val="28"/>
          <w:lang w:val="kk-KZ"/>
        </w:rPr>
        <w:t>бөлім. Қажетті ресурстар</w:t>
      </w:r>
    </w:p>
    <w:p w14:paraId="0242FF6D" w14:textId="77777777" w:rsidR="004E086D" w:rsidRPr="009C2861" w:rsidRDefault="004E086D" w:rsidP="004E086D">
      <w:pPr>
        <w:spacing w:after="0" w:line="240" w:lineRule="auto"/>
        <w:ind w:firstLine="709"/>
        <w:jc w:val="both"/>
        <w:rPr>
          <w:rFonts w:ascii="Times New Roman" w:hAnsi="Times New Roman" w:cs="Times New Roman"/>
          <w:sz w:val="28"/>
          <w:szCs w:val="28"/>
          <w:lang w:val="kk-KZ"/>
        </w:rPr>
      </w:pPr>
      <w:bookmarkStart w:id="5" w:name="z887"/>
      <w:bookmarkEnd w:id="4"/>
    </w:p>
    <w:p w14:paraId="5F4DBA02" w14:textId="70BBA844" w:rsidR="004E086D" w:rsidRPr="009C2861" w:rsidRDefault="00D457F5" w:rsidP="00D457F5">
      <w:pPr>
        <w:tabs>
          <w:tab w:val="left" w:pos="-709"/>
          <w:tab w:val="num" w:pos="0"/>
          <w:tab w:val="left" w:pos="709"/>
        </w:tabs>
        <w:spacing w:after="0" w:line="240" w:lineRule="auto"/>
        <w:ind w:firstLine="709"/>
        <w:jc w:val="both"/>
        <w:rPr>
          <w:rFonts w:ascii="Times New Roman" w:hAnsi="Times New Roman" w:cs="Times New Roman"/>
          <w:sz w:val="28"/>
          <w:szCs w:val="28"/>
          <w:lang w:val="kk-KZ"/>
        </w:rPr>
      </w:pPr>
      <w:bookmarkStart w:id="6" w:name="z888"/>
      <w:bookmarkEnd w:id="5"/>
      <w:r>
        <w:rPr>
          <w:rFonts w:ascii="Times New Roman" w:hAnsi="Times New Roman" w:cs="Times New Roman"/>
          <w:sz w:val="28"/>
          <w:szCs w:val="28"/>
          <w:lang w:val="kk-KZ"/>
        </w:rPr>
        <w:t xml:space="preserve">2020 – </w:t>
      </w:r>
      <w:r w:rsidR="004E086D" w:rsidRPr="009C2861">
        <w:rPr>
          <w:rFonts w:ascii="Times New Roman" w:hAnsi="Times New Roman" w:cs="Times New Roman"/>
          <w:sz w:val="28"/>
          <w:szCs w:val="28"/>
          <w:lang w:val="kk-KZ"/>
        </w:rPr>
        <w:t>2025 жылдары білім мен ғылымға арналған бюджет шығыстарын кезең-кезеңімен ұлғайту, 2025 жылға қарай олардың жалпы ішкі өнімдегі үлесінің дамыған елдердің орташа деңгейіне дейін өсуін қамтамасыз ету жоспарланып отыр.</w:t>
      </w:r>
    </w:p>
    <w:p w14:paraId="43E5CE86"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lang w:val="kk-KZ"/>
        </w:rPr>
      </w:pPr>
      <w:r w:rsidRPr="009C2861">
        <w:rPr>
          <w:rFonts w:ascii="Times New Roman" w:hAnsi="Times New Roman" w:cs="Times New Roman"/>
          <w:sz w:val="28"/>
          <w:szCs w:val="28"/>
          <w:lang w:val="kk-KZ"/>
        </w:rPr>
        <w:t>Болжанатын қаржылық шығындар (күрделі және ағымдағы)</w:t>
      </w:r>
      <w:r w:rsidRPr="009C2861">
        <w:rPr>
          <w:rFonts w:ascii="Times New Roman" w:hAnsi="Times New Roman" w:cs="Times New Roman"/>
          <w:lang w:val="kk-KZ"/>
        </w:rPr>
        <w:t xml:space="preserve"> </w:t>
      </w:r>
    </w:p>
    <w:p w14:paraId="6230B575" w14:textId="61159608" w:rsidR="004E086D" w:rsidRPr="009C2861" w:rsidRDefault="004E086D" w:rsidP="004E086D">
      <w:pPr>
        <w:tabs>
          <w:tab w:val="left" w:pos="-709"/>
          <w:tab w:val="num" w:pos="0"/>
          <w:tab w:val="left" w:pos="709"/>
        </w:tabs>
        <w:spacing w:after="0" w:line="240" w:lineRule="auto"/>
        <w:ind w:firstLine="709"/>
        <w:jc w:val="right"/>
        <w:rPr>
          <w:rFonts w:ascii="Times New Roman" w:hAnsi="Times New Roman" w:cs="Times New Roman"/>
          <w:lang w:val="kk-KZ"/>
        </w:rPr>
      </w:pPr>
      <w:r w:rsidRPr="009C2861">
        <w:rPr>
          <w:rFonts w:ascii="Times New Roman" w:hAnsi="Times New Roman" w:cs="Times New Roman"/>
          <w:lang w:val="kk-KZ"/>
        </w:rPr>
        <w:t xml:space="preserve">              </w:t>
      </w:r>
      <w:r w:rsidR="00CE6B61">
        <w:rPr>
          <w:rFonts w:ascii="Times New Roman" w:hAnsi="Times New Roman" w:cs="Times New Roman"/>
          <w:lang w:val="kk-KZ"/>
        </w:rPr>
        <w:t>м</w:t>
      </w:r>
      <w:r w:rsidRPr="009C2861">
        <w:rPr>
          <w:rFonts w:ascii="Times New Roman" w:hAnsi="Times New Roman" w:cs="Times New Roman"/>
          <w:lang w:val="kk-KZ"/>
        </w:rPr>
        <w:t>лрд. теңге</w:t>
      </w:r>
      <w:r w:rsidRPr="009C2861">
        <w:rPr>
          <w:rFonts w:ascii="Times New Roman" w:hAnsi="Times New Roman" w:cs="Times New Roman"/>
          <w:sz w:val="20"/>
          <w:lang w:val="kk-KZ"/>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180"/>
        <w:gridCol w:w="2447"/>
        <w:gridCol w:w="1618"/>
        <w:gridCol w:w="1050"/>
        <w:gridCol w:w="1767"/>
      </w:tblGrid>
      <w:tr w:rsidR="004E086D" w:rsidRPr="009C2861" w14:paraId="77913791" w14:textId="77777777" w:rsidTr="002B00F6">
        <w:trPr>
          <w:trHeight w:val="30"/>
        </w:trPr>
        <w:tc>
          <w:tcPr>
            <w:tcW w:w="1534" w:type="dxa"/>
            <w:tcMar>
              <w:top w:w="15" w:type="dxa"/>
              <w:left w:w="15" w:type="dxa"/>
              <w:bottom w:w="15" w:type="dxa"/>
              <w:right w:w="15" w:type="dxa"/>
            </w:tcMar>
            <w:vAlign w:val="center"/>
          </w:tcPr>
          <w:bookmarkEnd w:id="6"/>
          <w:p w14:paraId="01AE2DFD" w14:textId="77777777" w:rsidR="004E086D" w:rsidRPr="009C2861" w:rsidRDefault="004E086D" w:rsidP="002B00F6">
            <w:pPr>
              <w:spacing w:after="0" w:line="240" w:lineRule="auto"/>
              <w:ind w:left="20"/>
              <w:jc w:val="center"/>
              <w:rPr>
                <w:rFonts w:ascii="Times New Roman" w:hAnsi="Times New Roman" w:cs="Times New Roman"/>
                <w:sz w:val="24"/>
                <w:szCs w:val="28"/>
                <w:lang w:val="kk-KZ"/>
              </w:rPr>
            </w:pPr>
            <w:r w:rsidRPr="009C2861">
              <w:rPr>
                <w:rFonts w:ascii="Times New Roman" w:hAnsi="Times New Roman" w:cs="Times New Roman"/>
                <w:sz w:val="24"/>
                <w:szCs w:val="28"/>
                <w:lang w:val="kk-KZ"/>
              </w:rPr>
              <w:t>Жылдар бойынша</w:t>
            </w:r>
          </w:p>
        </w:tc>
        <w:tc>
          <w:tcPr>
            <w:tcW w:w="1180" w:type="dxa"/>
            <w:tcMar>
              <w:top w:w="15" w:type="dxa"/>
              <w:left w:w="15" w:type="dxa"/>
              <w:bottom w:w="15" w:type="dxa"/>
              <w:right w:w="15" w:type="dxa"/>
            </w:tcMar>
            <w:vAlign w:val="center"/>
          </w:tcPr>
          <w:p w14:paraId="1226E648" w14:textId="77777777" w:rsidR="004E086D" w:rsidRPr="009C2861" w:rsidRDefault="004E086D" w:rsidP="002B00F6">
            <w:pPr>
              <w:spacing w:after="0" w:line="240" w:lineRule="auto"/>
              <w:ind w:left="20"/>
              <w:jc w:val="center"/>
              <w:rPr>
                <w:rFonts w:ascii="Times New Roman" w:hAnsi="Times New Roman" w:cs="Times New Roman"/>
                <w:sz w:val="24"/>
                <w:szCs w:val="28"/>
                <w:lang w:val="kk-KZ"/>
              </w:rPr>
            </w:pPr>
            <w:r w:rsidRPr="009C2861">
              <w:rPr>
                <w:rFonts w:ascii="Times New Roman" w:hAnsi="Times New Roman" w:cs="Times New Roman"/>
                <w:sz w:val="24"/>
                <w:szCs w:val="28"/>
                <w:lang w:val="kk-KZ"/>
              </w:rPr>
              <w:t>Барлығы</w:t>
            </w:r>
          </w:p>
        </w:tc>
        <w:tc>
          <w:tcPr>
            <w:tcW w:w="2447" w:type="dxa"/>
            <w:tcMar>
              <w:top w:w="15" w:type="dxa"/>
              <w:left w:w="15" w:type="dxa"/>
              <w:bottom w:w="15" w:type="dxa"/>
              <w:right w:w="15" w:type="dxa"/>
            </w:tcMar>
            <w:vAlign w:val="center"/>
          </w:tcPr>
          <w:p w14:paraId="795D0171" w14:textId="77777777" w:rsidR="004E086D" w:rsidRPr="009C2861" w:rsidRDefault="004E086D" w:rsidP="002B00F6">
            <w:pPr>
              <w:spacing w:after="0" w:line="240" w:lineRule="auto"/>
              <w:ind w:left="20"/>
              <w:jc w:val="center"/>
              <w:rPr>
                <w:rFonts w:ascii="Times New Roman" w:hAnsi="Times New Roman" w:cs="Times New Roman"/>
                <w:sz w:val="24"/>
                <w:szCs w:val="28"/>
                <w:lang w:val="kk-KZ"/>
              </w:rPr>
            </w:pPr>
            <w:r w:rsidRPr="009C2861">
              <w:rPr>
                <w:rFonts w:ascii="Times New Roman" w:hAnsi="Times New Roman" w:cs="Times New Roman"/>
                <w:sz w:val="24"/>
                <w:szCs w:val="28"/>
                <w:lang w:val="kk-KZ"/>
              </w:rPr>
              <w:t>Республикалық бюджет</w:t>
            </w:r>
          </w:p>
        </w:tc>
        <w:tc>
          <w:tcPr>
            <w:tcW w:w="1618" w:type="dxa"/>
            <w:tcMar>
              <w:top w:w="15" w:type="dxa"/>
              <w:left w:w="15" w:type="dxa"/>
              <w:bottom w:w="15" w:type="dxa"/>
              <w:right w:w="15" w:type="dxa"/>
            </w:tcMar>
            <w:vAlign w:val="center"/>
          </w:tcPr>
          <w:p w14:paraId="000D401E" w14:textId="77777777" w:rsidR="004E086D" w:rsidRPr="009C2861" w:rsidRDefault="004E086D" w:rsidP="002B00F6">
            <w:pPr>
              <w:spacing w:after="0" w:line="240" w:lineRule="auto"/>
              <w:ind w:left="20"/>
              <w:jc w:val="center"/>
              <w:rPr>
                <w:rFonts w:ascii="Times New Roman" w:hAnsi="Times New Roman" w:cs="Times New Roman"/>
                <w:sz w:val="24"/>
                <w:szCs w:val="28"/>
                <w:lang w:val="kk-KZ"/>
              </w:rPr>
            </w:pPr>
            <w:r w:rsidRPr="009C2861">
              <w:rPr>
                <w:rFonts w:ascii="Times New Roman" w:hAnsi="Times New Roman" w:cs="Times New Roman"/>
                <w:sz w:val="24"/>
                <w:szCs w:val="28"/>
                <w:lang w:val="kk-KZ"/>
              </w:rPr>
              <w:t>Жергілікті бюджет</w:t>
            </w:r>
          </w:p>
        </w:tc>
        <w:tc>
          <w:tcPr>
            <w:tcW w:w="1050" w:type="dxa"/>
            <w:tcMar>
              <w:top w:w="15" w:type="dxa"/>
              <w:left w:w="15" w:type="dxa"/>
              <w:bottom w:w="15" w:type="dxa"/>
              <w:right w:w="15" w:type="dxa"/>
            </w:tcMar>
            <w:vAlign w:val="center"/>
          </w:tcPr>
          <w:p w14:paraId="17618050" w14:textId="77777777" w:rsidR="004E086D" w:rsidRPr="009C2861" w:rsidRDefault="004E086D" w:rsidP="002B00F6">
            <w:pPr>
              <w:spacing w:after="0" w:line="240" w:lineRule="auto"/>
              <w:ind w:left="20"/>
              <w:jc w:val="center"/>
              <w:rPr>
                <w:rFonts w:ascii="Times New Roman" w:hAnsi="Times New Roman" w:cs="Times New Roman"/>
                <w:sz w:val="24"/>
                <w:szCs w:val="28"/>
                <w:lang w:val="kk-KZ"/>
              </w:rPr>
            </w:pPr>
            <w:r w:rsidRPr="009C2861">
              <w:rPr>
                <w:rFonts w:ascii="Times New Roman" w:hAnsi="Times New Roman" w:cs="Times New Roman"/>
                <w:sz w:val="24"/>
                <w:szCs w:val="28"/>
                <w:lang w:val="kk-KZ"/>
              </w:rPr>
              <w:t>Басқа көздер</w:t>
            </w:r>
          </w:p>
        </w:tc>
        <w:tc>
          <w:tcPr>
            <w:tcW w:w="1767" w:type="dxa"/>
          </w:tcPr>
          <w:p w14:paraId="1284467F" w14:textId="77777777" w:rsidR="004E086D" w:rsidRPr="009C2861" w:rsidRDefault="004E086D" w:rsidP="002B00F6">
            <w:pPr>
              <w:spacing w:after="0" w:line="240" w:lineRule="auto"/>
              <w:ind w:left="20"/>
              <w:jc w:val="center"/>
              <w:rPr>
                <w:rFonts w:ascii="Times New Roman" w:hAnsi="Times New Roman" w:cs="Times New Roman"/>
                <w:sz w:val="24"/>
                <w:szCs w:val="28"/>
                <w:lang w:val="kk-KZ"/>
              </w:rPr>
            </w:pPr>
            <w:r w:rsidRPr="009C2861">
              <w:rPr>
                <w:rFonts w:ascii="Times New Roman" w:hAnsi="Times New Roman" w:cs="Times New Roman"/>
                <w:sz w:val="24"/>
                <w:szCs w:val="28"/>
                <w:lang w:val="kk-KZ"/>
              </w:rPr>
              <w:t>Жеке инвестициялар</w:t>
            </w:r>
          </w:p>
        </w:tc>
      </w:tr>
      <w:tr w:rsidR="004E086D" w:rsidRPr="009C2861" w14:paraId="230A8E4D" w14:textId="77777777" w:rsidTr="002B00F6">
        <w:trPr>
          <w:trHeight w:val="272"/>
        </w:trPr>
        <w:tc>
          <w:tcPr>
            <w:tcW w:w="1534" w:type="dxa"/>
            <w:tcMar>
              <w:top w:w="15" w:type="dxa"/>
              <w:left w:w="15" w:type="dxa"/>
              <w:bottom w:w="15" w:type="dxa"/>
              <w:right w:w="15" w:type="dxa"/>
            </w:tcMar>
            <w:vAlign w:val="center"/>
            <w:hideMark/>
          </w:tcPr>
          <w:p w14:paraId="190D9D9F" w14:textId="04A159C8" w:rsidR="004E086D" w:rsidRPr="009C2861" w:rsidRDefault="00D238D3" w:rsidP="00D238D3">
            <w:pPr>
              <w:spacing w:after="0" w:line="240" w:lineRule="auto"/>
              <w:ind w:left="20"/>
              <w:jc w:val="center"/>
              <w:rPr>
                <w:rFonts w:ascii="Times New Roman" w:hAnsi="Times New Roman" w:cs="Times New Roman"/>
                <w:sz w:val="24"/>
                <w:szCs w:val="28"/>
                <w:lang w:val="kk-KZ"/>
              </w:rPr>
            </w:pPr>
            <w:bookmarkStart w:id="7" w:name="z896" w:colFirst="0" w:colLast="0"/>
            <w:r>
              <w:rPr>
                <w:rFonts w:ascii="Times New Roman" w:hAnsi="Times New Roman" w:cs="Times New Roman"/>
                <w:sz w:val="24"/>
                <w:szCs w:val="28"/>
                <w:lang w:val="kk-KZ"/>
              </w:rPr>
              <w:t>Жиыны</w:t>
            </w:r>
            <w:r w:rsidR="004E086D" w:rsidRPr="009C2861">
              <w:rPr>
                <w:rFonts w:ascii="Times New Roman" w:hAnsi="Times New Roman" w:cs="Times New Roman"/>
                <w:sz w:val="24"/>
                <w:szCs w:val="28"/>
                <w:lang w:val="kk-KZ"/>
              </w:rPr>
              <w:t>:</w:t>
            </w:r>
          </w:p>
        </w:tc>
        <w:tc>
          <w:tcPr>
            <w:tcW w:w="1180" w:type="dxa"/>
            <w:tcMar>
              <w:top w:w="15" w:type="dxa"/>
              <w:left w:w="15" w:type="dxa"/>
              <w:bottom w:w="15" w:type="dxa"/>
              <w:right w:w="15" w:type="dxa"/>
            </w:tcMar>
            <w:vAlign w:val="center"/>
          </w:tcPr>
          <w:p w14:paraId="3A64AC69" w14:textId="77777777" w:rsidR="004E086D" w:rsidRPr="009C2861" w:rsidRDefault="004E086D" w:rsidP="002B00F6">
            <w:pPr>
              <w:spacing w:after="0" w:line="240" w:lineRule="auto"/>
              <w:jc w:val="center"/>
              <w:rPr>
                <w:rFonts w:ascii="Times New Roman" w:hAnsi="Times New Roman" w:cs="Times New Roman"/>
                <w:sz w:val="24"/>
                <w:szCs w:val="28"/>
                <w:lang w:val="kk-KZ"/>
              </w:rPr>
            </w:pPr>
            <w:r w:rsidRPr="009C2861">
              <w:rPr>
                <w:rFonts w:ascii="Times New Roman" w:hAnsi="Times New Roman" w:cs="Times New Roman"/>
                <w:sz w:val="28"/>
                <w:szCs w:val="28"/>
                <w:lang w:val="kk-KZ"/>
              </w:rPr>
              <w:t>11 578</w:t>
            </w:r>
          </w:p>
        </w:tc>
        <w:tc>
          <w:tcPr>
            <w:tcW w:w="2447" w:type="dxa"/>
            <w:tcMar>
              <w:top w:w="15" w:type="dxa"/>
              <w:left w:w="15" w:type="dxa"/>
              <w:bottom w:w="15" w:type="dxa"/>
              <w:right w:w="15" w:type="dxa"/>
            </w:tcMar>
            <w:vAlign w:val="center"/>
          </w:tcPr>
          <w:p w14:paraId="43371535" w14:textId="77777777" w:rsidR="004E086D" w:rsidRPr="009C2861" w:rsidRDefault="004E086D" w:rsidP="002B00F6">
            <w:pPr>
              <w:spacing w:after="0" w:line="240" w:lineRule="auto"/>
              <w:jc w:val="center"/>
              <w:rPr>
                <w:rFonts w:ascii="Times New Roman" w:hAnsi="Times New Roman" w:cs="Times New Roman"/>
                <w:sz w:val="24"/>
                <w:szCs w:val="28"/>
                <w:lang w:val="kk-KZ"/>
              </w:rPr>
            </w:pPr>
            <w:r w:rsidRPr="009C2861">
              <w:rPr>
                <w:rFonts w:ascii="Times New Roman" w:hAnsi="Times New Roman" w:cs="Times New Roman"/>
                <w:sz w:val="28"/>
                <w:szCs w:val="28"/>
                <w:lang w:val="kk-KZ"/>
              </w:rPr>
              <w:t>9 565</w:t>
            </w:r>
          </w:p>
        </w:tc>
        <w:tc>
          <w:tcPr>
            <w:tcW w:w="1618" w:type="dxa"/>
            <w:tcMar>
              <w:top w:w="15" w:type="dxa"/>
              <w:left w:w="15" w:type="dxa"/>
              <w:bottom w:w="15" w:type="dxa"/>
              <w:right w:w="15" w:type="dxa"/>
            </w:tcMar>
            <w:vAlign w:val="center"/>
          </w:tcPr>
          <w:p w14:paraId="33355CA9" w14:textId="77777777" w:rsidR="004E086D" w:rsidRPr="009C2861" w:rsidRDefault="004E086D" w:rsidP="002B00F6">
            <w:pPr>
              <w:spacing w:after="0" w:line="240" w:lineRule="auto"/>
              <w:jc w:val="center"/>
              <w:rPr>
                <w:rFonts w:ascii="Times New Roman" w:hAnsi="Times New Roman" w:cs="Times New Roman"/>
                <w:sz w:val="24"/>
                <w:szCs w:val="28"/>
                <w:lang w:val="kk-KZ"/>
              </w:rPr>
            </w:pPr>
            <w:r w:rsidRPr="009C2861">
              <w:rPr>
                <w:rFonts w:ascii="Times New Roman" w:hAnsi="Times New Roman" w:cs="Times New Roman"/>
                <w:sz w:val="28"/>
                <w:szCs w:val="28"/>
                <w:lang w:val="kk-KZ"/>
              </w:rPr>
              <w:t>716</w:t>
            </w:r>
          </w:p>
        </w:tc>
        <w:tc>
          <w:tcPr>
            <w:tcW w:w="1050" w:type="dxa"/>
            <w:tcMar>
              <w:top w:w="15" w:type="dxa"/>
              <w:left w:w="15" w:type="dxa"/>
              <w:bottom w:w="15" w:type="dxa"/>
              <w:right w:w="15" w:type="dxa"/>
            </w:tcMar>
            <w:vAlign w:val="center"/>
          </w:tcPr>
          <w:p w14:paraId="21308109" w14:textId="77777777" w:rsidR="004E086D" w:rsidRPr="009C2861" w:rsidRDefault="004E086D" w:rsidP="002B00F6">
            <w:pPr>
              <w:spacing w:after="0" w:line="240" w:lineRule="auto"/>
              <w:jc w:val="center"/>
              <w:rPr>
                <w:rFonts w:ascii="Times New Roman" w:hAnsi="Times New Roman" w:cs="Times New Roman"/>
                <w:sz w:val="24"/>
                <w:szCs w:val="28"/>
                <w:lang w:val="kk-KZ"/>
              </w:rPr>
            </w:pPr>
            <w:r w:rsidRPr="009C2861">
              <w:rPr>
                <w:rFonts w:ascii="Times New Roman" w:hAnsi="Times New Roman" w:cs="Times New Roman"/>
                <w:sz w:val="24"/>
                <w:szCs w:val="28"/>
                <w:lang w:val="kk-KZ"/>
              </w:rPr>
              <w:t xml:space="preserve">13 </w:t>
            </w:r>
          </w:p>
        </w:tc>
        <w:tc>
          <w:tcPr>
            <w:tcW w:w="1767" w:type="dxa"/>
          </w:tcPr>
          <w:p w14:paraId="5CD2EE3D" w14:textId="77777777" w:rsidR="004E086D" w:rsidRPr="009C2861" w:rsidRDefault="004E086D" w:rsidP="002B00F6">
            <w:pPr>
              <w:spacing w:after="0" w:line="240" w:lineRule="auto"/>
              <w:jc w:val="center"/>
              <w:rPr>
                <w:rFonts w:ascii="Times New Roman" w:hAnsi="Times New Roman" w:cs="Times New Roman"/>
                <w:sz w:val="24"/>
                <w:szCs w:val="28"/>
                <w:lang w:val="kk-KZ"/>
              </w:rPr>
            </w:pPr>
            <w:r w:rsidRPr="009C2861">
              <w:rPr>
                <w:rFonts w:ascii="Times New Roman" w:hAnsi="Times New Roman" w:cs="Times New Roman"/>
                <w:sz w:val="24"/>
                <w:szCs w:val="28"/>
                <w:lang w:val="kk-KZ"/>
              </w:rPr>
              <w:t>1284</w:t>
            </w:r>
          </w:p>
        </w:tc>
      </w:tr>
      <w:bookmarkEnd w:id="7"/>
    </w:tbl>
    <w:p w14:paraId="6701E847" w14:textId="77777777" w:rsidR="004E086D" w:rsidRPr="009C2861" w:rsidRDefault="004E086D" w:rsidP="004E086D">
      <w:pPr>
        <w:tabs>
          <w:tab w:val="left" w:pos="-709"/>
          <w:tab w:val="num" w:pos="0"/>
          <w:tab w:val="left" w:pos="709"/>
        </w:tabs>
        <w:spacing w:after="0" w:line="240" w:lineRule="auto"/>
        <w:ind w:firstLine="709"/>
        <w:jc w:val="both"/>
        <w:rPr>
          <w:rFonts w:ascii="Times New Roman" w:hAnsi="Times New Roman" w:cs="Times New Roman"/>
          <w:sz w:val="28"/>
          <w:szCs w:val="28"/>
          <w:lang w:val="kk-KZ"/>
        </w:rPr>
      </w:pPr>
    </w:p>
    <w:p w14:paraId="4F38D07F" w14:textId="142996F6" w:rsidR="004E086D" w:rsidRPr="009C2861" w:rsidRDefault="00D457F5" w:rsidP="00D457F5">
      <w:pPr>
        <w:tabs>
          <w:tab w:val="left" w:pos="-709"/>
          <w:tab w:val="num" w:pos="0"/>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2020 – </w:t>
      </w:r>
      <w:r w:rsidR="004E086D" w:rsidRPr="009C2861">
        <w:rPr>
          <w:rFonts w:ascii="Times New Roman" w:hAnsi="Times New Roman" w:cs="Times New Roman"/>
          <w:sz w:val="28"/>
          <w:szCs w:val="28"/>
          <w:lang w:val="kk-KZ"/>
        </w:rPr>
        <w:t>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Жергілікті атқарушы органдар іске асыратын іс-шаралар жоспарлы кезеңге арналған жергілікті бюджеттерде көзделген қаражат шегінде орындалатын болады.</w:t>
      </w:r>
    </w:p>
    <w:p w14:paraId="60BA3EF9" w14:textId="6515EFBD" w:rsidR="004E086D" w:rsidRPr="00834481" w:rsidRDefault="004E086D" w:rsidP="00834481">
      <w:pPr>
        <w:spacing w:after="0" w:line="240" w:lineRule="auto"/>
        <w:jc w:val="center"/>
        <w:rPr>
          <w:rFonts w:ascii="Times New Roman" w:hAnsi="Times New Roman" w:cs="Times New Roman"/>
          <w:sz w:val="28"/>
          <w:szCs w:val="28"/>
        </w:rPr>
      </w:pPr>
      <w:r w:rsidRPr="009C2861">
        <w:rPr>
          <w:rFonts w:ascii="Times New Roman" w:hAnsi="Times New Roman" w:cs="Times New Roman"/>
          <w:sz w:val="28"/>
          <w:szCs w:val="28"/>
        </w:rPr>
        <w:t>____________________________</w:t>
      </w:r>
    </w:p>
    <w:sectPr w:rsidR="004E086D" w:rsidRPr="00834481" w:rsidSect="00983A67">
      <w:headerReference w:type="default" r:id="rId8"/>
      <w:pgSz w:w="11906" w:h="16838"/>
      <w:pgMar w:top="96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78154" w14:textId="77777777" w:rsidR="00236D63" w:rsidRDefault="00236D63" w:rsidP="002F3684">
      <w:pPr>
        <w:spacing w:after="0" w:line="240" w:lineRule="auto"/>
      </w:pPr>
      <w:r>
        <w:separator/>
      </w:r>
    </w:p>
  </w:endnote>
  <w:endnote w:type="continuationSeparator" w:id="0">
    <w:p w14:paraId="129ADC6F" w14:textId="77777777" w:rsidR="00236D63" w:rsidRDefault="00236D63" w:rsidP="002F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C9B16" w14:textId="77777777" w:rsidR="00236D63" w:rsidRDefault="00236D63" w:rsidP="002F3684">
      <w:pPr>
        <w:spacing w:after="0" w:line="240" w:lineRule="auto"/>
      </w:pPr>
      <w:r>
        <w:separator/>
      </w:r>
    </w:p>
  </w:footnote>
  <w:footnote w:type="continuationSeparator" w:id="0">
    <w:p w14:paraId="0996FBF4" w14:textId="77777777" w:rsidR="00236D63" w:rsidRDefault="00236D63" w:rsidP="002F3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503E9" w14:textId="794C0A4D" w:rsidR="009A57EE" w:rsidRPr="00B8635C" w:rsidRDefault="00236D63">
    <w:pPr>
      <w:pStyle w:val="ad"/>
      <w:jc w:val="center"/>
      <w:rPr>
        <w:rFonts w:ascii="Times New Roman" w:hAnsi="Times New Roman" w:cs="Times New Roman"/>
        <w:sz w:val="20"/>
        <w:szCs w:val="20"/>
      </w:rPr>
    </w:pPr>
    <w:sdt>
      <w:sdtPr>
        <w:id w:val="-206113371"/>
        <w:docPartObj>
          <w:docPartGallery w:val="Page Numbers (Top of Page)"/>
          <w:docPartUnique/>
        </w:docPartObj>
      </w:sdtPr>
      <w:sdtEndPr>
        <w:rPr>
          <w:rFonts w:ascii="Times New Roman" w:hAnsi="Times New Roman" w:cs="Times New Roman"/>
          <w:sz w:val="20"/>
          <w:szCs w:val="20"/>
        </w:rPr>
      </w:sdtEndPr>
      <w:sdtContent>
        <w:r w:rsidR="009A57EE" w:rsidRPr="00B8635C">
          <w:rPr>
            <w:rFonts w:ascii="Times New Roman" w:hAnsi="Times New Roman" w:cs="Times New Roman"/>
            <w:sz w:val="20"/>
            <w:szCs w:val="20"/>
          </w:rPr>
          <w:fldChar w:fldCharType="begin"/>
        </w:r>
        <w:r w:rsidR="009A57EE" w:rsidRPr="00B8635C">
          <w:rPr>
            <w:rFonts w:ascii="Times New Roman" w:hAnsi="Times New Roman" w:cs="Times New Roman"/>
            <w:sz w:val="20"/>
            <w:szCs w:val="20"/>
          </w:rPr>
          <w:instrText>PAGE   \* MERGEFORMAT</w:instrText>
        </w:r>
        <w:r w:rsidR="009A57EE" w:rsidRPr="00B8635C">
          <w:rPr>
            <w:rFonts w:ascii="Times New Roman" w:hAnsi="Times New Roman" w:cs="Times New Roman"/>
            <w:sz w:val="20"/>
            <w:szCs w:val="20"/>
          </w:rPr>
          <w:fldChar w:fldCharType="separate"/>
        </w:r>
        <w:r w:rsidR="009560B6">
          <w:rPr>
            <w:rFonts w:ascii="Times New Roman" w:hAnsi="Times New Roman" w:cs="Times New Roman"/>
            <w:noProof/>
            <w:sz w:val="20"/>
            <w:szCs w:val="20"/>
          </w:rPr>
          <w:t>27</w:t>
        </w:r>
        <w:r w:rsidR="009A57EE" w:rsidRPr="00B8635C">
          <w:rPr>
            <w:rFonts w:ascii="Times New Roman" w:hAnsi="Times New Roman" w:cs="Times New Roman"/>
            <w:sz w:val="20"/>
            <w:szCs w:val="20"/>
          </w:rPr>
          <w:fldChar w:fldCharType="end"/>
        </w:r>
        <w:r w:rsidR="009A57EE">
          <w:rPr>
            <w:rFonts w:ascii="Times New Roman" w:hAnsi="Times New Roman" w:cs="Times New Roman"/>
            <w:sz w:val="20"/>
            <w:szCs w:val="20"/>
            <w:lang w:val="kk-KZ"/>
          </w:rPr>
          <w:t xml:space="preserve"> </w:t>
        </w:r>
      </w:sdtContent>
    </w:sdt>
  </w:p>
  <w:p w14:paraId="774413EE" w14:textId="77777777" w:rsidR="009A57EE" w:rsidRDefault="009A57E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6F40"/>
    <w:multiLevelType w:val="hybridMultilevel"/>
    <w:tmpl w:val="DE3AE448"/>
    <w:lvl w:ilvl="0" w:tplc="9DE8794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FCF39B9"/>
    <w:multiLevelType w:val="multilevel"/>
    <w:tmpl w:val="2EF01DF4"/>
    <w:lvl w:ilvl="0">
      <w:start w:val="1"/>
      <w:numFmt w:val="decimal"/>
      <w:lvlText w:val="%1."/>
      <w:lvlJc w:val="left"/>
      <w:pPr>
        <w:ind w:left="720" w:hanging="360"/>
      </w:pPr>
      <w:rPr>
        <w:rFonts w:ascii="Times New Roman" w:hAnsi="Times New Roman" w:cs="Times New Roman" w:hint="default"/>
        <w:color w:val="333333"/>
        <w:sz w:val="28"/>
        <w:szCs w:val="28"/>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40D627E"/>
    <w:multiLevelType w:val="hybridMultilevel"/>
    <w:tmpl w:val="865CF654"/>
    <w:lvl w:ilvl="0" w:tplc="EB70CEF0">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16921D73"/>
    <w:multiLevelType w:val="hybridMultilevel"/>
    <w:tmpl w:val="DAF448DE"/>
    <w:lvl w:ilvl="0" w:tplc="39305D9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8C3008"/>
    <w:multiLevelType w:val="hybridMultilevel"/>
    <w:tmpl w:val="B574A7D6"/>
    <w:lvl w:ilvl="0" w:tplc="5016AF0C">
      <w:start w:val="1"/>
      <w:numFmt w:val="decimal"/>
      <w:lvlText w:val="%1."/>
      <w:lvlJc w:val="left"/>
      <w:pPr>
        <w:ind w:left="360" w:hanging="360"/>
      </w:pPr>
      <w:rPr>
        <w:rFonts w:hint="default"/>
        <w:strike w:val="0"/>
        <w:color w:val="auto"/>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A135F6B"/>
    <w:multiLevelType w:val="hybridMultilevel"/>
    <w:tmpl w:val="9D3EDCD4"/>
    <w:lvl w:ilvl="0" w:tplc="69903E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8473DC9"/>
    <w:multiLevelType w:val="hybridMultilevel"/>
    <w:tmpl w:val="04AE009E"/>
    <w:lvl w:ilvl="0" w:tplc="8B2231EE">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FA30A3D"/>
    <w:multiLevelType w:val="hybridMultilevel"/>
    <w:tmpl w:val="6CE61C28"/>
    <w:lvl w:ilvl="0" w:tplc="5494340E">
      <w:start w:val="1"/>
      <w:numFmt w:val="decimal"/>
      <w:lvlText w:val="%1."/>
      <w:lvlJc w:val="left"/>
      <w:pPr>
        <w:ind w:left="1080" w:hanging="360"/>
      </w:pPr>
      <w:rPr>
        <w:rFonts w:hint="default"/>
        <w:b/>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0"/>
  </w:num>
  <w:num w:numId="5">
    <w:abstractNumId w:val="5"/>
  </w:num>
  <w:num w:numId="6">
    <w:abstractNumId w:val="3"/>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35"/>
    <w:rsid w:val="000003B7"/>
    <w:rsid w:val="000003C3"/>
    <w:rsid w:val="000005B3"/>
    <w:rsid w:val="000007B5"/>
    <w:rsid w:val="00000892"/>
    <w:rsid w:val="000014A5"/>
    <w:rsid w:val="0000212F"/>
    <w:rsid w:val="000027E8"/>
    <w:rsid w:val="00002BA3"/>
    <w:rsid w:val="00002BFA"/>
    <w:rsid w:val="0000367A"/>
    <w:rsid w:val="0000368D"/>
    <w:rsid w:val="00003C07"/>
    <w:rsid w:val="00003CC2"/>
    <w:rsid w:val="0000424D"/>
    <w:rsid w:val="000043DD"/>
    <w:rsid w:val="00004D56"/>
    <w:rsid w:val="00005778"/>
    <w:rsid w:val="00005956"/>
    <w:rsid w:val="0000626E"/>
    <w:rsid w:val="000064FD"/>
    <w:rsid w:val="00006577"/>
    <w:rsid w:val="000072F2"/>
    <w:rsid w:val="00010239"/>
    <w:rsid w:val="000108A6"/>
    <w:rsid w:val="0001097A"/>
    <w:rsid w:val="00010E45"/>
    <w:rsid w:val="00011A23"/>
    <w:rsid w:val="00011BE9"/>
    <w:rsid w:val="000123EC"/>
    <w:rsid w:val="000127B5"/>
    <w:rsid w:val="000128BE"/>
    <w:rsid w:val="00012EA7"/>
    <w:rsid w:val="0001301C"/>
    <w:rsid w:val="0001345D"/>
    <w:rsid w:val="00013787"/>
    <w:rsid w:val="00013B32"/>
    <w:rsid w:val="00013C97"/>
    <w:rsid w:val="00014169"/>
    <w:rsid w:val="00014D72"/>
    <w:rsid w:val="000153A6"/>
    <w:rsid w:val="00015556"/>
    <w:rsid w:val="000159C2"/>
    <w:rsid w:val="00016256"/>
    <w:rsid w:val="0001648B"/>
    <w:rsid w:val="00016954"/>
    <w:rsid w:val="00017010"/>
    <w:rsid w:val="00017250"/>
    <w:rsid w:val="0001772B"/>
    <w:rsid w:val="000177E0"/>
    <w:rsid w:val="0002062C"/>
    <w:rsid w:val="00020A23"/>
    <w:rsid w:val="00020F46"/>
    <w:rsid w:val="000226A9"/>
    <w:rsid w:val="00022D82"/>
    <w:rsid w:val="000248DA"/>
    <w:rsid w:val="00025665"/>
    <w:rsid w:val="00025993"/>
    <w:rsid w:val="00025AF6"/>
    <w:rsid w:val="00026550"/>
    <w:rsid w:val="00026813"/>
    <w:rsid w:val="000276B6"/>
    <w:rsid w:val="00027F45"/>
    <w:rsid w:val="0003059C"/>
    <w:rsid w:val="0003061E"/>
    <w:rsid w:val="00030674"/>
    <w:rsid w:val="000308BB"/>
    <w:rsid w:val="00030F25"/>
    <w:rsid w:val="00030FB0"/>
    <w:rsid w:val="00030FCB"/>
    <w:rsid w:val="00031147"/>
    <w:rsid w:val="0003134E"/>
    <w:rsid w:val="000314C2"/>
    <w:rsid w:val="000315A0"/>
    <w:rsid w:val="00031A6D"/>
    <w:rsid w:val="00031F1B"/>
    <w:rsid w:val="000320BD"/>
    <w:rsid w:val="00032B39"/>
    <w:rsid w:val="00032F1C"/>
    <w:rsid w:val="000334EE"/>
    <w:rsid w:val="00033A69"/>
    <w:rsid w:val="00033C07"/>
    <w:rsid w:val="000344EB"/>
    <w:rsid w:val="00034A2D"/>
    <w:rsid w:val="00034DB0"/>
    <w:rsid w:val="000350BA"/>
    <w:rsid w:val="000351EA"/>
    <w:rsid w:val="000353AF"/>
    <w:rsid w:val="000353F8"/>
    <w:rsid w:val="00035645"/>
    <w:rsid w:val="00035C7D"/>
    <w:rsid w:val="000360FE"/>
    <w:rsid w:val="00036272"/>
    <w:rsid w:val="000363BB"/>
    <w:rsid w:val="00037CAA"/>
    <w:rsid w:val="000408FA"/>
    <w:rsid w:val="00040E0C"/>
    <w:rsid w:val="000413AF"/>
    <w:rsid w:val="00042119"/>
    <w:rsid w:val="00042D5B"/>
    <w:rsid w:val="00043BC5"/>
    <w:rsid w:val="00044363"/>
    <w:rsid w:val="0004495A"/>
    <w:rsid w:val="00044CEF"/>
    <w:rsid w:val="00044D99"/>
    <w:rsid w:val="0004506A"/>
    <w:rsid w:val="00046A55"/>
    <w:rsid w:val="00046C7C"/>
    <w:rsid w:val="00047313"/>
    <w:rsid w:val="0004786F"/>
    <w:rsid w:val="00047A33"/>
    <w:rsid w:val="00047C6F"/>
    <w:rsid w:val="000500B6"/>
    <w:rsid w:val="000501CE"/>
    <w:rsid w:val="00050793"/>
    <w:rsid w:val="00051237"/>
    <w:rsid w:val="000513E4"/>
    <w:rsid w:val="00051AFB"/>
    <w:rsid w:val="000523A5"/>
    <w:rsid w:val="00052F50"/>
    <w:rsid w:val="00053772"/>
    <w:rsid w:val="00053884"/>
    <w:rsid w:val="00053C07"/>
    <w:rsid w:val="000548F9"/>
    <w:rsid w:val="00054B38"/>
    <w:rsid w:val="00054C84"/>
    <w:rsid w:val="00055274"/>
    <w:rsid w:val="000557B9"/>
    <w:rsid w:val="00055ED2"/>
    <w:rsid w:val="00056B75"/>
    <w:rsid w:val="00056BBA"/>
    <w:rsid w:val="00056C8D"/>
    <w:rsid w:val="000570CA"/>
    <w:rsid w:val="0005735A"/>
    <w:rsid w:val="00057605"/>
    <w:rsid w:val="000578C4"/>
    <w:rsid w:val="00057FF1"/>
    <w:rsid w:val="000600F3"/>
    <w:rsid w:val="000603B4"/>
    <w:rsid w:val="00060F14"/>
    <w:rsid w:val="000611D7"/>
    <w:rsid w:val="00061638"/>
    <w:rsid w:val="00062175"/>
    <w:rsid w:val="00062B27"/>
    <w:rsid w:val="00062C9F"/>
    <w:rsid w:val="000633C2"/>
    <w:rsid w:val="000633C8"/>
    <w:rsid w:val="00063D36"/>
    <w:rsid w:val="00064869"/>
    <w:rsid w:val="00064C62"/>
    <w:rsid w:val="00064DFC"/>
    <w:rsid w:val="0006616C"/>
    <w:rsid w:val="00066492"/>
    <w:rsid w:val="00066F23"/>
    <w:rsid w:val="00066F8A"/>
    <w:rsid w:val="00070ECF"/>
    <w:rsid w:val="000713B6"/>
    <w:rsid w:val="0007148B"/>
    <w:rsid w:val="00072229"/>
    <w:rsid w:val="00072646"/>
    <w:rsid w:val="0007267E"/>
    <w:rsid w:val="000726AC"/>
    <w:rsid w:val="00072916"/>
    <w:rsid w:val="00072C22"/>
    <w:rsid w:val="00073A26"/>
    <w:rsid w:val="00074072"/>
    <w:rsid w:val="000756DA"/>
    <w:rsid w:val="000756F7"/>
    <w:rsid w:val="0007577D"/>
    <w:rsid w:val="000764AE"/>
    <w:rsid w:val="0007657D"/>
    <w:rsid w:val="00076679"/>
    <w:rsid w:val="00076844"/>
    <w:rsid w:val="000772AD"/>
    <w:rsid w:val="00077401"/>
    <w:rsid w:val="0007775E"/>
    <w:rsid w:val="00080730"/>
    <w:rsid w:val="00080C27"/>
    <w:rsid w:val="0008276C"/>
    <w:rsid w:val="00082B92"/>
    <w:rsid w:val="00083131"/>
    <w:rsid w:val="00084374"/>
    <w:rsid w:val="0008456C"/>
    <w:rsid w:val="00084689"/>
    <w:rsid w:val="00084840"/>
    <w:rsid w:val="00084FEE"/>
    <w:rsid w:val="00085AE5"/>
    <w:rsid w:val="000860FC"/>
    <w:rsid w:val="00086121"/>
    <w:rsid w:val="000864E5"/>
    <w:rsid w:val="0008680F"/>
    <w:rsid w:val="00086DDE"/>
    <w:rsid w:val="0008707F"/>
    <w:rsid w:val="000878E3"/>
    <w:rsid w:val="00087BDD"/>
    <w:rsid w:val="00087E2E"/>
    <w:rsid w:val="00090179"/>
    <w:rsid w:val="000908A1"/>
    <w:rsid w:val="00090F3A"/>
    <w:rsid w:val="00090F51"/>
    <w:rsid w:val="000914FC"/>
    <w:rsid w:val="00091C08"/>
    <w:rsid w:val="000921EB"/>
    <w:rsid w:val="00092242"/>
    <w:rsid w:val="00092410"/>
    <w:rsid w:val="0009348F"/>
    <w:rsid w:val="000936F0"/>
    <w:rsid w:val="00094427"/>
    <w:rsid w:val="0009455F"/>
    <w:rsid w:val="000945C3"/>
    <w:rsid w:val="00094750"/>
    <w:rsid w:val="00095580"/>
    <w:rsid w:val="00095612"/>
    <w:rsid w:val="0009712E"/>
    <w:rsid w:val="000971E1"/>
    <w:rsid w:val="000973FB"/>
    <w:rsid w:val="0009798E"/>
    <w:rsid w:val="00097B24"/>
    <w:rsid w:val="00097CA7"/>
    <w:rsid w:val="000A0432"/>
    <w:rsid w:val="000A04D5"/>
    <w:rsid w:val="000A078E"/>
    <w:rsid w:val="000A0E27"/>
    <w:rsid w:val="000A0ECC"/>
    <w:rsid w:val="000A1EC1"/>
    <w:rsid w:val="000A2DE1"/>
    <w:rsid w:val="000A3D37"/>
    <w:rsid w:val="000A418E"/>
    <w:rsid w:val="000A4309"/>
    <w:rsid w:val="000A4346"/>
    <w:rsid w:val="000A4AAB"/>
    <w:rsid w:val="000A4B04"/>
    <w:rsid w:val="000A4B14"/>
    <w:rsid w:val="000A4E72"/>
    <w:rsid w:val="000A5414"/>
    <w:rsid w:val="000A5486"/>
    <w:rsid w:val="000A63E5"/>
    <w:rsid w:val="000A65BE"/>
    <w:rsid w:val="000A6C1E"/>
    <w:rsid w:val="000A6C92"/>
    <w:rsid w:val="000A6F11"/>
    <w:rsid w:val="000A777F"/>
    <w:rsid w:val="000A794D"/>
    <w:rsid w:val="000B0060"/>
    <w:rsid w:val="000B0221"/>
    <w:rsid w:val="000B02F0"/>
    <w:rsid w:val="000B0A4F"/>
    <w:rsid w:val="000B0FB5"/>
    <w:rsid w:val="000B23FA"/>
    <w:rsid w:val="000B26A7"/>
    <w:rsid w:val="000B37AE"/>
    <w:rsid w:val="000B3E4A"/>
    <w:rsid w:val="000B40CB"/>
    <w:rsid w:val="000B468C"/>
    <w:rsid w:val="000B4809"/>
    <w:rsid w:val="000B4E6F"/>
    <w:rsid w:val="000B505D"/>
    <w:rsid w:val="000B5565"/>
    <w:rsid w:val="000B5D9B"/>
    <w:rsid w:val="000B6202"/>
    <w:rsid w:val="000B6840"/>
    <w:rsid w:val="000B6D3B"/>
    <w:rsid w:val="000B7381"/>
    <w:rsid w:val="000C04D6"/>
    <w:rsid w:val="000C067C"/>
    <w:rsid w:val="000C077B"/>
    <w:rsid w:val="000C12A6"/>
    <w:rsid w:val="000C17EC"/>
    <w:rsid w:val="000C2215"/>
    <w:rsid w:val="000C31CA"/>
    <w:rsid w:val="000C32A2"/>
    <w:rsid w:val="000C3845"/>
    <w:rsid w:val="000C3891"/>
    <w:rsid w:val="000C3CF0"/>
    <w:rsid w:val="000C3DDD"/>
    <w:rsid w:val="000C3FFE"/>
    <w:rsid w:val="000C4493"/>
    <w:rsid w:val="000C4EDF"/>
    <w:rsid w:val="000C4F24"/>
    <w:rsid w:val="000C55A5"/>
    <w:rsid w:val="000C5BD0"/>
    <w:rsid w:val="000C5E93"/>
    <w:rsid w:val="000C5EB5"/>
    <w:rsid w:val="000C64E7"/>
    <w:rsid w:val="000C6505"/>
    <w:rsid w:val="000C6F5D"/>
    <w:rsid w:val="000C72A9"/>
    <w:rsid w:val="000C7DE9"/>
    <w:rsid w:val="000D02E9"/>
    <w:rsid w:val="000D0A2E"/>
    <w:rsid w:val="000D1736"/>
    <w:rsid w:val="000D1AEE"/>
    <w:rsid w:val="000D1F01"/>
    <w:rsid w:val="000D2D50"/>
    <w:rsid w:val="000D2E54"/>
    <w:rsid w:val="000D2F8A"/>
    <w:rsid w:val="000D3667"/>
    <w:rsid w:val="000D38DB"/>
    <w:rsid w:val="000D4443"/>
    <w:rsid w:val="000D4ABC"/>
    <w:rsid w:val="000D6B35"/>
    <w:rsid w:val="000E05C8"/>
    <w:rsid w:val="000E07DE"/>
    <w:rsid w:val="000E0C1A"/>
    <w:rsid w:val="000E0E00"/>
    <w:rsid w:val="000E116A"/>
    <w:rsid w:val="000E13E0"/>
    <w:rsid w:val="000E15BC"/>
    <w:rsid w:val="000E15FE"/>
    <w:rsid w:val="000E17A7"/>
    <w:rsid w:val="000E184F"/>
    <w:rsid w:val="000E1D0E"/>
    <w:rsid w:val="000E22B7"/>
    <w:rsid w:val="000E2AAE"/>
    <w:rsid w:val="000E3117"/>
    <w:rsid w:val="000E3259"/>
    <w:rsid w:val="000E39B7"/>
    <w:rsid w:val="000E3CD9"/>
    <w:rsid w:val="000E3FA0"/>
    <w:rsid w:val="000E4AB6"/>
    <w:rsid w:val="000E4BED"/>
    <w:rsid w:val="000E5315"/>
    <w:rsid w:val="000E628C"/>
    <w:rsid w:val="000E64FA"/>
    <w:rsid w:val="000E6B0D"/>
    <w:rsid w:val="000E6CFD"/>
    <w:rsid w:val="000E6E7D"/>
    <w:rsid w:val="000E78DD"/>
    <w:rsid w:val="000E7FA6"/>
    <w:rsid w:val="000F004B"/>
    <w:rsid w:val="000F0402"/>
    <w:rsid w:val="000F0F39"/>
    <w:rsid w:val="000F1098"/>
    <w:rsid w:val="000F12BB"/>
    <w:rsid w:val="000F2671"/>
    <w:rsid w:val="000F3446"/>
    <w:rsid w:val="000F3484"/>
    <w:rsid w:val="000F3977"/>
    <w:rsid w:val="000F3C9B"/>
    <w:rsid w:val="000F4A08"/>
    <w:rsid w:val="000F4D56"/>
    <w:rsid w:val="000F4E67"/>
    <w:rsid w:val="000F501C"/>
    <w:rsid w:val="000F53D1"/>
    <w:rsid w:val="000F612F"/>
    <w:rsid w:val="000F71EF"/>
    <w:rsid w:val="000F7ADD"/>
    <w:rsid w:val="000F7F4F"/>
    <w:rsid w:val="0010006F"/>
    <w:rsid w:val="0010028B"/>
    <w:rsid w:val="0010072E"/>
    <w:rsid w:val="0010131E"/>
    <w:rsid w:val="001014FA"/>
    <w:rsid w:val="001015CA"/>
    <w:rsid w:val="00101868"/>
    <w:rsid w:val="0010335C"/>
    <w:rsid w:val="001034CC"/>
    <w:rsid w:val="0010361A"/>
    <w:rsid w:val="001038F3"/>
    <w:rsid w:val="00103AE3"/>
    <w:rsid w:val="00103B8D"/>
    <w:rsid w:val="0010410B"/>
    <w:rsid w:val="00104A3F"/>
    <w:rsid w:val="00104ED2"/>
    <w:rsid w:val="00105274"/>
    <w:rsid w:val="001056C9"/>
    <w:rsid w:val="00105A89"/>
    <w:rsid w:val="00105DA7"/>
    <w:rsid w:val="00105F5D"/>
    <w:rsid w:val="00106066"/>
    <w:rsid w:val="0010618C"/>
    <w:rsid w:val="001062C4"/>
    <w:rsid w:val="00106B5B"/>
    <w:rsid w:val="00107E12"/>
    <w:rsid w:val="00110266"/>
    <w:rsid w:val="00112466"/>
    <w:rsid w:val="00112702"/>
    <w:rsid w:val="00112ACF"/>
    <w:rsid w:val="00112DFF"/>
    <w:rsid w:val="001130D1"/>
    <w:rsid w:val="0011352A"/>
    <w:rsid w:val="00113562"/>
    <w:rsid w:val="00113667"/>
    <w:rsid w:val="00113793"/>
    <w:rsid w:val="00113B8C"/>
    <w:rsid w:val="001146BD"/>
    <w:rsid w:val="00114E8F"/>
    <w:rsid w:val="00115140"/>
    <w:rsid w:val="00115925"/>
    <w:rsid w:val="00115C84"/>
    <w:rsid w:val="00116A18"/>
    <w:rsid w:val="00116C46"/>
    <w:rsid w:val="00117515"/>
    <w:rsid w:val="0012018A"/>
    <w:rsid w:val="00120453"/>
    <w:rsid w:val="00120A23"/>
    <w:rsid w:val="0012115F"/>
    <w:rsid w:val="001212F3"/>
    <w:rsid w:val="001212FA"/>
    <w:rsid w:val="001216F6"/>
    <w:rsid w:val="00121772"/>
    <w:rsid w:val="001217A4"/>
    <w:rsid w:val="00121E3F"/>
    <w:rsid w:val="00121F8D"/>
    <w:rsid w:val="00122085"/>
    <w:rsid w:val="001222AC"/>
    <w:rsid w:val="001222F1"/>
    <w:rsid w:val="001226A2"/>
    <w:rsid w:val="00122C59"/>
    <w:rsid w:val="00123972"/>
    <w:rsid w:val="00123B86"/>
    <w:rsid w:val="00123B8D"/>
    <w:rsid w:val="00124603"/>
    <w:rsid w:val="00125095"/>
    <w:rsid w:val="00125184"/>
    <w:rsid w:val="00125D74"/>
    <w:rsid w:val="0012600F"/>
    <w:rsid w:val="001268B1"/>
    <w:rsid w:val="00126EE5"/>
    <w:rsid w:val="001272CA"/>
    <w:rsid w:val="001275DF"/>
    <w:rsid w:val="001300F0"/>
    <w:rsid w:val="00130196"/>
    <w:rsid w:val="0013197E"/>
    <w:rsid w:val="0013203A"/>
    <w:rsid w:val="00132052"/>
    <w:rsid w:val="00132C42"/>
    <w:rsid w:val="00132CE2"/>
    <w:rsid w:val="00132D7D"/>
    <w:rsid w:val="00132F74"/>
    <w:rsid w:val="00132FD5"/>
    <w:rsid w:val="00134239"/>
    <w:rsid w:val="001347B7"/>
    <w:rsid w:val="00134CBA"/>
    <w:rsid w:val="001351B5"/>
    <w:rsid w:val="00135542"/>
    <w:rsid w:val="00135C47"/>
    <w:rsid w:val="00137D47"/>
    <w:rsid w:val="00140B2C"/>
    <w:rsid w:val="00140EBC"/>
    <w:rsid w:val="001412B8"/>
    <w:rsid w:val="00141A1E"/>
    <w:rsid w:val="00141DED"/>
    <w:rsid w:val="00141F4C"/>
    <w:rsid w:val="001425F8"/>
    <w:rsid w:val="00142854"/>
    <w:rsid w:val="00142911"/>
    <w:rsid w:val="00142B7A"/>
    <w:rsid w:val="00142CB9"/>
    <w:rsid w:val="001439D2"/>
    <w:rsid w:val="00143B13"/>
    <w:rsid w:val="00143E07"/>
    <w:rsid w:val="00144105"/>
    <w:rsid w:val="0014419E"/>
    <w:rsid w:val="00144551"/>
    <w:rsid w:val="001447BF"/>
    <w:rsid w:val="001451A1"/>
    <w:rsid w:val="001457DA"/>
    <w:rsid w:val="00145C16"/>
    <w:rsid w:val="00145D20"/>
    <w:rsid w:val="00145D52"/>
    <w:rsid w:val="00145E1F"/>
    <w:rsid w:val="00146540"/>
    <w:rsid w:val="00146F05"/>
    <w:rsid w:val="0014755C"/>
    <w:rsid w:val="00150F22"/>
    <w:rsid w:val="00150F81"/>
    <w:rsid w:val="00151C2B"/>
    <w:rsid w:val="00152114"/>
    <w:rsid w:val="001526B2"/>
    <w:rsid w:val="001527EB"/>
    <w:rsid w:val="0015286A"/>
    <w:rsid w:val="001532B6"/>
    <w:rsid w:val="001535B3"/>
    <w:rsid w:val="001538DB"/>
    <w:rsid w:val="00154FB7"/>
    <w:rsid w:val="00155286"/>
    <w:rsid w:val="00156541"/>
    <w:rsid w:val="00156748"/>
    <w:rsid w:val="00156913"/>
    <w:rsid w:val="001575B8"/>
    <w:rsid w:val="00157DF7"/>
    <w:rsid w:val="0016009D"/>
    <w:rsid w:val="00160509"/>
    <w:rsid w:val="00160687"/>
    <w:rsid w:val="001608E5"/>
    <w:rsid w:val="001615D1"/>
    <w:rsid w:val="0016191E"/>
    <w:rsid w:val="00162519"/>
    <w:rsid w:val="00162788"/>
    <w:rsid w:val="0016308E"/>
    <w:rsid w:val="00163115"/>
    <w:rsid w:val="001637A1"/>
    <w:rsid w:val="00163ECE"/>
    <w:rsid w:val="00164CC5"/>
    <w:rsid w:val="00164D74"/>
    <w:rsid w:val="00164FA3"/>
    <w:rsid w:val="001652C8"/>
    <w:rsid w:val="001652F9"/>
    <w:rsid w:val="0016682E"/>
    <w:rsid w:val="001674F1"/>
    <w:rsid w:val="001708B3"/>
    <w:rsid w:val="00170926"/>
    <w:rsid w:val="00170A76"/>
    <w:rsid w:val="00170F6C"/>
    <w:rsid w:val="001716AA"/>
    <w:rsid w:val="00171B37"/>
    <w:rsid w:val="00171B38"/>
    <w:rsid w:val="00171B8A"/>
    <w:rsid w:val="00171D80"/>
    <w:rsid w:val="00172101"/>
    <w:rsid w:val="001726B9"/>
    <w:rsid w:val="001728E2"/>
    <w:rsid w:val="00173A39"/>
    <w:rsid w:val="001745A7"/>
    <w:rsid w:val="001747A6"/>
    <w:rsid w:val="00174838"/>
    <w:rsid w:val="00174A07"/>
    <w:rsid w:val="00174D4F"/>
    <w:rsid w:val="001757D1"/>
    <w:rsid w:val="0017580C"/>
    <w:rsid w:val="001763F8"/>
    <w:rsid w:val="00176C60"/>
    <w:rsid w:val="00176D4F"/>
    <w:rsid w:val="00177C49"/>
    <w:rsid w:val="00177D25"/>
    <w:rsid w:val="00177D80"/>
    <w:rsid w:val="001806FB"/>
    <w:rsid w:val="00180D90"/>
    <w:rsid w:val="00181226"/>
    <w:rsid w:val="00181897"/>
    <w:rsid w:val="001818A7"/>
    <w:rsid w:val="00181A1D"/>
    <w:rsid w:val="00181D88"/>
    <w:rsid w:val="00182AA2"/>
    <w:rsid w:val="00182F50"/>
    <w:rsid w:val="001839D5"/>
    <w:rsid w:val="00184394"/>
    <w:rsid w:val="00184661"/>
    <w:rsid w:val="00185072"/>
    <w:rsid w:val="001851F0"/>
    <w:rsid w:val="001857EB"/>
    <w:rsid w:val="00185913"/>
    <w:rsid w:val="00186026"/>
    <w:rsid w:val="0018612D"/>
    <w:rsid w:val="0018643C"/>
    <w:rsid w:val="001866F1"/>
    <w:rsid w:val="00186C29"/>
    <w:rsid w:val="00186C6D"/>
    <w:rsid w:val="00186D62"/>
    <w:rsid w:val="001872FC"/>
    <w:rsid w:val="00187314"/>
    <w:rsid w:val="001877A7"/>
    <w:rsid w:val="00187E13"/>
    <w:rsid w:val="00190243"/>
    <w:rsid w:val="0019054C"/>
    <w:rsid w:val="001908B6"/>
    <w:rsid w:val="0019091C"/>
    <w:rsid w:val="00191053"/>
    <w:rsid w:val="001913B6"/>
    <w:rsid w:val="00191473"/>
    <w:rsid w:val="00191916"/>
    <w:rsid w:val="001920F3"/>
    <w:rsid w:val="00192920"/>
    <w:rsid w:val="00192F81"/>
    <w:rsid w:val="00193064"/>
    <w:rsid w:val="00193CE0"/>
    <w:rsid w:val="0019436A"/>
    <w:rsid w:val="00194A1B"/>
    <w:rsid w:val="00194A34"/>
    <w:rsid w:val="00194E2B"/>
    <w:rsid w:val="00195147"/>
    <w:rsid w:val="001959A0"/>
    <w:rsid w:val="00196A0A"/>
    <w:rsid w:val="00196DC2"/>
    <w:rsid w:val="00196F4A"/>
    <w:rsid w:val="00197403"/>
    <w:rsid w:val="00197EBA"/>
    <w:rsid w:val="001A02D3"/>
    <w:rsid w:val="001A0931"/>
    <w:rsid w:val="001A0B0A"/>
    <w:rsid w:val="001A11A9"/>
    <w:rsid w:val="001A160B"/>
    <w:rsid w:val="001A179F"/>
    <w:rsid w:val="001A1A36"/>
    <w:rsid w:val="001A1B24"/>
    <w:rsid w:val="001A1CFE"/>
    <w:rsid w:val="001A1EDA"/>
    <w:rsid w:val="001A26DD"/>
    <w:rsid w:val="001A2FB0"/>
    <w:rsid w:val="001A3849"/>
    <w:rsid w:val="001A5C52"/>
    <w:rsid w:val="001A6A90"/>
    <w:rsid w:val="001A6BA9"/>
    <w:rsid w:val="001A6E67"/>
    <w:rsid w:val="001A70AC"/>
    <w:rsid w:val="001A70FF"/>
    <w:rsid w:val="001A7C76"/>
    <w:rsid w:val="001A7FB2"/>
    <w:rsid w:val="001A7FCE"/>
    <w:rsid w:val="001B0460"/>
    <w:rsid w:val="001B0A52"/>
    <w:rsid w:val="001B1943"/>
    <w:rsid w:val="001B19E2"/>
    <w:rsid w:val="001B1B66"/>
    <w:rsid w:val="001B1DBE"/>
    <w:rsid w:val="001B2CEB"/>
    <w:rsid w:val="001B323C"/>
    <w:rsid w:val="001B3494"/>
    <w:rsid w:val="001B38EB"/>
    <w:rsid w:val="001B3CCA"/>
    <w:rsid w:val="001B41A1"/>
    <w:rsid w:val="001B422E"/>
    <w:rsid w:val="001B4D36"/>
    <w:rsid w:val="001B4DD2"/>
    <w:rsid w:val="001B4F46"/>
    <w:rsid w:val="001B540C"/>
    <w:rsid w:val="001B54DA"/>
    <w:rsid w:val="001B56AF"/>
    <w:rsid w:val="001B5E50"/>
    <w:rsid w:val="001B60C3"/>
    <w:rsid w:val="001B616D"/>
    <w:rsid w:val="001B701C"/>
    <w:rsid w:val="001B73E8"/>
    <w:rsid w:val="001B742C"/>
    <w:rsid w:val="001B7DFA"/>
    <w:rsid w:val="001C0884"/>
    <w:rsid w:val="001C0BDC"/>
    <w:rsid w:val="001C0C87"/>
    <w:rsid w:val="001C1473"/>
    <w:rsid w:val="001C1599"/>
    <w:rsid w:val="001C1673"/>
    <w:rsid w:val="001C233D"/>
    <w:rsid w:val="001C25CC"/>
    <w:rsid w:val="001C3032"/>
    <w:rsid w:val="001C3112"/>
    <w:rsid w:val="001C32F7"/>
    <w:rsid w:val="001C3817"/>
    <w:rsid w:val="001C4017"/>
    <w:rsid w:val="001C4178"/>
    <w:rsid w:val="001C4720"/>
    <w:rsid w:val="001C47DE"/>
    <w:rsid w:val="001C47EC"/>
    <w:rsid w:val="001C4D4F"/>
    <w:rsid w:val="001C4EAC"/>
    <w:rsid w:val="001C52DE"/>
    <w:rsid w:val="001C5C56"/>
    <w:rsid w:val="001C60A0"/>
    <w:rsid w:val="001C60D8"/>
    <w:rsid w:val="001C62A3"/>
    <w:rsid w:val="001C65E5"/>
    <w:rsid w:val="001C68D5"/>
    <w:rsid w:val="001C753E"/>
    <w:rsid w:val="001C77E1"/>
    <w:rsid w:val="001C77FB"/>
    <w:rsid w:val="001D00B0"/>
    <w:rsid w:val="001D03F1"/>
    <w:rsid w:val="001D05AF"/>
    <w:rsid w:val="001D0BD7"/>
    <w:rsid w:val="001D1280"/>
    <w:rsid w:val="001D21B5"/>
    <w:rsid w:val="001D24A9"/>
    <w:rsid w:val="001D29A5"/>
    <w:rsid w:val="001D3736"/>
    <w:rsid w:val="001D38AE"/>
    <w:rsid w:val="001D4CF0"/>
    <w:rsid w:val="001D4E60"/>
    <w:rsid w:val="001D536E"/>
    <w:rsid w:val="001D5694"/>
    <w:rsid w:val="001D57BD"/>
    <w:rsid w:val="001D5802"/>
    <w:rsid w:val="001D5DC8"/>
    <w:rsid w:val="001D652D"/>
    <w:rsid w:val="001D67A3"/>
    <w:rsid w:val="001D67F0"/>
    <w:rsid w:val="001D68B2"/>
    <w:rsid w:val="001D7197"/>
    <w:rsid w:val="001D7A7F"/>
    <w:rsid w:val="001D7B9A"/>
    <w:rsid w:val="001E01A7"/>
    <w:rsid w:val="001E0864"/>
    <w:rsid w:val="001E0BE3"/>
    <w:rsid w:val="001E0BF8"/>
    <w:rsid w:val="001E1566"/>
    <w:rsid w:val="001E167C"/>
    <w:rsid w:val="001E290C"/>
    <w:rsid w:val="001E2984"/>
    <w:rsid w:val="001E2A02"/>
    <w:rsid w:val="001E2C92"/>
    <w:rsid w:val="001E3389"/>
    <w:rsid w:val="001E393A"/>
    <w:rsid w:val="001E4702"/>
    <w:rsid w:val="001E4A9A"/>
    <w:rsid w:val="001E4CB0"/>
    <w:rsid w:val="001E4EFD"/>
    <w:rsid w:val="001E5509"/>
    <w:rsid w:val="001E5DC7"/>
    <w:rsid w:val="001E68D7"/>
    <w:rsid w:val="001E721F"/>
    <w:rsid w:val="001E739B"/>
    <w:rsid w:val="001E7E7B"/>
    <w:rsid w:val="001F0A88"/>
    <w:rsid w:val="001F1956"/>
    <w:rsid w:val="001F19E1"/>
    <w:rsid w:val="001F253A"/>
    <w:rsid w:val="001F299B"/>
    <w:rsid w:val="001F2B72"/>
    <w:rsid w:val="001F4127"/>
    <w:rsid w:val="001F435F"/>
    <w:rsid w:val="001F5B5B"/>
    <w:rsid w:val="001F5E4F"/>
    <w:rsid w:val="001F6BBB"/>
    <w:rsid w:val="001F6EC5"/>
    <w:rsid w:val="001F7016"/>
    <w:rsid w:val="001F7818"/>
    <w:rsid w:val="002002B2"/>
    <w:rsid w:val="002003D3"/>
    <w:rsid w:val="002009D3"/>
    <w:rsid w:val="00200C35"/>
    <w:rsid w:val="002010F4"/>
    <w:rsid w:val="00201270"/>
    <w:rsid w:val="00201577"/>
    <w:rsid w:val="00201B25"/>
    <w:rsid w:val="00202314"/>
    <w:rsid w:val="002023CF"/>
    <w:rsid w:val="0020243A"/>
    <w:rsid w:val="002025E5"/>
    <w:rsid w:val="002030CA"/>
    <w:rsid w:val="002036F7"/>
    <w:rsid w:val="002038A3"/>
    <w:rsid w:val="00203925"/>
    <w:rsid w:val="00203D90"/>
    <w:rsid w:val="00204061"/>
    <w:rsid w:val="0020420A"/>
    <w:rsid w:val="00204BB0"/>
    <w:rsid w:val="002057A2"/>
    <w:rsid w:val="00206A82"/>
    <w:rsid w:val="00206E7A"/>
    <w:rsid w:val="00207521"/>
    <w:rsid w:val="00210825"/>
    <w:rsid w:val="0021178F"/>
    <w:rsid w:val="00211A96"/>
    <w:rsid w:val="00212484"/>
    <w:rsid w:val="0021345D"/>
    <w:rsid w:val="00213788"/>
    <w:rsid w:val="002137C3"/>
    <w:rsid w:val="00213929"/>
    <w:rsid w:val="00213BB1"/>
    <w:rsid w:val="00213CE0"/>
    <w:rsid w:val="00214A27"/>
    <w:rsid w:val="00214D83"/>
    <w:rsid w:val="00215167"/>
    <w:rsid w:val="00215330"/>
    <w:rsid w:val="002154D9"/>
    <w:rsid w:val="00215729"/>
    <w:rsid w:val="002157B2"/>
    <w:rsid w:val="00215DAA"/>
    <w:rsid w:val="00216554"/>
    <w:rsid w:val="00216BDF"/>
    <w:rsid w:val="00217290"/>
    <w:rsid w:val="002204C1"/>
    <w:rsid w:val="00220FD5"/>
    <w:rsid w:val="0022132E"/>
    <w:rsid w:val="00221379"/>
    <w:rsid w:val="002213EB"/>
    <w:rsid w:val="0022199E"/>
    <w:rsid w:val="00221A80"/>
    <w:rsid w:val="00221BE6"/>
    <w:rsid w:val="00221D9A"/>
    <w:rsid w:val="002220F7"/>
    <w:rsid w:val="002223E8"/>
    <w:rsid w:val="0022269E"/>
    <w:rsid w:val="002230C5"/>
    <w:rsid w:val="00224D42"/>
    <w:rsid w:val="00225A20"/>
    <w:rsid w:val="00225DCB"/>
    <w:rsid w:val="002261F9"/>
    <w:rsid w:val="00226650"/>
    <w:rsid w:val="0022786F"/>
    <w:rsid w:val="00227D35"/>
    <w:rsid w:val="00230445"/>
    <w:rsid w:val="00230730"/>
    <w:rsid w:val="00230760"/>
    <w:rsid w:val="0023093F"/>
    <w:rsid w:val="0023167C"/>
    <w:rsid w:val="00231911"/>
    <w:rsid w:val="00231B14"/>
    <w:rsid w:val="00232388"/>
    <w:rsid w:val="002330D2"/>
    <w:rsid w:val="002330FF"/>
    <w:rsid w:val="002335C9"/>
    <w:rsid w:val="002350AA"/>
    <w:rsid w:val="00235994"/>
    <w:rsid w:val="0023614F"/>
    <w:rsid w:val="002364BC"/>
    <w:rsid w:val="0023654A"/>
    <w:rsid w:val="002365AC"/>
    <w:rsid w:val="00236839"/>
    <w:rsid w:val="00236D63"/>
    <w:rsid w:val="00236E00"/>
    <w:rsid w:val="00236E97"/>
    <w:rsid w:val="00237644"/>
    <w:rsid w:val="0024029A"/>
    <w:rsid w:val="00240706"/>
    <w:rsid w:val="002408BE"/>
    <w:rsid w:val="002412F2"/>
    <w:rsid w:val="00241352"/>
    <w:rsid w:val="00241376"/>
    <w:rsid w:val="00241669"/>
    <w:rsid w:val="0024190A"/>
    <w:rsid w:val="00241B67"/>
    <w:rsid w:val="00241C44"/>
    <w:rsid w:val="00241F88"/>
    <w:rsid w:val="00242964"/>
    <w:rsid w:val="00242ED6"/>
    <w:rsid w:val="00243C08"/>
    <w:rsid w:val="00243D0F"/>
    <w:rsid w:val="00243ED8"/>
    <w:rsid w:val="00243F19"/>
    <w:rsid w:val="00244A7A"/>
    <w:rsid w:val="00244F87"/>
    <w:rsid w:val="0024567A"/>
    <w:rsid w:val="00245BCF"/>
    <w:rsid w:val="00245C17"/>
    <w:rsid w:val="00246597"/>
    <w:rsid w:val="00246938"/>
    <w:rsid w:val="00246ACC"/>
    <w:rsid w:val="00247589"/>
    <w:rsid w:val="00247906"/>
    <w:rsid w:val="00250172"/>
    <w:rsid w:val="00250315"/>
    <w:rsid w:val="00250F5E"/>
    <w:rsid w:val="00250FAE"/>
    <w:rsid w:val="0025234D"/>
    <w:rsid w:val="002525A9"/>
    <w:rsid w:val="00252620"/>
    <w:rsid w:val="0025276A"/>
    <w:rsid w:val="002528F4"/>
    <w:rsid w:val="0025362E"/>
    <w:rsid w:val="00253871"/>
    <w:rsid w:val="00253A97"/>
    <w:rsid w:val="00253DDF"/>
    <w:rsid w:val="00255A57"/>
    <w:rsid w:val="0025638A"/>
    <w:rsid w:val="002563C4"/>
    <w:rsid w:val="00256F31"/>
    <w:rsid w:val="002578C9"/>
    <w:rsid w:val="002600FC"/>
    <w:rsid w:val="00260681"/>
    <w:rsid w:val="0026096C"/>
    <w:rsid w:val="002613AF"/>
    <w:rsid w:val="00261519"/>
    <w:rsid w:val="00261639"/>
    <w:rsid w:val="00261976"/>
    <w:rsid w:val="002619B1"/>
    <w:rsid w:val="00261BDB"/>
    <w:rsid w:val="00261C5E"/>
    <w:rsid w:val="00262FF1"/>
    <w:rsid w:val="00263745"/>
    <w:rsid w:val="00264096"/>
    <w:rsid w:val="00264E98"/>
    <w:rsid w:val="00265B13"/>
    <w:rsid w:val="00266255"/>
    <w:rsid w:val="00266378"/>
    <w:rsid w:val="00266418"/>
    <w:rsid w:val="002665DD"/>
    <w:rsid w:val="00266835"/>
    <w:rsid w:val="0026729A"/>
    <w:rsid w:val="00267447"/>
    <w:rsid w:val="002675AE"/>
    <w:rsid w:val="00267D58"/>
    <w:rsid w:val="00267E15"/>
    <w:rsid w:val="00267F69"/>
    <w:rsid w:val="002707C6"/>
    <w:rsid w:val="002707F1"/>
    <w:rsid w:val="002710FF"/>
    <w:rsid w:val="0027150A"/>
    <w:rsid w:val="00271B0D"/>
    <w:rsid w:val="00271D09"/>
    <w:rsid w:val="00271F3C"/>
    <w:rsid w:val="00271F6C"/>
    <w:rsid w:val="0027221E"/>
    <w:rsid w:val="00272929"/>
    <w:rsid w:val="00272B59"/>
    <w:rsid w:val="0027323C"/>
    <w:rsid w:val="0027367F"/>
    <w:rsid w:val="00273B01"/>
    <w:rsid w:val="00273F0F"/>
    <w:rsid w:val="00274677"/>
    <w:rsid w:val="002749C9"/>
    <w:rsid w:val="00275BA6"/>
    <w:rsid w:val="0027605B"/>
    <w:rsid w:val="0027690F"/>
    <w:rsid w:val="00277911"/>
    <w:rsid w:val="00277AE9"/>
    <w:rsid w:val="00277D0C"/>
    <w:rsid w:val="0028033C"/>
    <w:rsid w:val="002803D9"/>
    <w:rsid w:val="00280E8E"/>
    <w:rsid w:val="002814AE"/>
    <w:rsid w:val="00281A73"/>
    <w:rsid w:val="0028259A"/>
    <w:rsid w:val="00282735"/>
    <w:rsid w:val="002829A6"/>
    <w:rsid w:val="00282AE2"/>
    <w:rsid w:val="00282C43"/>
    <w:rsid w:val="002833A0"/>
    <w:rsid w:val="002834DB"/>
    <w:rsid w:val="00283639"/>
    <w:rsid w:val="00283ABC"/>
    <w:rsid w:val="00284A1C"/>
    <w:rsid w:val="00284B1E"/>
    <w:rsid w:val="00284B52"/>
    <w:rsid w:val="00284FD6"/>
    <w:rsid w:val="0028529B"/>
    <w:rsid w:val="002852DC"/>
    <w:rsid w:val="002852F8"/>
    <w:rsid w:val="002859A8"/>
    <w:rsid w:val="00285E21"/>
    <w:rsid w:val="0028602B"/>
    <w:rsid w:val="0028673E"/>
    <w:rsid w:val="00287023"/>
    <w:rsid w:val="00290277"/>
    <w:rsid w:val="00290DCA"/>
    <w:rsid w:val="00290FBD"/>
    <w:rsid w:val="0029116E"/>
    <w:rsid w:val="0029137E"/>
    <w:rsid w:val="0029151A"/>
    <w:rsid w:val="002917A2"/>
    <w:rsid w:val="00291D59"/>
    <w:rsid w:val="00292324"/>
    <w:rsid w:val="0029299C"/>
    <w:rsid w:val="00292E7C"/>
    <w:rsid w:val="00292E96"/>
    <w:rsid w:val="00292F89"/>
    <w:rsid w:val="0029343D"/>
    <w:rsid w:val="002934EA"/>
    <w:rsid w:val="002939D8"/>
    <w:rsid w:val="00293B63"/>
    <w:rsid w:val="00293E57"/>
    <w:rsid w:val="0029425E"/>
    <w:rsid w:val="002942F4"/>
    <w:rsid w:val="002943C7"/>
    <w:rsid w:val="002947C1"/>
    <w:rsid w:val="00294876"/>
    <w:rsid w:val="00295473"/>
    <w:rsid w:val="002956D3"/>
    <w:rsid w:val="00296249"/>
    <w:rsid w:val="002963F0"/>
    <w:rsid w:val="0029737E"/>
    <w:rsid w:val="002975E9"/>
    <w:rsid w:val="002976F4"/>
    <w:rsid w:val="00297B25"/>
    <w:rsid w:val="00297F98"/>
    <w:rsid w:val="002A0384"/>
    <w:rsid w:val="002A06E9"/>
    <w:rsid w:val="002A09B0"/>
    <w:rsid w:val="002A159C"/>
    <w:rsid w:val="002A2094"/>
    <w:rsid w:val="002A2438"/>
    <w:rsid w:val="002A27DB"/>
    <w:rsid w:val="002A3634"/>
    <w:rsid w:val="002A3666"/>
    <w:rsid w:val="002A3C90"/>
    <w:rsid w:val="002A3D35"/>
    <w:rsid w:val="002A44FF"/>
    <w:rsid w:val="002A46C3"/>
    <w:rsid w:val="002A4AF9"/>
    <w:rsid w:val="002A5A1F"/>
    <w:rsid w:val="002A5EDB"/>
    <w:rsid w:val="002A6BE5"/>
    <w:rsid w:val="002A6C95"/>
    <w:rsid w:val="002A7167"/>
    <w:rsid w:val="002A761F"/>
    <w:rsid w:val="002A79DA"/>
    <w:rsid w:val="002A7A93"/>
    <w:rsid w:val="002A7D65"/>
    <w:rsid w:val="002B00F6"/>
    <w:rsid w:val="002B02B0"/>
    <w:rsid w:val="002B0A07"/>
    <w:rsid w:val="002B0FB9"/>
    <w:rsid w:val="002B165B"/>
    <w:rsid w:val="002B27F9"/>
    <w:rsid w:val="002B2CC5"/>
    <w:rsid w:val="002B3160"/>
    <w:rsid w:val="002B3390"/>
    <w:rsid w:val="002B38C1"/>
    <w:rsid w:val="002B3B4A"/>
    <w:rsid w:val="002B3D2A"/>
    <w:rsid w:val="002B4111"/>
    <w:rsid w:val="002B57CB"/>
    <w:rsid w:val="002B5A6F"/>
    <w:rsid w:val="002B5BC2"/>
    <w:rsid w:val="002B5DA9"/>
    <w:rsid w:val="002B6048"/>
    <w:rsid w:val="002B65FF"/>
    <w:rsid w:val="002B6B04"/>
    <w:rsid w:val="002B6C0E"/>
    <w:rsid w:val="002B79D7"/>
    <w:rsid w:val="002B7F58"/>
    <w:rsid w:val="002C0174"/>
    <w:rsid w:val="002C0A92"/>
    <w:rsid w:val="002C0CC1"/>
    <w:rsid w:val="002C0CD5"/>
    <w:rsid w:val="002C0E41"/>
    <w:rsid w:val="002C12F3"/>
    <w:rsid w:val="002C133C"/>
    <w:rsid w:val="002C1BD7"/>
    <w:rsid w:val="002C2134"/>
    <w:rsid w:val="002C2150"/>
    <w:rsid w:val="002C22EF"/>
    <w:rsid w:val="002C2799"/>
    <w:rsid w:val="002C2CF3"/>
    <w:rsid w:val="002C47BE"/>
    <w:rsid w:val="002C47E1"/>
    <w:rsid w:val="002C481C"/>
    <w:rsid w:val="002C4D0F"/>
    <w:rsid w:val="002C4E68"/>
    <w:rsid w:val="002C52C1"/>
    <w:rsid w:val="002C53CD"/>
    <w:rsid w:val="002C61FA"/>
    <w:rsid w:val="002C6206"/>
    <w:rsid w:val="002C7334"/>
    <w:rsid w:val="002C7350"/>
    <w:rsid w:val="002C7BD7"/>
    <w:rsid w:val="002D0542"/>
    <w:rsid w:val="002D057B"/>
    <w:rsid w:val="002D1237"/>
    <w:rsid w:val="002D1588"/>
    <w:rsid w:val="002D1599"/>
    <w:rsid w:val="002D1ADA"/>
    <w:rsid w:val="002D1E67"/>
    <w:rsid w:val="002D282E"/>
    <w:rsid w:val="002D2C6D"/>
    <w:rsid w:val="002D36E8"/>
    <w:rsid w:val="002D3CBE"/>
    <w:rsid w:val="002D457F"/>
    <w:rsid w:val="002D47BB"/>
    <w:rsid w:val="002D51BC"/>
    <w:rsid w:val="002D5832"/>
    <w:rsid w:val="002D5BEB"/>
    <w:rsid w:val="002D653C"/>
    <w:rsid w:val="002D77B0"/>
    <w:rsid w:val="002D7F16"/>
    <w:rsid w:val="002E0307"/>
    <w:rsid w:val="002E0C74"/>
    <w:rsid w:val="002E1904"/>
    <w:rsid w:val="002E19E0"/>
    <w:rsid w:val="002E2724"/>
    <w:rsid w:val="002E3D2C"/>
    <w:rsid w:val="002E41A9"/>
    <w:rsid w:val="002E55E6"/>
    <w:rsid w:val="002E67C1"/>
    <w:rsid w:val="002E6E16"/>
    <w:rsid w:val="002E708B"/>
    <w:rsid w:val="002E7AE9"/>
    <w:rsid w:val="002E7BAF"/>
    <w:rsid w:val="002E7E3F"/>
    <w:rsid w:val="002E7E8C"/>
    <w:rsid w:val="002F0378"/>
    <w:rsid w:val="002F045A"/>
    <w:rsid w:val="002F091B"/>
    <w:rsid w:val="002F1160"/>
    <w:rsid w:val="002F20F2"/>
    <w:rsid w:val="002F2172"/>
    <w:rsid w:val="002F21F4"/>
    <w:rsid w:val="002F291D"/>
    <w:rsid w:val="002F3413"/>
    <w:rsid w:val="002F3684"/>
    <w:rsid w:val="002F42C0"/>
    <w:rsid w:val="002F4834"/>
    <w:rsid w:val="002F4A97"/>
    <w:rsid w:val="002F4FFA"/>
    <w:rsid w:val="002F5D25"/>
    <w:rsid w:val="002F61FC"/>
    <w:rsid w:val="002F6395"/>
    <w:rsid w:val="002F6E9A"/>
    <w:rsid w:val="002F7235"/>
    <w:rsid w:val="00300074"/>
    <w:rsid w:val="0030041D"/>
    <w:rsid w:val="003006F9"/>
    <w:rsid w:val="003010A4"/>
    <w:rsid w:val="003012BE"/>
    <w:rsid w:val="003013DC"/>
    <w:rsid w:val="00301924"/>
    <w:rsid w:val="00301988"/>
    <w:rsid w:val="00301D18"/>
    <w:rsid w:val="003023DA"/>
    <w:rsid w:val="0030279B"/>
    <w:rsid w:val="00302D6D"/>
    <w:rsid w:val="00302E76"/>
    <w:rsid w:val="00303094"/>
    <w:rsid w:val="00304138"/>
    <w:rsid w:val="00304165"/>
    <w:rsid w:val="00304781"/>
    <w:rsid w:val="003047E5"/>
    <w:rsid w:val="00304C32"/>
    <w:rsid w:val="00305A91"/>
    <w:rsid w:val="00305D62"/>
    <w:rsid w:val="00305F22"/>
    <w:rsid w:val="0030666D"/>
    <w:rsid w:val="00306AEA"/>
    <w:rsid w:val="00307198"/>
    <w:rsid w:val="003072F8"/>
    <w:rsid w:val="00307DE2"/>
    <w:rsid w:val="00310115"/>
    <w:rsid w:val="003102CC"/>
    <w:rsid w:val="003107C5"/>
    <w:rsid w:val="00310B24"/>
    <w:rsid w:val="003110FE"/>
    <w:rsid w:val="00311DDD"/>
    <w:rsid w:val="00311E08"/>
    <w:rsid w:val="00312144"/>
    <w:rsid w:val="003122BF"/>
    <w:rsid w:val="0031230D"/>
    <w:rsid w:val="00312EC8"/>
    <w:rsid w:val="00313AF3"/>
    <w:rsid w:val="00314045"/>
    <w:rsid w:val="0031435E"/>
    <w:rsid w:val="003148AE"/>
    <w:rsid w:val="003149DE"/>
    <w:rsid w:val="0031509E"/>
    <w:rsid w:val="003159B7"/>
    <w:rsid w:val="00315ADE"/>
    <w:rsid w:val="00315DD4"/>
    <w:rsid w:val="00315E5C"/>
    <w:rsid w:val="003164C3"/>
    <w:rsid w:val="0031690D"/>
    <w:rsid w:val="00317352"/>
    <w:rsid w:val="003207C1"/>
    <w:rsid w:val="00320862"/>
    <w:rsid w:val="00320BA1"/>
    <w:rsid w:val="00320D9D"/>
    <w:rsid w:val="003210AF"/>
    <w:rsid w:val="0032140C"/>
    <w:rsid w:val="00321A5F"/>
    <w:rsid w:val="00322482"/>
    <w:rsid w:val="00322BF4"/>
    <w:rsid w:val="003233BA"/>
    <w:rsid w:val="003237D3"/>
    <w:rsid w:val="0032397E"/>
    <w:rsid w:val="00324257"/>
    <w:rsid w:val="00324320"/>
    <w:rsid w:val="00324510"/>
    <w:rsid w:val="00324653"/>
    <w:rsid w:val="00324ECE"/>
    <w:rsid w:val="003252B2"/>
    <w:rsid w:val="00325BFE"/>
    <w:rsid w:val="00325DC8"/>
    <w:rsid w:val="00325DEB"/>
    <w:rsid w:val="00325F12"/>
    <w:rsid w:val="0032602B"/>
    <w:rsid w:val="003262E6"/>
    <w:rsid w:val="00326826"/>
    <w:rsid w:val="003268E0"/>
    <w:rsid w:val="00326C0A"/>
    <w:rsid w:val="00326CBE"/>
    <w:rsid w:val="00326D0C"/>
    <w:rsid w:val="0032719E"/>
    <w:rsid w:val="003272F9"/>
    <w:rsid w:val="003276AE"/>
    <w:rsid w:val="00327C47"/>
    <w:rsid w:val="00327DAF"/>
    <w:rsid w:val="00327EF7"/>
    <w:rsid w:val="00327F03"/>
    <w:rsid w:val="00330188"/>
    <w:rsid w:val="00330808"/>
    <w:rsid w:val="003311A7"/>
    <w:rsid w:val="003313B3"/>
    <w:rsid w:val="00331BAC"/>
    <w:rsid w:val="00332902"/>
    <w:rsid w:val="00332B09"/>
    <w:rsid w:val="00333052"/>
    <w:rsid w:val="0033366D"/>
    <w:rsid w:val="003336CE"/>
    <w:rsid w:val="00333EB8"/>
    <w:rsid w:val="00334651"/>
    <w:rsid w:val="00334F16"/>
    <w:rsid w:val="00335D50"/>
    <w:rsid w:val="00335D95"/>
    <w:rsid w:val="003363D0"/>
    <w:rsid w:val="00336561"/>
    <w:rsid w:val="0033668D"/>
    <w:rsid w:val="00336DFD"/>
    <w:rsid w:val="0033707F"/>
    <w:rsid w:val="00337477"/>
    <w:rsid w:val="003374C8"/>
    <w:rsid w:val="0033795E"/>
    <w:rsid w:val="00337CD4"/>
    <w:rsid w:val="00337E36"/>
    <w:rsid w:val="003400F4"/>
    <w:rsid w:val="003402B4"/>
    <w:rsid w:val="00340545"/>
    <w:rsid w:val="0034057F"/>
    <w:rsid w:val="003408C1"/>
    <w:rsid w:val="003411D8"/>
    <w:rsid w:val="0034123B"/>
    <w:rsid w:val="0034149C"/>
    <w:rsid w:val="00341674"/>
    <w:rsid w:val="0034174B"/>
    <w:rsid w:val="003425F2"/>
    <w:rsid w:val="003427B1"/>
    <w:rsid w:val="003431A5"/>
    <w:rsid w:val="0034388C"/>
    <w:rsid w:val="003439B6"/>
    <w:rsid w:val="003439C9"/>
    <w:rsid w:val="00343CFA"/>
    <w:rsid w:val="00343D24"/>
    <w:rsid w:val="00343F0C"/>
    <w:rsid w:val="00343F56"/>
    <w:rsid w:val="00344019"/>
    <w:rsid w:val="003445F1"/>
    <w:rsid w:val="00344E00"/>
    <w:rsid w:val="003450E9"/>
    <w:rsid w:val="003451E4"/>
    <w:rsid w:val="003452D0"/>
    <w:rsid w:val="003455A6"/>
    <w:rsid w:val="00345780"/>
    <w:rsid w:val="00346619"/>
    <w:rsid w:val="00347457"/>
    <w:rsid w:val="003503B0"/>
    <w:rsid w:val="00350671"/>
    <w:rsid w:val="0035090A"/>
    <w:rsid w:val="00350C21"/>
    <w:rsid w:val="00350DCA"/>
    <w:rsid w:val="003519E7"/>
    <w:rsid w:val="00351B9B"/>
    <w:rsid w:val="00351BA5"/>
    <w:rsid w:val="00351D08"/>
    <w:rsid w:val="00351D96"/>
    <w:rsid w:val="003524B7"/>
    <w:rsid w:val="00352668"/>
    <w:rsid w:val="00352CAA"/>
    <w:rsid w:val="00352EFF"/>
    <w:rsid w:val="003533AA"/>
    <w:rsid w:val="00353E31"/>
    <w:rsid w:val="00354276"/>
    <w:rsid w:val="00354508"/>
    <w:rsid w:val="00354794"/>
    <w:rsid w:val="003548B6"/>
    <w:rsid w:val="003548C6"/>
    <w:rsid w:val="00354B31"/>
    <w:rsid w:val="00354BF1"/>
    <w:rsid w:val="00354EEC"/>
    <w:rsid w:val="0035520F"/>
    <w:rsid w:val="00355643"/>
    <w:rsid w:val="00355759"/>
    <w:rsid w:val="00355C1E"/>
    <w:rsid w:val="003562EE"/>
    <w:rsid w:val="00357A11"/>
    <w:rsid w:val="00357A6D"/>
    <w:rsid w:val="003609F0"/>
    <w:rsid w:val="00360D03"/>
    <w:rsid w:val="00361A5F"/>
    <w:rsid w:val="00361C9D"/>
    <w:rsid w:val="00361EE4"/>
    <w:rsid w:val="00362470"/>
    <w:rsid w:val="00362479"/>
    <w:rsid w:val="00362828"/>
    <w:rsid w:val="003628BC"/>
    <w:rsid w:val="00362FB1"/>
    <w:rsid w:val="0036310D"/>
    <w:rsid w:val="00363299"/>
    <w:rsid w:val="003634AB"/>
    <w:rsid w:val="003640B6"/>
    <w:rsid w:val="0036419A"/>
    <w:rsid w:val="003643D0"/>
    <w:rsid w:val="00364AC0"/>
    <w:rsid w:val="00364E98"/>
    <w:rsid w:val="00366019"/>
    <w:rsid w:val="003660B9"/>
    <w:rsid w:val="0036645B"/>
    <w:rsid w:val="003668D7"/>
    <w:rsid w:val="00366B2C"/>
    <w:rsid w:val="00366D89"/>
    <w:rsid w:val="003671E0"/>
    <w:rsid w:val="0036788D"/>
    <w:rsid w:val="00370047"/>
    <w:rsid w:val="00370B3C"/>
    <w:rsid w:val="00370E2E"/>
    <w:rsid w:val="003710C1"/>
    <w:rsid w:val="003717BA"/>
    <w:rsid w:val="003719CA"/>
    <w:rsid w:val="00371A10"/>
    <w:rsid w:val="00371EC5"/>
    <w:rsid w:val="00372191"/>
    <w:rsid w:val="003721E9"/>
    <w:rsid w:val="00372645"/>
    <w:rsid w:val="0037264B"/>
    <w:rsid w:val="003726F9"/>
    <w:rsid w:val="00372737"/>
    <w:rsid w:val="00372D6F"/>
    <w:rsid w:val="003730A7"/>
    <w:rsid w:val="0037328C"/>
    <w:rsid w:val="0037447B"/>
    <w:rsid w:val="00374E00"/>
    <w:rsid w:val="00374EC0"/>
    <w:rsid w:val="00375799"/>
    <w:rsid w:val="0037592A"/>
    <w:rsid w:val="00375B19"/>
    <w:rsid w:val="00375C19"/>
    <w:rsid w:val="003763E3"/>
    <w:rsid w:val="0037689A"/>
    <w:rsid w:val="003769D2"/>
    <w:rsid w:val="00376C11"/>
    <w:rsid w:val="003775AE"/>
    <w:rsid w:val="00377B82"/>
    <w:rsid w:val="00377E0B"/>
    <w:rsid w:val="003808C5"/>
    <w:rsid w:val="00380BEC"/>
    <w:rsid w:val="00381182"/>
    <w:rsid w:val="00381722"/>
    <w:rsid w:val="00381BE2"/>
    <w:rsid w:val="00382170"/>
    <w:rsid w:val="0038266C"/>
    <w:rsid w:val="003826E2"/>
    <w:rsid w:val="003834B3"/>
    <w:rsid w:val="00383522"/>
    <w:rsid w:val="003836C6"/>
    <w:rsid w:val="00383B55"/>
    <w:rsid w:val="00383BE6"/>
    <w:rsid w:val="00383E3D"/>
    <w:rsid w:val="00384176"/>
    <w:rsid w:val="003842BC"/>
    <w:rsid w:val="0038461E"/>
    <w:rsid w:val="00384843"/>
    <w:rsid w:val="00384CC0"/>
    <w:rsid w:val="003853C0"/>
    <w:rsid w:val="003855C0"/>
    <w:rsid w:val="00385AB2"/>
    <w:rsid w:val="00386343"/>
    <w:rsid w:val="0038682A"/>
    <w:rsid w:val="00386926"/>
    <w:rsid w:val="00386983"/>
    <w:rsid w:val="00386ABA"/>
    <w:rsid w:val="00386D8D"/>
    <w:rsid w:val="00387079"/>
    <w:rsid w:val="003872B2"/>
    <w:rsid w:val="003873DC"/>
    <w:rsid w:val="0038766C"/>
    <w:rsid w:val="00387B68"/>
    <w:rsid w:val="00387E60"/>
    <w:rsid w:val="00387E88"/>
    <w:rsid w:val="003907EC"/>
    <w:rsid w:val="00390F5D"/>
    <w:rsid w:val="0039113E"/>
    <w:rsid w:val="00391D40"/>
    <w:rsid w:val="003927CD"/>
    <w:rsid w:val="00392CD8"/>
    <w:rsid w:val="00392DC5"/>
    <w:rsid w:val="0039413B"/>
    <w:rsid w:val="00395617"/>
    <w:rsid w:val="00395831"/>
    <w:rsid w:val="00395C5B"/>
    <w:rsid w:val="00396413"/>
    <w:rsid w:val="003965F3"/>
    <w:rsid w:val="00396D0B"/>
    <w:rsid w:val="00397D59"/>
    <w:rsid w:val="003A0DC5"/>
    <w:rsid w:val="003A1144"/>
    <w:rsid w:val="003A1A1A"/>
    <w:rsid w:val="003A1A85"/>
    <w:rsid w:val="003A1D7A"/>
    <w:rsid w:val="003A202F"/>
    <w:rsid w:val="003A2551"/>
    <w:rsid w:val="003A3E8A"/>
    <w:rsid w:val="003A40C9"/>
    <w:rsid w:val="003A4223"/>
    <w:rsid w:val="003A44E2"/>
    <w:rsid w:val="003A4AD5"/>
    <w:rsid w:val="003A6689"/>
    <w:rsid w:val="003A6788"/>
    <w:rsid w:val="003A7636"/>
    <w:rsid w:val="003A7A77"/>
    <w:rsid w:val="003A7C42"/>
    <w:rsid w:val="003B0251"/>
    <w:rsid w:val="003B040D"/>
    <w:rsid w:val="003B09F9"/>
    <w:rsid w:val="003B0A76"/>
    <w:rsid w:val="003B112F"/>
    <w:rsid w:val="003B11D9"/>
    <w:rsid w:val="003B15F0"/>
    <w:rsid w:val="003B1867"/>
    <w:rsid w:val="003B18E0"/>
    <w:rsid w:val="003B1C92"/>
    <w:rsid w:val="003B1FA3"/>
    <w:rsid w:val="003B213A"/>
    <w:rsid w:val="003B2293"/>
    <w:rsid w:val="003B315E"/>
    <w:rsid w:val="003B34F6"/>
    <w:rsid w:val="003B35E8"/>
    <w:rsid w:val="003B36DC"/>
    <w:rsid w:val="003B3758"/>
    <w:rsid w:val="003B3B74"/>
    <w:rsid w:val="003B417C"/>
    <w:rsid w:val="003B4A44"/>
    <w:rsid w:val="003B4ABB"/>
    <w:rsid w:val="003B4B6C"/>
    <w:rsid w:val="003B4D0C"/>
    <w:rsid w:val="003B4D26"/>
    <w:rsid w:val="003B57CA"/>
    <w:rsid w:val="003B5D79"/>
    <w:rsid w:val="003B5DAD"/>
    <w:rsid w:val="003B5FEB"/>
    <w:rsid w:val="003B60B1"/>
    <w:rsid w:val="003B6145"/>
    <w:rsid w:val="003B6867"/>
    <w:rsid w:val="003B6A57"/>
    <w:rsid w:val="003B6DC4"/>
    <w:rsid w:val="003B709D"/>
    <w:rsid w:val="003B7ADF"/>
    <w:rsid w:val="003B7BE2"/>
    <w:rsid w:val="003C00FD"/>
    <w:rsid w:val="003C144C"/>
    <w:rsid w:val="003C144F"/>
    <w:rsid w:val="003C14FF"/>
    <w:rsid w:val="003C172E"/>
    <w:rsid w:val="003C1FBC"/>
    <w:rsid w:val="003C350E"/>
    <w:rsid w:val="003C3C05"/>
    <w:rsid w:val="003C414C"/>
    <w:rsid w:val="003C4C7D"/>
    <w:rsid w:val="003C4D05"/>
    <w:rsid w:val="003C5010"/>
    <w:rsid w:val="003C55FF"/>
    <w:rsid w:val="003C56C2"/>
    <w:rsid w:val="003C5850"/>
    <w:rsid w:val="003C5D62"/>
    <w:rsid w:val="003C5EFD"/>
    <w:rsid w:val="003C668E"/>
    <w:rsid w:val="003C66E3"/>
    <w:rsid w:val="003C6832"/>
    <w:rsid w:val="003C684A"/>
    <w:rsid w:val="003C6CA7"/>
    <w:rsid w:val="003C716B"/>
    <w:rsid w:val="003C732F"/>
    <w:rsid w:val="003C7431"/>
    <w:rsid w:val="003C796B"/>
    <w:rsid w:val="003D0167"/>
    <w:rsid w:val="003D0CEF"/>
    <w:rsid w:val="003D16F3"/>
    <w:rsid w:val="003D20DB"/>
    <w:rsid w:val="003D262E"/>
    <w:rsid w:val="003D2CDA"/>
    <w:rsid w:val="003D3853"/>
    <w:rsid w:val="003D38C2"/>
    <w:rsid w:val="003D3EBD"/>
    <w:rsid w:val="003D4665"/>
    <w:rsid w:val="003D482B"/>
    <w:rsid w:val="003D54F4"/>
    <w:rsid w:val="003D56E4"/>
    <w:rsid w:val="003D6618"/>
    <w:rsid w:val="003D6D53"/>
    <w:rsid w:val="003D7557"/>
    <w:rsid w:val="003D7E62"/>
    <w:rsid w:val="003E0E73"/>
    <w:rsid w:val="003E127C"/>
    <w:rsid w:val="003E161D"/>
    <w:rsid w:val="003E17AA"/>
    <w:rsid w:val="003E183F"/>
    <w:rsid w:val="003E1B56"/>
    <w:rsid w:val="003E1D6B"/>
    <w:rsid w:val="003E1F1D"/>
    <w:rsid w:val="003E2912"/>
    <w:rsid w:val="003E33A2"/>
    <w:rsid w:val="003E3408"/>
    <w:rsid w:val="003E36FD"/>
    <w:rsid w:val="003E3BEC"/>
    <w:rsid w:val="003E3DA7"/>
    <w:rsid w:val="003E3F21"/>
    <w:rsid w:val="003E4571"/>
    <w:rsid w:val="003E4725"/>
    <w:rsid w:val="003E4EF4"/>
    <w:rsid w:val="003E548D"/>
    <w:rsid w:val="003E5D5E"/>
    <w:rsid w:val="003E5FB1"/>
    <w:rsid w:val="003E6393"/>
    <w:rsid w:val="003E69FA"/>
    <w:rsid w:val="003E6D87"/>
    <w:rsid w:val="003E7626"/>
    <w:rsid w:val="003E7E96"/>
    <w:rsid w:val="003F00F0"/>
    <w:rsid w:val="003F0C6C"/>
    <w:rsid w:val="003F0D1F"/>
    <w:rsid w:val="003F0EAD"/>
    <w:rsid w:val="003F1C09"/>
    <w:rsid w:val="003F2363"/>
    <w:rsid w:val="003F28C2"/>
    <w:rsid w:val="003F2D4D"/>
    <w:rsid w:val="003F3732"/>
    <w:rsid w:val="003F3D07"/>
    <w:rsid w:val="003F4150"/>
    <w:rsid w:val="003F5017"/>
    <w:rsid w:val="003F59D3"/>
    <w:rsid w:val="003F5F3E"/>
    <w:rsid w:val="003F6515"/>
    <w:rsid w:val="003F6777"/>
    <w:rsid w:val="003F791D"/>
    <w:rsid w:val="003F7D9A"/>
    <w:rsid w:val="00400839"/>
    <w:rsid w:val="00400AAF"/>
    <w:rsid w:val="00400BEC"/>
    <w:rsid w:val="00400DA6"/>
    <w:rsid w:val="004015CC"/>
    <w:rsid w:val="00401DFB"/>
    <w:rsid w:val="00402AEA"/>
    <w:rsid w:val="00402DD4"/>
    <w:rsid w:val="00402FBA"/>
    <w:rsid w:val="004035E4"/>
    <w:rsid w:val="00403705"/>
    <w:rsid w:val="004037F6"/>
    <w:rsid w:val="00403BDA"/>
    <w:rsid w:val="00404803"/>
    <w:rsid w:val="00404D6D"/>
    <w:rsid w:val="00405D23"/>
    <w:rsid w:val="0040603B"/>
    <w:rsid w:val="0040604C"/>
    <w:rsid w:val="0040616D"/>
    <w:rsid w:val="00406A34"/>
    <w:rsid w:val="004075B7"/>
    <w:rsid w:val="004078A5"/>
    <w:rsid w:val="00407962"/>
    <w:rsid w:val="00407D21"/>
    <w:rsid w:val="00407F4B"/>
    <w:rsid w:val="00410567"/>
    <w:rsid w:val="004105F5"/>
    <w:rsid w:val="004111A0"/>
    <w:rsid w:val="00411879"/>
    <w:rsid w:val="004118F8"/>
    <w:rsid w:val="004118FB"/>
    <w:rsid w:val="00412054"/>
    <w:rsid w:val="00412214"/>
    <w:rsid w:val="004127E2"/>
    <w:rsid w:val="004129FC"/>
    <w:rsid w:val="00412F87"/>
    <w:rsid w:val="00413471"/>
    <w:rsid w:val="00413812"/>
    <w:rsid w:val="0041388B"/>
    <w:rsid w:val="00413A8C"/>
    <w:rsid w:val="00413C4D"/>
    <w:rsid w:val="00414881"/>
    <w:rsid w:val="00414C63"/>
    <w:rsid w:val="00415520"/>
    <w:rsid w:val="004159F7"/>
    <w:rsid w:val="00415B12"/>
    <w:rsid w:val="00415CAD"/>
    <w:rsid w:val="004163BF"/>
    <w:rsid w:val="004166E6"/>
    <w:rsid w:val="0041672E"/>
    <w:rsid w:val="00416D5E"/>
    <w:rsid w:val="0041703C"/>
    <w:rsid w:val="0041783D"/>
    <w:rsid w:val="00417EDD"/>
    <w:rsid w:val="004204E9"/>
    <w:rsid w:val="004205F1"/>
    <w:rsid w:val="004206F7"/>
    <w:rsid w:val="00420D5F"/>
    <w:rsid w:val="0042170C"/>
    <w:rsid w:val="00421818"/>
    <w:rsid w:val="00421FF1"/>
    <w:rsid w:val="004231A4"/>
    <w:rsid w:val="0042369C"/>
    <w:rsid w:val="0042376C"/>
    <w:rsid w:val="00423900"/>
    <w:rsid w:val="00424053"/>
    <w:rsid w:val="0042419B"/>
    <w:rsid w:val="004244D7"/>
    <w:rsid w:val="00424AB6"/>
    <w:rsid w:val="00424D22"/>
    <w:rsid w:val="00425B89"/>
    <w:rsid w:val="00425C32"/>
    <w:rsid w:val="0042636A"/>
    <w:rsid w:val="004267BC"/>
    <w:rsid w:val="00427778"/>
    <w:rsid w:val="004279F6"/>
    <w:rsid w:val="004302E8"/>
    <w:rsid w:val="004307CA"/>
    <w:rsid w:val="00430928"/>
    <w:rsid w:val="00431F52"/>
    <w:rsid w:val="004321FF"/>
    <w:rsid w:val="0043221B"/>
    <w:rsid w:val="00432637"/>
    <w:rsid w:val="0043300F"/>
    <w:rsid w:val="00433C82"/>
    <w:rsid w:val="004342F8"/>
    <w:rsid w:val="004346CF"/>
    <w:rsid w:val="00435F58"/>
    <w:rsid w:val="004360E1"/>
    <w:rsid w:val="0043641E"/>
    <w:rsid w:val="00436CD0"/>
    <w:rsid w:val="00440202"/>
    <w:rsid w:val="00440472"/>
    <w:rsid w:val="004405A0"/>
    <w:rsid w:val="00440C56"/>
    <w:rsid w:val="00440F3D"/>
    <w:rsid w:val="004413AF"/>
    <w:rsid w:val="00441683"/>
    <w:rsid w:val="0044173E"/>
    <w:rsid w:val="00441AFD"/>
    <w:rsid w:val="00441BF4"/>
    <w:rsid w:val="00441E26"/>
    <w:rsid w:val="00441E84"/>
    <w:rsid w:val="00441FC0"/>
    <w:rsid w:val="004420D8"/>
    <w:rsid w:val="004433C6"/>
    <w:rsid w:val="00443D6A"/>
    <w:rsid w:val="00443F84"/>
    <w:rsid w:val="00444B4B"/>
    <w:rsid w:val="00444D7C"/>
    <w:rsid w:val="00444D89"/>
    <w:rsid w:val="00444F46"/>
    <w:rsid w:val="004456F6"/>
    <w:rsid w:val="00445CCA"/>
    <w:rsid w:val="00445E3B"/>
    <w:rsid w:val="00446083"/>
    <w:rsid w:val="00446F1D"/>
    <w:rsid w:val="00447585"/>
    <w:rsid w:val="00447ED3"/>
    <w:rsid w:val="00447F23"/>
    <w:rsid w:val="00450426"/>
    <w:rsid w:val="00450BB8"/>
    <w:rsid w:val="00450ECB"/>
    <w:rsid w:val="00450FB8"/>
    <w:rsid w:val="004517D8"/>
    <w:rsid w:val="00451ED2"/>
    <w:rsid w:val="00452CB0"/>
    <w:rsid w:val="00452DC1"/>
    <w:rsid w:val="00453285"/>
    <w:rsid w:val="004533AE"/>
    <w:rsid w:val="00453B23"/>
    <w:rsid w:val="00453C2B"/>
    <w:rsid w:val="004540B0"/>
    <w:rsid w:val="00454359"/>
    <w:rsid w:val="0045493E"/>
    <w:rsid w:val="0045667A"/>
    <w:rsid w:val="00456826"/>
    <w:rsid w:val="004573C4"/>
    <w:rsid w:val="00457BA4"/>
    <w:rsid w:val="00460090"/>
    <w:rsid w:val="004601DA"/>
    <w:rsid w:val="00460459"/>
    <w:rsid w:val="00460715"/>
    <w:rsid w:val="00460ED6"/>
    <w:rsid w:val="00461947"/>
    <w:rsid w:val="00462978"/>
    <w:rsid w:val="00462BBF"/>
    <w:rsid w:val="004632DA"/>
    <w:rsid w:val="0046333B"/>
    <w:rsid w:val="0046365E"/>
    <w:rsid w:val="00464FEE"/>
    <w:rsid w:val="004653D7"/>
    <w:rsid w:val="004654F7"/>
    <w:rsid w:val="004672D8"/>
    <w:rsid w:val="004679D5"/>
    <w:rsid w:val="00470214"/>
    <w:rsid w:val="00470759"/>
    <w:rsid w:val="0047105E"/>
    <w:rsid w:val="0047127A"/>
    <w:rsid w:val="004716AA"/>
    <w:rsid w:val="00471B4D"/>
    <w:rsid w:val="00471C79"/>
    <w:rsid w:val="0047211C"/>
    <w:rsid w:val="004721A4"/>
    <w:rsid w:val="00472921"/>
    <w:rsid w:val="00472C49"/>
    <w:rsid w:val="00472C86"/>
    <w:rsid w:val="00472D75"/>
    <w:rsid w:val="00473334"/>
    <w:rsid w:val="00473519"/>
    <w:rsid w:val="004739F0"/>
    <w:rsid w:val="00473B95"/>
    <w:rsid w:val="00473C4D"/>
    <w:rsid w:val="004741DF"/>
    <w:rsid w:val="00474716"/>
    <w:rsid w:val="004752AF"/>
    <w:rsid w:val="00475567"/>
    <w:rsid w:val="00475589"/>
    <w:rsid w:val="004757FC"/>
    <w:rsid w:val="00475B2E"/>
    <w:rsid w:val="00475CE8"/>
    <w:rsid w:val="0047649F"/>
    <w:rsid w:val="00476933"/>
    <w:rsid w:val="00476CF9"/>
    <w:rsid w:val="00476FEF"/>
    <w:rsid w:val="004771B6"/>
    <w:rsid w:val="00477707"/>
    <w:rsid w:val="00477827"/>
    <w:rsid w:val="00477F44"/>
    <w:rsid w:val="00477F4F"/>
    <w:rsid w:val="00480972"/>
    <w:rsid w:val="00480AAF"/>
    <w:rsid w:val="00480C00"/>
    <w:rsid w:val="00481214"/>
    <w:rsid w:val="004815A1"/>
    <w:rsid w:val="00481B5C"/>
    <w:rsid w:val="00481FB1"/>
    <w:rsid w:val="0048241C"/>
    <w:rsid w:val="004824D9"/>
    <w:rsid w:val="0048285F"/>
    <w:rsid w:val="004828F8"/>
    <w:rsid w:val="004840D9"/>
    <w:rsid w:val="00484E46"/>
    <w:rsid w:val="00484FE1"/>
    <w:rsid w:val="00485518"/>
    <w:rsid w:val="00487016"/>
    <w:rsid w:val="00487B30"/>
    <w:rsid w:val="00487D4A"/>
    <w:rsid w:val="00490BF2"/>
    <w:rsid w:val="00490C31"/>
    <w:rsid w:val="00490CA8"/>
    <w:rsid w:val="00491299"/>
    <w:rsid w:val="004916A2"/>
    <w:rsid w:val="00492F07"/>
    <w:rsid w:val="00493011"/>
    <w:rsid w:val="00494656"/>
    <w:rsid w:val="00494840"/>
    <w:rsid w:val="00495090"/>
    <w:rsid w:val="00496565"/>
    <w:rsid w:val="00496A08"/>
    <w:rsid w:val="00497077"/>
    <w:rsid w:val="0049741C"/>
    <w:rsid w:val="004A0365"/>
    <w:rsid w:val="004A05A7"/>
    <w:rsid w:val="004A069D"/>
    <w:rsid w:val="004A0722"/>
    <w:rsid w:val="004A176D"/>
    <w:rsid w:val="004A27CE"/>
    <w:rsid w:val="004A307E"/>
    <w:rsid w:val="004A30B3"/>
    <w:rsid w:val="004A3256"/>
    <w:rsid w:val="004A3466"/>
    <w:rsid w:val="004A3A45"/>
    <w:rsid w:val="004A3C5C"/>
    <w:rsid w:val="004A41F1"/>
    <w:rsid w:val="004A43F1"/>
    <w:rsid w:val="004A49CA"/>
    <w:rsid w:val="004A4EBB"/>
    <w:rsid w:val="004A6259"/>
    <w:rsid w:val="004A69BE"/>
    <w:rsid w:val="004A6BED"/>
    <w:rsid w:val="004A6C31"/>
    <w:rsid w:val="004A71F7"/>
    <w:rsid w:val="004A77EA"/>
    <w:rsid w:val="004A7B1C"/>
    <w:rsid w:val="004A7D07"/>
    <w:rsid w:val="004A7D88"/>
    <w:rsid w:val="004B006E"/>
    <w:rsid w:val="004B007F"/>
    <w:rsid w:val="004B19B1"/>
    <w:rsid w:val="004B1A7C"/>
    <w:rsid w:val="004B1F06"/>
    <w:rsid w:val="004B2159"/>
    <w:rsid w:val="004B2200"/>
    <w:rsid w:val="004B29EB"/>
    <w:rsid w:val="004B2E12"/>
    <w:rsid w:val="004B2E72"/>
    <w:rsid w:val="004B3141"/>
    <w:rsid w:val="004B319E"/>
    <w:rsid w:val="004B3766"/>
    <w:rsid w:val="004B5062"/>
    <w:rsid w:val="004B50DA"/>
    <w:rsid w:val="004B510B"/>
    <w:rsid w:val="004B54A7"/>
    <w:rsid w:val="004B5628"/>
    <w:rsid w:val="004B569D"/>
    <w:rsid w:val="004B5CA1"/>
    <w:rsid w:val="004B5F55"/>
    <w:rsid w:val="004B64C2"/>
    <w:rsid w:val="004B6650"/>
    <w:rsid w:val="004B75A8"/>
    <w:rsid w:val="004B7767"/>
    <w:rsid w:val="004C0072"/>
    <w:rsid w:val="004C0A19"/>
    <w:rsid w:val="004C100B"/>
    <w:rsid w:val="004C1F9C"/>
    <w:rsid w:val="004C23C6"/>
    <w:rsid w:val="004C23C7"/>
    <w:rsid w:val="004C2739"/>
    <w:rsid w:val="004C4047"/>
    <w:rsid w:val="004C41EA"/>
    <w:rsid w:val="004C4488"/>
    <w:rsid w:val="004C44BF"/>
    <w:rsid w:val="004C46A9"/>
    <w:rsid w:val="004C4928"/>
    <w:rsid w:val="004C56C9"/>
    <w:rsid w:val="004C56D9"/>
    <w:rsid w:val="004C703F"/>
    <w:rsid w:val="004C7075"/>
    <w:rsid w:val="004C73F6"/>
    <w:rsid w:val="004C7521"/>
    <w:rsid w:val="004C764B"/>
    <w:rsid w:val="004D0604"/>
    <w:rsid w:val="004D061D"/>
    <w:rsid w:val="004D06B0"/>
    <w:rsid w:val="004D0778"/>
    <w:rsid w:val="004D1FB9"/>
    <w:rsid w:val="004D2B46"/>
    <w:rsid w:val="004D37A3"/>
    <w:rsid w:val="004D39FC"/>
    <w:rsid w:val="004D3D66"/>
    <w:rsid w:val="004D3F32"/>
    <w:rsid w:val="004D425F"/>
    <w:rsid w:val="004D525C"/>
    <w:rsid w:val="004D5704"/>
    <w:rsid w:val="004D5F0D"/>
    <w:rsid w:val="004D60E9"/>
    <w:rsid w:val="004D73E1"/>
    <w:rsid w:val="004D771D"/>
    <w:rsid w:val="004E074A"/>
    <w:rsid w:val="004E086D"/>
    <w:rsid w:val="004E08C7"/>
    <w:rsid w:val="004E0A2F"/>
    <w:rsid w:val="004E2112"/>
    <w:rsid w:val="004E2CD0"/>
    <w:rsid w:val="004E3089"/>
    <w:rsid w:val="004E3CDD"/>
    <w:rsid w:val="004E43C4"/>
    <w:rsid w:val="004E4BBC"/>
    <w:rsid w:val="004E4FB8"/>
    <w:rsid w:val="004E52C2"/>
    <w:rsid w:val="004E534D"/>
    <w:rsid w:val="004E54F1"/>
    <w:rsid w:val="004E58D5"/>
    <w:rsid w:val="004E5E8C"/>
    <w:rsid w:val="004E5F7F"/>
    <w:rsid w:val="004E642C"/>
    <w:rsid w:val="004E692C"/>
    <w:rsid w:val="004E732C"/>
    <w:rsid w:val="004E7AE6"/>
    <w:rsid w:val="004E7B41"/>
    <w:rsid w:val="004F043C"/>
    <w:rsid w:val="004F0B7C"/>
    <w:rsid w:val="004F0DB5"/>
    <w:rsid w:val="004F0FA2"/>
    <w:rsid w:val="004F1A5F"/>
    <w:rsid w:val="004F1D2C"/>
    <w:rsid w:val="004F2319"/>
    <w:rsid w:val="004F2574"/>
    <w:rsid w:val="004F2594"/>
    <w:rsid w:val="004F2E81"/>
    <w:rsid w:val="004F3BF0"/>
    <w:rsid w:val="004F3C1F"/>
    <w:rsid w:val="004F3CA0"/>
    <w:rsid w:val="004F3FAF"/>
    <w:rsid w:val="004F4217"/>
    <w:rsid w:val="004F4802"/>
    <w:rsid w:val="004F4ACE"/>
    <w:rsid w:val="004F511F"/>
    <w:rsid w:val="004F5843"/>
    <w:rsid w:val="004F593B"/>
    <w:rsid w:val="004F5B90"/>
    <w:rsid w:val="004F5CB6"/>
    <w:rsid w:val="004F6442"/>
    <w:rsid w:val="004F654F"/>
    <w:rsid w:val="004F679E"/>
    <w:rsid w:val="004F69F9"/>
    <w:rsid w:val="004F6BD0"/>
    <w:rsid w:val="004F6D08"/>
    <w:rsid w:val="004F6F86"/>
    <w:rsid w:val="004F7E58"/>
    <w:rsid w:val="00500A71"/>
    <w:rsid w:val="00501450"/>
    <w:rsid w:val="0050171E"/>
    <w:rsid w:val="00502034"/>
    <w:rsid w:val="005025B5"/>
    <w:rsid w:val="005027C9"/>
    <w:rsid w:val="00502B2C"/>
    <w:rsid w:val="00502B5A"/>
    <w:rsid w:val="00502C34"/>
    <w:rsid w:val="00502E43"/>
    <w:rsid w:val="00503081"/>
    <w:rsid w:val="0050326E"/>
    <w:rsid w:val="00503F97"/>
    <w:rsid w:val="00504302"/>
    <w:rsid w:val="005043CF"/>
    <w:rsid w:val="00504486"/>
    <w:rsid w:val="00504487"/>
    <w:rsid w:val="00504C3F"/>
    <w:rsid w:val="005050A8"/>
    <w:rsid w:val="00505605"/>
    <w:rsid w:val="0050762F"/>
    <w:rsid w:val="00507795"/>
    <w:rsid w:val="00507E82"/>
    <w:rsid w:val="00510160"/>
    <w:rsid w:val="00510BAD"/>
    <w:rsid w:val="00510C1A"/>
    <w:rsid w:val="00510CF5"/>
    <w:rsid w:val="00510D11"/>
    <w:rsid w:val="00510DC2"/>
    <w:rsid w:val="00511344"/>
    <w:rsid w:val="00511840"/>
    <w:rsid w:val="00511C14"/>
    <w:rsid w:val="00511C21"/>
    <w:rsid w:val="005120F5"/>
    <w:rsid w:val="005128F3"/>
    <w:rsid w:val="00512BD8"/>
    <w:rsid w:val="00512E4F"/>
    <w:rsid w:val="0051327E"/>
    <w:rsid w:val="00513306"/>
    <w:rsid w:val="00513702"/>
    <w:rsid w:val="005143C2"/>
    <w:rsid w:val="005144C6"/>
    <w:rsid w:val="005147F8"/>
    <w:rsid w:val="00514CA5"/>
    <w:rsid w:val="00515741"/>
    <w:rsid w:val="00515AB4"/>
    <w:rsid w:val="00515D0F"/>
    <w:rsid w:val="00516160"/>
    <w:rsid w:val="00516E98"/>
    <w:rsid w:val="00517A22"/>
    <w:rsid w:val="005202EA"/>
    <w:rsid w:val="00520AFC"/>
    <w:rsid w:val="00520BAB"/>
    <w:rsid w:val="00520DC6"/>
    <w:rsid w:val="00520EEF"/>
    <w:rsid w:val="00521C53"/>
    <w:rsid w:val="00521DFD"/>
    <w:rsid w:val="00521E1B"/>
    <w:rsid w:val="0052278B"/>
    <w:rsid w:val="00522E64"/>
    <w:rsid w:val="00524004"/>
    <w:rsid w:val="00524ECB"/>
    <w:rsid w:val="005255E9"/>
    <w:rsid w:val="00525FEE"/>
    <w:rsid w:val="00527509"/>
    <w:rsid w:val="00527E14"/>
    <w:rsid w:val="00530A4C"/>
    <w:rsid w:val="00530BD8"/>
    <w:rsid w:val="00530DC9"/>
    <w:rsid w:val="00531B55"/>
    <w:rsid w:val="00532730"/>
    <w:rsid w:val="005330C9"/>
    <w:rsid w:val="005339BD"/>
    <w:rsid w:val="00533BFF"/>
    <w:rsid w:val="00534738"/>
    <w:rsid w:val="0053484B"/>
    <w:rsid w:val="00534A4E"/>
    <w:rsid w:val="00534BAA"/>
    <w:rsid w:val="0053513F"/>
    <w:rsid w:val="00535E18"/>
    <w:rsid w:val="005360A6"/>
    <w:rsid w:val="00536264"/>
    <w:rsid w:val="00536583"/>
    <w:rsid w:val="0053672B"/>
    <w:rsid w:val="00536E16"/>
    <w:rsid w:val="00536E76"/>
    <w:rsid w:val="00536EE3"/>
    <w:rsid w:val="0053794D"/>
    <w:rsid w:val="00537BF5"/>
    <w:rsid w:val="00537F89"/>
    <w:rsid w:val="00540264"/>
    <w:rsid w:val="00540404"/>
    <w:rsid w:val="00540CB3"/>
    <w:rsid w:val="00540DFD"/>
    <w:rsid w:val="00541C56"/>
    <w:rsid w:val="00541D3B"/>
    <w:rsid w:val="0054266A"/>
    <w:rsid w:val="005426D9"/>
    <w:rsid w:val="005428F4"/>
    <w:rsid w:val="005438DC"/>
    <w:rsid w:val="005438EE"/>
    <w:rsid w:val="0054535E"/>
    <w:rsid w:val="00545CE0"/>
    <w:rsid w:val="0054604D"/>
    <w:rsid w:val="0054612F"/>
    <w:rsid w:val="00546449"/>
    <w:rsid w:val="00546921"/>
    <w:rsid w:val="00546C82"/>
    <w:rsid w:val="00546E49"/>
    <w:rsid w:val="005470A6"/>
    <w:rsid w:val="005473F7"/>
    <w:rsid w:val="0054742F"/>
    <w:rsid w:val="00547753"/>
    <w:rsid w:val="00547BFD"/>
    <w:rsid w:val="00547CFF"/>
    <w:rsid w:val="00547E76"/>
    <w:rsid w:val="00547E79"/>
    <w:rsid w:val="00547FA8"/>
    <w:rsid w:val="005503D7"/>
    <w:rsid w:val="0055155B"/>
    <w:rsid w:val="00551D9B"/>
    <w:rsid w:val="00551E41"/>
    <w:rsid w:val="00552AA2"/>
    <w:rsid w:val="005534E4"/>
    <w:rsid w:val="00553B36"/>
    <w:rsid w:val="00554237"/>
    <w:rsid w:val="00554420"/>
    <w:rsid w:val="00554629"/>
    <w:rsid w:val="00554DE4"/>
    <w:rsid w:val="005554E6"/>
    <w:rsid w:val="00555CAE"/>
    <w:rsid w:val="0055631B"/>
    <w:rsid w:val="005566DD"/>
    <w:rsid w:val="005569D6"/>
    <w:rsid w:val="00556E9D"/>
    <w:rsid w:val="00556FED"/>
    <w:rsid w:val="0055752C"/>
    <w:rsid w:val="00557728"/>
    <w:rsid w:val="005578C9"/>
    <w:rsid w:val="00557F10"/>
    <w:rsid w:val="005608C5"/>
    <w:rsid w:val="00561106"/>
    <w:rsid w:val="00561270"/>
    <w:rsid w:val="00561BB4"/>
    <w:rsid w:val="0056291D"/>
    <w:rsid w:val="005629BA"/>
    <w:rsid w:val="00563491"/>
    <w:rsid w:val="00563D19"/>
    <w:rsid w:val="00564312"/>
    <w:rsid w:val="00564BD3"/>
    <w:rsid w:val="00565034"/>
    <w:rsid w:val="0056560E"/>
    <w:rsid w:val="00566CD1"/>
    <w:rsid w:val="00566ED3"/>
    <w:rsid w:val="005702EE"/>
    <w:rsid w:val="00570745"/>
    <w:rsid w:val="00570F6D"/>
    <w:rsid w:val="005710DB"/>
    <w:rsid w:val="00571E8E"/>
    <w:rsid w:val="00572557"/>
    <w:rsid w:val="00573464"/>
    <w:rsid w:val="005737B4"/>
    <w:rsid w:val="005737C7"/>
    <w:rsid w:val="005738FF"/>
    <w:rsid w:val="00574FA8"/>
    <w:rsid w:val="0057532B"/>
    <w:rsid w:val="00575345"/>
    <w:rsid w:val="00577371"/>
    <w:rsid w:val="0057751A"/>
    <w:rsid w:val="005776DF"/>
    <w:rsid w:val="00577A6D"/>
    <w:rsid w:val="0058007A"/>
    <w:rsid w:val="00580577"/>
    <w:rsid w:val="00580639"/>
    <w:rsid w:val="005807DA"/>
    <w:rsid w:val="00580BE2"/>
    <w:rsid w:val="0058145A"/>
    <w:rsid w:val="00581469"/>
    <w:rsid w:val="00581CBB"/>
    <w:rsid w:val="00581FE6"/>
    <w:rsid w:val="00582359"/>
    <w:rsid w:val="005826B5"/>
    <w:rsid w:val="00583041"/>
    <w:rsid w:val="00583346"/>
    <w:rsid w:val="00583540"/>
    <w:rsid w:val="005835D0"/>
    <w:rsid w:val="00583704"/>
    <w:rsid w:val="00583CD8"/>
    <w:rsid w:val="00584395"/>
    <w:rsid w:val="0058465E"/>
    <w:rsid w:val="00584753"/>
    <w:rsid w:val="00586C2C"/>
    <w:rsid w:val="00587F40"/>
    <w:rsid w:val="0059069C"/>
    <w:rsid w:val="00590B61"/>
    <w:rsid w:val="00590EE3"/>
    <w:rsid w:val="00591155"/>
    <w:rsid w:val="005918A7"/>
    <w:rsid w:val="005919B6"/>
    <w:rsid w:val="005933A9"/>
    <w:rsid w:val="005948B0"/>
    <w:rsid w:val="00594DE5"/>
    <w:rsid w:val="0059538C"/>
    <w:rsid w:val="005953E6"/>
    <w:rsid w:val="00595439"/>
    <w:rsid w:val="00595F6D"/>
    <w:rsid w:val="00596097"/>
    <w:rsid w:val="0059632A"/>
    <w:rsid w:val="00596634"/>
    <w:rsid w:val="005A0327"/>
    <w:rsid w:val="005A0C43"/>
    <w:rsid w:val="005A114B"/>
    <w:rsid w:val="005A179B"/>
    <w:rsid w:val="005A1EA7"/>
    <w:rsid w:val="005A21AF"/>
    <w:rsid w:val="005A2413"/>
    <w:rsid w:val="005A2765"/>
    <w:rsid w:val="005A27B6"/>
    <w:rsid w:val="005A27E4"/>
    <w:rsid w:val="005A2ACB"/>
    <w:rsid w:val="005A2F83"/>
    <w:rsid w:val="005A31B1"/>
    <w:rsid w:val="005A3209"/>
    <w:rsid w:val="005A3D2E"/>
    <w:rsid w:val="005A477C"/>
    <w:rsid w:val="005A4A1C"/>
    <w:rsid w:val="005A511B"/>
    <w:rsid w:val="005A57CF"/>
    <w:rsid w:val="005A5AA2"/>
    <w:rsid w:val="005A5D5E"/>
    <w:rsid w:val="005A6187"/>
    <w:rsid w:val="005A65E5"/>
    <w:rsid w:val="005A6DBC"/>
    <w:rsid w:val="005A7ED4"/>
    <w:rsid w:val="005A7F94"/>
    <w:rsid w:val="005B04E2"/>
    <w:rsid w:val="005B09F8"/>
    <w:rsid w:val="005B0A26"/>
    <w:rsid w:val="005B0D43"/>
    <w:rsid w:val="005B1308"/>
    <w:rsid w:val="005B1602"/>
    <w:rsid w:val="005B2632"/>
    <w:rsid w:val="005B26EF"/>
    <w:rsid w:val="005B2E31"/>
    <w:rsid w:val="005B2ED8"/>
    <w:rsid w:val="005B315F"/>
    <w:rsid w:val="005B383E"/>
    <w:rsid w:val="005B38FA"/>
    <w:rsid w:val="005B3DC8"/>
    <w:rsid w:val="005B4066"/>
    <w:rsid w:val="005B4148"/>
    <w:rsid w:val="005B43DD"/>
    <w:rsid w:val="005B4621"/>
    <w:rsid w:val="005B48B3"/>
    <w:rsid w:val="005B4BC7"/>
    <w:rsid w:val="005B5868"/>
    <w:rsid w:val="005B593B"/>
    <w:rsid w:val="005B7B18"/>
    <w:rsid w:val="005B7CD4"/>
    <w:rsid w:val="005C0EC4"/>
    <w:rsid w:val="005C10A5"/>
    <w:rsid w:val="005C1713"/>
    <w:rsid w:val="005C2216"/>
    <w:rsid w:val="005C2E75"/>
    <w:rsid w:val="005C3307"/>
    <w:rsid w:val="005C344C"/>
    <w:rsid w:val="005C3A56"/>
    <w:rsid w:val="005C3D1A"/>
    <w:rsid w:val="005C46C7"/>
    <w:rsid w:val="005C4801"/>
    <w:rsid w:val="005C5E60"/>
    <w:rsid w:val="005C7824"/>
    <w:rsid w:val="005C7C4B"/>
    <w:rsid w:val="005D07F1"/>
    <w:rsid w:val="005D1144"/>
    <w:rsid w:val="005D1812"/>
    <w:rsid w:val="005D255D"/>
    <w:rsid w:val="005D3AC9"/>
    <w:rsid w:val="005D4F2B"/>
    <w:rsid w:val="005D5743"/>
    <w:rsid w:val="005D578A"/>
    <w:rsid w:val="005D6A02"/>
    <w:rsid w:val="005D793A"/>
    <w:rsid w:val="005D7AED"/>
    <w:rsid w:val="005E012B"/>
    <w:rsid w:val="005E1EFC"/>
    <w:rsid w:val="005E2163"/>
    <w:rsid w:val="005E22E9"/>
    <w:rsid w:val="005E2378"/>
    <w:rsid w:val="005E27C2"/>
    <w:rsid w:val="005E35C8"/>
    <w:rsid w:val="005E514C"/>
    <w:rsid w:val="005E53B2"/>
    <w:rsid w:val="005E54F2"/>
    <w:rsid w:val="005E5619"/>
    <w:rsid w:val="005E5AF6"/>
    <w:rsid w:val="005E68A5"/>
    <w:rsid w:val="005E7C69"/>
    <w:rsid w:val="005E7E1F"/>
    <w:rsid w:val="005F02DB"/>
    <w:rsid w:val="005F1169"/>
    <w:rsid w:val="005F11E9"/>
    <w:rsid w:val="005F267B"/>
    <w:rsid w:val="005F2A3B"/>
    <w:rsid w:val="005F301B"/>
    <w:rsid w:val="005F32BC"/>
    <w:rsid w:val="005F3AD4"/>
    <w:rsid w:val="005F3C86"/>
    <w:rsid w:val="005F48A3"/>
    <w:rsid w:val="005F4B63"/>
    <w:rsid w:val="005F5506"/>
    <w:rsid w:val="005F58F5"/>
    <w:rsid w:val="005F6BE3"/>
    <w:rsid w:val="005F6F1F"/>
    <w:rsid w:val="005F6F69"/>
    <w:rsid w:val="0060100A"/>
    <w:rsid w:val="00601283"/>
    <w:rsid w:val="00602F3A"/>
    <w:rsid w:val="006030B3"/>
    <w:rsid w:val="0060331D"/>
    <w:rsid w:val="00603902"/>
    <w:rsid w:val="006046DE"/>
    <w:rsid w:val="00604D56"/>
    <w:rsid w:val="00605248"/>
    <w:rsid w:val="00605BAE"/>
    <w:rsid w:val="00605DA3"/>
    <w:rsid w:val="00605EEE"/>
    <w:rsid w:val="00606601"/>
    <w:rsid w:val="006067B8"/>
    <w:rsid w:val="006072B2"/>
    <w:rsid w:val="006074E7"/>
    <w:rsid w:val="0060779A"/>
    <w:rsid w:val="006077FA"/>
    <w:rsid w:val="006102DB"/>
    <w:rsid w:val="006103A6"/>
    <w:rsid w:val="0061042B"/>
    <w:rsid w:val="00610A96"/>
    <w:rsid w:val="00610F31"/>
    <w:rsid w:val="00611BE5"/>
    <w:rsid w:val="00611C15"/>
    <w:rsid w:val="00611D8D"/>
    <w:rsid w:val="00612E89"/>
    <w:rsid w:val="00613062"/>
    <w:rsid w:val="00613634"/>
    <w:rsid w:val="00613790"/>
    <w:rsid w:val="0061421D"/>
    <w:rsid w:val="0061449C"/>
    <w:rsid w:val="00614620"/>
    <w:rsid w:val="006153AB"/>
    <w:rsid w:val="0061567E"/>
    <w:rsid w:val="00616E12"/>
    <w:rsid w:val="006179FE"/>
    <w:rsid w:val="0062092B"/>
    <w:rsid w:val="006215A2"/>
    <w:rsid w:val="00621B6B"/>
    <w:rsid w:val="00621BA2"/>
    <w:rsid w:val="00621D96"/>
    <w:rsid w:val="00622908"/>
    <w:rsid w:val="00622C40"/>
    <w:rsid w:val="00623149"/>
    <w:rsid w:val="006244BC"/>
    <w:rsid w:val="0062472B"/>
    <w:rsid w:val="00624B02"/>
    <w:rsid w:val="00624C15"/>
    <w:rsid w:val="00624CF0"/>
    <w:rsid w:val="006253CE"/>
    <w:rsid w:val="006253E2"/>
    <w:rsid w:val="0062549F"/>
    <w:rsid w:val="00625A92"/>
    <w:rsid w:val="00626173"/>
    <w:rsid w:val="00626193"/>
    <w:rsid w:val="00626F52"/>
    <w:rsid w:val="0062710D"/>
    <w:rsid w:val="00627356"/>
    <w:rsid w:val="00627458"/>
    <w:rsid w:val="00627756"/>
    <w:rsid w:val="00627CF8"/>
    <w:rsid w:val="00627EB2"/>
    <w:rsid w:val="00630A50"/>
    <w:rsid w:val="00630AAD"/>
    <w:rsid w:val="00631DB6"/>
    <w:rsid w:val="0063211B"/>
    <w:rsid w:val="00632416"/>
    <w:rsid w:val="0063349D"/>
    <w:rsid w:val="0063381B"/>
    <w:rsid w:val="0063415C"/>
    <w:rsid w:val="006345DD"/>
    <w:rsid w:val="006348A1"/>
    <w:rsid w:val="00634CBD"/>
    <w:rsid w:val="00634DAB"/>
    <w:rsid w:val="00634E01"/>
    <w:rsid w:val="00634F52"/>
    <w:rsid w:val="00635695"/>
    <w:rsid w:val="006362EB"/>
    <w:rsid w:val="00636C63"/>
    <w:rsid w:val="00637F13"/>
    <w:rsid w:val="00640984"/>
    <w:rsid w:val="006409DB"/>
    <w:rsid w:val="00640B37"/>
    <w:rsid w:val="006411B0"/>
    <w:rsid w:val="006414C5"/>
    <w:rsid w:val="00641939"/>
    <w:rsid w:val="00641BB1"/>
    <w:rsid w:val="00642093"/>
    <w:rsid w:val="00642624"/>
    <w:rsid w:val="006434B1"/>
    <w:rsid w:val="00643856"/>
    <w:rsid w:val="00643924"/>
    <w:rsid w:val="00643C0F"/>
    <w:rsid w:val="00644462"/>
    <w:rsid w:val="006456A0"/>
    <w:rsid w:val="00645D90"/>
    <w:rsid w:val="006463EE"/>
    <w:rsid w:val="006468A3"/>
    <w:rsid w:val="00646A55"/>
    <w:rsid w:val="00650106"/>
    <w:rsid w:val="0065026C"/>
    <w:rsid w:val="0065083C"/>
    <w:rsid w:val="0065174C"/>
    <w:rsid w:val="00651FBA"/>
    <w:rsid w:val="0065215E"/>
    <w:rsid w:val="006521D7"/>
    <w:rsid w:val="00652803"/>
    <w:rsid w:val="00652930"/>
    <w:rsid w:val="006532A2"/>
    <w:rsid w:val="00653CF7"/>
    <w:rsid w:val="006541F0"/>
    <w:rsid w:val="00654625"/>
    <w:rsid w:val="006546C9"/>
    <w:rsid w:val="00654CC7"/>
    <w:rsid w:val="00655221"/>
    <w:rsid w:val="006557A2"/>
    <w:rsid w:val="006558EE"/>
    <w:rsid w:val="00655AAC"/>
    <w:rsid w:val="00655E16"/>
    <w:rsid w:val="00656424"/>
    <w:rsid w:val="0065645A"/>
    <w:rsid w:val="00656834"/>
    <w:rsid w:val="00656FDB"/>
    <w:rsid w:val="00657321"/>
    <w:rsid w:val="006573BE"/>
    <w:rsid w:val="00657544"/>
    <w:rsid w:val="006579D8"/>
    <w:rsid w:val="00657B1B"/>
    <w:rsid w:val="00657C02"/>
    <w:rsid w:val="00660759"/>
    <w:rsid w:val="006607A1"/>
    <w:rsid w:val="006609B3"/>
    <w:rsid w:val="006616B2"/>
    <w:rsid w:val="0066199F"/>
    <w:rsid w:val="0066226D"/>
    <w:rsid w:val="00663D4B"/>
    <w:rsid w:val="00664109"/>
    <w:rsid w:val="00664150"/>
    <w:rsid w:val="006642FE"/>
    <w:rsid w:val="00664D03"/>
    <w:rsid w:val="00665150"/>
    <w:rsid w:val="00665518"/>
    <w:rsid w:val="00665928"/>
    <w:rsid w:val="0066596F"/>
    <w:rsid w:val="00666F6C"/>
    <w:rsid w:val="0066717D"/>
    <w:rsid w:val="006676BD"/>
    <w:rsid w:val="00667AB8"/>
    <w:rsid w:val="00670120"/>
    <w:rsid w:val="00670976"/>
    <w:rsid w:val="006721A2"/>
    <w:rsid w:val="00672495"/>
    <w:rsid w:val="006724B1"/>
    <w:rsid w:val="0067276F"/>
    <w:rsid w:val="006733DD"/>
    <w:rsid w:val="00673BEC"/>
    <w:rsid w:val="0067411A"/>
    <w:rsid w:val="00674449"/>
    <w:rsid w:val="00674656"/>
    <w:rsid w:val="00674660"/>
    <w:rsid w:val="0067495F"/>
    <w:rsid w:val="00674FA1"/>
    <w:rsid w:val="006755DF"/>
    <w:rsid w:val="0067569E"/>
    <w:rsid w:val="00675808"/>
    <w:rsid w:val="00675AFF"/>
    <w:rsid w:val="00675BF8"/>
    <w:rsid w:val="0067657F"/>
    <w:rsid w:val="0067691E"/>
    <w:rsid w:val="00676EC2"/>
    <w:rsid w:val="0067792C"/>
    <w:rsid w:val="00677B5A"/>
    <w:rsid w:val="00677C03"/>
    <w:rsid w:val="00680331"/>
    <w:rsid w:val="00680D6C"/>
    <w:rsid w:val="00680F62"/>
    <w:rsid w:val="0068187F"/>
    <w:rsid w:val="006819D2"/>
    <w:rsid w:val="006822D5"/>
    <w:rsid w:val="00682596"/>
    <w:rsid w:val="00683A70"/>
    <w:rsid w:val="00683C1D"/>
    <w:rsid w:val="00683FF8"/>
    <w:rsid w:val="00684037"/>
    <w:rsid w:val="0068404A"/>
    <w:rsid w:val="00684BCB"/>
    <w:rsid w:val="00684CB2"/>
    <w:rsid w:val="00684D44"/>
    <w:rsid w:val="0068504E"/>
    <w:rsid w:val="00685580"/>
    <w:rsid w:val="00685A23"/>
    <w:rsid w:val="00686087"/>
    <w:rsid w:val="006863B9"/>
    <w:rsid w:val="006864D4"/>
    <w:rsid w:val="0068666D"/>
    <w:rsid w:val="006869DB"/>
    <w:rsid w:val="00686B9E"/>
    <w:rsid w:val="00686C08"/>
    <w:rsid w:val="0068778E"/>
    <w:rsid w:val="006900FA"/>
    <w:rsid w:val="0069010B"/>
    <w:rsid w:val="00691666"/>
    <w:rsid w:val="006928A7"/>
    <w:rsid w:val="00692B8D"/>
    <w:rsid w:val="00692E3C"/>
    <w:rsid w:val="006930DD"/>
    <w:rsid w:val="006933DC"/>
    <w:rsid w:val="006937E1"/>
    <w:rsid w:val="00693985"/>
    <w:rsid w:val="00694416"/>
    <w:rsid w:val="0069450D"/>
    <w:rsid w:val="00694D7A"/>
    <w:rsid w:val="00695204"/>
    <w:rsid w:val="00695227"/>
    <w:rsid w:val="006952CB"/>
    <w:rsid w:val="00695553"/>
    <w:rsid w:val="00696044"/>
    <w:rsid w:val="00696259"/>
    <w:rsid w:val="0069702A"/>
    <w:rsid w:val="00697099"/>
    <w:rsid w:val="006976A9"/>
    <w:rsid w:val="00697ED5"/>
    <w:rsid w:val="006A00F0"/>
    <w:rsid w:val="006A03D7"/>
    <w:rsid w:val="006A05A1"/>
    <w:rsid w:val="006A1302"/>
    <w:rsid w:val="006A13C3"/>
    <w:rsid w:val="006A1C87"/>
    <w:rsid w:val="006A1CB9"/>
    <w:rsid w:val="006A2B96"/>
    <w:rsid w:val="006A46C8"/>
    <w:rsid w:val="006A4AC3"/>
    <w:rsid w:val="006A4C4B"/>
    <w:rsid w:val="006A4CAD"/>
    <w:rsid w:val="006A52CC"/>
    <w:rsid w:val="006A5733"/>
    <w:rsid w:val="006A57BA"/>
    <w:rsid w:val="006A5837"/>
    <w:rsid w:val="006A5E72"/>
    <w:rsid w:val="006A606D"/>
    <w:rsid w:val="006A6DE2"/>
    <w:rsid w:val="006A75EC"/>
    <w:rsid w:val="006A7977"/>
    <w:rsid w:val="006A7CF0"/>
    <w:rsid w:val="006A7FFC"/>
    <w:rsid w:val="006B0035"/>
    <w:rsid w:val="006B00C1"/>
    <w:rsid w:val="006B1456"/>
    <w:rsid w:val="006B154B"/>
    <w:rsid w:val="006B154D"/>
    <w:rsid w:val="006B1691"/>
    <w:rsid w:val="006B1952"/>
    <w:rsid w:val="006B1E75"/>
    <w:rsid w:val="006B2BB3"/>
    <w:rsid w:val="006B2D3A"/>
    <w:rsid w:val="006B2E37"/>
    <w:rsid w:val="006B3BD4"/>
    <w:rsid w:val="006B4FE4"/>
    <w:rsid w:val="006B5812"/>
    <w:rsid w:val="006B5B4F"/>
    <w:rsid w:val="006B5F80"/>
    <w:rsid w:val="006B67C6"/>
    <w:rsid w:val="006B7616"/>
    <w:rsid w:val="006B765A"/>
    <w:rsid w:val="006B7DC2"/>
    <w:rsid w:val="006C0007"/>
    <w:rsid w:val="006C04DB"/>
    <w:rsid w:val="006C061C"/>
    <w:rsid w:val="006C0785"/>
    <w:rsid w:val="006C0986"/>
    <w:rsid w:val="006C0AA0"/>
    <w:rsid w:val="006C0CC7"/>
    <w:rsid w:val="006C0CFA"/>
    <w:rsid w:val="006C1208"/>
    <w:rsid w:val="006C1BB1"/>
    <w:rsid w:val="006C21CB"/>
    <w:rsid w:val="006C27D3"/>
    <w:rsid w:val="006C28BD"/>
    <w:rsid w:val="006C2AFD"/>
    <w:rsid w:val="006C2C89"/>
    <w:rsid w:val="006C2E3B"/>
    <w:rsid w:val="006C39EE"/>
    <w:rsid w:val="006C3FD2"/>
    <w:rsid w:val="006C49F4"/>
    <w:rsid w:val="006C4EBD"/>
    <w:rsid w:val="006C5571"/>
    <w:rsid w:val="006C5F70"/>
    <w:rsid w:val="006C64FB"/>
    <w:rsid w:val="006C6898"/>
    <w:rsid w:val="006C75BD"/>
    <w:rsid w:val="006C792F"/>
    <w:rsid w:val="006D036B"/>
    <w:rsid w:val="006D0775"/>
    <w:rsid w:val="006D1D66"/>
    <w:rsid w:val="006D1EDC"/>
    <w:rsid w:val="006D20B9"/>
    <w:rsid w:val="006D22C9"/>
    <w:rsid w:val="006D2B43"/>
    <w:rsid w:val="006D2DBC"/>
    <w:rsid w:val="006D2DFE"/>
    <w:rsid w:val="006D41FF"/>
    <w:rsid w:val="006D4433"/>
    <w:rsid w:val="006D4481"/>
    <w:rsid w:val="006D52AF"/>
    <w:rsid w:val="006D5366"/>
    <w:rsid w:val="006D57C8"/>
    <w:rsid w:val="006D59DF"/>
    <w:rsid w:val="006D6127"/>
    <w:rsid w:val="006D639D"/>
    <w:rsid w:val="006D657A"/>
    <w:rsid w:val="006D6C5D"/>
    <w:rsid w:val="006D7255"/>
    <w:rsid w:val="006D744F"/>
    <w:rsid w:val="006D79D9"/>
    <w:rsid w:val="006D7BB8"/>
    <w:rsid w:val="006E067A"/>
    <w:rsid w:val="006E1859"/>
    <w:rsid w:val="006E2247"/>
    <w:rsid w:val="006E3245"/>
    <w:rsid w:val="006E34DC"/>
    <w:rsid w:val="006E391F"/>
    <w:rsid w:val="006E3A5D"/>
    <w:rsid w:val="006E3CAB"/>
    <w:rsid w:val="006E4085"/>
    <w:rsid w:val="006E416C"/>
    <w:rsid w:val="006E4241"/>
    <w:rsid w:val="006E52C5"/>
    <w:rsid w:val="006E5CF4"/>
    <w:rsid w:val="006E5E3C"/>
    <w:rsid w:val="006E79FC"/>
    <w:rsid w:val="006E7F85"/>
    <w:rsid w:val="006F095C"/>
    <w:rsid w:val="006F0F13"/>
    <w:rsid w:val="006F10F9"/>
    <w:rsid w:val="006F12D4"/>
    <w:rsid w:val="006F1C92"/>
    <w:rsid w:val="006F1E4A"/>
    <w:rsid w:val="006F2090"/>
    <w:rsid w:val="006F269E"/>
    <w:rsid w:val="006F2C64"/>
    <w:rsid w:val="006F350B"/>
    <w:rsid w:val="006F3A9F"/>
    <w:rsid w:val="006F3D78"/>
    <w:rsid w:val="006F41D7"/>
    <w:rsid w:val="006F4997"/>
    <w:rsid w:val="006F51D1"/>
    <w:rsid w:val="006F5590"/>
    <w:rsid w:val="006F574A"/>
    <w:rsid w:val="006F62FF"/>
    <w:rsid w:val="006F66A6"/>
    <w:rsid w:val="006F677A"/>
    <w:rsid w:val="006F7170"/>
    <w:rsid w:val="006F74DD"/>
    <w:rsid w:val="00700254"/>
    <w:rsid w:val="007003FF"/>
    <w:rsid w:val="007008F1"/>
    <w:rsid w:val="0070110C"/>
    <w:rsid w:val="007012BB"/>
    <w:rsid w:val="00701B6B"/>
    <w:rsid w:val="00702015"/>
    <w:rsid w:val="0070299F"/>
    <w:rsid w:val="00702C65"/>
    <w:rsid w:val="00702D50"/>
    <w:rsid w:val="00702DFB"/>
    <w:rsid w:val="007031AC"/>
    <w:rsid w:val="007036F1"/>
    <w:rsid w:val="00703DF7"/>
    <w:rsid w:val="00703E83"/>
    <w:rsid w:val="00704109"/>
    <w:rsid w:val="007050BD"/>
    <w:rsid w:val="00705A94"/>
    <w:rsid w:val="00706833"/>
    <w:rsid w:val="00706D3A"/>
    <w:rsid w:val="00706E98"/>
    <w:rsid w:val="00707E47"/>
    <w:rsid w:val="0071041B"/>
    <w:rsid w:val="00710818"/>
    <w:rsid w:val="00710DD7"/>
    <w:rsid w:val="00711806"/>
    <w:rsid w:val="007119EF"/>
    <w:rsid w:val="00712926"/>
    <w:rsid w:val="00712EFA"/>
    <w:rsid w:val="007136B3"/>
    <w:rsid w:val="00713AB5"/>
    <w:rsid w:val="00713C77"/>
    <w:rsid w:val="00713D01"/>
    <w:rsid w:val="00713D47"/>
    <w:rsid w:val="007141C3"/>
    <w:rsid w:val="00714235"/>
    <w:rsid w:val="00714A80"/>
    <w:rsid w:val="00714FA2"/>
    <w:rsid w:val="00715682"/>
    <w:rsid w:val="0071591E"/>
    <w:rsid w:val="007171CD"/>
    <w:rsid w:val="007171D8"/>
    <w:rsid w:val="00717870"/>
    <w:rsid w:val="007178B7"/>
    <w:rsid w:val="007202BB"/>
    <w:rsid w:val="0072038E"/>
    <w:rsid w:val="00720473"/>
    <w:rsid w:val="0072049D"/>
    <w:rsid w:val="0072079A"/>
    <w:rsid w:val="00720855"/>
    <w:rsid w:val="00720A6D"/>
    <w:rsid w:val="00721A7A"/>
    <w:rsid w:val="0072226B"/>
    <w:rsid w:val="007226A5"/>
    <w:rsid w:val="0072307F"/>
    <w:rsid w:val="00723493"/>
    <w:rsid w:val="0072360A"/>
    <w:rsid w:val="007238F4"/>
    <w:rsid w:val="00723AE4"/>
    <w:rsid w:val="007242F5"/>
    <w:rsid w:val="00724795"/>
    <w:rsid w:val="007248E7"/>
    <w:rsid w:val="00724C8B"/>
    <w:rsid w:val="00724CD8"/>
    <w:rsid w:val="00724E67"/>
    <w:rsid w:val="00725494"/>
    <w:rsid w:val="007256CE"/>
    <w:rsid w:val="00725C23"/>
    <w:rsid w:val="007260C6"/>
    <w:rsid w:val="00726310"/>
    <w:rsid w:val="00726525"/>
    <w:rsid w:val="00727026"/>
    <w:rsid w:val="00727BAC"/>
    <w:rsid w:val="00727E67"/>
    <w:rsid w:val="00730176"/>
    <w:rsid w:val="007306BA"/>
    <w:rsid w:val="00730719"/>
    <w:rsid w:val="007308D0"/>
    <w:rsid w:val="0073099A"/>
    <w:rsid w:val="00730AA0"/>
    <w:rsid w:val="0073100D"/>
    <w:rsid w:val="0073107B"/>
    <w:rsid w:val="007318AA"/>
    <w:rsid w:val="00731E57"/>
    <w:rsid w:val="00731EED"/>
    <w:rsid w:val="007326DE"/>
    <w:rsid w:val="007327E8"/>
    <w:rsid w:val="00732B5D"/>
    <w:rsid w:val="00732BD1"/>
    <w:rsid w:val="007334F8"/>
    <w:rsid w:val="00733E55"/>
    <w:rsid w:val="007342F1"/>
    <w:rsid w:val="00734AC8"/>
    <w:rsid w:val="00734CB3"/>
    <w:rsid w:val="007356DE"/>
    <w:rsid w:val="007359D7"/>
    <w:rsid w:val="00735DE4"/>
    <w:rsid w:val="007369E0"/>
    <w:rsid w:val="00736B0F"/>
    <w:rsid w:val="00736CD7"/>
    <w:rsid w:val="00737330"/>
    <w:rsid w:val="0073735E"/>
    <w:rsid w:val="0073747F"/>
    <w:rsid w:val="00737845"/>
    <w:rsid w:val="00737904"/>
    <w:rsid w:val="00737929"/>
    <w:rsid w:val="00737982"/>
    <w:rsid w:val="00737B38"/>
    <w:rsid w:val="00737FE8"/>
    <w:rsid w:val="007404D7"/>
    <w:rsid w:val="007409D2"/>
    <w:rsid w:val="00740CF7"/>
    <w:rsid w:val="007416C9"/>
    <w:rsid w:val="007422E5"/>
    <w:rsid w:val="007427A1"/>
    <w:rsid w:val="00743394"/>
    <w:rsid w:val="007435DA"/>
    <w:rsid w:val="00743696"/>
    <w:rsid w:val="007436F8"/>
    <w:rsid w:val="00743B00"/>
    <w:rsid w:val="0074409D"/>
    <w:rsid w:val="007442F3"/>
    <w:rsid w:val="007450A6"/>
    <w:rsid w:val="00746456"/>
    <w:rsid w:val="007464FA"/>
    <w:rsid w:val="00746D4C"/>
    <w:rsid w:val="00747628"/>
    <w:rsid w:val="00747B96"/>
    <w:rsid w:val="00747DBA"/>
    <w:rsid w:val="007502F7"/>
    <w:rsid w:val="00750566"/>
    <w:rsid w:val="00750DAE"/>
    <w:rsid w:val="00751EE0"/>
    <w:rsid w:val="00752203"/>
    <w:rsid w:val="007525C3"/>
    <w:rsid w:val="0075364C"/>
    <w:rsid w:val="007545AC"/>
    <w:rsid w:val="0075470B"/>
    <w:rsid w:val="007547E1"/>
    <w:rsid w:val="00754A95"/>
    <w:rsid w:val="0075586E"/>
    <w:rsid w:val="0075599D"/>
    <w:rsid w:val="00756060"/>
    <w:rsid w:val="00756B0C"/>
    <w:rsid w:val="00756EC1"/>
    <w:rsid w:val="00756FE5"/>
    <w:rsid w:val="007571F0"/>
    <w:rsid w:val="00757B74"/>
    <w:rsid w:val="007607A3"/>
    <w:rsid w:val="007607C1"/>
    <w:rsid w:val="00760A08"/>
    <w:rsid w:val="00760D31"/>
    <w:rsid w:val="00761E7C"/>
    <w:rsid w:val="00762840"/>
    <w:rsid w:val="00762965"/>
    <w:rsid w:val="00762E17"/>
    <w:rsid w:val="007639F5"/>
    <w:rsid w:val="00763F67"/>
    <w:rsid w:val="0076459F"/>
    <w:rsid w:val="00765059"/>
    <w:rsid w:val="007650EF"/>
    <w:rsid w:val="0076546F"/>
    <w:rsid w:val="00765B59"/>
    <w:rsid w:val="00766E4F"/>
    <w:rsid w:val="00767012"/>
    <w:rsid w:val="007670B4"/>
    <w:rsid w:val="00767300"/>
    <w:rsid w:val="00767380"/>
    <w:rsid w:val="00767B62"/>
    <w:rsid w:val="00770240"/>
    <w:rsid w:val="00770970"/>
    <w:rsid w:val="00770C6F"/>
    <w:rsid w:val="0077128B"/>
    <w:rsid w:val="0077149B"/>
    <w:rsid w:val="00772878"/>
    <w:rsid w:val="007728F3"/>
    <w:rsid w:val="007729E3"/>
    <w:rsid w:val="00772B99"/>
    <w:rsid w:val="00773856"/>
    <w:rsid w:val="007739E0"/>
    <w:rsid w:val="00774BF2"/>
    <w:rsid w:val="00775066"/>
    <w:rsid w:val="0077542D"/>
    <w:rsid w:val="00776932"/>
    <w:rsid w:val="00776CBA"/>
    <w:rsid w:val="007774C3"/>
    <w:rsid w:val="00777E83"/>
    <w:rsid w:val="00780962"/>
    <w:rsid w:val="007812BA"/>
    <w:rsid w:val="00781574"/>
    <w:rsid w:val="00781679"/>
    <w:rsid w:val="00781E71"/>
    <w:rsid w:val="00782166"/>
    <w:rsid w:val="007822B4"/>
    <w:rsid w:val="00782E22"/>
    <w:rsid w:val="0078389F"/>
    <w:rsid w:val="00783CD4"/>
    <w:rsid w:val="00783ED6"/>
    <w:rsid w:val="00784D33"/>
    <w:rsid w:val="007851AB"/>
    <w:rsid w:val="00785444"/>
    <w:rsid w:val="0078565C"/>
    <w:rsid w:val="00786674"/>
    <w:rsid w:val="00786C36"/>
    <w:rsid w:val="0078761B"/>
    <w:rsid w:val="00787E32"/>
    <w:rsid w:val="00790019"/>
    <w:rsid w:val="00790976"/>
    <w:rsid w:val="00790D49"/>
    <w:rsid w:val="00790FBF"/>
    <w:rsid w:val="00791A72"/>
    <w:rsid w:val="00792713"/>
    <w:rsid w:val="007929E1"/>
    <w:rsid w:val="00792ABE"/>
    <w:rsid w:val="00792E73"/>
    <w:rsid w:val="00794882"/>
    <w:rsid w:val="007949E7"/>
    <w:rsid w:val="00794A04"/>
    <w:rsid w:val="00795380"/>
    <w:rsid w:val="0079580B"/>
    <w:rsid w:val="00795CA0"/>
    <w:rsid w:val="00796AA8"/>
    <w:rsid w:val="00796B81"/>
    <w:rsid w:val="00796BD3"/>
    <w:rsid w:val="007976FA"/>
    <w:rsid w:val="007979EE"/>
    <w:rsid w:val="00797BAA"/>
    <w:rsid w:val="007A0701"/>
    <w:rsid w:val="007A0EC6"/>
    <w:rsid w:val="007A13E1"/>
    <w:rsid w:val="007A152C"/>
    <w:rsid w:val="007A1EB6"/>
    <w:rsid w:val="007A248E"/>
    <w:rsid w:val="007A26E2"/>
    <w:rsid w:val="007A3051"/>
    <w:rsid w:val="007A3A18"/>
    <w:rsid w:val="007A3FC2"/>
    <w:rsid w:val="007A47B4"/>
    <w:rsid w:val="007A49E4"/>
    <w:rsid w:val="007A4E79"/>
    <w:rsid w:val="007A546A"/>
    <w:rsid w:val="007A6A00"/>
    <w:rsid w:val="007A7541"/>
    <w:rsid w:val="007A761E"/>
    <w:rsid w:val="007A7E16"/>
    <w:rsid w:val="007B01B3"/>
    <w:rsid w:val="007B0834"/>
    <w:rsid w:val="007B116F"/>
    <w:rsid w:val="007B1200"/>
    <w:rsid w:val="007B1DC4"/>
    <w:rsid w:val="007B2056"/>
    <w:rsid w:val="007B2256"/>
    <w:rsid w:val="007B2810"/>
    <w:rsid w:val="007B3E9B"/>
    <w:rsid w:val="007B4763"/>
    <w:rsid w:val="007B52C9"/>
    <w:rsid w:val="007B5378"/>
    <w:rsid w:val="007B5711"/>
    <w:rsid w:val="007B583C"/>
    <w:rsid w:val="007B5D8F"/>
    <w:rsid w:val="007B6581"/>
    <w:rsid w:val="007B6B20"/>
    <w:rsid w:val="007B7091"/>
    <w:rsid w:val="007C0343"/>
    <w:rsid w:val="007C0F3A"/>
    <w:rsid w:val="007C19D4"/>
    <w:rsid w:val="007C1C26"/>
    <w:rsid w:val="007C1EC3"/>
    <w:rsid w:val="007C203D"/>
    <w:rsid w:val="007C2890"/>
    <w:rsid w:val="007C28D5"/>
    <w:rsid w:val="007C29BD"/>
    <w:rsid w:val="007C3568"/>
    <w:rsid w:val="007C3967"/>
    <w:rsid w:val="007C39F0"/>
    <w:rsid w:val="007C4797"/>
    <w:rsid w:val="007C51D9"/>
    <w:rsid w:val="007C5C46"/>
    <w:rsid w:val="007C5EBC"/>
    <w:rsid w:val="007C601A"/>
    <w:rsid w:val="007C60A0"/>
    <w:rsid w:val="007C64F2"/>
    <w:rsid w:val="007C66D4"/>
    <w:rsid w:val="007C6722"/>
    <w:rsid w:val="007C6ED1"/>
    <w:rsid w:val="007C7562"/>
    <w:rsid w:val="007C7DF7"/>
    <w:rsid w:val="007C7EA5"/>
    <w:rsid w:val="007C7FFE"/>
    <w:rsid w:val="007D00BE"/>
    <w:rsid w:val="007D00C8"/>
    <w:rsid w:val="007D0954"/>
    <w:rsid w:val="007D0D63"/>
    <w:rsid w:val="007D165C"/>
    <w:rsid w:val="007D2D9A"/>
    <w:rsid w:val="007D2E9F"/>
    <w:rsid w:val="007D31F6"/>
    <w:rsid w:val="007D332C"/>
    <w:rsid w:val="007D3676"/>
    <w:rsid w:val="007D3EF0"/>
    <w:rsid w:val="007D3F1C"/>
    <w:rsid w:val="007D4BCC"/>
    <w:rsid w:val="007D55E6"/>
    <w:rsid w:val="007D5887"/>
    <w:rsid w:val="007D5AF1"/>
    <w:rsid w:val="007D661B"/>
    <w:rsid w:val="007D6BF3"/>
    <w:rsid w:val="007D7434"/>
    <w:rsid w:val="007D7445"/>
    <w:rsid w:val="007D7BAA"/>
    <w:rsid w:val="007E04EA"/>
    <w:rsid w:val="007E0738"/>
    <w:rsid w:val="007E0E1B"/>
    <w:rsid w:val="007E23F9"/>
    <w:rsid w:val="007E385C"/>
    <w:rsid w:val="007E3A8F"/>
    <w:rsid w:val="007E4457"/>
    <w:rsid w:val="007E54F3"/>
    <w:rsid w:val="007E5B24"/>
    <w:rsid w:val="007E5F76"/>
    <w:rsid w:val="007E6801"/>
    <w:rsid w:val="007E71C0"/>
    <w:rsid w:val="007E7A96"/>
    <w:rsid w:val="007E7DAF"/>
    <w:rsid w:val="007F005A"/>
    <w:rsid w:val="007F036D"/>
    <w:rsid w:val="007F037D"/>
    <w:rsid w:val="007F0605"/>
    <w:rsid w:val="007F096F"/>
    <w:rsid w:val="007F1197"/>
    <w:rsid w:val="007F1F8F"/>
    <w:rsid w:val="007F21B7"/>
    <w:rsid w:val="007F2BC8"/>
    <w:rsid w:val="007F338D"/>
    <w:rsid w:val="007F3917"/>
    <w:rsid w:val="007F3C7F"/>
    <w:rsid w:val="007F4140"/>
    <w:rsid w:val="007F493C"/>
    <w:rsid w:val="007F4D60"/>
    <w:rsid w:val="007F4DCF"/>
    <w:rsid w:val="007F5C0C"/>
    <w:rsid w:val="007F60F9"/>
    <w:rsid w:val="007F7C8A"/>
    <w:rsid w:val="007F7FA7"/>
    <w:rsid w:val="00800BEA"/>
    <w:rsid w:val="008010BF"/>
    <w:rsid w:val="00801996"/>
    <w:rsid w:val="00801B27"/>
    <w:rsid w:val="00801BFC"/>
    <w:rsid w:val="00801DCF"/>
    <w:rsid w:val="00802229"/>
    <w:rsid w:val="0080225E"/>
    <w:rsid w:val="0080256F"/>
    <w:rsid w:val="00802789"/>
    <w:rsid w:val="0080285E"/>
    <w:rsid w:val="00802AF5"/>
    <w:rsid w:val="00803613"/>
    <w:rsid w:val="0080455D"/>
    <w:rsid w:val="00804947"/>
    <w:rsid w:val="00804BE6"/>
    <w:rsid w:val="00805D31"/>
    <w:rsid w:val="00805D95"/>
    <w:rsid w:val="00805E38"/>
    <w:rsid w:val="00807497"/>
    <w:rsid w:val="00807604"/>
    <w:rsid w:val="00807B62"/>
    <w:rsid w:val="00807BC8"/>
    <w:rsid w:val="00810370"/>
    <w:rsid w:val="008103E1"/>
    <w:rsid w:val="008106FE"/>
    <w:rsid w:val="00810B4A"/>
    <w:rsid w:val="00811103"/>
    <w:rsid w:val="008117D7"/>
    <w:rsid w:val="008126E9"/>
    <w:rsid w:val="008129EC"/>
    <w:rsid w:val="00813308"/>
    <w:rsid w:val="0081357F"/>
    <w:rsid w:val="00813D18"/>
    <w:rsid w:val="00813D8C"/>
    <w:rsid w:val="00813E94"/>
    <w:rsid w:val="008145F2"/>
    <w:rsid w:val="00814E2E"/>
    <w:rsid w:val="00815C43"/>
    <w:rsid w:val="00815C93"/>
    <w:rsid w:val="00816AF9"/>
    <w:rsid w:val="00816C99"/>
    <w:rsid w:val="0081734F"/>
    <w:rsid w:val="008175E9"/>
    <w:rsid w:val="0082094F"/>
    <w:rsid w:val="00820D89"/>
    <w:rsid w:val="0082122B"/>
    <w:rsid w:val="00821322"/>
    <w:rsid w:val="00821A96"/>
    <w:rsid w:val="00821D81"/>
    <w:rsid w:val="00821E08"/>
    <w:rsid w:val="00821FAF"/>
    <w:rsid w:val="00822607"/>
    <w:rsid w:val="0082271C"/>
    <w:rsid w:val="00822A43"/>
    <w:rsid w:val="0082352F"/>
    <w:rsid w:val="00823AEB"/>
    <w:rsid w:val="00823AF8"/>
    <w:rsid w:val="0082430D"/>
    <w:rsid w:val="008247D9"/>
    <w:rsid w:val="0082506A"/>
    <w:rsid w:val="0082512C"/>
    <w:rsid w:val="008257D5"/>
    <w:rsid w:val="00825AAE"/>
    <w:rsid w:val="00826378"/>
    <w:rsid w:val="008263EA"/>
    <w:rsid w:val="00826631"/>
    <w:rsid w:val="008269C5"/>
    <w:rsid w:val="00826D7E"/>
    <w:rsid w:val="008271E6"/>
    <w:rsid w:val="008276F0"/>
    <w:rsid w:val="00827A57"/>
    <w:rsid w:val="00827D20"/>
    <w:rsid w:val="0083014B"/>
    <w:rsid w:val="00830859"/>
    <w:rsid w:val="00830ACD"/>
    <w:rsid w:val="00831A03"/>
    <w:rsid w:val="00831D34"/>
    <w:rsid w:val="00832DD7"/>
    <w:rsid w:val="00832EBD"/>
    <w:rsid w:val="00832EF4"/>
    <w:rsid w:val="008335D5"/>
    <w:rsid w:val="00833FD5"/>
    <w:rsid w:val="00834453"/>
    <w:rsid w:val="00834481"/>
    <w:rsid w:val="00834934"/>
    <w:rsid w:val="00834AC6"/>
    <w:rsid w:val="00834EB6"/>
    <w:rsid w:val="00834FB9"/>
    <w:rsid w:val="00835424"/>
    <w:rsid w:val="00835D96"/>
    <w:rsid w:val="00836D64"/>
    <w:rsid w:val="00837310"/>
    <w:rsid w:val="00837331"/>
    <w:rsid w:val="00837607"/>
    <w:rsid w:val="008378B3"/>
    <w:rsid w:val="00837EFE"/>
    <w:rsid w:val="00840C56"/>
    <w:rsid w:val="00841161"/>
    <w:rsid w:val="008421DE"/>
    <w:rsid w:val="008425AA"/>
    <w:rsid w:val="00842803"/>
    <w:rsid w:val="00842B10"/>
    <w:rsid w:val="008431F0"/>
    <w:rsid w:val="0084384A"/>
    <w:rsid w:val="0084389C"/>
    <w:rsid w:val="00843C18"/>
    <w:rsid w:val="00843E13"/>
    <w:rsid w:val="008443C8"/>
    <w:rsid w:val="008443CA"/>
    <w:rsid w:val="0084558F"/>
    <w:rsid w:val="008461D4"/>
    <w:rsid w:val="00846C84"/>
    <w:rsid w:val="00847011"/>
    <w:rsid w:val="00847605"/>
    <w:rsid w:val="00847EC5"/>
    <w:rsid w:val="008502DB"/>
    <w:rsid w:val="0085038F"/>
    <w:rsid w:val="008503A2"/>
    <w:rsid w:val="00850AD1"/>
    <w:rsid w:val="00851490"/>
    <w:rsid w:val="00851D08"/>
    <w:rsid w:val="00851E02"/>
    <w:rsid w:val="00851F45"/>
    <w:rsid w:val="00851F62"/>
    <w:rsid w:val="00852135"/>
    <w:rsid w:val="00852214"/>
    <w:rsid w:val="0085222C"/>
    <w:rsid w:val="00852E82"/>
    <w:rsid w:val="00852FCB"/>
    <w:rsid w:val="00852FF7"/>
    <w:rsid w:val="00853327"/>
    <w:rsid w:val="008535E3"/>
    <w:rsid w:val="008542FF"/>
    <w:rsid w:val="0085450E"/>
    <w:rsid w:val="0085499D"/>
    <w:rsid w:val="00854AF6"/>
    <w:rsid w:val="00854BB7"/>
    <w:rsid w:val="00854F96"/>
    <w:rsid w:val="00855522"/>
    <w:rsid w:val="0085558A"/>
    <w:rsid w:val="00855A84"/>
    <w:rsid w:val="00855A93"/>
    <w:rsid w:val="00855F8B"/>
    <w:rsid w:val="00856012"/>
    <w:rsid w:val="0085680A"/>
    <w:rsid w:val="008569AF"/>
    <w:rsid w:val="008570E8"/>
    <w:rsid w:val="008571A1"/>
    <w:rsid w:val="00857A70"/>
    <w:rsid w:val="00857E85"/>
    <w:rsid w:val="00857EF4"/>
    <w:rsid w:val="0086035F"/>
    <w:rsid w:val="008608F4"/>
    <w:rsid w:val="00860BCD"/>
    <w:rsid w:val="00860C26"/>
    <w:rsid w:val="00860E4E"/>
    <w:rsid w:val="0086106E"/>
    <w:rsid w:val="008612B0"/>
    <w:rsid w:val="008613CE"/>
    <w:rsid w:val="008616BE"/>
    <w:rsid w:val="00862915"/>
    <w:rsid w:val="00862D43"/>
    <w:rsid w:val="00862F63"/>
    <w:rsid w:val="0086303E"/>
    <w:rsid w:val="00863503"/>
    <w:rsid w:val="00864267"/>
    <w:rsid w:val="00864650"/>
    <w:rsid w:val="00864A51"/>
    <w:rsid w:val="008653AC"/>
    <w:rsid w:val="00865A50"/>
    <w:rsid w:val="00865C98"/>
    <w:rsid w:val="00866544"/>
    <w:rsid w:val="008666B3"/>
    <w:rsid w:val="00867281"/>
    <w:rsid w:val="00867B7E"/>
    <w:rsid w:val="00867BFE"/>
    <w:rsid w:val="00867FC4"/>
    <w:rsid w:val="008700EA"/>
    <w:rsid w:val="00870527"/>
    <w:rsid w:val="00870ACB"/>
    <w:rsid w:val="00870C18"/>
    <w:rsid w:val="00871B56"/>
    <w:rsid w:val="008726D2"/>
    <w:rsid w:val="00872781"/>
    <w:rsid w:val="00873241"/>
    <w:rsid w:val="00873E64"/>
    <w:rsid w:val="008747BC"/>
    <w:rsid w:val="0087549A"/>
    <w:rsid w:val="00875A42"/>
    <w:rsid w:val="00875B8F"/>
    <w:rsid w:val="00876D29"/>
    <w:rsid w:val="00877B75"/>
    <w:rsid w:val="00880151"/>
    <w:rsid w:val="008805C5"/>
    <w:rsid w:val="008806A5"/>
    <w:rsid w:val="008809C6"/>
    <w:rsid w:val="00880BB5"/>
    <w:rsid w:val="008816C0"/>
    <w:rsid w:val="008819BE"/>
    <w:rsid w:val="00881A3B"/>
    <w:rsid w:val="00881AB0"/>
    <w:rsid w:val="00881DBA"/>
    <w:rsid w:val="008828BA"/>
    <w:rsid w:val="00882CAB"/>
    <w:rsid w:val="00882CC0"/>
    <w:rsid w:val="00882D00"/>
    <w:rsid w:val="0088382D"/>
    <w:rsid w:val="008838F1"/>
    <w:rsid w:val="00883AC6"/>
    <w:rsid w:val="00883AE7"/>
    <w:rsid w:val="00883E14"/>
    <w:rsid w:val="00884537"/>
    <w:rsid w:val="00884662"/>
    <w:rsid w:val="00885203"/>
    <w:rsid w:val="00885294"/>
    <w:rsid w:val="008865F7"/>
    <w:rsid w:val="00886946"/>
    <w:rsid w:val="008901F8"/>
    <w:rsid w:val="00890228"/>
    <w:rsid w:val="0089096B"/>
    <w:rsid w:val="008909BB"/>
    <w:rsid w:val="0089180F"/>
    <w:rsid w:val="00891828"/>
    <w:rsid w:val="00891CCE"/>
    <w:rsid w:val="00892073"/>
    <w:rsid w:val="008926A5"/>
    <w:rsid w:val="00892D06"/>
    <w:rsid w:val="0089316F"/>
    <w:rsid w:val="00893517"/>
    <w:rsid w:val="00893776"/>
    <w:rsid w:val="00893E7F"/>
    <w:rsid w:val="00894382"/>
    <w:rsid w:val="00894998"/>
    <w:rsid w:val="00894C70"/>
    <w:rsid w:val="00894CBC"/>
    <w:rsid w:val="00894D2F"/>
    <w:rsid w:val="00894EDF"/>
    <w:rsid w:val="00894F13"/>
    <w:rsid w:val="00894FEB"/>
    <w:rsid w:val="00895584"/>
    <w:rsid w:val="00895A8A"/>
    <w:rsid w:val="008964DE"/>
    <w:rsid w:val="00896AE7"/>
    <w:rsid w:val="00896CEF"/>
    <w:rsid w:val="00896FF7"/>
    <w:rsid w:val="008972DE"/>
    <w:rsid w:val="008A0BF7"/>
    <w:rsid w:val="008A0CC4"/>
    <w:rsid w:val="008A0EC0"/>
    <w:rsid w:val="008A129A"/>
    <w:rsid w:val="008A18AD"/>
    <w:rsid w:val="008A1E96"/>
    <w:rsid w:val="008A2BCF"/>
    <w:rsid w:val="008A2BFC"/>
    <w:rsid w:val="008A30BF"/>
    <w:rsid w:val="008A3E9D"/>
    <w:rsid w:val="008A47A9"/>
    <w:rsid w:val="008A49B7"/>
    <w:rsid w:val="008A56D2"/>
    <w:rsid w:val="008A5C26"/>
    <w:rsid w:val="008A5DAB"/>
    <w:rsid w:val="008A7088"/>
    <w:rsid w:val="008A72E8"/>
    <w:rsid w:val="008A76E6"/>
    <w:rsid w:val="008A7D7D"/>
    <w:rsid w:val="008B04A6"/>
    <w:rsid w:val="008B10F7"/>
    <w:rsid w:val="008B19A3"/>
    <w:rsid w:val="008B1FE5"/>
    <w:rsid w:val="008B216B"/>
    <w:rsid w:val="008B21E5"/>
    <w:rsid w:val="008B22D9"/>
    <w:rsid w:val="008B242B"/>
    <w:rsid w:val="008B266D"/>
    <w:rsid w:val="008B28AD"/>
    <w:rsid w:val="008B3582"/>
    <w:rsid w:val="008B38FC"/>
    <w:rsid w:val="008B3D6B"/>
    <w:rsid w:val="008B3E76"/>
    <w:rsid w:val="008B4032"/>
    <w:rsid w:val="008B43FF"/>
    <w:rsid w:val="008B44D3"/>
    <w:rsid w:val="008B4748"/>
    <w:rsid w:val="008B4B3D"/>
    <w:rsid w:val="008B4F2A"/>
    <w:rsid w:val="008B60B4"/>
    <w:rsid w:val="008B622A"/>
    <w:rsid w:val="008B6ECE"/>
    <w:rsid w:val="008B7706"/>
    <w:rsid w:val="008B7CD5"/>
    <w:rsid w:val="008B7FF2"/>
    <w:rsid w:val="008C06DC"/>
    <w:rsid w:val="008C0A00"/>
    <w:rsid w:val="008C0D95"/>
    <w:rsid w:val="008C0FC6"/>
    <w:rsid w:val="008C1410"/>
    <w:rsid w:val="008C15A2"/>
    <w:rsid w:val="008C2256"/>
    <w:rsid w:val="008C2565"/>
    <w:rsid w:val="008C2A77"/>
    <w:rsid w:val="008C332A"/>
    <w:rsid w:val="008C3987"/>
    <w:rsid w:val="008C3FD4"/>
    <w:rsid w:val="008C44E1"/>
    <w:rsid w:val="008C59A3"/>
    <w:rsid w:val="008C5C12"/>
    <w:rsid w:val="008C5E61"/>
    <w:rsid w:val="008C608C"/>
    <w:rsid w:val="008C6383"/>
    <w:rsid w:val="008C66A5"/>
    <w:rsid w:val="008C67F5"/>
    <w:rsid w:val="008C734C"/>
    <w:rsid w:val="008C7538"/>
    <w:rsid w:val="008D14DD"/>
    <w:rsid w:val="008D1769"/>
    <w:rsid w:val="008D1B04"/>
    <w:rsid w:val="008D3858"/>
    <w:rsid w:val="008D4017"/>
    <w:rsid w:val="008D4375"/>
    <w:rsid w:val="008D464A"/>
    <w:rsid w:val="008D4709"/>
    <w:rsid w:val="008D48D1"/>
    <w:rsid w:val="008D4BF3"/>
    <w:rsid w:val="008D4C39"/>
    <w:rsid w:val="008D4D71"/>
    <w:rsid w:val="008D535D"/>
    <w:rsid w:val="008D5371"/>
    <w:rsid w:val="008D5449"/>
    <w:rsid w:val="008D6AC4"/>
    <w:rsid w:val="008D6D52"/>
    <w:rsid w:val="008D7228"/>
    <w:rsid w:val="008D7509"/>
    <w:rsid w:val="008D7DF7"/>
    <w:rsid w:val="008E030E"/>
    <w:rsid w:val="008E1256"/>
    <w:rsid w:val="008E149A"/>
    <w:rsid w:val="008E164F"/>
    <w:rsid w:val="008E21C6"/>
    <w:rsid w:val="008E2526"/>
    <w:rsid w:val="008E2578"/>
    <w:rsid w:val="008E271D"/>
    <w:rsid w:val="008E3359"/>
    <w:rsid w:val="008E400B"/>
    <w:rsid w:val="008E4275"/>
    <w:rsid w:val="008E4D1B"/>
    <w:rsid w:val="008E5BCB"/>
    <w:rsid w:val="008E5D92"/>
    <w:rsid w:val="008E6485"/>
    <w:rsid w:val="008E72D5"/>
    <w:rsid w:val="008E755D"/>
    <w:rsid w:val="008E7E50"/>
    <w:rsid w:val="008F0C39"/>
    <w:rsid w:val="008F0DC8"/>
    <w:rsid w:val="008F1BDD"/>
    <w:rsid w:val="008F2292"/>
    <w:rsid w:val="008F263C"/>
    <w:rsid w:val="008F2891"/>
    <w:rsid w:val="008F2D84"/>
    <w:rsid w:val="008F3199"/>
    <w:rsid w:val="008F4479"/>
    <w:rsid w:val="008F46D6"/>
    <w:rsid w:val="008F481B"/>
    <w:rsid w:val="008F4ACE"/>
    <w:rsid w:val="008F4AF2"/>
    <w:rsid w:val="008F5113"/>
    <w:rsid w:val="008F52F0"/>
    <w:rsid w:val="008F5768"/>
    <w:rsid w:val="008F58FB"/>
    <w:rsid w:val="008F5A2F"/>
    <w:rsid w:val="008F5A48"/>
    <w:rsid w:val="008F5D72"/>
    <w:rsid w:val="008F5F49"/>
    <w:rsid w:val="008F6103"/>
    <w:rsid w:val="008F69A9"/>
    <w:rsid w:val="008F6AFC"/>
    <w:rsid w:val="008F6DFD"/>
    <w:rsid w:val="008F6EFA"/>
    <w:rsid w:val="008F7195"/>
    <w:rsid w:val="008F7278"/>
    <w:rsid w:val="008F7282"/>
    <w:rsid w:val="008F73B2"/>
    <w:rsid w:val="008F73CE"/>
    <w:rsid w:val="008F7E8A"/>
    <w:rsid w:val="00900538"/>
    <w:rsid w:val="00900647"/>
    <w:rsid w:val="009006A6"/>
    <w:rsid w:val="00900FD9"/>
    <w:rsid w:val="0090101E"/>
    <w:rsid w:val="009016BE"/>
    <w:rsid w:val="0090197F"/>
    <w:rsid w:val="00901C03"/>
    <w:rsid w:val="009029AE"/>
    <w:rsid w:val="00902B78"/>
    <w:rsid w:val="00902E96"/>
    <w:rsid w:val="009036F8"/>
    <w:rsid w:val="009037E3"/>
    <w:rsid w:val="0090433B"/>
    <w:rsid w:val="0090446C"/>
    <w:rsid w:val="00904BB9"/>
    <w:rsid w:val="00904CA5"/>
    <w:rsid w:val="00904DC1"/>
    <w:rsid w:val="00906481"/>
    <w:rsid w:val="00906591"/>
    <w:rsid w:val="009065D7"/>
    <w:rsid w:val="00907CE9"/>
    <w:rsid w:val="00907FC1"/>
    <w:rsid w:val="009100F6"/>
    <w:rsid w:val="0091012D"/>
    <w:rsid w:val="009106FC"/>
    <w:rsid w:val="00911755"/>
    <w:rsid w:val="0091203F"/>
    <w:rsid w:val="009130F8"/>
    <w:rsid w:val="00913355"/>
    <w:rsid w:val="00914D67"/>
    <w:rsid w:val="00915314"/>
    <w:rsid w:val="00915BFF"/>
    <w:rsid w:val="00915F24"/>
    <w:rsid w:val="00916877"/>
    <w:rsid w:val="00917514"/>
    <w:rsid w:val="009176DD"/>
    <w:rsid w:val="00917997"/>
    <w:rsid w:val="009207A7"/>
    <w:rsid w:val="00920A01"/>
    <w:rsid w:val="00920E2B"/>
    <w:rsid w:val="00921081"/>
    <w:rsid w:val="009219FB"/>
    <w:rsid w:val="00921D13"/>
    <w:rsid w:val="00921E48"/>
    <w:rsid w:val="00922505"/>
    <w:rsid w:val="009225B4"/>
    <w:rsid w:val="00922706"/>
    <w:rsid w:val="00922C8F"/>
    <w:rsid w:val="00923072"/>
    <w:rsid w:val="00923296"/>
    <w:rsid w:val="00923A8D"/>
    <w:rsid w:val="009247BA"/>
    <w:rsid w:val="00925196"/>
    <w:rsid w:val="009251F0"/>
    <w:rsid w:val="00925C44"/>
    <w:rsid w:val="00925F8F"/>
    <w:rsid w:val="009262A2"/>
    <w:rsid w:val="00926316"/>
    <w:rsid w:val="0092635C"/>
    <w:rsid w:val="00926D24"/>
    <w:rsid w:val="0092744D"/>
    <w:rsid w:val="00927889"/>
    <w:rsid w:val="00927A3A"/>
    <w:rsid w:val="00930937"/>
    <w:rsid w:val="00930B41"/>
    <w:rsid w:val="00930FE5"/>
    <w:rsid w:val="00931060"/>
    <w:rsid w:val="009310FE"/>
    <w:rsid w:val="009318B9"/>
    <w:rsid w:val="00931B30"/>
    <w:rsid w:val="00931FD6"/>
    <w:rsid w:val="00932267"/>
    <w:rsid w:val="009325FE"/>
    <w:rsid w:val="0093270F"/>
    <w:rsid w:val="00932B7F"/>
    <w:rsid w:val="009334E7"/>
    <w:rsid w:val="009336E7"/>
    <w:rsid w:val="00933DC7"/>
    <w:rsid w:val="0093481E"/>
    <w:rsid w:val="0093672F"/>
    <w:rsid w:val="00936A73"/>
    <w:rsid w:val="00937669"/>
    <w:rsid w:val="009378EF"/>
    <w:rsid w:val="00937C1E"/>
    <w:rsid w:val="00937C2D"/>
    <w:rsid w:val="00937D2A"/>
    <w:rsid w:val="009407CA"/>
    <w:rsid w:val="00940AD4"/>
    <w:rsid w:val="0094236E"/>
    <w:rsid w:val="00942B6B"/>
    <w:rsid w:val="00943950"/>
    <w:rsid w:val="0094406E"/>
    <w:rsid w:val="00944326"/>
    <w:rsid w:val="009446EA"/>
    <w:rsid w:val="0094476F"/>
    <w:rsid w:val="009448FD"/>
    <w:rsid w:val="00945155"/>
    <w:rsid w:val="00945AD9"/>
    <w:rsid w:val="00945F6B"/>
    <w:rsid w:val="0094605A"/>
    <w:rsid w:val="009461C9"/>
    <w:rsid w:val="009467C9"/>
    <w:rsid w:val="009467F4"/>
    <w:rsid w:val="00947A5E"/>
    <w:rsid w:val="00950171"/>
    <w:rsid w:val="0095070F"/>
    <w:rsid w:val="009508F2"/>
    <w:rsid w:val="00950AF4"/>
    <w:rsid w:val="00951424"/>
    <w:rsid w:val="00951693"/>
    <w:rsid w:val="00952444"/>
    <w:rsid w:val="009526EE"/>
    <w:rsid w:val="009527E7"/>
    <w:rsid w:val="00952C60"/>
    <w:rsid w:val="00952DAD"/>
    <w:rsid w:val="009534DF"/>
    <w:rsid w:val="0095357D"/>
    <w:rsid w:val="0095386B"/>
    <w:rsid w:val="009552F0"/>
    <w:rsid w:val="0095530C"/>
    <w:rsid w:val="0095532C"/>
    <w:rsid w:val="00955730"/>
    <w:rsid w:val="00955A09"/>
    <w:rsid w:val="00955AAF"/>
    <w:rsid w:val="00955D13"/>
    <w:rsid w:val="00955F15"/>
    <w:rsid w:val="009560B6"/>
    <w:rsid w:val="009562C4"/>
    <w:rsid w:val="0095649C"/>
    <w:rsid w:val="00956BEF"/>
    <w:rsid w:val="00956CEF"/>
    <w:rsid w:val="00956E73"/>
    <w:rsid w:val="00957A1C"/>
    <w:rsid w:val="0096019B"/>
    <w:rsid w:val="0096037C"/>
    <w:rsid w:val="00960752"/>
    <w:rsid w:val="00961461"/>
    <w:rsid w:val="0096146D"/>
    <w:rsid w:val="00961692"/>
    <w:rsid w:val="00961AD4"/>
    <w:rsid w:val="00961D1F"/>
    <w:rsid w:val="009624BE"/>
    <w:rsid w:val="00962618"/>
    <w:rsid w:val="00962B1F"/>
    <w:rsid w:val="00963259"/>
    <w:rsid w:val="0096376D"/>
    <w:rsid w:val="00963C72"/>
    <w:rsid w:val="00963F5F"/>
    <w:rsid w:val="0096400B"/>
    <w:rsid w:val="00964539"/>
    <w:rsid w:val="009647FA"/>
    <w:rsid w:val="00966295"/>
    <w:rsid w:val="0096662C"/>
    <w:rsid w:val="009674DD"/>
    <w:rsid w:val="0096774F"/>
    <w:rsid w:val="0096791A"/>
    <w:rsid w:val="0096793D"/>
    <w:rsid w:val="00967956"/>
    <w:rsid w:val="00967A97"/>
    <w:rsid w:val="00967D3D"/>
    <w:rsid w:val="00970F82"/>
    <w:rsid w:val="00972306"/>
    <w:rsid w:val="00972833"/>
    <w:rsid w:val="00972A01"/>
    <w:rsid w:val="00972C63"/>
    <w:rsid w:val="0097328F"/>
    <w:rsid w:val="0097494F"/>
    <w:rsid w:val="00974A5E"/>
    <w:rsid w:val="00974C52"/>
    <w:rsid w:val="00975C48"/>
    <w:rsid w:val="00976338"/>
    <w:rsid w:val="0097699F"/>
    <w:rsid w:val="00976A00"/>
    <w:rsid w:val="00976AF6"/>
    <w:rsid w:val="00976C4C"/>
    <w:rsid w:val="0097705C"/>
    <w:rsid w:val="00977315"/>
    <w:rsid w:val="0097793C"/>
    <w:rsid w:val="00977BD1"/>
    <w:rsid w:val="00977C4B"/>
    <w:rsid w:val="00977F20"/>
    <w:rsid w:val="0098055E"/>
    <w:rsid w:val="00980F5D"/>
    <w:rsid w:val="00981605"/>
    <w:rsid w:val="00981AEB"/>
    <w:rsid w:val="00982329"/>
    <w:rsid w:val="00983001"/>
    <w:rsid w:val="00983499"/>
    <w:rsid w:val="00983A67"/>
    <w:rsid w:val="00983E46"/>
    <w:rsid w:val="00984028"/>
    <w:rsid w:val="00984C8E"/>
    <w:rsid w:val="00984EDE"/>
    <w:rsid w:val="009855F7"/>
    <w:rsid w:val="0098564A"/>
    <w:rsid w:val="009857FC"/>
    <w:rsid w:val="00985C7C"/>
    <w:rsid w:val="00985D3C"/>
    <w:rsid w:val="00985E8C"/>
    <w:rsid w:val="009863BA"/>
    <w:rsid w:val="00986499"/>
    <w:rsid w:val="00987351"/>
    <w:rsid w:val="009879CA"/>
    <w:rsid w:val="00987AC5"/>
    <w:rsid w:val="00987F5F"/>
    <w:rsid w:val="00990225"/>
    <w:rsid w:val="009906A7"/>
    <w:rsid w:val="009908CC"/>
    <w:rsid w:val="009909D2"/>
    <w:rsid w:val="009910CD"/>
    <w:rsid w:val="00991415"/>
    <w:rsid w:val="009917E8"/>
    <w:rsid w:val="00991D4D"/>
    <w:rsid w:val="0099288A"/>
    <w:rsid w:val="00992AC8"/>
    <w:rsid w:val="00993AE2"/>
    <w:rsid w:val="00994192"/>
    <w:rsid w:val="00994294"/>
    <w:rsid w:val="009944EF"/>
    <w:rsid w:val="00995401"/>
    <w:rsid w:val="009955EF"/>
    <w:rsid w:val="009956A5"/>
    <w:rsid w:val="00995AC9"/>
    <w:rsid w:val="0099628B"/>
    <w:rsid w:val="00996410"/>
    <w:rsid w:val="00996BDE"/>
    <w:rsid w:val="00996C18"/>
    <w:rsid w:val="009977FB"/>
    <w:rsid w:val="009A0444"/>
    <w:rsid w:val="009A0A22"/>
    <w:rsid w:val="009A0DAE"/>
    <w:rsid w:val="009A0E94"/>
    <w:rsid w:val="009A1284"/>
    <w:rsid w:val="009A14EE"/>
    <w:rsid w:val="009A151B"/>
    <w:rsid w:val="009A17F9"/>
    <w:rsid w:val="009A18A7"/>
    <w:rsid w:val="009A2170"/>
    <w:rsid w:val="009A2A19"/>
    <w:rsid w:val="009A2AD4"/>
    <w:rsid w:val="009A2D80"/>
    <w:rsid w:val="009A3714"/>
    <w:rsid w:val="009A57A2"/>
    <w:rsid w:val="009A57E9"/>
    <w:rsid w:val="009A57EE"/>
    <w:rsid w:val="009A67DC"/>
    <w:rsid w:val="009A6CB2"/>
    <w:rsid w:val="009A7471"/>
    <w:rsid w:val="009A7AFE"/>
    <w:rsid w:val="009B0271"/>
    <w:rsid w:val="009B032C"/>
    <w:rsid w:val="009B0405"/>
    <w:rsid w:val="009B052A"/>
    <w:rsid w:val="009B0868"/>
    <w:rsid w:val="009B0A31"/>
    <w:rsid w:val="009B0AD2"/>
    <w:rsid w:val="009B0B98"/>
    <w:rsid w:val="009B0C7A"/>
    <w:rsid w:val="009B0CA9"/>
    <w:rsid w:val="009B1750"/>
    <w:rsid w:val="009B1C73"/>
    <w:rsid w:val="009B1E4F"/>
    <w:rsid w:val="009B2CDA"/>
    <w:rsid w:val="009B33F7"/>
    <w:rsid w:val="009B4042"/>
    <w:rsid w:val="009B420A"/>
    <w:rsid w:val="009B4765"/>
    <w:rsid w:val="009B4A57"/>
    <w:rsid w:val="009B5664"/>
    <w:rsid w:val="009B5F79"/>
    <w:rsid w:val="009B63D6"/>
    <w:rsid w:val="009B724D"/>
    <w:rsid w:val="009B7307"/>
    <w:rsid w:val="009B7A6B"/>
    <w:rsid w:val="009B7E14"/>
    <w:rsid w:val="009C024F"/>
    <w:rsid w:val="009C071C"/>
    <w:rsid w:val="009C080A"/>
    <w:rsid w:val="009C08BA"/>
    <w:rsid w:val="009C08EB"/>
    <w:rsid w:val="009C1256"/>
    <w:rsid w:val="009C26EC"/>
    <w:rsid w:val="009C2861"/>
    <w:rsid w:val="009C2ADC"/>
    <w:rsid w:val="009C36EE"/>
    <w:rsid w:val="009C3A03"/>
    <w:rsid w:val="009C3BBC"/>
    <w:rsid w:val="009C4F4D"/>
    <w:rsid w:val="009C4F63"/>
    <w:rsid w:val="009C51C1"/>
    <w:rsid w:val="009C52D7"/>
    <w:rsid w:val="009C5528"/>
    <w:rsid w:val="009C58E3"/>
    <w:rsid w:val="009C5E12"/>
    <w:rsid w:val="009C6266"/>
    <w:rsid w:val="009C6669"/>
    <w:rsid w:val="009C71EB"/>
    <w:rsid w:val="009C75C0"/>
    <w:rsid w:val="009D0C77"/>
    <w:rsid w:val="009D17D4"/>
    <w:rsid w:val="009D1811"/>
    <w:rsid w:val="009D1A56"/>
    <w:rsid w:val="009D1B71"/>
    <w:rsid w:val="009D1BEC"/>
    <w:rsid w:val="009D1D59"/>
    <w:rsid w:val="009D1F63"/>
    <w:rsid w:val="009D228C"/>
    <w:rsid w:val="009D260D"/>
    <w:rsid w:val="009D321D"/>
    <w:rsid w:val="009D32EA"/>
    <w:rsid w:val="009D3608"/>
    <w:rsid w:val="009D38C0"/>
    <w:rsid w:val="009D3920"/>
    <w:rsid w:val="009D3ACF"/>
    <w:rsid w:val="009D3C20"/>
    <w:rsid w:val="009D4A83"/>
    <w:rsid w:val="009D4B51"/>
    <w:rsid w:val="009D4FEF"/>
    <w:rsid w:val="009D52DA"/>
    <w:rsid w:val="009D5403"/>
    <w:rsid w:val="009D58A7"/>
    <w:rsid w:val="009D6277"/>
    <w:rsid w:val="009D6345"/>
    <w:rsid w:val="009D6410"/>
    <w:rsid w:val="009D645A"/>
    <w:rsid w:val="009D6C12"/>
    <w:rsid w:val="009D6E64"/>
    <w:rsid w:val="009D71BC"/>
    <w:rsid w:val="009D78E3"/>
    <w:rsid w:val="009D7ADF"/>
    <w:rsid w:val="009D7C17"/>
    <w:rsid w:val="009E0053"/>
    <w:rsid w:val="009E09FA"/>
    <w:rsid w:val="009E0F78"/>
    <w:rsid w:val="009E1292"/>
    <w:rsid w:val="009E1452"/>
    <w:rsid w:val="009E197B"/>
    <w:rsid w:val="009E1D76"/>
    <w:rsid w:val="009E233C"/>
    <w:rsid w:val="009E2EF7"/>
    <w:rsid w:val="009E48A6"/>
    <w:rsid w:val="009E54E7"/>
    <w:rsid w:val="009E57F7"/>
    <w:rsid w:val="009E5D64"/>
    <w:rsid w:val="009E5E7D"/>
    <w:rsid w:val="009E60FF"/>
    <w:rsid w:val="009E6EB6"/>
    <w:rsid w:val="009E6EC9"/>
    <w:rsid w:val="009E715B"/>
    <w:rsid w:val="009E7889"/>
    <w:rsid w:val="009E7FFB"/>
    <w:rsid w:val="009F03B4"/>
    <w:rsid w:val="009F0574"/>
    <w:rsid w:val="009F0B48"/>
    <w:rsid w:val="009F0CF3"/>
    <w:rsid w:val="009F1177"/>
    <w:rsid w:val="009F18E7"/>
    <w:rsid w:val="009F2D3A"/>
    <w:rsid w:val="009F2DF8"/>
    <w:rsid w:val="009F3F8C"/>
    <w:rsid w:val="009F3FC0"/>
    <w:rsid w:val="009F42E5"/>
    <w:rsid w:val="009F4FAB"/>
    <w:rsid w:val="009F53B2"/>
    <w:rsid w:val="009F54A1"/>
    <w:rsid w:val="009F5744"/>
    <w:rsid w:val="009F58A5"/>
    <w:rsid w:val="009F607E"/>
    <w:rsid w:val="009F60B5"/>
    <w:rsid w:val="009F6B86"/>
    <w:rsid w:val="009F6CF1"/>
    <w:rsid w:val="009F7A58"/>
    <w:rsid w:val="00A000EF"/>
    <w:rsid w:val="00A005CC"/>
    <w:rsid w:val="00A0118D"/>
    <w:rsid w:val="00A011A8"/>
    <w:rsid w:val="00A015AA"/>
    <w:rsid w:val="00A01856"/>
    <w:rsid w:val="00A01BE9"/>
    <w:rsid w:val="00A01DA2"/>
    <w:rsid w:val="00A01DF1"/>
    <w:rsid w:val="00A01E30"/>
    <w:rsid w:val="00A02654"/>
    <w:rsid w:val="00A02EDE"/>
    <w:rsid w:val="00A03558"/>
    <w:rsid w:val="00A0400D"/>
    <w:rsid w:val="00A050AD"/>
    <w:rsid w:val="00A05C79"/>
    <w:rsid w:val="00A06602"/>
    <w:rsid w:val="00A06845"/>
    <w:rsid w:val="00A06C95"/>
    <w:rsid w:val="00A073A4"/>
    <w:rsid w:val="00A07577"/>
    <w:rsid w:val="00A07647"/>
    <w:rsid w:val="00A0783D"/>
    <w:rsid w:val="00A07F31"/>
    <w:rsid w:val="00A102CD"/>
    <w:rsid w:val="00A10B51"/>
    <w:rsid w:val="00A10D1C"/>
    <w:rsid w:val="00A10DA5"/>
    <w:rsid w:val="00A11078"/>
    <w:rsid w:val="00A11435"/>
    <w:rsid w:val="00A11467"/>
    <w:rsid w:val="00A119A0"/>
    <w:rsid w:val="00A11D2A"/>
    <w:rsid w:val="00A11DCF"/>
    <w:rsid w:val="00A1281B"/>
    <w:rsid w:val="00A1305A"/>
    <w:rsid w:val="00A13754"/>
    <w:rsid w:val="00A1410F"/>
    <w:rsid w:val="00A1415C"/>
    <w:rsid w:val="00A14A17"/>
    <w:rsid w:val="00A14AC2"/>
    <w:rsid w:val="00A14B77"/>
    <w:rsid w:val="00A1535C"/>
    <w:rsid w:val="00A157CE"/>
    <w:rsid w:val="00A15BB0"/>
    <w:rsid w:val="00A15C24"/>
    <w:rsid w:val="00A15DFF"/>
    <w:rsid w:val="00A16E3C"/>
    <w:rsid w:val="00A17A9F"/>
    <w:rsid w:val="00A17FF8"/>
    <w:rsid w:val="00A20BCE"/>
    <w:rsid w:val="00A21743"/>
    <w:rsid w:val="00A21B68"/>
    <w:rsid w:val="00A21EDA"/>
    <w:rsid w:val="00A21F55"/>
    <w:rsid w:val="00A21FE7"/>
    <w:rsid w:val="00A222E8"/>
    <w:rsid w:val="00A22300"/>
    <w:rsid w:val="00A227A0"/>
    <w:rsid w:val="00A22BB4"/>
    <w:rsid w:val="00A23756"/>
    <w:rsid w:val="00A23811"/>
    <w:rsid w:val="00A24F81"/>
    <w:rsid w:val="00A2583C"/>
    <w:rsid w:val="00A262CD"/>
    <w:rsid w:val="00A266C9"/>
    <w:rsid w:val="00A26779"/>
    <w:rsid w:val="00A269D9"/>
    <w:rsid w:val="00A271C3"/>
    <w:rsid w:val="00A27321"/>
    <w:rsid w:val="00A27B3B"/>
    <w:rsid w:val="00A303F6"/>
    <w:rsid w:val="00A30862"/>
    <w:rsid w:val="00A3120A"/>
    <w:rsid w:val="00A31366"/>
    <w:rsid w:val="00A313D1"/>
    <w:rsid w:val="00A31D2D"/>
    <w:rsid w:val="00A32ADF"/>
    <w:rsid w:val="00A32DED"/>
    <w:rsid w:val="00A32FD0"/>
    <w:rsid w:val="00A33623"/>
    <w:rsid w:val="00A34086"/>
    <w:rsid w:val="00A342EC"/>
    <w:rsid w:val="00A34E0D"/>
    <w:rsid w:val="00A35276"/>
    <w:rsid w:val="00A35336"/>
    <w:rsid w:val="00A36063"/>
    <w:rsid w:val="00A37543"/>
    <w:rsid w:val="00A37D00"/>
    <w:rsid w:val="00A37D0D"/>
    <w:rsid w:val="00A37D28"/>
    <w:rsid w:val="00A401C2"/>
    <w:rsid w:val="00A4024F"/>
    <w:rsid w:val="00A40447"/>
    <w:rsid w:val="00A4052D"/>
    <w:rsid w:val="00A405A9"/>
    <w:rsid w:val="00A405B9"/>
    <w:rsid w:val="00A41279"/>
    <w:rsid w:val="00A41527"/>
    <w:rsid w:val="00A421C7"/>
    <w:rsid w:val="00A42529"/>
    <w:rsid w:val="00A42533"/>
    <w:rsid w:val="00A42BBA"/>
    <w:rsid w:val="00A437C7"/>
    <w:rsid w:val="00A4386C"/>
    <w:rsid w:val="00A439A3"/>
    <w:rsid w:val="00A4446E"/>
    <w:rsid w:val="00A4481E"/>
    <w:rsid w:val="00A4490E"/>
    <w:rsid w:val="00A45413"/>
    <w:rsid w:val="00A454D1"/>
    <w:rsid w:val="00A4555A"/>
    <w:rsid w:val="00A456AD"/>
    <w:rsid w:val="00A45BB0"/>
    <w:rsid w:val="00A45E08"/>
    <w:rsid w:val="00A46456"/>
    <w:rsid w:val="00A468D5"/>
    <w:rsid w:val="00A46B79"/>
    <w:rsid w:val="00A46E35"/>
    <w:rsid w:val="00A47CEF"/>
    <w:rsid w:val="00A47E6C"/>
    <w:rsid w:val="00A5059F"/>
    <w:rsid w:val="00A507E6"/>
    <w:rsid w:val="00A51A33"/>
    <w:rsid w:val="00A52268"/>
    <w:rsid w:val="00A52446"/>
    <w:rsid w:val="00A52A13"/>
    <w:rsid w:val="00A52CBD"/>
    <w:rsid w:val="00A54012"/>
    <w:rsid w:val="00A54A23"/>
    <w:rsid w:val="00A54B9A"/>
    <w:rsid w:val="00A54D4D"/>
    <w:rsid w:val="00A55049"/>
    <w:rsid w:val="00A5522B"/>
    <w:rsid w:val="00A555E8"/>
    <w:rsid w:val="00A557A3"/>
    <w:rsid w:val="00A558A8"/>
    <w:rsid w:val="00A55961"/>
    <w:rsid w:val="00A5700A"/>
    <w:rsid w:val="00A57B09"/>
    <w:rsid w:val="00A6060D"/>
    <w:rsid w:val="00A60D55"/>
    <w:rsid w:val="00A61579"/>
    <w:rsid w:val="00A61D5C"/>
    <w:rsid w:val="00A62613"/>
    <w:rsid w:val="00A630C9"/>
    <w:rsid w:val="00A63A2F"/>
    <w:rsid w:val="00A63D58"/>
    <w:rsid w:val="00A63E54"/>
    <w:rsid w:val="00A63FDA"/>
    <w:rsid w:val="00A64636"/>
    <w:rsid w:val="00A652D6"/>
    <w:rsid w:val="00A65328"/>
    <w:rsid w:val="00A66923"/>
    <w:rsid w:val="00A669E3"/>
    <w:rsid w:val="00A66B59"/>
    <w:rsid w:val="00A66C6F"/>
    <w:rsid w:val="00A66E80"/>
    <w:rsid w:val="00A67554"/>
    <w:rsid w:val="00A67574"/>
    <w:rsid w:val="00A676FA"/>
    <w:rsid w:val="00A702AA"/>
    <w:rsid w:val="00A70796"/>
    <w:rsid w:val="00A70972"/>
    <w:rsid w:val="00A709D2"/>
    <w:rsid w:val="00A714F2"/>
    <w:rsid w:val="00A715FF"/>
    <w:rsid w:val="00A71B10"/>
    <w:rsid w:val="00A720BA"/>
    <w:rsid w:val="00A72232"/>
    <w:rsid w:val="00A72371"/>
    <w:rsid w:val="00A725E6"/>
    <w:rsid w:val="00A736FB"/>
    <w:rsid w:val="00A74B57"/>
    <w:rsid w:val="00A74D0E"/>
    <w:rsid w:val="00A74FFD"/>
    <w:rsid w:val="00A7572E"/>
    <w:rsid w:val="00A757D4"/>
    <w:rsid w:val="00A760D6"/>
    <w:rsid w:val="00A766BC"/>
    <w:rsid w:val="00A770AC"/>
    <w:rsid w:val="00A772BE"/>
    <w:rsid w:val="00A800EC"/>
    <w:rsid w:val="00A801B2"/>
    <w:rsid w:val="00A80461"/>
    <w:rsid w:val="00A81801"/>
    <w:rsid w:val="00A81AC4"/>
    <w:rsid w:val="00A81C4A"/>
    <w:rsid w:val="00A81F60"/>
    <w:rsid w:val="00A824F6"/>
    <w:rsid w:val="00A82616"/>
    <w:rsid w:val="00A82CF9"/>
    <w:rsid w:val="00A82E26"/>
    <w:rsid w:val="00A846EB"/>
    <w:rsid w:val="00A847A2"/>
    <w:rsid w:val="00A85688"/>
    <w:rsid w:val="00A85B77"/>
    <w:rsid w:val="00A860F8"/>
    <w:rsid w:val="00A86291"/>
    <w:rsid w:val="00A863A3"/>
    <w:rsid w:val="00A87592"/>
    <w:rsid w:val="00A876F9"/>
    <w:rsid w:val="00A87C59"/>
    <w:rsid w:val="00A900E4"/>
    <w:rsid w:val="00A90702"/>
    <w:rsid w:val="00A90FE1"/>
    <w:rsid w:val="00A91696"/>
    <w:rsid w:val="00A91EE5"/>
    <w:rsid w:val="00A9219A"/>
    <w:rsid w:val="00A92628"/>
    <w:rsid w:val="00A92BF1"/>
    <w:rsid w:val="00A92E71"/>
    <w:rsid w:val="00A93D41"/>
    <w:rsid w:val="00A93E6C"/>
    <w:rsid w:val="00A9411F"/>
    <w:rsid w:val="00A94591"/>
    <w:rsid w:val="00A948AA"/>
    <w:rsid w:val="00A94A68"/>
    <w:rsid w:val="00A95084"/>
    <w:rsid w:val="00A95461"/>
    <w:rsid w:val="00A95521"/>
    <w:rsid w:val="00A955D1"/>
    <w:rsid w:val="00A95730"/>
    <w:rsid w:val="00A95C16"/>
    <w:rsid w:val="00A96893"/>
    <w:rsid w:val="00A974C4"/>
    <w:rsid w:val="00A97928"/>
    <w:rsid w:val="00AA0A86"/>
    <w:rsid w:val="00AA1215"/>
    <w:rsid w:val="00AA1321"/>
    <w:rsid w:val="00AA1571"/>
    <w:rsid w:val="00AA16BF"/>
    <w:rsid w:val="00AA187C"/>
    <w:rsid w:val="00AA332A"/>
    <w:rsid w:val="00AA3634"/>
    <w:rsid w:val="00AA3BBE"/>
    <w:rsid w:val="00AA498D"/>
    <w:rsid w:val="00AA4C51"/>
    <w:rsid w:val="00AA4CD9"/>
    <w:rsid w:val="00AA5096"/>
    <w:rsid w:val="00AA5268"/>
    <w:rsid w:val="00AA5480"/>
    <w:rsid w:val="00AA5CC1"/>
    <w:rsid w:val="00AA6659"/>
    <w:rsid w:val="00AA749E"/>
    <w:rsid w:val="00AA774D"/>
    <w:rsid w:val="00AA775C"/>
    <w:rsid w:val="00AB04DA"/>
    <w:rsid w:val="00AB059F"/>
    <w:rsid w:val="00AB1003"/>
    <w:rsid w:val="00AB13E2"/>
    <w:rsid w:val="00AB1629"/>
    <w:rsid w:val="00AB246A"/>
    <w:rsid w:val="00AB2538"/>
    <w:rsid w:val="00AB37F3"/>
    <w:rsid w:val="00AB3A7E"/>
    <w:rsid w:val="00AB3B28"/>
    <w:rsid w:val="00AB4807"/>
    <w:rsid w:val="00AB60D4"/>
    <w:rsid w:val="00AB61A3"/>
    <w:rsid w:val="00AB6893"/>
    <w:rsid w:val="00AB6980"/>
    <w:rsid w:val="00AB7827"/>
    <w:rsid w:val="00AC04EF"/>
    <w:rsid w:val="00AC0B25"/>
    <w:rsid w:val="00AC1400"/>
    <w:rsid w:val="00AC16DF"/>
    <w:rsid w:val="00AC1829"/>
    <w:rsid w:val="00AC24D4"/>
    <w:rsid w:val="00AC27DE"/>
    <w:rsid w:val="00AC2DC4"/>
    <w:rsid w:val="00AC300B"/>
    <w:rsid w:val="00AC30DC"/>
    <w:rsid w:val="00AC321C"/>
    <w:rsid w:val="00AC35C8"/>
    <w:rsid w:val="00AC36AD"/>
    <w:rsid w:val="00AC3BA7"/>
    <w:rsid w:val="00AC46B0"/>
    <w:rsid w:val="00AC4CFA"/>
    <w:rsid w:val="00AC544D"/>
    <w:rsid w:val="00AC58D9"/>
    <w:rsid w:val="00AC5E85"/>
    <w:rsid w:val="00AC6736"/>
    <w:rsid w:val="00AC67C0"/>
    <w:rsid w:val="00AC735C"/>
    <w:rsid w:val="00AC7406"/>
    <w:rsid w:val="00AC752E"/>
    <w:rsid w:val="00AC791A"/>
    <w:rsid w:val="00AC7AC4"/>
    <w:rsid w:val="00AD00E3"/>
    <w:rsid w:val="00AD0658"/>
    <w:rsid w:val="00AD2124"/>
    <w:rsid w:val="00AD2310"/>
    <w:rsid w:val="00AD26B6"/>
    <w:rsid w:val="00AD2913"/>
    <w:rsid w:val="00AD3C9C"/>
    <w:rsid w:val="00AD4137"/>
    <w:rsid w:val="00AD463F"/>
    <w:rsid w:val="00AD4B32"/>
    <w:rsid w:val="00AD4F46"/>
    <w:rsid w:val="00AD565C"/>
    <w:rsid w:val="00AD5B54"/>
    <w:rsid w:val="00AD6361"/>
    <w:rsid w:val="00AD6478"/>
    <w:rsid w:val="00AD6A26"/>
    <w:rsid w:val="00AD73C3"/>
    <w:rsid w:val="00AD75F8"/>
    <w:rsid w:val="00AD7D3C"/>
    <w:rsid w:val="00AD7E94"/>
    <w:rsid w:val="00AE04E0"/>
    <w:rsid w:val="00AE0D62"/>
    <w:rsid w:val="00AE1A56"/>
    <w:rsid w:val="00AE1E34"/>
    <w:rsid w:val="00AE2C49"/>
    <w:rsid w:val="00AE3F33"/>
    <w:rsid w:val="00AE4229"/>
    <w:rsid w:val="00AE4A13"/>
    <w:rsid w:val="00AE4B20"/>
    <w:rsid w:val="00AE4FC1"/>
    <w:rsid w:val="00AE5309"/>
    <w:rsid w:val="00AE57BA"/>
    <w:rsid w:val="00AE6268"/>
    <w:rsid w:val="00AE6485"/>
    <w:rsid w:val="00AE6CE7"/>
    <w:rsid w:val="00AE6DBF"/>
    <w:rsid w:val="00AE73AB"/>
    <w:rsid w:val="00AE7E21"/>
    <w:rsid w:val="00AE7E2E"/>
    <w:rsid w:val="00AF04D8"/>
    <w:rsid w:val="00AF1EA3"/>
    <w:rsid w:val="00AF2116"/>
    <w:rsid w:val="00AF2207"/>
    <w:rsid w:val="00AF25EC"/>
    <w:rsid w:val="00AF2A43"/>
    <w:rsid w:val="00AF2D33"/>
    <w:rsid w:val="00AF345A"/>
    <w:rsid w:val="00AF367C"/>
    <w:rsid w:val="00AF4711"/>
    <w:rsid w:val="00AF4726"/>
    <w:rsid w:val="00AF4C1A"/>
    <w:rsid w:val="00AF4D0E"/>
    <w:rsid w:val="00AF50F9"/>
    <w:rsid w:val="00AF53D3"/>
    <w:rsid w:val="00AF5BEC"/>
    <w:rsid w:val="00AF5E76"/>
    <w:rsid w:val="00AF6558"/>
    <w:rsid w:val="00AF66F9"/>
    <w:rsid w:val="00AF7527"/>
    <w:rsid w:val="00AF7AED"/>
    <w:rsid w:val="00AF7BFF"/>
    <w:rsid w:val="00B0030D"/>
    <w:rsid w:val="00B00451"/>
    <w:rsid w:val="00B00C28"/>
    <w:rsid w:val="00B010AE"/>
    <w:rsid w:val="00B015D1"/>
    <w:rsid w:val="00B01694"/>
    <w:rsid w:val="00B025DF"/>
    <w:rsid w:val="00B02A8A"/>
    <w:rsid w:val="00B02D19"/>
    <w:rsid w:val="00B03116"/>
    <w:rsid w:val="00B03DDB"/>
    <w:rsid w:val="00B0477D"/>
    <w:rsid w:val="00B04999"/>
    <w:rsid w:val="00B04B90"/>
    <w:rsid w:val="00B04BE0"/>
    <w:rsid w:val="00B052A3"/>
    <w:rsid w:val="00B052A7"/>
    <w:rsid w:val="00B05373"/>
    <w:rsid w:val="00B05435"/>
    <w:rsid w:val="00B06CCD"/>
    <w:rsid w:val="00B06EB8"/>
    <w:rsid w:val="00B07003"/>
    <w:rsid w:val="00B07338"/>
    <w:rsid w:val="00B07ED8"/>
    <w:rsid w:val="00B103CC"/>
    <w:rsid w:val="00B1056B"/>
    <w:rsid w:val="00B10E21"/>
    <w:rsid w:val="00B116B4"/>
    <w:rsid w:val="00B11A44"/>
    <w:rsid w:val="00B123EC"/>
    <w:rsid w:val="00B124A1"/>
    <w:rsid w:val="00B12E05"/>
    <w:rsid w:val="00B13EA5"/>
    <w:rsid w:val="00B15064"/>
    <w:rsid w:val="00B156E9"/>
    <w:rsid w:val="00B157A2"/>
    <w:rsid w:val="00B157F3"/>
    <w:rsid w:val="00B1693B"/>
    <w:rsid w:val="00B1731B"/>
    <w:rsid w:val="00B202FA"/>
    <w:rsid w:val="00B20AC5"/>
    <w:rsid w:val="00B2109F"/>
    <w:rsid w:val="00B21ACC"/>
    <w:rsid w:val="00B21BD2"/>
    <w:rsid w:val="00B22470"/>
    <w:rsid w:val="00B22AA1"/>
    <w:rsid w:val="00B2321A"/>
    <w:rsid w:val="00B236D1"/>
    <w:rsid w:val="00B23976"/>
    <w:rsid w:val="00B2472C"/>
    <w:rsid w:val="00B24E48"/>
    <w:rsid w:val="00B252B0"/>
    <w:rsid w:val="00B260CA"/>
    <w:rsid w:val="00B26D48"/>
    <w:rsid w:val="00B2754A"/>
    <w:rsid w:val="00B27B4D"/>
    <w:rsid w:val="00B27DBB"/>
    <w:rsid w:val="00B304E6"/>
    <w:rsid w:val="00B305AB"/>
    <w:rsid w:val="00B30B91"/>
    <w:rsid w:val="00B3126F"/>
    <w:rsid w:val="00B31C80"/>
    <w:rsid w:val="00B32156"/>
    <w:rsid w:val="00B322A5"/>
    <w:rsid w:val="00B32505"/>
    <w:rsid w:val="00B326AE"/>
    <w:rsid w:val="00B3293E"/>
    <w:rsid w:val="00B332D1"/>
    <w:rsid w:val="00B338DC"/>
    <w:rsid w:val="00B33BFF"/>
    <w:rsid w:val="00B34E89"/>
    <w:rsid w:val="00B35898"/>
    <w:rsid w:val="00B35B9D"/>
    <w:rsid w:val="00B36032"/>
    <w:rsid w:val="00B364D2"/>
    <w:rsid w:val="00B3674D"/>
    <w:rsid w:val="00B367F3"/>
    <w:rsid w:val="00B3743E"/>
    <w:rsid w:val="00B37578"/>
    <w:rsid w:val="00B379FD"/>
    <w:rsid w:val="00B37F70"/>
    <w:rsid w:val="00B408CF"/>
    <w:rsid w:val="00B4094B"/>
    <w:rsid w:val="00B4126B"/>
    <w:rsid w:val="00B4128C"/>
    <w:rsid w:val="00B412D0"/>
    <w:rsid w:val="00B41695"/>
    <w:rsid w:val="00B4199C"/>
    <w:rsid w:val="00B419EA"/>
    <w:rsid w:val="00B41B93"/>
    <w:rsid w:val="00B41F83"/>
    <w:rsid w:val="00B42542"/>
    <w:rsid w:val="00B42845"/>
    <w:rsid w:val="00B429E0"/>
    <w:rsid w:val="00B43438"/>
    <w:rsid w:val="00B43548"/>
    <w:rsid w:val="00B4355B"/>
    <w:rsid w:val="00B436B8"/>
    <w:rsid w:val="00B43889"/>
    <w:rsid w:val="00B438EA"/>
    <w:rsid w:val="00B44152"/>
    <w:rsid w:val="00B44301"/>
    <w:rsid w:val="00B44B80"/>
    <w:rsid w:val="00B45173"/>
    <w:rsid w:val="00B4595B"/>
    <w:rsid w:val="00B461B9"/>
    <w:rsid w:val="00B465C6"/>
    <w:rsid w:val="00B46B98"/>
    <w:rsid w:val="00B476CF"/>
    <w:rsid w:val="00B47D53"/>
    <w:rsid w:val="00B50308"/>
    <w:rsid w:val="00B5096C"/>
    <w:rsid w:val="00B50DF9"/>
    <w:rsid w:val="00B5190C"/>
    <w:rsid w:val="00B51934"/>
    <w:rsid w:val="00B51D0B"/>
    <w:rsid w:val="00B51F9B"/>
    <w:rsid w:val="00B5345A"/>
    <w:rsid w:val="00B53AFC"/>
    <w:rsid w:val="00B53DCD"/>
    <w:rsid w:val="00B53ECF"/>
    <w:rsid w:val="00B53EEA"/>
    <w:rsid w:val="00B54CA7"/>
    <w:rsid w:val="00B54F3F"/>
    <w:rsid w:val="00B55085"/>
    <w:rsid w:val="00B5509E"/>
    <w:rsid w:val="00B5562E"/>
    <w:rsid w:val="00B5577C"/>
    <w:rsid w:val="00B5578C"/>
    <w:rsid w:val="00B55FCF"/>
    <w:rsid w:val="00B56209"/>
    <w:rsid w:val="00B56591"/>
    <w:rsid w:val="00B56E76"/>
    <w:rsid w:val="00B604B3"/>
    <w:rsid w:val="00B609FB"/>
    <w:rsid w:val="00B611B8"/>
    <w:rsid w:val="00B615E6"/>
    <w:rsid w:val="00B61877"/>
    <w:rsid w:val="00B6195B"/>
    <w:rsid w:val="00B61A8B"/>
    <w:rsid w:val="00B61E6C"/>
    <w:rsid w:val="00B61F24"/>
    <w:rsid w:val="00B623BB"/>
    <w:rsid w:val="00B6254C"/>
    <w:rsid w:val="00B62C22"/>
    <w:rsid w:val="00B62C68"/>
    <w:rsid w:val="00B62F9A"/>
    <w:rsid w:val="00B63941"/>
    <w:rsid w:val="00B63B50"/>
    <w:rsid w:val="00B640B7"/>
    <w:rsid w:val="00B644B8"/>
    <w:rsid w:val="00B661B2"/>
    <w:rsid w:val="00B66842"/>
    <w:rsid w:val="00B704CB"/>
    <w:rsid w:val="00B71233"/>
    <w:rsid w:val="00B716B8"/>
    <w:rsid w:val="00B7191F"/>
    <w:rsid w:val="00B71E47"/>
    <w:rsid w:val="00B7212E"/>
    <w:rsid w:val="00B72EFB"/>
    <w:rsid w:val="00B7416D"/>
    <w:rsid w:val="00B74FB2"/>
    <w:rsid w:val="00B74FDB"/>
    <w:rsid w:val="00B75087"/>
    <w:rsid w:val="00B76247"/>
    <w:rsid w:val="00B76407"/>
    <w:rsid w:val="00B7677C"/>
    <w:rsid w:val="00B767B6"/>
    <w:rsid w:val="00B76992"/>
    <w:rsid w:val="00B76ACE"/>
    <w:rsid w:val="00B76F10"/>
    <w:rsid w:val="00B77408"/>
    <w:rsid w:val="00B77554"/>
    <w:rsid w:val="00B7755E"/>
    <w:rsid w:val="00B77E66"/>
    <w:rsid w:val="00B77F2C"/>
    <w:rsid w:val="00B80A0B"/>
    <w:rsid w:val="00B810E3"/>
    <w:rsid w:val="00B82BE3"/>
    <w:rsid w:val="00B83221"/>
    <w:rsid w:val="00B83658"/>
    <w:rsid w:val="00B83C27"/>
    <w:rsid w:val="00B83F1A"/>
    <w:rsid w:val="00B843F2"/>
    <w:rsid w:val="00B846AE"/>
    <w:rsid w:val="00B84937"/>
    <w:rsid w:val="00B84D0D"/>
    <w:rsid w:val="00B85067"/>
    <w:rsid w:val="00B862E8"/>
    <w:rsid w:val="00B8635C"/>
    <w:rsid w:val="00B86975"/>
    <w:rsid w:val="00B86EC9"/>
    <w:rsid w:val="00B86FE8"/>
    <w:rsid w:val="00B87109"/>
    <w:rsid w:val="00B87AC2"/>
    <w:rsid w:val="00B87C4A"/>
    <w:rsid w:val="00B9050F"/>
    <w:rsid w:val="00B907C6"/>
    <w:rsid w:val="00B90FAC"/>
    <w:rsid w:val="00B913E0"/>
    <w:rsid w:val="00B91C87"/>
    <w:rsid w:val="00B9258E"/>
    <w:rsid w:val="00B9271F"/>
    <w:rsid w:val="00B929F2"/>
    <w:rsid w:val="00B92B08"/>
    <w:rsid w:val="00B9377E"/>
    <w:rsid w:val="00B94028"/>
    <w:rsid w:val="00B94997"/>
    <w:rsid w:val="00B94F7A"/>
    <w:rsid w:val="00B9504D"/>
    <w:rsid w:val="00B95076"/>
    <w:rsid w:val="00B95BEC"/>
    <w:rsid w:val="00B97DB7"/>
    <w:rsid w:val="00BA03EC"/>
    <w:rsid w:val="00BA09E8"/>
    <w:rsid w:val="00BA0CFD"/>
    <w:rsid w:val="00BA1457"/>
    <w:rsid w:val="00BA1504"/>
    <w:rsid w:val="00BA15FE"/>
    <w:rsid w:val="00BA16E9"/>
    <w:rsid w:val="00BA1C50"/>
    <w:rsid w:val="00BA2DF6"/>
    <w:rsid w:val="00BA3506"/>
    <w:rsid w:val="00BA37EB"/>
    <w:rsid w:val="00BA40BF"/>
    <w:rsid w:val="00BA4A74"/>
    <w:rsid w:val="00BA5678"/>
    <w:rsid w:val="00BA6B55"/>
    <w:rsid w:val="00BA6FA9"/>
    <w:rsid w:val="00BA7440"/>
    <w:rsid w:val="00BA77FF"/>
    <w:rsid w:val="00BB0118"/>
    <w:rsid w:val="00BB068A"/>
    <w:rsid w:val="00BB07B7"/>
    <w:rsid w:val="00BB1362"/>
    <w:rsid w:val="00BB20C1"/>
    <w:rsid w:val="00BB2C99"/>
    <w:rsid w:val="00BB2FB4"/>
    <w:rsid w:val="00BB3348"/>
    <w:rsid w:val="00BB39E5"/>
    <w:rsid w:val="00BB3CE6"/>
    <w:rsid w:val="00BB41E8"/>
    <w:rsid w:val="00BB4707"/>
    <w:rsid w:val="00BB4DB2"/>
    <w:rsid w:val="00BB5B34"/>
    <w:rsid w:val="00BB5BD9"/>
    <w:rsid w:val="00BB69C9"/>
    <w:rsid w:val="00BB7135"/>
    <w:rsid w:val="00BB71DF"/>
    <w:rsid w:val="00BB7C76"/>
    <w:rsid w:val="00BC000C"/>
    <w:rsid w:val="00BC0078"/>
    <w:rsid w:val="00BC018B"/>
    <w:rsid w:val="00BC1469"/>
    <w:rsid w:val="00BC1952"/>
    <w:rsid w:val="00BC1CA9"/>
    <w:rsid w:val="00BC1DB0"/>
    <w:rsid w:val="00BC1F3C"/>
    <w:rsid w:val="00BC1FA7"/>
    <w:rsid w:val="00BC1FF1"/>
    <w:rsid w:val="00BC20A7"/>
    <w:rsid w:val="00BC2F07"/>
    <w:rsid w:val="00BC3C46"/>
    <w:rsid w:val="00BC3FDC"/>
    <w:rsid w:val="00BC4188"/>
    <w:rsid w:val="00BC66ED"/>
    <w:rsid w:val="00BC6B30"/>
    <w:rsid w:val="00BC6B31"/>
    <w:rsid w:val="00BC6FC8"/>
    <w:rsid w:val="00BC7044"/>
    <w:rsid w:val="00BC7406"/>
    <w:rsid w:val="00BC7B5E"/>
    <w:rsid w:val="00BD202B"/>
    <w:rsid w:val="00BD2453"/>
    <w:rsid w:val="00BD24BA"/>
    <w:rsid w:val="00BD2A79"/>
    <w:rsid w:val="00BD32C3"/>
    <w:rsid w:val="00BD332C"/>
    <w:rsid w:val="00BD34D1"/>
    <w:rsid w:val="00BD3BE4"/>
    <w:rsid w:val="00BD3D81"/>
    <w:rsid w:val="00BD3DB4"/>
    <w:rsid w:val="00BD3F7F"/>
    <w:rsid w:val="00BD461F"/>
    <w:rsid w:val="00BD5474"/>
    <w:rsid w:val="00BD56CC"/>
    <w:rsid w:val="00BD6294"/>
    <w:rsid w:val="00BD6840"/>
    <w:rsid w:val="00BD7306"/>
    <w:rsid w:val="00BD7B02"/>
    <w:rsid w:val="00BD7E76"/>
    <w:rsid w:val="00BD7F97"/>
    <w:rsid w:val="00BE0881"/>
    <w:rsid w:val="00BE0C22"/>
    <w:rsid w:val="00BE0F50"/>
    <w:rsid w:val="00BE1489"/>
    <w:rsid w:val="00BE1D1C"/>
    <w:rsid w:val="00BE1D2D"/>
    <w:rsid w:val="00BE1EE8"/>
    <w:rsid w:val="00BE28F2"/>
    <w:rsid w:val="00BE3A66"/>
    <w:rsid w:val="00BE3B0C"/>
    <w:rsid w:val="00BE3F4B"/>
    <w:rsid w:val="00BE3F67"/>
    <w:rsid w:val="00BE4210"/>
    <w:rsid w:val="00BE4BF1"/>
    <w:rsid w:val="00BE4EBB"/>
    <w:rsid w:val="00BE5A57"/>
    <w:rsid w:val="00BE5B3F"/>
    <w:rsid w:val="00BE6678"/>
    <w:rsid w:val="00BE6831"/>
    <w:rsid w:val="00BE7210"/>
    <w:rsid w:val="00BF08A8"/>
    <w:rsid w:val="00BF08CB"/>
    <w:rsid w:val="00BF1172"/>
    <w:rsid w:val="00BF154C"/>
    <w:rsid w:val="00BF185B"/>
    <w:rsid w:val="00BF1B8F"/>
    <w:rsid w:val="00BF1FBA"/>
    <w:rsid w:val="00BF3FE8"/>
    <w:rsid w:val="00BF48A1"/>
    <w:rsid w:val="00BF4983"/>
    <w:rsid w:val="00BF4991"/>
    <w:rsid w:val="00BF4DC5"/>
    <w:rsid w:val="00BF5278"/>
    <w:rsid w:val="00BF57DB"/>
    <w:rsid w:val="00BF5EEA"/>
    <w:rsid w:val="00BF6BE7"/>
    <w:rsid w:val="00BF6CDE"/>
    <w:rsid w:val="00BF77D3"/>
    <w:rsid w:val="00BF7C6C"/>
    <w:rsid w:val="00C0074E"/>
    <w:rsid w:val="00C016BF"/>
    <w:rsid w:val="00C02B91"/>
    <w:rsid w:val="00C03293"/>
    <w:rsid w:val="00C03335"/>
    <w:rsid w:val="00C04343"/>
    <w:rsid w:val="00C04A7C"/>
    <w:rsid w:val="00C04FD3"/>
    <w:rsid w:val="00C05401"/>
    <w:rsid w:val="00C05555"/>
    <w:rsid w:val="00C057FA"/>
    <w:rsid w:val="00C05837"/>
    <w:rsid w:val="00C05A7B"/>
    <w:rsid w:val="00C05A7F"/>
    <w:rsid w:val="00C05BB8"/>
    <w:rsid w:val="00C05DCC"/>
    <w:rsid w:val="00C065A1"/>
    <w:rsid w:val="00C06A0E"/>
    <w:rsid w:val="00C06DED"/>
    <w:rsid w:val="00C06E9E"/>
    <w:rsid w:val="00C078CA"/>
    <w:rsid w:val="00C078FA"/>
    <w:rsid w:val="00C07FB6"/>
    <w:rsid w:val="00C10080"/>
    <w:rsid w:val="00C11182"/>
    <w:rsid w:val="00C11228"/>
    <w:rsid w:val="00C12CA8"/>
    <w:rsid w:val="00C130D9"/>
    <w:rsid w:val="00C1365D"/>
    <w:rsid w:val="00C14249"/>
    <w:rsid w:val="00C1474F"/>
    <w:rsid w:val="00C14985"/>
    <w:rsid w:val="00C14C31"/>
    <w:rsid w:val="00C15B6B"/>
    <w:rsid w:val="00C1618C"/>
    <w:rsid w:val="00C165D9"/>
    <w:rsid w:val="00C1662C"/>
    <w:rsid w:val="00C173A2"/>
    <w:rsid w:val="00C1754D"/>
    <w:rsid w:val="00C17A46"/>
    <w:rsid w:val="00C17AF5"/>
    <w:rsid w:val="00C17D21"/>
    <w:rsid w:val="00C17F71"/>
    <w:rsid w:val="00C208EB"/>
    <w:rsid w:val="00C216C6"/>
    <w:rsid w:val="00C216F6"/>
    <w:rsid w:val="00C220B9"/>
    <w:rsid w:val="00C2259E"/>
    <w:rsid w:val="00C22765"/>
    <w:rsid w:val="00C22B1B"/>
    <w:rsid w:val="00C238A0"/>
    <w:rsid w:val="00C24C30"/>
    <w:rsid w:val="00C24DB0"/>
    <w:rsid w:val="00C25441"/>
    <w:rsid w:val="00C25992"/>
    <w:rsid w:val="00C25D45"/>
    <w:rsid w:val="00C25D95"/>
    <w:rsid w:val="00C262A3"/>
    <w:rsid w:val="00C262A5"/>
    <w:rsid w:val="00C26A5B"/>
    <w:rsid w:val="00C26A8C"/>
    <w:rsid w:val="00C30621"/>
    <w:rsid w:val="00C3095A"/>
    <w:rsid w:val="00C30ABC"/>
    <w:rsid w:val="00C30D7B"/>
    <w:rsid w:val="00C313A5"/>
    <w:rsid w:val="00C313C8"/>
    <w:rsid w:val="00C31428"/>
    <w:rsid w:val="00C3180C"/>
    <w:rsid w:val="00C31E22"/>
    <w:rsid w:val="00C31EC8"/>
    <w:rsid w:val="00C31FEC"/>
    <w:rsid w:val="00C32916"/>
    <w:rsid w:val="00C33102"/>
    <w:rsid w:val="00C333DF"/>
    <w:rsid w:val="00C334EE"/>
    <w:rsid w:val="00C33C82"/>
    <w:rsid w:val="00C33C95"/>
    <w:rsid w:val="00C34638"/>
    <w:rsid w:val="00C34785"/>
    <w:rsid w:val="00C34B84"/>
    <w:rsid w:val="00C34DE2"/>
    <w:rsid w:val="00C34E09"/>
    <w:rsid w:val="00C351DC"/>
    <w:rsid w:val="00C3548B"/>
    <w:rsid w:val="00C3560F"/>
    <w:rsid w:val="00C3564B"/>
    <w:rsid w:val="00C35FEB"/>
    <w:rsid w:val="00C36104"/>
    <w:rsid w:val="00C36D7B"/>
    <w:rsid w:val="00C36E0E"/>
    <w:rsid w:val="00C40395"/>
    <w:rsid w:val="00C40ABE"/>
    <w:rsid w:val="00C40E09"/>
    <w:rsid w:val="00C4156B"/>
    <w:rsid w:val="00C418BB"/>
    <w:rsid w:val="00C41EBB"/>
    <w:rsid w:val="00C423FE"/>
    <w:rsid w:val="00C43221"/>
    <w:rsid w:val="00C43529"/>
    <w:rsid w:val="00C4360B"/>
    <w:rsid w:val="00C43BA4"/>
    <w:rsid w:val="00C43C2B"/>
    <w:rsid w:val="00C44EAE"/>
    <w:rsid w:val="00C45414"/>
    <w:rsid w:val="00C45470"/>
    <w:rsid w:val="00C45E29"/>
    <w:rsid w:val="00C4604B"/>
    <w:rsid w:val="00C460CC"/>
    <w:rsid w:val="00C4671F"/>
    <w:rsid w:val="00C469A7"/>
    <w:rsid w:val="00C47754"/>
    <w:rsid w:val="00C4782E"/>
    <w:rsid w:val="00C47DAF"/>
    <w:rsid w:val="00C5110B"/>
    <w:rsid w:val="00C512CA"/>
    <w:rsid w:val="00C5194B"/>
    <w:rsid w:val="00C51E7F"/>
    <w:rsid w:val="00C5216B"/>
    <w:rsid w:val="00C529AF"/>
    <w:rsid w:val="00C52B0D"/>
    <w:rsid w:val="00C52BEC"/>
    <w:rsid w:val="00C52EB5"/>
    <w:rsid w:val="00C52F65"/>
    <w:rsid w:val="00C53745"/>
    <w:rsid w:val="00C53AB5"/>
    <w:rsid w:val="00C54258"/>
    <w:rsid w:val="00C5467F"/>
    <w:rsid w:val="00C55124"/>
    <w:rsid w:val="00C55376"/>
    <w:rsid w:val="00C553E1"/>
    <w:rsid w:val="00C560A5"/>
    <w:rsid w:val="00C56B12"/>
    <w:rsid w:val="00C56E1C"/>
    <w:rsid w:val="00C56FF9"/>
    <w:rsid w:val="00C57164"/>
    <w:rsid w:val="00C5786D"/>
    <w:rsid w:val="00C57E17"/>
    <w:rsid w:val="00C6046B"/>
    <w:rsid w:val="00C61A89"/>
    <w:rsid w:val="00C61F42"/>
    <w:rsid w:val="00C63730"/>
    <w:rsid w:val="00C63AC7"/>
    <w:rsid w:val="00C63BF4"/>
    <w:rsid w:val="00C64CFF"/>
    <w:rsid w:val="00C64EFD"/>
    <w:rsid w:val="00C65147"/>
    <w:rsid w:val="00C6584D"/>
    <w:rsid w:val="00C65AD1"/>
    <w:rsid w:val="00C65CD5"/>
    <w:rsid w:val="00C668DF"/>
    <w:rsid w:val="00C66B7C"/>
    <w:rsid w:val="00C673A0"/>
    <w:rsid w:val="00C67664"/>
    <w:rsid w:val="00C676BF"/>
    <w:rsid w:val="00C7043B"/>
    <w:rsid w:val="00C7182C"/>
    <w:rsid w:val="00C71AAD"/>
    <w:rsid w:val="00C72055"/>
    <w:rsid w:val="00C720DD"/>
    <w:rsid w:val="00C722A1"/>
    <w:rsid w:val="00C7467D"/>
    <w:rsid w:val="00C747D9"/>
    <w:rsid w:val="00C7491C"/>
    <w:rsid w:val="00C75194"/>
    <w:rsid w:val="00C758F6"/>
    <w:rsid w:val="00C75E3D"/>
    <w:rsid w:val="00C767A1"/>
    <w:rsid w:val="00C767B6"/>
    <w:rsid w:val="00C76B0C"/>
    <w:rsid w:val="00C77835"/>
    <w:rsid w:val="00C778E8"/>
    <w:rsid w:val="00C77DCE"/>
    <w:rsid w:val="00C803AD"/>
    <w:rsid w:val="00C805EB"/>
    <w:rsid w:val="00C806F3"/>
    <w:rsid w:val="00C80711"/>
    <w:rsid w:val="00C80918"/>
    <w:rsid w:val="00C816EA"/>
    <w:rsid w:val="00C8197F"/>
    <w:rsid w:val="00C8220B"/>
    <w:rsid w:val="00C82CD1"/>
    <w:rsid w:val="00C83FB5"/>
    <w:rsid w:val="00C8490A"/>
    <w:rsid w:val="00C84BF2"/>
    <w:rsid w:val="00C84F06"/>
    <w:rsid w:val="00C853B1"/>
    <w:rsid w:val="00C867A3"/>
    <w:rsid w:val="00C8795A"/>
    <w:rsid w:val="00C87F1B"/>
    <w:rsid w:val="00C909E5"/>
    <w:rsid w:val="00C90DC3"/>
    <w:rsid w:val="00C9175C"/>
    <w:rsid w:val="00C917E8"/>
    <w:rsid w:val="00C928B2"/>
    <w:rsid w:val="00C92C55"/>
    <w:rsid w:val="00C92F5A"/>
    <w:rsid w:val="00C92F85"/>
    <w:rsid w:val="00C93BFE"/>
    <w:rsid w:val="00C94898"/>
    <w:rsid w:val="00C9502D"/>
    <w:rsid w:val="00C954A8"/>
    <w:rsid w:val="00C9597D"/>
    <w:rsid w:val="00C95AC8"/>
    <w:rsid w:val="00C960FB"/>
    <w:rsid w:val="00C965A8"/>
    <w:rsid w:val="00C96661"/>
    <w:rsid w:val="00C96678"/>
    <w:rsid w:val="00C9680F"/>
    <w:rsid w:val="00C968AA"/>
    <w:rsid w:val="00C96F40"/>
    <w:rsid w:val="00C96FAE"/>
    <w:rsid w:val="00C97402"/>
    <w:rsid w:val="00C97B34"/>
    <w:rsid w:val="00C97F51"/>
    <w:rsid w:val="00CA073B"/>
    <w:rsid w:val="00CA077D"/>
    <w:rsid w:val="00CA0953"/>
    <w:rsid w:val="00CA0A6B"/>
    <w:rsid w:val="00CA0E85"/>
    <w:rsid w:val="00CA115D"/>
    <w:rsid w:val="00CA158F"/>
    <w:rsid w:val="00CA172F"/>
    <w:rsid w:val="00CA1BE0"/>
    <w:rsid w:val="00CA1BEF"/>
    <w:rsid w:val="00CA20A5"/>
    <w:rsid w:val="00CA23D9"/>
    <w:rsid w:val="00CA27FC"/>
    <w:rsid w:val="00CA2B4D"/>
    <w:rsid w:val="00CA2F3B"/>
    <w:rsid w:val="00CA31A1"/>
    <w:rsid w:val="00CA3992"/>
    <w:rsid w:val="00CA442E"/>
    <w:rsid w:val="00CA4518"/>
    <w:rsid w:val="00CA45AE"/>
    <w:rsid w:val="00CA4678"/>
    <w:rsid w:val="00CA4FB7"/>
    <w:rsid w:val="00CA5385"/>
    <w:rsid w:val="00CA5D06"/>
    <w:rsid w:val="00CA6802"/>
    <w:rsid w:val="00CA6866"/>
    <w:rsid w:val="00CA738A"/>
    <w:rsid w:val="00CB0276"/>
    <w:rsid w:val="00CB0565"/>
    <w:rsid w:val="00CB06D5"/>
    <w:rsid w:val="00CB11A3"/>
    <w:rsid w:val="00CB1777"/>
    <w:rsid w:val="00CB1BCF"/>
    <w:rsid w:val="00CB2326"/>
    <w:rsid w:val="00CB30F6"/>
    <w:rsid w:val="00CB32F2"/>
    <w:rsid w:val="00CB35D1"/>
    <w:rsid w:val="00CB3FDD"/>
    <w:rsid w:val="00CB44AA"/>
    <w:rsid w:val="00CB49C0"/>
    <w:rsid w:val="00CB5236"/>
    <w:rsid w:val="00CB56D2"/>
    <w:rsid w:val="00CB5CD2"/>
    <w:rsid w:val="00CB5DCF"/>
    <w:rsid w:val="00CB6241"/>
    <w:rsid w:val="00CB739A"/>
    <w:rsid w:val="00CB74BB"/>
    <w:rsid w:val="00CB762E"/>
    <w:rsid w:val="00CB7660"/>
    <w:rsid w:val="00CB7716"/>
    <w:rsid w:val="00CB7953"/>
    <w:rsid w:val="00CB7E65"/>
    <w:rsid w:val="00CC06E1"/>
    <w:rsid w:val="00CC0C57"/>
    <w:rsid w:val="00CC1203"/>
    <w:rsid w:val="00CC1737"/>
    <w:rsid w:val="00CC1BDF"/>
    <w:rsid w:val="00CC1D0A"/>
    <w:rsid w:val="00CC280A"/>
    <w:rsid w:val="00CC2DEE"/>
    <w:rsid w:val="00CC31A2"/>
    <w:rsid w:val="00CC3981"/>
    <w:rsid w:val="00CC3B14"/>
    <w:rsid w:val="00CC3FF2"/>
    <w:rsid w:val="00CC4B59"/>
    <w:rsid w:val="00CC50B5"/>
    <w:rsid w:val="00CC5250"/>
    <w:rsid w:val="00CC5303"/>
    <w:rsid w:val="00CC5A87"/>
    <w:rsid w:val="00CC5D1F"/>
    <w:rsid w:val="00CC641D"/>
    <w:rsid w:val="00CC6F18"/>
    <w:rsid w:val="00CC785D"/>
    <w:rsid w:val="00CC7C5E"/>
    <w:rsid w:val="00CC7D7A"/>
    <w:rsid w:val="00CD0821"/>
    <w:rsid w:val="00CD08E7"/>
    <w:rsid w:val="00CD10A6"/>
    <w:rsid w:val="00CD189F"/>
    <w:rsid w:val="00CD1A7B"/>
    <w:rsid w:val="00CD24C8"/>
    <w:rsid w:val="00CD28E3"/>
    <w:rsid w:val="00CD2F7C"/>
    <w:rsid w:val="00CD3A98"/>
    <w:rsid w:val="00CD4212"/>
    <w:rsid w:val="00CD5077"/>
    <w:rsid w:val="00CD52E7"/>
    <w:rsid w:val="00CD547E"/>
    <w:rsid w:val="00CD5542"/>
    <w:rsid w:val="00CD565D"/>
    <w:rsid w:val="00CD5BE5"/>
    <w:rsid w:val="00CD5E38"/>
    <w:rsid w:val="00CD5F57"/>
    <w:rsid w:val="00CD666A"/>
    <w:rsid w:val="00CD685D"/>
    <w:rsid w:val="00CD6C15"/>
    <w:rsid w:val="00CE0659"/>
    <w:rsid w:val="00CE075B"/>
    <w:rsid w:val="00CE0AF6"/>
    <w:rsid w:val="00CE11CF"/>
    <w:rsid w:val="00CE22C8"/>
    <w:rsid w:val="00CE270D"/>
    <w:rsid w:val="00CE2DB9"/>
    <w:rsid w:val="00CE2EA9"/>
    <w:rsid w:val="00CE3836"/>
    <w:rsid w:val="00CE5149"/>
    <w:rsid w:val="00CE54DF"/>
    <w:rsid w:val="00CE6394"/>
    <w:rsid w:val="00CE6B61"/>
    <w:rsid w:val="00CE6C09"/>
    <w:rsid w:val="00CE6C7C"/>
    <w:rsid w:val="00CE6D20"/>
    <w:rsid w:val="00CE70B3"/>
    <w:rsid w:val="00CE716B"/>
    <w:rsid w:val="00CE7534"/>
    <w:rsid w:val="00CE78B5"/>
    <w:rsid w:val="00CE7AA5"/>
    <w:rsid w:val="00CE7E66"/>
    <w:rsid w:val="00CE7E9D"/>
    <w:rsid w:val="00CF0407"/>
    <w:rsid w:val="00CF0429"/>
    <w:rsid w:val="00CF07D7"/>
    <w:rsid w:val="00CF0D9D"/>
    <w:rsid w:val="00CF11FD"/>
    <w:rsid w:val="00CF1308"/>
    <w:rsid w:val="00CF1640"/>
    <w:rsid w:val="00CF2403"/>
    <w:rsid w:val="00CF2C85"/>
    <w:rsid w:val="00CF2F9D"/>
    <w:rsid w:val="00CF3414"/>
    <w:rsid w:val="00CF584A"/>
    <w:rsid w:val="00CF5A50"/>
    <w:rsid w:val="00CF60F6"/>
    <w:rsid w:val="00CF6995"/>
    <w:rsid w:val="00CF6A0D"/>
    <w:rsid w:val="00CF6B05"/>
    <w:rsid w:val="00CF6DF0"/>
    <w:rsid w:val="00CF7AE2"/>
    <w:rsid w:val="00D0143D"/>
    <w:rsid w:val="00D01AB8"/>
    <w:rsid w:val="00D01DFF"/>
    <w:rsid w:val="00D01E9D"/>
    <w:rsid w:val="00D023A2"/>
    <w:rsid w:val="00D02726"/>
    <w:rsid w:val="00D02F91"/>
    <w:rsid w:val="00D0349C"/>
    <w:rsid w:val="00D034BD"/>
    <w:rsid w:val="00D0376E"/>
    <w:rsid w:val="00D03E69"/>
    <w:rsid w:val="00D03E7C"/>
    <w:rsid w:val="00D03FBE"/>
    <w:rsid w:val="00D040FA"/>
    <w:rsid w:val="00D0583A"/>
    <w:rsid w:val="00D0586D"/>
    <w:rsid w:val="00D05F88"/>
    <w:rsid w:val="00D06201"/>
    <w:rsid w:val="00D064CF"/>
    <w:rsid w:val="00D06569"/>
    <w:rsid w:val="00D06CAE"/>
    <w:rsid w:val="00D07948"/>
    <w:rsid w:val="00D07A7C"/>
    <w:rsid w:val="00D07DA0"/>
    <w:rsid w:val="00D07F14"/>
    <w:rsid w:val="00D07F82"/>
    <w:rsid w:val="00D07F93"/>
    <w:rsid w:val="00D100FA"/>
    <w:rsid w:val="00D103C2"/>
    <w:rsid w:val="00D103C7"/>
    <w:rsid w:val="00D106AD"/>
    <w:rsid w:val="00D1074B"/>
    <w:rsid w:val="00D10A24"/>
    <w:rsid w:val="00D11101"/>
    <w:rsid w:val="00D11161"/>
    <w:rsid w:val="00D11472"/>
    <w:rsid w:val="00D11706"/>
    <w:rsid w:val="00D11AFB"/>
    <w:rsid w:val="00D12608"/>
    <w:rsid w:val="00D12BEE"/>
    <w:rsid w:val="00D12C19"/>
    <w:rsid w:val="00D1398B"/>
    <w:rsid w:val="00D13BEC"/>
    <w:rsid w:val="00D13E2E"/>
    <w:rsid w:val="00D14AA4"/>
    <w:rsid w:val="00D14DC1"/>
    <w:rsid w:val="00D155B8"/>
    <w:rsid w:val="00D15CF7"/>
    <w:rsid w:val="00D16412"/>
    <w:rsid w:val="00D164EB"/>
    <w:rsid w:val="00D169B5"/>
    <w:rsid w:val="00D17257"/>
    <w:rsid w:val="00D17AB7"/>
    <w:rsid w:val="00D17CFF"/>
    <w:rsid w:val="00D20093"/>
    <w:rsid w:val="00D2077E"/>
    <w:rsid w:val="00D20E74"/>
    <w:rsid w:val="00D210C1"/>
    <w:rsid w:val="00D211C7"/>
    <w:rsid w:val="00D21BC5"/>
    <w:rsid w:val="00D21C5D"/>
    <w:rsid w:val="00D21C9F"/>
    <w:rsid w:val="00D229CD"/>
    <w:rsid w:val="00D22D1D"/>
    <w:rsid w:val="00D22DF5"/>
    <w:rsid w:val="00D232CA"/>
    <w:rsid w:val="00D238D3"/>
    <w:rsid w:val="00D23BBD"/>
    <w:rsid w:val="00D247FE"/>
    <w:rsid w:val="00D24CAB"/>
    <w:rsid w:val="00D24D91"/>
    <w:rsid w:val="00D24E1D"/>
    <w:rsid w:val="00D2596A"/>
    <w:rsid w:val="00D25BE8"/>
    <w:rsid w:val="00D2608B"/>
    <w:rsid w:val="00D262D0"/>
    <w:rsid w:val="00D26479"/>
    <w:rsid w:val="00D2673D"/>
    <w:rsid w:val="00D26911"/>
    <w:rsid w:val="00D2691D"/>
    <w:rsid w:val="00D271C6"/>
    <w:rsid w:val="00D27227"/>
    <w:rsid w:val="00D30269"/>
    <w:rsid w:val="00D3028B"/>
    <w:rsid w:val="00D304BD"/>
    <w:rsid w:val="00D30710"/>
    <w:rsid w:val="00D30BE6"/>
    <w:rsid w:val="00D30CE4"/>
    <w:rsid w:val="00D311BE"/>
    <w:rsid w:val="00D31295"/>
    <w:rsid w:val="00D312F5"/>
    <w:rsid w:val="00D31DD2"/>
    <w:rsid w:val="00D325B6"/>
    <w:rsid w:val="00D32624"/>
    <w:rsid w:val="00D3296E"/>
    <w:rsid w:val="00D329D5"/>
    <w:rsid w:val="00D32C08"/>
    <w:rsid w:val="00D3352E"/>
    <w:rsid w:val="00D33D47"/>
    <w:rsid w:val="00D33D54"/>
    <w:rsid w:val="00D33FF1"/>
    <w:rsid w:val="00D3468F"/>
    <w:rsid w:val="00D349A8"/>
    <w:rsid w:val="00D35F30"/>
    <w:rsid w:val="00D36797"/>
    <w:rsid w:val="00D36EB6"/>
    <w:rsid w:val="00D374BD"/>
    <w:rsid w:val="00D375E1"/>
    <w:rsid w:val="00D40C2A"/>
    <w:rsid w:val="00D4101F"/>
    <w:rsid w:val="00D410B2"/>
    <w:rsid w:val="00D41376"/>
    <w:rsid w:val="00D418A7"/>
    <w:rsid w:val="00D42284"/>
    <w:rsid w:val="00D4257D"/>
    <w:rsid w:val="00D429BD"/>
    <w:rsid w:val="00D42DFC"/>
    <w:rsid w:val="00D431E8"/>
    <w:rsid w:val="00D432BE"/>
    <w:rsid w:val="00D433D3"/>
    <w:rsid w:val="00D439B6"/>
    <w:rsid w:val="00D43B01"/>
    <w:rsid w:val="00D43D03"/>
    <w:rsid w:val="00D43F66"/>
    <w:rsid w:val="00D442E1"/>
    <w:rsid w:val="00D44582"/>
    <w:rsid w:val="00D44942"/>
    <w:rsid w:val="00D44C52"/>
    <w:rsid w:val="00D457F5"/>
    <w:rsid w:val="00D459D2"/>
    <w:rsid w:val="00D4608A"/>
    <w:rsid w:val="00D4676C"/>
    <w:rsid w:val="00D4680F"/>
    <w:rsid w:val="00D470B0"/>
    <w:rsid w:val="00D47B11"/>
    <w:rsid w:val="00D47C9E"/>
    <w:rsid w:val="00D47F35"/>
    <w:rsid w:val="00D5005E"/>
    <w:rsid w:val="00D505D5"/>
    <w:rsid w:val="00D5104F"/>
    <w:rsid w:val="00D5186D"/>
    <w:rsid w:val="00D521D2"/>
    <w:rsid w:val="00D52F68"/>
    <w:rsid w:val="00D5314F"/>
    <w:rsid w:val="00D53718"/>
    <w:rsid w:val="00D539D2"/>
    <w:rsid w:val="00D53DF9"/>
    <w:rsid w:val="00D5431D"/>
    <w:rsid w:val="00D54A6F"/>
    <w:rsid w:val="00D54BF3"/>
    <w:rsid w:val="00D54CF1"/>
    <w:rsid w:val="00D55C2D"/>
    <w:rsid w:val="00D561F8"/>
    <w:rsid w:val="00D562F6"/>
    <w:rsid w:val="00D56477"/>
    <w:rsid w:val="00D56FF2"/>
    <w:rsid w:val="00D57153"/>
    <w:rsid w:val="00D5741A"/>
    <w:rsid w:val="00D5783F"/>
    <w:rsid w:val="00D5792A"/>
    <w:rsid w:val="00D57B1E"/>
    <w:rsid w:val="00D60539"/>
    <w:rsid w:val="00D606BF"/>
    <w:rsid w:val="00D60A8D"/>
    <w:rsid w:val="00D6148D"/>
    <w:rsid w:val="00D615AE"/>
    <w:rsid w:val="00D619FB"/>
    <w:rsid w:val="00D61A91"/>
    <w:rsid w:val="00D62FBA"/>
    <w:rsid w:val="00D6352B"/>
    <w:rsid w:val="00D640DB"/>
    <w:rsid w:val="00D644E4"/>
    <w:rsid w:val="00D648C0"/>
    <w:rsid w:val="00D64F3B"/>
    <w:rsid w:val="00D65429"/>
    <w:rsid w:val="00D6547E"/>
    <w:rsid w:val="00D65DC7"/>
    <w:rsid w:val="00D65FCE"/>
    <w:rsid w:val="00D660BE"/>
    <w:rsid w:val="00D67009"/>
    <w:rsid w:val="00D6705A"/>
    <w:rsid w:val="00D677C8"/>
    <w:rsid w:val="00D67F76"/>
    <w:rsid w:val="00D705AB"/>
    <w:rsid w:val="00D70B8F"/>
    <w:rsid w:val="00D712E6"/>
    <w:rsid w:val="00D71994"/>
    <w:rsid w:val="00D71FF8"/>
    <w:rsid w:val="00D72319"/>
    <w:rsid w:val="00D72BCB"/>
    <w:rsid w:val="00D72CED"/>
    <w:rsid w:val="00D736D9"/>
    <w:rsid w:val="00D738C5"/>
    <w:rsid w:val="00D73EF4"/>
    <w:rsid w:val="00D73F1C"/>
    <w:rsid w:val="00D740C0"/>
    <w:rsid w:val="00D74228"/>
    <w:rsid w:val="00D74571"/>
    <w:rsid w:val="00D7535A"/>
    <w:rsid w:val="00D755DE"/>
    <w:rsid w:val="00D75AC7"/>
    <w:rsid w:val="00D75C54"/>
    <w:rsid w:val="00D75E2C"/>
    <w:rsid w:val="00D765D2"/>
    <w:rsid w:val="00D765F2"/>
    <w:rsid w:val="00D76712"/>
    <w:rsid w:val="00D769B5"/>
    <w:rsid w:val="00D76DA6"/>
    <w:rsid w:val="00D76E15"/>
    <w:rsid w:val="00D771A0"/>
    <w:rsid w:val="00D80552"/>
    <w:rsid w:val="00D80569"/>
    <w:rsid w:val="00D80CA7"/>
    <w:rsid w:val="00D80E72"/>
    <w:rsid w:val="00D813DF"/>
    <w:rsid w:val="00D816A2"/>
    <w:rsid w:val="00D81B1E"/>
    <w:rsid w:val="00D81D45"/>
    <w:rsid w:val="00D81DF0"/>
    <w:rsid w:val="00D82C4D"/>
    <w:rsid w:val="00D82F25"/>
    <w:rsid w:val="00D83772"/>
    <w:rsid w:val="00D8396A"/>
    <w:rsid w:val="00D83B28"/>
    <w:rsid w:val="00D8446C"/>
    <w:rsid w:val="00D84560"/>
    <w:rsid w:val="00D849D8"/>
    <w:rsid w:val="00D84FA2"/>
    <w:rsid w:val="00D8597E"/>
    <w:rsid w:val="00D86251"/>
    <w:rsid w:val="00D86773"/>
    <w:rsid w:val="00D86D18"/>
    <w:rsid w:val="00D86F2B"/>
    <w:rsid w:val="00D87297"/>
    <w:rsid w:val="00D87420"/>
    <w:rsid w:val="00D876AB"/>
    <w:rsid w:val="00D877A4"/>
    <w:rsid w:val="00D877C9"/>
    <w:rsid w:val="00D87883"/>
    <w:rsid w:val="00D909DB"/>
    <w:rsid w:val="00D91257"/>
    <w:rsid w:val="00D912A9"/>
    <w:rsid w:val="00D931E3"/>
    <w:rsid w:val="00D936AD"/>
    <w:rsid w:val="00D93736"/>
    <w:rsid w:val="00D93914"/>
    <w:rsid w:val="00D93BBE"/>
    <w:rsid w:val="00D942FA"/>
    <w:rsid w:val="00D94AC2"/>
    <w:rsid w:val="00D94C92"/>
    <w:rsid w:val="00D95E8A"/>
    <w:rsid w:val="00D95F02"/>
    <w:rsid w:val="00D96413"/>
    <w:rsid w:val="00D965CB"/>
    <w:rsid w:val="00D96C4E"/>
    <w:rsid w:val="00D972CF"/>
    <w:rsid w:val="00DA087F"/>
    <w:rsid w:val="00DA1BBE"/>
    <w:rsid w:val="00DA1EE8"/>
    <w:rsid w:val="00DA22AF"/>
    <w:rsid w:val="00DA2341"/>
    <w:rsid w:val="00DA2566"/>
    <w:rsid w:val="00DA26B2"/>
    <w:rsid w:val="00DA26C9"/>
    <w:rsid w:val="00DA30A2"/>
    <w:rsid w:val="00DA32BB"/>
    <w:rsid w:val="00DA35C2"/>
    <w:rsid w:val="00DA3C7B"/>
    <w:rsid w:val="00DA3D2D"/>
    <w:rsid w:val="00DA45E7"/>
    <w:rsid w:val="00DA48CB"/>
    <w:rsid w:val="00DA4BC3"/>
    <w:rsid w:val="00DA4EFF"/>
    <w:rsid w:val="00DA4F2F"/>
    <w:rsid w:val="00DA52D9"/>
    <w:rsid w:val="00DA5AFF"/>
    <w:rsid w:val="00DA657D"/>
    <w:rsid w:val="00DA7B34"/>
    <w:rsid w:val="00DB0DFA"/>
    <w:rsid w:val="00DB0EB0"/>
    <w:rsid w:val="00DB0EE2"/>
    <w:rsid w:val="00DB16DD"/>
    <w:rsid w:val="00DB1A8B"/>
    <w:rsid w:val="00DB1AD8"/>
    <w:rsid w:val="00DB1FEF"/>
    <w:rsid w:val="00DB2221"/>
    <w:rsid w:val="00DB235C"/>
    <w:rsid w:val="00DB264B"/>
    <w:rsid w:val="00DB2EE7"/>
    <w:rsid w:val="00DB3077"/>
    <w:rsid w:val="00DB3DA9"/>
    <w:rsid w:val="00DB3EB4"/>
    <w:rsid w:val="00DB41B7"/>
    <w:rsid w:val="00DB53A6"/>
    <w:rsid w:val="00DB549B"/>
    <w:rsid w:val="00DB5784"/>
    <w:rsid w:val="00DB595C"/>
    <w:rsid w:val="00DB7443"/>
    <w:rsid w:val="00DB7EC7"/>
    <w:rsid w:val="00DB7ED2"/>
    <w:rsid w:val="00DB7FAD"/>
    <w:rsid w:val="00DC03B5"/>
    <w:rsid w:val="00DC0683"/>
    <w:rsid w:val="00DC0AC7"/>
    <w:rsid w:val="00DC0CBA"/>
    <w:rsid w:val="00DC142E"/>
    <w:rsid w:val="00DC4314"/>
    <w:rsid w:val="00DC4C57"/>
    <w:rsid w:val="00DC5024"/>
    <w:rsid w:val="00DC5027"/>
    <w:rsid w:val="00DC5245"/>
    <w:rsid w:val="00DC53E4"/>
    <w:rsid w:val="00DC6F43"/>
    <w:rsid w:val="00DC7A0F"/>
    <w:rsid w:val="00DC7BFF"/>
    <w:rsid w:val="00DC7CB2"/>
    <w:rsid w:val="00DD0233"/>
    <w:rsid w:val="00DD0F42"/>
    <w:rsid w:val="00DD13C6"/>
    <w:rsid w:val="00DD19C2"/>
    <w:rsid w:val="00DD1C59"/>
    <w:rsid w:val="00DD1EE2"/>
    <w:rsid w:val="00DD1EEC"/>
    <w:rsid w:val="00DD2115"/>
    <w:rsid w:val="00DD2269"/>
    <w:rsid w:val="00DD2C1B"/>
    <w:rsid w:val="00DD2F56"/>
    <w:rsid w:val="00DD39F9"/>
    <w:rsid w:val="00DD3BA7"/>
    <w:rsid w:val="00DD56FD"/>
    <w:rsid w:val="00DD5C46"/>
    <w:rsid w:val="00DD5FE4"/>
    <w:rsid w:val="00DD65A1"/>
    <w:rsid w:val="00DD6665"/>
    <w:rsid w:val="00DD758C"/>
    <w:rsid w:val="00DE0906"/>
    <w:rsid w:val="00DE12DB"/>
    <w:rsid w:val="00DE13D5"/>
    <w:rsid w:val="00DE1837"/>
    <w:rsid w:val="00DE1DC5"/>
    <w:rsid w:val="00DE1E0F"/>
    <w:rsid w:val="00DE3255"/>
    <w:rsid w:val="00DE3327"/>
    <w:rsid w:val="00DE3A68"/>
    <w:rsid w:val="00DE3D46"/>
    <w:rsid w:val="00DE4550"/>
    <w:rsid w:val="00DE465A"/>
    <w:rsid w:val="00DE4D4A"/>
    <w:rsid w:val="00DE4D5B"/>
    <w:rsid w:val="00DE5102"/>
    <w:rsid w:val="00DE557C"/>
    <w:rsid w:val="00DE5C54"/>
    <w:rsid w:val="00DE5EB2"/>
    <w:rsid w:val="00DE6155"/>
    <w:rsid w:val="00DE6459"/>
    <w:rsid w:val="00DE702E"/>
    <w:rsid w:val="00DE7142"/>
    <w:rsid w:val="00DE72D9"/>
    <w:rsid w:val="00DF0B26"/>
    <w:rsid w:val="00DF0EB9"/>
    <w:rsid w:val="00DF0F56"/>
    <w:rsid w:val="00DF0FA9"/>
    <w:rsid w:val="00DF1414"/>
    <w:rsid w:val="00DF1A12"/>
    <w:rsid w:val="00DF2129"/>
    <w:rsid w:val="00DF228C"/>
    <w:rsid w:val="00DF22A8"/>
    <w:rsid w:val="00DF25E1"/>
    <w:rsid w:val="00DF266D"/>
    <w:rsid w:val="00DF322A"/>
    <w:rsid w:val="00DF3976"/>
    <w:rsid w:val="00DF3BA6"/>
    <w:rsid w:val="00DF3EB4"/>
    <w:rsid w:val="00DF4040"/>
    <w:rsid w:val="00DF40F0"/>
    <w:rsid w:val="00DF46A8"/>
    <w:rsid w:val="00DF4B41"/>
    <w:rsid w:val="00DF4D17"/>
    <w:rsid w:val="00DF50E8"/>
    <w:rsid w:val="00DF55D6"/>
    <w:rsid w:val="00DF574D"/>
    <w:rsid w:val="00DF5800"/>
    <w:rsid w:val="00DF5BBD"/>
    <w:rsid w:val="00DF6698"/>
    <w:rsid w:val="00DF6D21"/>
    <w:rsid w:val="00DF6D69"/>
    <w:rsid w:val="00DF6F69"/>
    <w:rsid w:val="00DF768B"/>
    <w:rsid w:val="00DF7D85"/>
    <w:rsid w:val="00DF7F58"/>
    <w:rsid w:val="00DF7F7D"/>
    <w:rsid w:val="00E00B8F"/>
    <w:rsid w:val="00E01346"/>
    <w:rsid w:val="00E01582"/>
    <w:rsid w:val="00E01774"/>
    <w:rsid w:val="00E02057"/>
    <w:rsid w:val="00E031D3"/>
    <w:rsid w:val="00E03C28"/>
    <w:rsid w:val="00E03F26"/>
    <w:rsid w:val="00E041D0"/>
    <w:rsid w:val="00E04267"/>
    <w:rsid w:val="00E053C7"/>
    <w:rsid w:val="00E057F9"/>
    <w:rsid w:val="00E05832"/>
    <w:rsid w:val="00E05C0A"/>
    <w:rsid w:val="00E062BF"/>
    <w:rsid w:val="00E07472"/>
    <w:rsid w:val="00E074AD"/>
    <w:rsid w:val="00E07DF3"/>
    <w:rsid w:val="00E106DB"/>
    <w:rsid w:val="00E10963"/>
    <w:rsid w:val="00E10E82"/>
    <w:rsid w:val="00E110C3"/>
    <w:rsid w:val="00E113CD"/>
    <w:rsid w:val="00E113DB"/>
    <w:rsid w:val="00E114A5"/>
    <w:rsid w:val="00E11607"/>
    <w:rsid w:val="00E12B34"/>
    <w:rsid w:val="00E132A5"/>
    <w:rsid w:val="00E13CA3"/>
    <w:rsid w:val="00E15E70"/>
    <w:rsid w:val="00E16585"/>
    <w:rsid w:val="00E16D25"/>
    <w:rsid w:val="00E16D28"/>
    <w:rsid w:val="00E171F1"/>
    <w:rsid w:val="00E17765"/>
    <w:rsid w:val="00E17EEB"/>
    <w:rsid w:val="00E204FE"/>
    <w:rsid w:val="00E209B4"/>
    <w:rsid w:val="00E21697"/>
    <w:rsid w:val="00E227A2"/>
    <w:rsid w:val="00E227BE"/>
    <w:rsid w:val="00E22DF1"/>
    <w:rsid w:val="00E22F74"/>
    <w:rsid w:val="00E231FF"/>
    <w:rsid w:val="00E23487"/>
    <w:rsid w:val="00E2356C"/>
    <w:rsid w:val="00E23D48"/>
    <w:rsid w:val="00E246BF"/>
    <w:rsid w:val="00E24DC4"/>
    <w:rsid w:val="00E24DD3"/>
    <w:rsid w:val="00E25071"/>
    <w:rsid w:val="00E265A2"/>
    <w:rsid w:val="00E26645"/>
    <w:rsid w:val="00E267A6"/>
    <w:rsid w:val="00E267B9"/>
    <w:rsid w:val="00E27180"/>
    <w:rsid w:val="00E273BB"/>
    <w:rsid w:val="00E2777F"/>
    <w:rsid w:val="00E27988"/>
    <w:rsid w:val="00E3002C"/>
    <w:rsid w:val="00E3019D"/>
    <w:rsid w:val="00E30DDF"/>
    <w:rsid w:val="00E30F10"/>
    <w:rsid w:val="00E32342"/>
    <w:rsid w:val="00E325D5"/>
    <w:rsid w:val="00E32C77"/>
    <w:rsid w:val="00E33139"/>
    <w:rsid w:val="00E33A42"/>
    <w:rsid w:val="00E33C76"/>
    <w:rsid w:val="00E341A7"/>
    <w:rsid w:val="00E34256"/>
    <w:rsid w:val="00E34577"/>
    <w:rsid w:val="00E350B1"/>
    <w:rsid w:val="00E36067"/>
    <w:rsid w:val="00E363A0"/>
    <w:rsid w:val="00E363D9"/>
    <w:rsid w:val="00E365D7"/>
    <w:rsid w:val="00E3684E"/>
    <w:rsid w:val="00E36870"/>
    <w:rsid w:val="00E368D2"/>
    <w:rsid w:val="00E36971"/>
    <w:rsid w:val="00E37A1B"/>
    <w:rsid w:val="00E37DCC"/>
    <w:rsid w:val="00E40BE4"/>
    <w:rsid w:val="00E40ED7"/>
    <w:rsid w:val="00E4103C"/>
    <w:rsid w:val="00E41779"/>
    <w:rsid w:val="00E42138"/>
    <w:rsid w:val="00E4221C"/>
    <w:rsid w:val="00E427EB"/>
    <w:rsid w:val="00E42E24"/>
    <w:rsid w:val="00E4333C"/>
    <w:rsid w:val="00E43CF5"/>
    <w:rsid w:val="00E4409A"/>
    <w:rsid w:val="00E44524"/>
    <w:rsid w:val="00E450D8"/>
    <w:rsid w:val="00E457D5"/>
    <w:rsid w:val="00E45FF8"/>
    <w:rsid w:val="00E4632C"/>
    <w:rsid w:val="00E47760"/>
    <w:rsid w:val="00E477A8"/>
    <w:rsid w:val="00E478B7"/>
    <w:rsid w:val="00E47CB0"/>
    <w:rsid w:val="00E50007"/>
    <w:rsid w:val="00E50236"/>
    <w:rsid w:val="00E506B9"/>
    <w:rsid w:val="00E50925"/>
    <w:rsid w:val="00E52912"/>
    <w:rsid w:val="00E52C71"/>
    <w:rsid w:val="00E52CBD"/>
    <w:rsid w:val="00E53171"/>
    <w:rsid w:val="00E533BB"/>
    <w:rsid w:val="00E53699"/>
    <w:rsid w:val="00E537D6"/>
    <w:rsid w:val="00E53C39"/>
    <w:rsid w:val="00E5401A"/>
    <w:rsid w:val="00E544AD"/>
    <w:rsid w:val="00E5465F"/>
    <w:rsid w:val="00E548CD"/>
    <w:rsid w:val="00E54E5F"/>
    <w:rsid w:val="00E5552E"/>
    <w:rsid w:val="00E55566"/>
    <w:rsid w:val="00E55769"/>
    <w:rsid w:val="00E558B6"/>
    <w:rsid w:val="00E56533"/>
    <w:rsid w:val="00E56999"/>
    <w:rsid w:val="00E576ED"/>
    <w:rsid w:val="00E5770B"/>
    <w:rsid w:val="00E57BFA"/>
    <w:rsid w:val="00E61B1C"/>
    <w:rsid w:val="00E6216C"/>
    <w:rsid w:val="00E62A46"/>
    <w:rsid w:val="00E6308D"/>
    <w:rsid w:val="00E631A2"/>
    <w:rsid w:val="00E6363F"/>
    <w:rsid w:val="00E638D9"/>
    <w:rsid w:val="00E63D09"/>
    <w:rsid w:val="00E63F2B"/>
    <w:rsid w:val="00E64089"/>
    <w:rsid w:val="00E64B4F"/>
    <w:rsid w:val="00E6561B"/>
    <w:rsid w:val="00E65A7F"/>
    <w:rsid w:val="00E65D1C"/>
    <w:rsid w:val="00E65EE1"/>
    <w:rsid w:val="00E665CD"/>
    <w:rsid w:val="00E6720C"/>
    <w:rsid w:val="00E701E1"/>
    <w:rsid w:val="00E70539"/>
    <w:rsid w:val="00E706D9"/>
    <w:rsid w:val="00E70905"/>
    <w:rsid w:val="00E70B54"/>
    <w:rsid w:val="00E71EFB"/>
    <w:rsid w:val="00E71F7C"/>
    <w:rsid w:val="00E7265C"/>
    <w:rsid w:val="00E72B3A"/>
    <w:rsid w:val="00E72DD0"/>
    <w:rsid w:val="00E73568"/>
    <w:rsid w:val="00E73AD9"/>
    <w:rsid w:val="00E73CC8"/>
    <w:rsid w:val="00E74F9C"/>
    <w:rsid w:val="00E75219"/>
    <w:rsid w:val="00E759CA"/>
    <w:rsid w:val="00E775C5"/>
    <w:rsid w:val="00E776C4"/>
    <w:rsid w:val="00E77AFB"/>
    <w:rsid w:val="00E77B27"/>
    <w:rsid w:val="00E77E16"/>
    <w:rsid w:val="00E803C9"/>
    <w:rsid w:val="00E80883"/>
    <w:rsid w:val="00E80C79"/>
    <w:rsid w:val="00E8108F"/>
    <w:rsid w:val="00E81119"/>
    <w:rsid w:val="00E81815"/>
    <w:rsid w:val="00E8189F"/>
    <w:rsid w:val="00E81CAD"/>
    <w:rsid w:val="00E824DF"/>
    <w:rsid w:val="00E827C9"/>
    <w:rsid w:val="00E82E64"/>
    <w:rsid w:val="00E83B6D"/>
    <w:rsid w:val="00E845BE"/>
    <w:rsid w:val="00E84B7D"/>
    <w:rsid w:val="00E852D4"/>
    <w:rsid w:val="00E85509"/>
    <w:rsid w:val="00E857A7"/>
    <w:rsid w:val="00E861E1"/>
    <w:rsid w:val="00E8639F"/>
    <w:rsid w:val="00E86F00"/>
    <w:rsid w:val="00E8730C"/>
    <w:rsid w:val="00E87D39"/>
    <w:rsid w:val="00E87DE9"/>
    <w:rsid w:val="00E9005B"/>
    <w:rsid w:val="00E9017A"/>
    <w:rsid w:val="00E91049"/>
    <w:rsid w:val="00E913FE"/>
    <w:rsid w:val="00E917F2"/>
    <w:rsid w:val="00E91DA7"/>
    <w:rsid w:val="00E91DDC"/>
    <w:rsid w:val="00E92C84"/>
    <w:rsid w:val="00E933F8"/>
    <w:rsid w:val="00E93C80"/>
    <w:rsid w:val="00E940B9"/>
    <w:rsid w:val="00E942A1"/>
    <w:rsid w:val="00E94349"/>
    <w:rsid w:val="00E946A6"/>
    <w:rsid w:val="00E95812"/>
    <w:rsid w:val="00E96425"/>
    <w:rsid w:val="00E97170"/>
    <w:rsid w:val="00E97CCD"/>
    <w:rsid w:val="00EA03FD"/>
    <w:rsid w:val="00EA0719"/>
    <w:rsid w:val="00EA0E72"/>
    <w:rsid w:val="00EA0F87"/>
    <w:rsid w:val="00EA12DA"/>
    <w:rsid w:val="00EA24DC"/>
    <w:rsid w:val="00EA2696"/>
    <w:rsid w:val="00EA2757"/>
    <w:rsid w:val="00EA2AD3"/>
    <w:rsid w:val="00EA2B37"/>
    <w:rsid w:val="00EA3796"/>
    <w:rsid w:val="00EA449F"/>
    <w:rsid w:val="00EA48A3"/>
    <w:rsid w:val="00EA4EA9"/>
    <w:rsid w:val="00EA545F"/>
    <w:rsid w:val="00EA57CB"/>
    <w:rsid w:val="00EA59C7"/>
    <w:rsid w:val="00EA5CF8"/>
    <w:rsid w:val="00EA5E57"/>
    <w:rsid w:val="00EA6384"/>
    <w:rsid w:val="00EA68C9"/>
    <w:rsid w:val="00EA6BD4"/>
    <w:rsid w:val="00EA6D35"/>
    <w:rsid w:val="00EA6F3F"/>
    <w:rsid w:val="00EA72A7"/>
    <w:rsid w:val="00EA744D"/>
    <w:rsid w:val="00EA777D"/>
    <w:rsid w:val="00EA7B06"/>
    <w:rsid w:val="00EA7EAD"/>
    <w:rsid w:val="00EA7F6E"/>
    <w:rsid w:val="00EB031F"/>
    <w:rsid w:val="00EB0C81"/>
    <w:rsid w:val="00EB1661"/>
    <w:rsid w:val="00EB1758"/>
    <w:rsid w:val="00EB187D"/>
    <w:rsid w:val="00EB18EF"/>
    <w:rsid w:val="00EB1E12"/>
    <w:rsid w:val="00EB22B0"/>
    <w:rsid w:val="00EB263F"/>
    <w:rsid w:val="00EB26E4"/>
    <w:rsid w:val="00EB3607"/>
    <w:rsid w:val="00EB3B24"/>
    <w:rsid w:val="00EB3C3A"/>
    <w:rsid w:val="00EB4208"/>
    <w:rsid w:val="00EB587A"/>
    <w:rsid w:val="00EB62BC"/>
    <w:rsid w:val="00EB67AA"/>
    <w:rsid w:val="00EB690C"/>
    <w:rsid w:val="00EB6CB8"/>
    <w:rsid w:val="00EB6CEF"/>
    <w:rsid w:val="00EB6D54"/>
    <w:rsid w:val="00EB6DE8"/>
    <w:rsid w:val="00EB73E1"/>
    <w:rsid w:val="00EB7B66"/>
    <w:rsid w:val="00EC0553"/>
    <w:rsid w:val="00EC0AA8"/>
    <w:rsid w:val="00EC0B6D"/>
    <w:rsid w:val="00EC1092"/>
    <w:rsid w:val="00EC1B80"/>
    <w:rsid w:val="00EC1D07"/>
    <w:rsid w:val="00EC1FCB"/>
    <w:rsid w:val="00EC24BB"/>
    <w:rsid w:val="00EC2BD9"/>
    <w:rsid w:val="00EC30F0"/>
    <w:rsid w:val="00EC3576"/>
    <w:rsid w:val="00EC3FFD"/>
    <w:rsid w:val="00EC41D5"/>
    <w:rsid w:val="00EC5A64"/>
    <w:rsid w:val="00EC5C81"/>
    <w:rsid w:val="00EC5E46"/>
    <w:rsid w:val="00EC614C"/>
    <w:rsid w:val="00EC6186"/>
    <w:rsid w:val="00EC65C9"/>
    <w:rsid w:val="00EC6933"/>
    <w:rsid w:val="00EC725F"/>
    <w:rsid w:val="00EC779C"/>
    <w:rsid w:val="00ED0C0A"/>
    <w:rsid w:val="00ED0C79"/>
    <w:rsid w:val="00ED161A"/>
    <w:rsid w:val="00ED19AE"/>
    <w:rsid w:val="00ED1D1D"/>
    <w:rsid w:val="00ED2233"/>
    <w:rsid w:val="00ED2264"/>
    <w:rsid w:val="00ED2852"/>
    <w:rsid w:val="00ED2C80"/>
    <w:rsid w:val="00ED2EFB"/>
    <w:rsid w:val="00ED3D17"/>
    <w:rsid w:val="00ED3D9B"/>
    <w:rsid w:val="00ED3F2D"/>
    <w:rsid w:val="00ED426B"/>
    <w:rsid w:val="00ED428B"/>
    <w:rsid w:val="00ED4839"/>
    <w:rsid w:val="00ED49C1"/>
    <w:rsid w:val="00ED4C46"/>
    <w:rsid w:val="00ED4DDA"/>
    <w:rsid w:val="00ED4EF7"/>
    <w:rsid w:val="00ED4FC4"/>
    <w:rsid w:val="00ED5451"/>
    <w:rsid w:val="00ED54F1"/>
    <w:rsid w:val="00ED5742"/>
    <w:rsid w:val="00ED5A60"/>
    <w:rsid w:val="00ED6561"/>
    <w:rsid w:val="00ED679C"/>
    <w:rsid w:val="00ED6AAF"/>
    <w:rsid w:val="00ED7392"/>
    <w:rsid w:val="00ED7735"/>
    <w:rsid w:val="00EE1623"/>
    <w:rsid w:val="00EE194E"/>
    <w:rsid w:val="00EE20BA"/>
    <w:rsid w:val="00EE24A6"/>
    <w:rsid w:val="00EE294D"/>
    <w:rsid w:val="00EE294E"/>
    <w:rsid w:val="00EE2C85"/>
    <w:rsid w:val="00EE2CC2"/>
    <w:rsid w:val="00EE3464"/>
    <w:rsid w:val="00EE380E"/>
    <w:rsid w:val="00EE3E80"/>
    <w:rsid w:val="00EE43F0"/>
    <w:rsid w:val="00EE4436"/>
    <w:rsid w:val="00EE46A0"/>
    <w:rsid w:val="00EE4754"/>
    <w:rsid w:val="00EE4B59"/>
    <w:rsid w:val="00EE53BC"/>
    <w:rsid w:val="00EE53C7"/>
    <w:rsid w:val="00EE5500"/>
    <w:rsid w:val="00EE7B1A"/>
    <w:rsid w:val="00EF0AF5"/>
    <w:rsid w:val="00EF1AFF"/>
    <w:rsid w:val="00EF1E9C"/>
    <w:rsid w:val="00EF2F6D"/>
    <w:rsid w:val="00EF34F3"/>
    <w:rsid w:val="00EF3E0B"/>
    <w:rsid w:val="00EF41FA"/>
    <w:rsid w:val="00EF437F"/>
    <w:rsid w:val="00EF510C"/>
    <w:rsid w:val="00EF5868"/>
    <w:rsid w:val="00EF5E54"/>
    <w:rsid w:val="00EF6219"/>
    <w:rsid w:val="00EF623D"/>
    <w:rsid w:val="00EF6959"/>
    <w:rsid w:val="00EF6E0D"/>
    <w:rsid w:val="00EF7005"/>
    <w:rsid w:val="00EF7257"/>
    <w:rsid w:val="00EF744F"/>
    <w:rsid w:val="00EF77F8"/>
    <w:rsid w:val="00EF7A15"/>
    <w:rsid w:val="00F00185"/>
    <w:rsid w:val="00F0111C"/>
    <w:rsid w:val="00F01511"/>
    <w:rsid w:val="00F01D9A"/>
    <w:rsid w:val="00F022DB"/>
    <w:rsid w:val="00F02439"/>
    <w:rsid w:val="00F02E3C"/>
    <w:rsid w:val="00F03861"/>
    <w:rsid w:val="00F045F5"/>
    <w:rsid w:val="00F05B65"/>
    <w:rsid w:val="00F05DE0"/>
    <w:rsid w:val="00F061F3"/>
    <w:rsid w:val="00F062ED"/>
    <w:rsid w:val="00F0666F"/>
    <w:rsid w:val="00F0710E"/>
    <w:rsid w:val="00F07517"/>
    <w:rsid w:val="00F07AE5"/>
    <w:rsid w:val="00F07C72"/>
    <w:rsid w:val="00F104D8"/>
    <w:rsid w:val="00F10973"/>
    <w:rsid w:val="00F10B54"/>
    <w:rsid w:val="00F11092"/>
    <w:rsid w:val="00F11530"/>
    <w:rsid w:val="00F11703"/>
    <w:rsid w:val="00F1193B"/>
    <w:rsid w:val="00F11F8F"/>
    <w:rsid w:val="00F120DC"/>
    <w:rsid w:val="00F12483"/>
    <w:rsid w:val="00F12588"/>
    <w:rsid w:val="00F128D2"/>
    <w:rsid w:val="00F13637"/>
    <w:rsid w:val="00F14CB1"/>
    <w:rsid w:val="00F151D3"/>
    <w:rsid w:val="00F157C2"/>
    <w:rsid w:val="00F163B8"/>
    <w:rsid w:val="00F1657B"/>
    <w:rsid w:val="00F16893"/>
    <w:rsid w:val="00F16B86"/>
    <w:rsid w:val="00F16BB3"/>
    <w:rsid w:val="00F16F29"/>
    <w:rsid w:val="00F17168"/>
    <w:rsid w:val="00F17342"/>
    <w:rsid w:val="00F173F8"/>
    <w:rsid w:val="00F17C48"/>
    <w:rsid w:val="00F17FBB"/>
    <w:rsid w:val="00F20723"/>
    <w:rsid w:val="00F20733"/>
    <w:rsid w:val="00F211BF"/>
    <w:rsid w:val="00F22805"/>
    <w:rsid w:val="00F22E10"/>
    <w:rsid w:val="00F23A5B"/>
    <w:rsid w:val="00F23AA2"/>
    <w:rsid w:val="00F23BDC"/>
    <w:rsid w:val="00F24277"/>
    <w:rsid w:val="00F243F0"/>
    <w:rsid w:val="00F2489C"/>
    <w:rsid w:val="00F248D7"/>
    <w:rsid w:val="00F2493B"/>
    <w:rsid w:val="00F249AC"/>
    <w:rsid w:val="00F25068"/>
    <w:rsid w:val="00F25306"/>
    <w:rsid w:val="00F25B8B"/>
    <w:rsid w:val="00F269F0"/>
    <w:rsid w:val="00F27479"/>
    <w:rsid w:val="00F27668"/>
    <w:rsid w:val="00F27EF1"/>
    <w:rsid w:val="00F30193"/>
    <w:rsid w:val="00F30A28"/>
    <w:rsid w:val="00F311AA"/>
    <w:rsid w:val="00F3157D"/>
    <w:rsid w:val="00F318E3"/>
    <w:rsid w:val="00F31C4D"/>
    <w:rsid w:val="00F31FD7"/>
    <w:rsid w:val="00F326B6"/>
    <w:rsid w:val="00F33C34"/>
    <w:rsid w:val="00F33D16"/>
    <w:rsid w:val="00F34064"/>
    <w:rsid w:val="00F340BE"/>
    <w:rsid w:val="00F350C6"/>
    <w:rsid w:val="00F352A1"/>
    <w:rsid w:val="00F3579F"/>
    <w:rsid w:val="00F35BAA"/>
    <w:rsid w:val="00F35E21"/>
    <w:rsid w:val="00F36EAC"/>
    <w:rsid w:val="00F3756D"/>
    <w:rsid w:val="00F377A7"/>
    <w:rsid w:val="00F3789D"/>
    <w:rsid w:val="00F37C19"/>
    <w:rsid w:val="00F4066E"/>
    <w:rsid w:val="00F40DDC"/>
    <w:rsid w:val="00F41B40"/>
    <w:rsid w:val="00F41D3F"/>
    <w:rsid w:val="00F41FA2"/>
    <w:rsid w:val="00F421D7"/>
    <w:rsid w:val="00F42B99"/>
    <w:rsid w:val="00F42BDC"/>
    <w:rsid w:val="00F42F7C"/>
    <w:rsid w:val="00F4358A"/>
    <w:rsid w:val="00F437EA"/>
    <w:rsid w:val="00F44B32"/>
    <w:rsid w:val="00F44DC6"/>
    <w:rsid w:val="00F450E2"/>
    <w:rsid w:val="00F454F3"/>
    <w:rsid w:val="00F45A6C"/>
    <w:rsid w:val="00F45FF8"/>
    <w:rsid w:val="00F46A86"/>
    <w:rsid w:val="00F47B77"/>
    <w:rsid w:val="00F47CD3"/>
    <w:rsid w:val="00F47DE0"/>
    <w:rsid w:val="00F47F01"/>
    <w:rsid w:val="00F50465"/>
    <w:rsid w:val="00F50891"/>
    <w:rsid w:val="00F50B7C"/>
    <w:rsid w:val="00F513A0"/>
    <w:rsid w:val="00F5177A"/>
    <w:rsid w:val="00F517BB"/>
    <w:rsid w:val="00F51905"/>
    <w:rsid w:val="00F51BAA"/>
    <w:rsid w:val="00F51C5D"/>
    <w:rsid w:val="00F51C94"/>
    <w:rsid w:val="00F51F8C"/>
    <w:rsid w:val="00F52700"/>
    <w:rsid w:val="00F528BE"/>
    <w:rsid w:val="00F529C7"/>
    <w:rsid w:val="00F53463"/>
    <w:rsid w:val="00F534A9"/>
    <w:rsid w:val="00F53656"/>
    <w:rsid w:val="00F53D7E"/>
    <w:rsid w:val="00F53DD0"/>
    <w:rsid w:val="00F54181"/>
    <w:rsid w:val="00F54705"/>
    <w:rsid w:val="00F54EE3"/>
    <w:rsid w:val="00F5516D"/>
    <w:rsid w:val="00F55802"/>
    <w:rsid w:val="00F55CA2"/>
    <w:rsid w:val="00F55F09"/>
    <w:rsid w:val="00F55F6C"/>
    <w:rsid w:val="00F56F87"/>
    <w:rsid w:val="00F57440"/>
    <w:rsid w:val="00F57499"/>
    <w:rsid w:val="00F6013E"/>
    <w:rsid w:val="00F602B4"/>
    <w:rsid w:val="00F60640"/>
    <w:rsid w:val="00F606A9"/>
    <w:rsid w:val="00F60D91"/>
    <w:rsid w:val="00F6179E"/>
    <w:rsid w:val="00F628E5"/>
    <w:rsid w:val="00F6307C"/>
    <w:rsid w:val="00F634F3"/>
    <w:rsid w:val="00F637EE"/>
    <w:rsid w:val="00F63C80"/>
    <w:rsid w:val="00F63D64"/>
    <w:rsid w:val="00F63D96"/>
    <w:rsid w:val="00F64199"/>
    <w:rsid w:val="00F649B6"/>
    <w:rsid w:val="00F64CE0"/>
    <w:rsid w:val="00F65183"/>
    <w:rsid w:val="00F66BA2"/>
    <w:rsid w:val="00F66FCE"/>
    <w:rsid w:val="00F67CA4"/>
    <w:rsid w:val="00F709EA"/>
    <w:rsid w:val="00F71989"/>
    <w:rsid w:val="00F725C7"/>
    <w:rsid w:val="00F72F7B"/>
    <w:rsid w:val="00F73123"/>
    <w:rsid w:val="00F73F1C"/>
    <w:rsid w:val="00F7450F"/>
    <w:rsid w:val="00F74BED"/>
    <w:rsid w:val="00F75248"/>
    <w:rsid w:val="00F7529C"/>
    <w:rsid w:val="00F758CB"/>
    <w:rsid w:val="00F75BA9"/>
    <w:rsid w:val="00F75EC0"/>
    <w:rsid w:val="00F76651"/>
    <w:rsid w:val="00F7677F"/>
    <w:rsid w:val="00F76821"/>
    <w:rsid w:val="00F76E4D"/>
    <w:rsid w:val="00F77436"/>
    <w:rsid w:val="00F774BE"/>
    <w:rsid w:val="00F777CB"/>
    <w:rsid w:val="00F77859"/>
    <w:rsid w:val="00F77EEB"/>
    <w:rsid w:val="00F80E4B"/>
    <w:rsid w:val="00F82454"/>
    <w:rsid w:val="00F825D6"/>
    <w:rsid w:val="00F82BFD"/>
    <w:rsid w:val="00F839D8"/>
    <w:rsid w:val="00F83FDB"/>
    <w:rsid w:val="00F8538C"/>
    <w:rsid w:val="00F85C83"/>
    <w:rsid w:val="00F86217"/>
    <w:rsid w:val="00F862D9"/>
    <w:rsid w:val="00F865D8"/>
    <w:rsid w:val="00F8700D"/>
    <w:rsid w:val="00F876A8"/>
    <w:rsid w:val="00F87741"/>
    <w:rsid w:val="00F90D69"/>
    <w:rsid w:val="00F90ED4"/>
    <w:rsid w:val="00F90F73"/>
    <w:rsid w:val="00F917C7"/>
    <w:rsid w:val="00F91E4B"/>
    <w:rsid w:val="00F925AA"/>
    <w:rsid w:val="00F92867"/>
    <w:rsid w:val="00F93538"/>
    <w:rsid w:val="00F937CA"/>
    <w:rsid w:val="00F93C97"/>
    <w:rsid w:val="00F93EF0"/>
    <w:rsid w:val="00F943EB"/>
    <w:rsid w:val="00F95307"/>
    <w:rsid w:val="00F95D32"/>
    <w:rsid w:val="00F95DC2"/>
    <w:rsid w:val="00F975F7"/>
    <w:rsid w:val="00FA002C"/>
    <w:rsid w:val="00FA16EF"/>
    <w:rsid w:val="00FA1B61"/>
    <w:rsid w:val="00FA29C5"/>
    <w:rsid w:val="00FA321B"/>
    <w:rsid w:val="00FA3893"/>
    <w:rsid w:val="00FA3EEA"/>
    <w:rsid w:val="00FA3F9B"/>
    <w:rsid w:val="00FA442B"/>
    <w:rsid w:val="00FA4BCC"/>
    <w:rsid w:val="00FA4D1E"/>
    <w:rsid w:val="00FA6F40"/>
    <w:rsid w:val="00FA7619"/>
    <w:rsid w:val="00FA7898"/>
    <w:rsid w:val="00FA792D"/>
    <w:rsid w:val="00FA7A62"/>
    <w:rsid w:val="00FB057C"/>
    <w:rsid w:val="00FB074C"/>
    <w:rsid w:val="00FB0983"/>
    <w:rsid w:val="00FB0A14"/>
    <w:rsid w:val="00FB0A4A"/>
    <w:rsid w:val="00FB0AED"/>
    <w:rsid w:val="00FB0F7D"/>
    <w:rsid w:val="00FB1696"/>
    <w:rsid w:val="00FB1886"/>
    <w:rsid w:val="00FB24ED"/>
    <w:rsid w:val="00FB257E"/>
    <w:rsid w:val="00FB2F76"/>
    <w:rsid w:val="00FB32ED"/>
    <w:rsid w:val="00FB35B4"/>
    <w:rsid w:val="00FB4601"/>
    <w:rsid w:val="00FB58D6"/>
    <w:rsid w:val="00FB5A43"/>
    <w:rsid w:val="00FB5A71"/>
    <w:rsid w:val="00FB63AC"/>
    <w:rsid w:val="00FB6733"/>
    <w:rsid w:val="00FB69C6"/>
    <w:rsid w:val="00FB6B6D"/>
    <w:rsid w:val="00FB6C05"/>
    <w:rsid w:val="00FB6C61"/>
    <w:rsid w:val="00FB7BAE"/>
    <w:rsid w:val="00FC041E"/>
    <w:rsid w:val="00FC056B"/>
    <w:rsid w:val="00FC07ED"/>
    <w:rsid w:val="00FC0984"/>
    <w:rsid w:val="00FC0AE3"/>
    <w:rsid w:val="00FC2466"/>
    <w:rsid w:val="00FC25D7"/>
    <w:rsid w:val="00FC2A19"/>
    <w:rsid w:val="00FC2B8C"/>
    <w:rsid w:val="00FC2DCC"/>
    <w:rsid w:val="00FC2E80"/>
    <w:rsid w:val="00FC34CC"/>
    <w:rsid w:val="00FC3FDB"/>
    <w:rsid w:val="00FC471A"/>
    <w:rsid w:val="00FC50EC"/>
    <w:rsid w:val="00FC5A0A"/>
    <w:rsid w:val="00FC6245"/>
    <w:rsid w:val="00FC62A4"/>
    <w:rsid w:val="00FC63FB"/>
    <w:rsid w:val="00FC6DAC"/>
    <w:rsid w:val="00FC760C"/>
    <w:rsid w:val="00FC7C35"/>
    <w:rsid w:val="00FC7F69"/>
    <w:rsid w:val="00FD067A"/>
    <w:rsid w:val="00FD11DB"/>
    <w:rsid w:val="00FD16BF"/>
    <w:rsid w:val="00FD1ABB"/>
    <w:rsid w:val="00FD1D69"/>
    <w:rsid w:val="00FD1D9C"/>
    <w:rsid w:val="00FD1DFD"/>
    <w:rsid w:val="00FD2575"/>
    <w:rsid w:val="00FD2615"/>
    <w:rsid w:val="00FD26FB"/>
    <w:rsid w:val="00FD285F"/>
    <w:rsid w:val="00FD2E84"/>
    <w:rsid w:val="00FD51BB"/>
    <w:rsid w:val="00FD525C"/>
    <w:rsid w:val="00FD56FA"/>
    <w:rsid w:val="00FD5B48"/>
    <w:rsid w:val="00FD5F93"/>
    <w:rsid w:val="00FD6355"/>
    <w:rsid w:val="00FD6545"/>
    <w:rsid w:val="00FD6E4C"/>
    <w:rsid w:val="00FD7745"/>
    <w:rsid w:val="00FD7ADD"/>
    <w:rsid w:val="00FD7CB6"/>
    <w:rsid w:val="00FE0676"/>
    <w:rsid w:val="00FE0707"/>
    <w:rsid w:val="00FE0A97"/>
    <w:rsid w:val="00FE0AAA"/>
    <w:rsid w:val="00FE0CF7"/>
    <w:rsid w:val="00FE25D3"/>
    <w:rsid w:val="00FE2C7C"/>
    <w:rsid w:val="00FE2CD0"/>
    <w:rsid w:val="00FE3737"/>
    <w:rsid w:val="00FE3C71"/>
    <w:rsid w:val="00FE3D1D"/>
    <w:rsid w:val="00FE4151"/>
    <w:rsid w:val="00FE41EF"/>
    <w:rsid w:val="00FE42A4"/>
    <w:rsid w:val="00FE42EB"/>
    <w:rsid w:val="00FE43E6"/>
    <w:rsid w:val="00FE5731"/>
    <w:rsid w:val="00FE5C8E"/>
    <w:rsid w:val="00FE6974"/>
    <w:rsid w:val="00FE7746"/>
    <w:rsid w:val="00FE77EC"/>
    <w:rsid w:val="00FF0BED"/>
    <w:rsid w:val="00FF1019"/>
    <w:rsid w:val="00FF1879"/>
    <w:rsid w:val="00FF194E"/>
    <w:rsid w:val="00FF23A4"/>
    <w:rsid w:val="00FF25F9"/>
    <w:rsid w:val="00FF2682"/>
    <w:rsid w:val="00FF26AD"/>
    <w:rsid w:val="00FF2ED5"/>
    <w:rsid w:val="00FF3120"/>
    <w:rsid w:val="00FF3146"/>
    <w:rsid w:val="00FF3964"/>
    <w:rsid w:val="00FF3B43"/>
    <w:rsid w:val="00FF4508"/>
    <w:rsid w:val="00FF5570"/>
    <w:rsid w:val="00FF6242"/>
    <w:rsid w:val="00FF62AE"/>
    <w:rsid w:val="00FF66D9"/>
    <w:rsid w:val="00FF6A59"/>
    <w:rsid w:val="00FF6DB0"/>
    <w:rsid w:val="00FF7144"/>
    <w:rsid w:val="00FF77D6"/>
    <w:rsid w:val="00FF7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D21FF"/>
  <w15:docId w15:val="{88F8DEFE-144C-4B21-BB9F-E438AAA7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D46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C0785"/>
    <w:pPr>
      <w:keepNext/>
      <w:keepLines/>
      <w:spacing w:before="40" w:after="0" w:line="276" w:lineRule="auto"/>
      <w:outlineLvl w:val="1"/>
    </w:pPr>
    <w:rPr>
      <w:rFonts w:ascii="Times New Roman" w:eastAsia="Times New Roman" w:hAnsi="Times New Roman" w:cs="Times New Roman"/>
      <w:b/>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63F"/>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6C0785"/>
    <w:rPr>
      <w:rFonts w:ascii="Times New Roman" w:eastAsia="Times New Roman" w:hAnsi="Times New Roman" w:cs="Times New Roman"/>
      <w:b/>
      <w:sz w:val="28"/>
      <w:szCs w:val="26"/>
      <w:lang w:eastAsia="ru-RU"/>
    </w:rPr>
  </w:style>
  <w:style w:type="paragraph" w:styleId="a3">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4"/>
    <w:uiPriority w:val="34"/>
    <w:qFormat/>
    <w:rsid w:val="004E2CD0"/>
    <w:pPr>
      <w:ind w:left="720"/>
      <w:contextualSpacing/>
    </w:p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3"/>
    <w:uiPriority w:val="34"/>
    <w:rsid w:val="008B4B3D"/>
  </w:style>
  <w:style w:type="table" w:styleId="a5">
    <w:name w:val="Table Grid"/>
    <w:basedOn w:val="a1"/>
    <w:uiPriority w:val="39"/>
    <w:rsid w:val="00766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7"/>
    <w:uiPriority w:val="99"/>
    <w:unhideWhenUsed/>
    <w:qFormat/>
    <w:rsid w:val="008E2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E2526"/>
    <w:rPr>
      <w:rFonts w:ascii="Times New Roman" w:eastAsia="Times New Roman" w:hAnsi="Times New Roman" w:cs="Times New Roman"/>
      <w:sz w:val="24"/>
      <w:szCs w:val="24"/>
      <w:lang w:val="ru-RU"/>
    </w:rPr>
  </w:style>
  <w:style w:type="character" w:customStyle="1" w:styleId="s0">
    <w:name w:val="s0"/>
    <w:uiPriority w:val="99"/>
    <w:rsid w:val="008E2526"/>
    <w:rPr>
      <w:rFonts w:ascii="Times New Roman" w:hAnsi="Times New Roman" w:cs="Times New Roman"/>
      <w:color w:val="000000"/>
      <w:sz w:val="24"/>
      <w:szCs w:val="24"/>
      <w:u w:val="none"/>
      <w:effect w:val="none"/>
    </w:rPr>
  </w:style>
  <w:style w:type="character" w:customStyle="1" w:styleId="s1">
    <w:name w:val="s1"/>
    <w:uiPriority w:val="99"/>
    <w:rsid w:val="00D034BD"/>
    <w:rPr>
      <w:rFonts w:ascii="Times New Roman" w:hAnsi="Times New Roman" w:cs="Times New Roman"/>
      <w:b/>
      <w:bCs/>
      <w:color w:val="000000"/>
      <w:sz w:val="24"/>
      <w:szCs w:val="24"/>
      <w:u w:val="none"/>
      <w:effect w:val="none"/>
    </w:rPr>
  </w:style>
  <w:style w:type="paragraph" w:styleId="a8">
    <w:name w:val="footnote text"/>
    <w:basedOn w:val="a"/>
    <w:link w:val="a9"/>
    <w:uiPriority w:val="99"/>
    <w:unhideWhenUsed/>
    <w:rsid w:val="002F3684"/>
    <w:pPr>
      <w:spacing w:after="0" w:line="240" w:lineRule="auto"/>
    </w:pPr>
    <w:rPr>
      <w:rFonts w:ascii="Arial" w:eastAsia="Arial" w:hAnsi="Arial" w:cs="Arial"/>
      <w:sz w:val="20"/>
      <w:szCs w:val="20"/>
      <w:lang w:eastAsia="ru-RU"/>
    </w:rPr>
  </w:style>
  <w:style w:type="character" w:customStyle="1" w:styleId="a9">
    <w:name w:val="Текст сноски Знак"/>
    <w:basedOn w:val="a0"/>
    <w:link w:val="a8"/>
    <w:uiPriority w:val="99"/>
    <w:rsid w:val="002F3684"/>
    <w:rPr>
      <w:rFonts w:ascii="Arial" w:eastAsia="Arial" w:hAnsi="Arial" w:cs="Arial"/>
      <w:sz w:val="20"/>
      <w:szCs w:val="20"/>
      <w:lang w:val="ru-RU" w:eastAsia="ru-RU"/>
    </w:rPr>
  </w:style>
  <w:style w:type="character" w:styleId="aa">
    <w:name w:val="footnote reference"/>
    <w:aliases w:val="Estilo de nota al pie de Africa,Footnote Reference1,Error-Fußnotenzeichen5,Error-Fußnotenzeichen6,Error-Fußnotenzeichen3,ftref,Footnote Reference Number,referencia nota al pie,Char Char Char Char Car Char,Ref,de nota al pie,16 Point"/>
    <w:uiPriority w:val="99"/>
    <w:unhideWhenUsed/>
    <w:qFormat/>
    <w:rsid w:val="002F3684"/>
    <w:rPr>
      <w:vertAlign w:val="superscript"/>
    </w:rPr>
  </w:style>
  <w:style w:type="paragraph" w:customStyle="1" w:styleId="21">
    <w:name w:val="Основной текст 21"/>
    <w:basedOn w:val="a"/>
    <w:qFormat/>
    <w:rsid w:val="00F529C7"/>
    <w:pPr>
      <w:overflowPunct w:val="0"/>
      <w:autoSpaceDE w:val="0"/>
      <w:autoSpaceDN w:val="0"/>
      <w:adjustRightInd w:val="0"/>
      <w:spacing w:after="0" w:line="240" w:lineRule="auto"/>
      <w:ind w:firstLine="426"/>
      <w:jc w:val="both"/>
      <w:textAlignment w:val="baseline"/>
    </w:pPr>
    <w:rPr>
      <w:rFonts w:ascii="Times New Roman" w:eastAsia="Calibri" w:hAnsi="Times New Roman" w:cs="Times New Roman"/>
      <w:spacing w:val="-2"/>
      <w:sz w:val="28"/>
      <w:szCs w:val="24"/>
      <w:lang w:eastAsia="ru-RU"/>
    </w:rPr>
  </w:style>
  <w:style w:type="paragraph" w:styleId="ab">
    <w:name w:val="No Spacing"/>
    <w:aliases w:val="ТекстОтчета,Алия,мелкий,мой рабочий,No Spacing,Обя,норма,Айгерим,СНОСКИ,No Spacing1,Без интервала3,свой,Без интервала11,14 TNR,без интервала,Елжан,МОЙ СТИЛЬ,Без интеБез интервала,Article,Ерк!н,ARSH_N,Интервалсыз"/>
    <w:link w:val="ac"/>
    <w:uiPriority w:val="1"/>
    <w:qFormat/>
    <w:rsid w:val="00F529C7"/>
    <w:pPr>
      <w:spacing w:after="0" w:line="240" w:lineRule="auto"/>
    </w:pPr>
    <w:rPr>
      <w:rFonts w:ascii="Times New Roman" w:eastAsia="Arial" w:hAnsi="Times New Roman" w:cs="Arial"/>
      <w:sz w:val="28"/>
      <w:lang w:val="en-US" w:eastAsia="ru-RU"/>
    </w:rPr>
  </w:style>
  <w:style w:type="character" w:customStyle="1" w:styleId="ac">
    <w:name w:val="Без интервала Знак"/>
    <w:aliases w:val="ТекстОтчета Знак,Алия Знак,мелкий Знак,мой рабочий Знак,No Spacing Знак,Обя Знак,норма Знак,Айгерим Знак,СНОСКИ Знак,No Spacing1 Знак,Без интервала3 Знак,свой Знак,Без интервала11 Знак,14 TNR Знак,без интервала Знак,Елжан Знак"/>
    <w:link w:val="ab"/>
    <w:uiPriority w:val="1"/>
    <w:rsid w:val="00F529C7"/>
    <w:rPr>
      <w:rFonts w:ascii="Times New Roman" w:eastAsia="Arial" w:hAnsi="Times New Roman" w:cs="Arial"/>
      <w:sz w:val="28"/>
      <w:lang w:val="en-US" w:eastAsia="ru-RU"/>
    </w:rPr>
  </w:style>
  <w:style w:type="paragraph" w:styleId="ad">
    <w:name w:val="header"/>
    <w:basedOn w:val="a"/>
    <w:link w:val="ae"/>
    <w:uiPriority w:val="99"/>
    <w:unhideWhenUsed/>
    <w:rsid w:val="00B863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8635C"/>
  </w:style>
  <w:style w:type="paragraph" w:styleId="af">
    <w:name w:val="footer"/>
    <w:basedOn w:val="a"/>
    <w:link w:val="af0"/>
    <w:uiPriority w:val="99"/>
    <w:unhideWhenUsed/>
    <w:rsid w:val="00B863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8635C"/>
  </w:style>
  <w:style w:type="character" w:styleId="af1">
    <w:name w:val="annotation reference"/>
    <w:basedOn w:val="a0"/>
    <w:uiPriority w:val="99"/>
    <w:semiHidden/>
    <w:unhideWhenUsed/>
    <w:rsid w:val="00C26A8C"/>
    <w:rPr>
      <w:sz w:val="16"/>
      <w:szCs w:val="16"/>
    </w:rPr>
  </w:style>
  <w:style w:type="paragraph" w:styleId="af2">
    <w:name w:val="annotation text"/>
    <w:basedOn w:val="a"/>
    <w:link w:val="af3"/>
    <w:uiPriority w:val="99"/>
    <w:semiHidden/>
    <w:unhideWhenUsed/>
    <w:rsid w:val="00C26A8C"/>
    <w:pPr>
      <w:spacing w:line="240" w:lineRule="auto"/>
    </w:pPr>
    <w:rPr>
      <w:sz w:val="20"/>
      <w:szCs w:val="20"/>
    </w:rPr>
  </w:style>
  <w:style w:type="character" w:customStyle="1" w:styleId="af3">
    <w:name w:val="Текст примечания Знак"/>
    <w:basedOn w:val="a0"/>
    <w:link w:val="af2"/>
    <w:uiPriority w:val="99"/>
    <w:semiHidden/>
    <w:rsid w:val="00C26A8C"/>
    <w:rPr>
      <w:sz w:val="20"/>
      <w:szCs w:val="20"/>
    </w:rPr>
  </w:style>
  <w:style w:type="paragraph" w:styleId="af4">
    <w:name w:val="annotation subject"/>
    <w:basedOn w:val="af2"/>
    <w:next w:val="af2"/>
    <w:link w:val="af5"/>
    <w:uiPriority w:val="99"/>
    <w:semiHidden/>
    <w:unhideWhenUsed/>
    <w:rsid w:val="00C26A8C"/>
    <w:rPr>
      <w:b/>
      <w:bCs/>
    </w:rPr>
  </w:style>
  <w:style w:type="character" w:customStyle="1" w:styleId="af5">
    <w:name w:val="Тема примечания Знак"/>
    <w:basedOn w:val="af3"/>
    <w:link w:val="af4"/>
    <w:uiPriority w:val="99"/>
    <w:semiHidden/>
    <w:rsid w:val="00C26A8C"/>
    <w:rPr>
      <w:b/>
      <w:bCs/>
      <w:sz w:val="20"/>
      <w:szCs w:val="20"/>
    </w:rPr>
  </w:style>
  <w:style w:type="paragraph" w:styleId="af6">
    <w:name w:val="Balloon Text"/>
    <w:basedOn w:val="a"/>
    <w:link w:val="af7"/>
    <w:uiPriority w:val="99"/>
    <w:semiHidden/>
    <w:unhideWhenUsed/>
    <w:rsid w:val="00C26A8C"/>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26A8C"/>
    <w:rPr>
      <w:rFonts w:ascii="Segoe UI" w:hAnsi="Segoe UI" w:cs="Segoe UI"/>
      <w:sz w:val="18"/>
      <w:szCs w:val="18"/>
    </w:rPr>
  </w:style>
  <w:style w:type="paragraph" w:customStyle="1" w:styleId="11">
    <w:name w:val="1"/>
    <w:basedOn w:val="a"/>
    <w:next w:val="a6"/>
    <w:uiPriority w:val="99"/>
    <w:unhideWhenUsed/>
    <w:qFormat/>
    <w:rsid w:val="00584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Айгерим Char"/>
    <w:link w:val="12"/>
    <w:locked/>
    <w:rsid w:val="00951693"/>
    <w:rPr>
      <w:rFonts w:ascii="Times New Roman" w:eastAsia="Times New Roman" w:hAnsi="Times New Roman" w:cs="Times New Roman"/>
    </w:rPr>
  </w:style>
  <w:style w:type="paragraph" w:customStyle="1" w:styleId="12">
    <w:name w:val="Без интервала1"/>
    <w:link w:val="NoSpacingChar"/>
    <w:qFormat/>
    <w:rsid w:val="00951693"/>
    <w:pPr>
      <w:spacing w:after="0" w:line="240" w:lineRule="auto"/>
    </w:pPr>
    <w:rPr>
      <w:rFonts w:ascii="Times New Roman" w:eastAsia="Times New Roman" w:hAnsi="Times New Roman" w:cs="Times New Roman"/>
    </w:rPr>
  </w:style>
  <w:style w:type="character" w:styleId="af8">
    <w:name w:val="Emphasis"/>
    <w:basedOn w:val="a0"/>
    <w:uiPriority w:val="20"/>
    <w:qFormat/>
    <w:rsid w:val="00CE6C09"/>
    <w:rPr>
      <w:i/>
      <w:iCs/>
    </w:rPr>
  </w:style>
  <w:style w:type="character" w:styleId="af9">
    <w:name w:val="Strong"/>
    <w:basedOn w:val="a0"/>
    <w:uiPriority w:val="22"/>
    <w:qFormat/>
    <w:rsid w:val="00AD463F"/>
    <w:rPr>
      <w:b/>
      <w:bCs/>
    </w:rPr>
  </w:style>
  <w:style w:type="character" w:customStyle="1" w:styleId="HTML">
    <w:name w:val="Стандартный HTML Знак"/>
    <w:basedOn w:val="a0"/>
    <w:link w:val="HTML0"/>
    <w:uiPriority w:val="99"/>
    <w:semiHidden/>
    <w:rsid w:val="00AD463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AD4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a">
    <w:name w:val="FollowedHyperlink"/>
    <w:uiPriority w:val="99"/>
    <w:semiHidden/>
    <w:unhideWhenUsed/>
    <w:rsid w:val="00D410B2"/>
    <w:rPr>
      <w:rFonts w:ascii="Times New Roman" w:hAnsi="Times New Roman" w:cs="Times New Roman" w:hint="default"/>
      <w:b/>
      <w:bCs/>
      <w:i w:val="0"/>
      <w:iCs w:val="0"/>
      <w:color w:val="00008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499">
      <w:bodyDiv w:val="1"/>
      <w:marLeft w:val="0"/>
      <w:marRight w:val="0"/>
      <w:marTop w:val="0"/>
      <w:marBottom w:val="0"/>
      <w:divBdr>
        <w:top w:val="none" w:sz="0" w:space="0" w:color="auto"/>
        <w:left w:val="none" w:sz="0" w:space="0" w:color="auto"/>
        <w:bottom w:val="none" w:sz="0" w:space="0" w:color="auto"/>
        <w:right w:val="none" w:sz="0" w:space="0" w:color="auto"/>
      </w:divBdr>
    </w:div>
    <w:div w:id="5177548">
      <w:bodyDiv w:val="1"/>
      <w:marLeft w:val="0"/>
      <w:marRight w:val="0"/>
      <w:marTop w:val="0"/>
      <w:marBottom w:val="0"/>
      <w:divBdr>
        <w:top w:val="none" w:sz="0" w:space="0" w:color="auto"/>
        <w:left w:val="none" w:sz="0" w:space="0" w:color="auto"/>
        <w:bottom w:val="none" w:sz="0" w:space="0" w:color="auto"/>
        <w:right w:val="none" w:sz="0" w:space="0" w:color="auto"/>
      </w:divBdr>
    </w:div>
    <w:div w:id="7608532">
      <w:bodyDiv w:val="1"/>
      <w:marLeft w:val="0"/>
      <w:marRight w:val="0"/>
      <w:marTop w:val="0"/>
      <w:marBottom w:val="0"/>
      <w:divBdr>
        <w:top w:val="none" w:sz="0" w:space="0" w:color="auto"/>
        <w:left w:val="none" w:sz="0" w:space="0" w:color="auto"/>
        <w:bottom w:val="none" w:sz="0" w:space="0" w:color="auto"/>
        <w:right w:val="none" w:sz="0" w:space="0" w:color="auto"/>
      </w:divBdr>
    </w:div>
    <w:div w:id="67461313">
      <w:bodyDiv w:val="1"/>
      <w:marLeft w:val="0"/>
      <w:marRight w:val="0"/>
      <w:marTop w:val="0"/>
      <w:marBottom w:val="0"/>
      <w:divBdr>
        <w:top w:val="none" w:sz="0" w:space="0" w:color="auto"/>
        <w:left w:val="none" w:sz="0" w:space="0" w:color="auto"/>
        <w:bottom w:val="none" w:sz="0" w:space="0" w:color="auto"/>
        <w:right w:val="none" w:sz="0" w:space="0" w:color="auto"/>
      </w:divBdr>
    </w:div>
    <w:div w:id="82839858">
      <w:bodyDiv w:val="1"/>
      <w:marLeft w:val="0"/>
      <w:marRight w:val="0"/>
      <w:marTop w:val="0"/>
      <w:marBottom w:val="0"/>
      <w:divBdr>
        <w:top w:val="none" w:sz="0" w:space="0" w:color="auto"/>
        <w:left w:val="none" w:sz="0" w:space="0" w:color="auto"/>
        <w:bottom w:val="none" w:sz="0" w:space="0" w:color="auto"/>
        <w:right w:val="none" w:sz="0" w:space="0" w:color="auto"/>
      </w:divBdr>
    </w:div>
    <w:div w:id="115834003">
      <w:bodyDiv w:val="1"/>
      <w:marLeft w:val="0"/>
      <w:marRight w:val="0"/>
      <w:marTop w:val="0"/>
      <w:marBottom w:val="0"/>
      <w:divBdr>
        <w:top w:val="none" w:sz="0" w:space="0" w:color="auto"/>
        <w:left w:val="none" w:sz="0" w:space="0" w:color="auto"/>
        <w:bottom w:val="none" w:sz="0" w:space="0" w:color="auto"/>
        <w:right w:val="none" w:sz="0" w:space="0" w:color="auto"/>
      </w:divBdr>
      <w:divsChild>
        <w:div w:id="291443006">
          <w:marLeft w:val="418"/>
          <w:marRight w:val="0"/>
          <w:marTop w:val="200"/>
          <w:marBottom w:val="0"/>
          <w:divBdr>
            <w:top w:val="none" w:sz="0" w:space="0" w:color="auto"/>
            <w:left w:val="none" w:sz="0" w:space="0" w:color="auto"/>
            <w:bottom w:val="none" w:sz="0" w:space="0" w:color="auto"/>
            <w:right w:val="none" w:sz="0" w:space="0" w:color="auto"/>
          </w:divBdr>
        </w:div>
        <w:div w:id="329020177">
          <w:marLeft w:val="418"/>
          <w:marRight w:val="0"/>
          <w:marTop w:val="200"/>
          <w:marBottom w:val="0"/>
          <w:divBdr>
            <w:top w:val="none" w:sz="0" w:space="0" w:color="auto"/>
            <w:left w:val="none" w:sz="0" w:space="0" w:color="auto"/>
            <w:bottom w:val="none" w:sz="0" w:space="0" w:color="auto"/>
            <w:right w:val="none" w:sz="0" w:space="0" w:color="auto"/>
          </w:divBdr>
        </w:div>
      </w:divsChild>
    </w:div>
    <w:div w:id="181478072">
      <w:bodyDiv w:val="1"/>
      <w:marLeft w:val="0"/>
      <w:marRight w:val="0"/>
      <w:marTop w:val="0"/>
      <w:marBottom w:val="0"/>
      <w:divBdr>
        <w:top w:val="none" w:sz="0" w:space="0" w:color="auto"/>
        <w:left w:val="none" w:sz="0" w:space="0" w:color="auto"/>
        <w:bottom w:val="none" w:sz="0" w:space="0" w:color="auto"/>
        <w:right w:val="none" w:sz="0" w:space="0" w:color="auto"/>
      </w:divBdr>
    </w:div>
    <w:div w:id="240913060">
      <w:bodyDiv w:val="1"/>
      <w:marLeft w:val="0"/>
      <w:marRight w:val="0"/>
      <w:marTop w:val="0"/>
      <w:marBottom w:val="0"/>
      <w:divBdr>
        <w:top w:val="none" w:sz="0" w:space="0" w:color="auto"/>
        <w:left w:val="none" w:sz="0" w:space="0" w:color="auto"/>
        <w:bottom w:val="none" w:sz="0" w:space="0" w:color="auto"/>
        <w:right w:val="none" w:sz="0" w:space="0" w:color="auto"/>
      </w:divBdr>
    </w:div>
    <w:div w:id="267079708">
      <w:bodyDiv w:val="1"/>
      <w:marLeft w:val="0"/>
      <w:marRight w:val="0"/>
      <w:marTop w:val="0"/>
      <w:marBottom w:val="0"/>
      <w:divBdr>
        <w:top w:val="none" w:sz="0" w:space="0" w:color="auto"/>
        <w:left w:val="none" w:sz="0" w:space="0" w:color="auto"/>
        <w:bottom w:val="none" w:sz="0" w:space="0" w:color="auto"/>
        <w:right w:val="none" w:sz="0" w:space="0" w:color="auto"/>
      </w:divBdr>
    </w:div>
    <w:div w:id="299531459">
      <w:bodyDiv w:val="1"/>
      <w:marLeft w:val="0"/>
      <w:marRight w:val="0"/>
      <w:marTop w:val="0"/>
      <w:marBottom w:val="0"/>
      <w:divBdr>
        <w:top w:val="none" w:sz="0" w:space="0" w:color="auto"/>
        <w:left w:val="none" w:sz="0" w:space="0" w:color="auto"/>
        <w:bottom w:val="none" w:sz="0" w:space="0" w:color="auto"/>
        <w:right w:val="none" w:sz="0" w:space="0" w:color="auto"/>
      </w:divBdr>
    </w:div>
    <w:div w:id="301931395">
      <w:bodyDiv w:val="1"/>
      <w:marLeft w:val="0"/>
      <w:marRight w:val="0"/>
      <w:marTop w:val="0"/>
      <w:marBottom w:val="0"/>
      <w:divBdr>
        <w:top w:val="none" w:sz="0" w:space="0" w:color="auto"/>
        <w:left w:val="none" w:sz="0" w:space="0" w:color="auto"/>
        <w:bottom w:val="none" w:sz="0" w:space="0" w:color="auto"/>
        <w:right w:val="none" w:sz="0" w:space="0" w:color="auto"/>
      </w:divBdr>
    </w:div>
    <w:div w:id="312376766">
      <w:bodyDiv w:val="1"/>
      <w:marLeft w:val="0"/>
      <w:marRight w:val="0"/>
      <w:marTop w:val="0"/>
      <w:marBottom w:val="0"/>
      <w:divBdr>
        <w:top w:val="none" w:sz="0" w:space="0" w:color="auto"/>
        <w:left w:val="none" w:sz="0" w:space="0" w:color="auto"/>
        <w:bottom w:val="none" w:sz="0" w:space="0" w:color="auto"/>
        <w:right w:val="none" w:sz="0" w:space="0" w:color="auto"/>
      </w:divBdr>
    </w:div>
    <w:div w:id="338966734">
      <w:bodyDiv w:val="1"/>
      <w:marLeft w:val="0"/>
      <w:marRight w:val="0"/>
      <w:marTop w:val="0"/>
      <w:marBottom w:val="0"/>
      <w:divBdr>
        <w:top w:val="none" w:sz="0" w:space="0" w:color="auto"/>
        <w:left w:val="none" w:sz="0" w:space="0" w:color="auto"/>
        <w:bottom w:val="none" w:sz="0" w:space="0" w:color="auto"/>
        <w:right w:val="none" w:sz="0" w:space="0" w:color="auto"/>
      </w:divBdr>
    </w:div>
    <w:div w:id="352340749">
      <w:bodyDiv w:val="1"/>
      <w:marLeft w:val="0"/>
      <w:marRight w:val="0"/>
      <w:marTop w:val="0"/>
      <w:marBottom w:val="0"/>
      <w:divBdr>
        <w:top w:val="none" w:sz="0" w:space="0" w:color="auto"/>
        <w:left w:val="none" w:sz="0" w:space="0" w:color="auto"/>
        <w:bottom w:val="none" w:sz="0" w:space="0" w:color="auto"/>
        <w:right w:val="none" w:sz="0" w:space="0" w:color="auto"/>
      </w:divBdr>
    </w:div>
    <w:div w:id="353767019">
      <w:bodyDiv w:val="1"/>
      <w:marLeft w:val="0"/>
      <w:marRight w:val="0"/>
      <w:marTop w:val="0"/>
      <w:marBottom w:val="0"/>
      <w:divBdr>
        <w:top w:val="none" w:sz="0" w:space="0" w:color="auto"/>
        <w:left w:val="none" w:sz="0" w:space="0" w:color="auto"/>
        <w:bottom w:val="none" w:sz="0" w:space="0" w:color="auto"/>
        <w:right w:val="none" w:sz="0" w:space="0" w:color="auto"/>
      </w:divBdr>
    </w:div>
    <w:div w:id="353848879">
      <w:bodyDiv w:val="1"/>
      <w:marLeft w:val="0"/>
      <w:marRight w:val="0"/>
      <w:marTop w:val="0"/>
      <w:marBottom w:val="0"/>
      <w:divBdr>
        <w:top w:val="none" w:sz="0" w:space="0" w:color="auto"/>
        <w:left w:val="none" w:sz="0" w:space="0" w:color="auto"/>
        <w:bottom w:val="none" w:sz="0" w:space="0" w:color="auto"/>
        <w:right w:val="none" w:sz="0" w:space="0" w:color="auto"/>
      </w:divBdr>
    </w:div>
    <w:div w:id="368916098">
      <w:bodyDiv w:val="1"/>
      <w:marLeft w:val="0"/>
      <w:marRight w:val="0"/>
      <w:marTop w:val="0"/>
      <w:marBottom w:val="0"/>
      <w:divBdr>
        <w:top w:val="none" w:sz="0" w:space="0" w:color="auto"/>
        <w:left w:val="none" w:sz="0" w:space="0" w:color="auto"/>
        <w:bottom w:val="none" w:sz="0" w:space="0" w:color="auto"/>
        <w:right w:val="none" w:sz="0" w:space="0" w:color="auto"/>
      </w:divBdr>
    </w:div>
    <w:div w:id="395787932">
      <w:bodyDiv w:val="1"/>
      <w:marLeft w:val="0"/>
      <w:marRight w:val="0"/>
      <w:marTop w:val="0"/>
      <w:marBottom w:val="0"/>
      <w:divBdr>
        <w:top w:val="none" w:sz="0" w:space="0" w:color="auto"/>
        <w:left w:val="none" w:sz="0" w:space="0" w:color="auto"/>
        <w:bottom w:val="none" w:sz="0" w:space="0" w:color="auto"/>
        <w:right w:val="none" w:sz="0" w:space="0" w:color="auto"/>
      </w:divBdr>
    </w:div>
    <w:div w:id="453014387">
      <w:bodyDiv w:val="1"/>
      <w:marLeft w:val="0"/>
      <w:marRight w:val="0"/>
      <w:marTop w:val="0"/>
      <w:marBottom w:val="0"/>
      <w:divBdr>
        <w:top w:val="none" w:sz="0" w:space="0" w:color="auto"/>
        <w:left w:val="none" w:sz="0" w:space="0" w:color="auto"/>
        <w:bottom w:val="none" w:sz="0" w:space="0" w:color="auto"/>
        <w:right w:val="none" w:sz="0" w:space="0" w:color="auto"/>
      </w:divBdr>
    </w:div>
    <w:div w:id="468863011">
      <w:bodyDiv w:val="1"/>
      <w:marLeft w:val="0"/>
      <w:marRight w:val="0"/>
      <w:marTop w:val="0"/>
      <w:marBottom w:val="0"/>
      <w:divBdr>
        <w:top w:val="none" w:sz="0" w:space="0" w:color="auto"/>
        <w:left w:val="none" w:sz="0" w:space="0" w:color="auto"/>
        <w:bottom w:val="none" w:sz="0" w:space="0" w:color="auto"/>
        <w:right w:val="none" w:sz="0" w:space="0" w:color="auto"/>
      </w:divBdr>
    </w:div>
    <w:div w:id="475606283">
      <w:bodyDiv w:val="1"/>
      <w:marLeft w:val="0"/>
      <w:marRight w:val="0"/>
      <w:marTop w:val="0"/>
      <w:marBottom w:val="0"/>
      <w:divBdr>
        <w:top w:val="none" w:sz="0" w:space="0" w:color="auto"/>
        <w:left w:val="none" w:sz="0" w:space="0" w:color="auto"/>
        <w:bottom w:val="none" w:sz="0" w:space="0" w:color="auto"/>
        <w:right w:val="none" w:sz="0" w:space="0" w:color="auto"/>
      </w:divBdr>
    </w:div>
    <w:div w:id="492450740">
      <w:bodyDiv w:val="1"/>
      <w:marLeft w:val="0"/>
      <w:marRight w:val="0"/>
      <w:marTop w:val="0"/>
      <w:marBottom w:val="0"/>
      <w:divBdr>
        <w:top w:val="none" w:sz="0" w:space="0" w:color="auto"/>
        <w:left w:val="none" w:sz="0" w:space="0" w:color="auto"/>
        <w:bottom w:val="none" w:sz="0" w:space="0" w:color="auto"/>
        <w:right w:val="none" w:sz="0" w:space="0" w:color="auto"/>
      </w:divBdr>
      <w:divsChild>
        <w:div w:id="1221984410">
          <w:marLeft w:val="706"/>
          <w:marRight w:val="0"/>
          <w:marTop w:val="120"/>
          <w:marBottom w:val="0"/>
          <w:divBdr>
            <w:top w:val="none" w:sz="0" w:space="0" w:color="auto"/>
            <w:left w:val="none" w:sz="0" w:space="0" w:color="auto"/>
            <w:bottom w:val="none" w:sz="0" w:space="0" w:color="auto"/>
            <w:right w:val="none" w:sz="0" w:space="0" w:color="auto"/>
          </w:divBdr>
        </w:div>
      </w:divsChild>
    </w:div>
    <w:div w:id="514541562">
      <w:bodyDiv w:val="1"/>
      <w:marLeft w:val="0"/>
      <w:marRight w:val="0"/>
      <w:marTop w:val="0"/>
      <w:marBottom w:val="0"/>
      <w:divBdr>
        <w:top w:val="none" w:sz="0" w:space="0" w:color="auto"/>
        <w:left w:val="none" w:sz="0" w:space="0" w:color="auto"/>
        <w:bottom w:val="none" w:sz="0" w:space="0" w:color="auto"/>
        <w:right w:val="none" w:sz="0" w:space="0" w:color="auto"/>
      </w:divBdr>
    </w:div>
    <w:div w:id="524100166">
      <w:bodyDiv w:val="1"/>
      <w:marLeft w:val="0"/>
      <w:marRight w:val="0"/>
      <w:marTop w:val="0"/>
      <w:marBottom w:val="0"/>
      <w:divBdr>
        <w:top w:val="none" w:sz="0" w:space="0" w:color="auto"/>
        <w:left w:val="none" w:sz="0" w:space="0" w:color="auto"/>
        <w:bottom w:val="none" w:sz="0" w:space="0" w:color="auto"/>
        <w:right w:val="none" w:sz="0" w:space="0" w:color="auto"/>
      </w:divBdr>
    </w:div>
    <w:div w:id="546796473">
      <w:bodyDiv w:val="1"/>
      <w:marLeft w:val="0"/>
      <w:marRight w:val="0"/>
      <w:marTop w:val="0"/>
      <w:marBottom w:val="0"/>
      <w:divBdr>
        <w:top w:val="none" w:sz="0" w:space="0" w:color="auto"/>
        <w:left w:val="none" w:sz="0" w:space="0" w:color="auto"/>
        <w:bottom w:val="none" w:sz="0" w:space="0" w:color="auto"/>
        <w:right w:val="none" w:sz="0" w:space="0" w:color="auto"/>
      </w:divBdr>
    </w:div>
    <w:div w:id="564412263">
      <w:bodyDiv w:val="1"/>
      <w:marLeft w:val="0"/>
      <w:marRight w:val="0"/>
      <w:marTop w:val="0"/>
      <w:marBottom w:val="0"/>
      <w:divBdr>
        <w:top w:val="none" w:sz="0" w:space="0" w:color="auto"/>
        <w:left w:val="none" w:sz="0" w:space="0" w:color="auto"/>
        <w:bottom w:val="none" w:sz="0" w:space="0" w:color="auto"/>
        <w:right w:val="none" w:sz="0" w:space="0" w:color="auto"/>
      </w:divBdr>
    </w:div>
    <w:div w:id="624239688">
      <w:bodyDiv w:val="1"/>
      <w:marLeft w:val="0"/>
      <w:marRight w:val="0"/>
      <w:marTop w:val="0"/>
      <w:marBottom w:val="0"/>
      <w:divBdr>
        <w:top w:val="none" w:sz="0" w:space="0" w:color="auto"/>
        <w:left w:val="none" w:sz="0" w:space="0" w:color="auto"/>
        <w:bottom w:val="none" w:sz="0" w:space="0" w:color="auto"/>
        <w:right w:val="none" w:sz="0" w:space="0" w:color="auto"/>
      </w:divBdr>
    </w:div>
    <w:div w:id="628586857">
      <w:bodyDiv w:val="1"/>
      <w:marLeft w:val="0"/>
      <w:marRight w:val="0"/>
      <w:marTop w:val="0"/>
      <w:marBottom w:val="0"/>
      <w:divBdr>
        <w:top w:val="none" w:sz="0" w:space="0" w:color="auto"/>
        <w:left w:val="none" w:sz="0" w:space="0" w:color="auto"/>
        <w:bottom w:val="none" w:sz="0" w:space="0" w:color="auto"/>
        <w:right w:val="none" w:sz="0" w:space="0" w:color="auto"/>
      </w:divBdr>
      <w:divsChild>
        <w:div w:id="1728337467">
          <w:marLeft w:val="360"/>
          <w:marRight w:val="0"/>
          <w:marTop w:val="200"/>
          <w:marBottom w:val="0"/>
          <w:divBdr>
            <w:top w:val="none" w:sz="0" w:space="0" w:color="auto"/>
            <w:left w:val="none" w:sz="0" w:space="0" w:color="auto"/>
            <w:bottom w:val="none" w:sz="0" w:space="0" w:color="auto"/>
            <w:right w:val="none" w:sz="0" w:space="0" w:color="auto"/>
          </w:divBdr>
        </w:div>
      </w:divsChild>
    </w:div>
    <w:div w:id="664818937">
      <w:bodyDiv w:val="1"/>
      <w:marLeft w:val="0"/>
      <w:marRight w:val="0"/>
      <w:marTop w:val="0"/>
      <w:marBottom w:val="0"/>
      <w:divBdr>
        <w:top w:val="none" w:sz="0" w:space="0" w:color="auto"/>
        <w:left w:val="none" w:sz="0" w:space="0" w:color="auto"/>
        <w:bottom w:val="none" w:sz="0" w:space="0" w:color="auto"/>
        <w:right w:val="none" w:sz="0" w:space="0" w:color="auto"/>
      </w:divBdr>
    </w:div>
    <w:div w:id="730621077">
      <w:bodyDiv w:val="1"/>
      <w:marLeft w:val="0"/>
      <w:marRight w:val="0"/>
      <w:marTop w:val="0"/>
      <w:marBottom w:val="0"/>
      <w:divBdr>
        <w:top w:val="none" w:sz="0" w:space="0" w:color="auto"/>
        <w:left w:val="none" w:sz="0" w:space="0" w:color="auto"/>
        <w:bottom w:val="none" w:sz="0" w:space="0" w:color="auto"/>
        <w:right w:val="none" w:sz="0" w:space="0" w:color="auto"/>
      </w:divBdr>
      <w:divsChild>
        <w:div w:id="9724058">
          <w:marLeft w:val="418"/>
          <w:marRight w:val="0"/>
          <w:marTop w:val="200"/>
          <w:marBottom w:val="0"/>
          <w:divBdr>
            <w:top w:val="none" w:sz="0" w:space="0" w:color="auto"/>
            <w:left w:val="none" w:sz="0" w:space="0" w:color="auto"/>
            <w:bottom w:val="none" w:sz="0" w:space="0" w:color="auto"/>
            <w:right w:val="none" w:sz="0" w:space="0" w:color="auto"/>
          </w:divBdr>
        </w:div>
        <w:div w:id="1948461395">
          <w:marLeft w:val="418"/>
          <w:marRight w:val="0"/>
          <w:marTop w:val="200"/>
          <w:marBottom w:val="0"/>
          <w:divBdr>
            <w:top w:val="none" w:sz="0" w:space="0" w:color="auto"/>
            <w:left w:val="none" w:sz="0" w:space="0" w:color="auto"/>
            <w:bottom w:val="none" w:sz="0" w:space="0" w:color="auto"/>
            <w:right w:val="none" w:sz="0" w:space="0" w:color="auto"/>
          </w:divBdr>
        </w:div>
      </w:divsChild>
    </w:div>
    <w:div w:id="743336073">
      <w:bodyDiv w:val="1"/>
      <w:marLeft w:val="0"/>
      <w:marRight w:val="0"/>
      <w:marTop w:val="0"/>
      <w:marBottom w:val="0"/>
      <w:divBdr>
        <w:top w:val="none" w:sz="0" w:space="0" w:color="auto"/>
        <w:left w:val="none" w:sz="0" w:space="0" w:color="auto"/>
        <w:bottom w:val="none" w:sz="0" w:space="0" w:color="auto"/>
        <w:right w:val="none" w:sz="0" w:space="0" w:color="auto"/>
      </w:divBdr>
    </w:div>
    <w:div w:id="747381386">
      <w:bodyDiv w:val="1"/>
      <w:marLeft w:val="0"/>
      <w:marRight w:val="0"/>
      <w:marTop w:val="0"/>
      <w:marBottom w:val="0"/>
      <w:divBdr>
        <w:top w:val="none" w:sz="0" w:space="0" w:color="auto"/>
        <w:left w:val="none" w:sz="0" w:space="0" w:color="auto"/>
        <w:bottom w:val="none" w:sz="0" w:space="0" w:color="auto"/>
        <w:right w:val="none" w:sz="0" w:space="0" w:color="auto"/>
      </w:divBdr>
    </w:div>
    <w:div w:id="785662130">
      <w:bodyDiv w:val="1"/>
      <w:marLeft w:val="0"/>
      <w:marRight w:val="0"/>
      <w:marTop w:val="0"/>
      <w:marBottom w:val="0"/>
      <w:divBdr>
        <w:top w:val="none" w:sz="0" w:space="0" w:color="auto"/>
        <w:left w:val="none" w:sz="0" w:space="0" w:color="auto"/>
        <w:bottom w:val="none" w:sz="0" w:space="0" w:color="auto"/>
        <w:right w:val="none" w:sz="0" w:space="0" w:color="auto"/>
      </w:divBdr>
    </w:div>
    <w:div w:id="804590276">
      <w:bodyDiv w:val="1"/>
      <w:marLeft w:val="0"/>
      <w:marRight w:val="0"/>
      <w:marTop w:val="0"/>
      <w:marBottom w:val="0"/>
      <w:divBdr>
        <w:top w:val="none" w:sz="0" w:space="0" w:color="auto"/>
        <w:left w:val="none" w:sz="0" w:space="0" w:color="auto"/>
        <w:bottom w:val="none" w:sz="0" w:space="0" w:color="auto"/>
        <w:right w:val="none" w:sz="0" w:space="0" w:color="auto"/>
      </w:divBdr>
    </w:div>
    <w:div w:id="839783097">
      <w:bodyDiv w:val="1"/>
      <w:marLeft w:val="0"/>
      <w:marRight w:val="0"/>
      <w:marTop w:val="0"/>
      <w:marBottom w:val="0"/>
      <w:divBdr>
        <w:top w:val="none" w:sz="0" w:space="0" w:color="auto"/>
        <w:left w:val="none" w:sz="0" w:space="0" w:color="auto"/>
        <w:bottom w:val="none" w:sz="0" w:space="0" w:color="auto"/>
        <w:right w:val="none" w:sz="0" w:space="0" w:color="auto"/>
      </w:divBdr>
    </w:div>
    <w:div w:id="855311747">
      <w:bodyDiv w:val="1"/>
      <w:marLeft w:val="0"/>
      <w:marRight w:val="0"/>
      <w:marTop w:val="0"/>
      <w:marBottom w:val="0"/>
      <w:divBdr>
        <w:top w:val="none" w:sz="0" w:space="0" w:color="auto"/>
        <w:left w:val="none" w:sz="0" w:space="0" w:color="auto"/>
        <w:bottom w:val="none" w:sz="0" w:space="0" w:color="auto"/>
        <w:right w:val="none" w:sz="0" w:space="0" w:color="auto"/>
      </w:divBdr>
    </w:div>
    <w:div w:id="868252523">
      <w:bodyDiv w:val="1"/>
      <w:marLeft w:val="0"/>
      <w:marRight w:val="0"/>
      <w:marTop w:val="0"/>
      <w:marBottom w:val="0"/>
      <w:divBdr>
        <w:top w:val="none" w:sz="0" w:space="0" w:color="auto"/>
        <w:left w:val="none" w:sz="0" w:space="0" w:color="auto"/>
        <w:bottom w:val="none" w:sz="0" w:space="0" w:color="auto"/>
        <w:right w:val="none" w:sz="0" w:space="0" w:color="auto"/>
      </w:divBdr>
    </w:div>
    <w:div w:id="877283746">
      <w:bodyDiv w:val="1"/>
      <w:marLeft w:val="0"/>
      <w:marRight w:val="0"/>
      <w:marTop w:val="0"/>
      <w:marBottom w:val="0"/>
      <w:divBdr>
        <w:top w:val="none" w:sz="0" w:space="0" w:color="auto"/>
        <w:left w:val="none" w:sz="0" w:space="0" w:color="auto"/>
        <w:bottom w:val="none" w:sz="0" w:space="0" w:color="auto"/>
        <w:right w:val="none" w:sz="0" w:space="0" w:color="auto"/>
      </w:divBdr>
    </w:div>
    <w:div w:id="879173545">
      <w:bodyDiv w:val="1"/>
      <w:marLeft w:val="0"/>
      <w:marRight w:val="0"/>
      <w:marTop w:val="0"/>
      <w:marBottom w:val="0"/>
      <w:divBdr>
        <w:top w:val="none" w:sz="0" w:space="0" w:color="auto"/>
        <w:left w:val="none" w:sz="0" w:space="0" w:color="auto"/>
        <w:bottom w:val="none" w:sz="0" w:space="0" w:color="auto"/>
        <w:right w:val="none" w:sz="0" w:space="0" w:color="auto"/>
      </w:divBdr>
    </w:div>
    <w:div w:id="896472369">
      <w:bodyDiv w:val="1"/>
      <w:marLeft w:val="0"/>
      <w:marRight w:val="0"/>
      <w:marTop w:val="0"/>
      <w:marBottom w:val="0"/>
      <w:divBdr>
        <w:top w:val="none" w:sz="0" w:space="0" w:color="auto"/>
        <w:left w:val="none" w:sz="0" w:space="0" w:color="auto"/>
        <w:bottom w:val="none" w:sz="0" w:space="0" w:color="auto"/>
        <w:right w:val="none" w:sz="0" w:space="0" w:color="auto"/>
      </w:divBdr>
    </w:div>
    <w:div w:id="929237980">
      <w:bodyDiv w:val="1"/>
      <w:marLeft w:val="0"/>
      <w:marRight w:val="0"/>
      <w:marTop w:val="0"/>
      <w:marBottom w:val="0"/>
      <w:divBdr>
        <w:top w:val="none" w:sz="0" w:space="0" w:color="auto"/>
        <w:left w:val="none" w:sz="0" w:space="0" w:color="auto"/>
        <w:bottom w:val="none" w:sz="0" w:space="0" w:color="auto"/>
        <w:right w:val="none" w:sz="0" w:space="0" w:color="auto"/>
      </w:divBdr>
      <w:divsChild>
        <w:div w:id="756245659">
          <w:marLeft w:val="418"/>
          <w:marRight w:val="0"/>
          <w:marTop w:val="200"/>
          <w:marBottom w:val="0"/>
          <w:divBdr>
            <w:top w:val="none" w:sz="0" w:space="0" w:color="auto"/>
            <w:left w:val="none" w:sz="0" w:space="0" w:color="auto"/>
            <w:bottom w:val="none" w:sz="0" w:space="0" w:color="auto"/>
            <w:right w:val="none" w:sz="0" w:space="0" w:color="auto"/>
          </w:divBdr>
        </w:div>
      </w:divsChild>
    </w:div>
    <w:div w:id="984969979">
      <w:bodyDiv w:val="1"/>
      <w:marLeft w:val="0"/>
      <w:marRight w:val="0"/>
      <w:marTop w:val="0"/>
      <w:marBottom w:val="0"/>
      <w:divBdr>
        <w:top w:val="none" w:sz="0" w:space="0" w:color="auto"/>
        <w:left w:val="none" w:sz="0" w:space="0" w:color="auto"/>
        <w:bottom w:val="none" w:sz="0" w:space="0" w:color="auto"/>
        <w:right w:val="none" w:sz="0" w:space="0" w:color="auto"/>
      </w:divBdr>
    </w:div>
    <w:div w:id="1006978703">
      <w:bodyDiv w:val="1"/>
      <w:marLeft w:val="0"/>
      <w:marRight w:val="0"/>
      <w:marTop w:val="0"/>
      <w:marBottom w:val="0"/>
      <w:divBdr>
        <w:top w:val="none" w:sz="0" w:space="0" w:color="auto"/>
        <w:left w:val="none" w:sz="0" w:space="0" w:color="auto"/>
        <w:bottom w:val="none" w:sz="0" w:space="0" w:color="auto"/>
        <w:right w:val="none" w:sz="0" w:space="0" w:color="auto"/>
      </w:divBdr>
      <w:divsChild>
        <w:div w:id="828591584">
          <w:marLeft w:val="418"/>
          <w:marRight w:val="0"/>
          <w:marTop w:val="200"/>
          <w:marBottom w:val="0"/>
          <w:divBdr>
            <w:top w:val="none" w:sz="0" w:space="0" w:color="auto"/>
            <w:left w:val="none" w:sz="0" w:space="0" w:color="auto"/>
            <w:bottom w:val="none" w:sz="0" w:space="0" w:color="auto"/>
            <w:right w:val="none" w:sz="0" w:space="0" w:color="auto"/>
          </w:divBdr>
        </w:div>
        <w:div w:id="1483808428">
          <w:marLeft w:val="418"/>
          <w:marRight w:val="0"/>
          <w:marTop w:val="200"/>
          <w:marBottom w:val="0"/>
          <w:divBdr>
            <w:top w:val="none" w:sz="0" w:space="0" w:color="auto"/>
            <w:left w:val="none" w:sz="0" w:space="0" w:color="auto"/>
            <w:bottom w:val="none" w:sz="0" w:space="0" w:color="auto"/>
            <w:right w:val="none" w:sz="0" w:space="0" w:color="auto"/>
          </w:divBdr>
        </w:div>
        <w:div w:id="1949122363">
          <w:marLeft w:val="360"/>
          <w:marRight w:val="0"/>
          <w:marTop w:val="200"/>
          <w:marBottom w:val="0"/>
          <w:divBdr>
            <w:top w:val="none" w:sz="0" w:space="0" w:color="auto"/>
            <w:left w:val="none" w:sz="0" w:space="0" w:color="auto"/>
            <w:bottom w:val="none" w:sz="0" w:space="0" w:color="auto"/>
            <w:right w:val="none" w:sz="0" w:space="0" w:color="auto"/>
          </w:divBdr>
        </w:div>
      </w:divsChild>
    </w:div>
    <w:div w:id="1008169775">
      <w:bodyDiv w:val="1"/>
      <w:marLeft w:val="0"/>
      <w:marRight w:val="0"/>
      <w:marTop w:val="0"/>
      <w:marBottom w:val="0"/>
      <w:divBdr>
        <w:top w:val="none" w:sz="0" w:space="0" w:color="auto"/>
        <w:left w:val="none" w:sz="0" w:space="0" w:color="auto"/>
        <w:bottom w:val="none" w:sz="0" w:space="0" w:color="auto"/>
        <w:right w:val="none" w:sz="0" w:space="0" w:color="auto"/>
      </w:divBdr>
    </w:div>
    <w:div w:id="1013648750">
      <w:bodyDiv w:val="1"/>
      <w:marLeft w:val="0"/>
      <w:marRight w:val="0"/>
      <w:marTop w:val="0"/>
      <w:marBottom w:val="0"/>
      <w:divBdr>
        <w:top w:val="none" w:sz="0" w:space="0" w:color="auto"/>
        <w:left w:val="none" w:sz="0" w:space="0" w:color="auto"/>
        <w:bottom w:val="none" w:sz="0" w:space="0" w:color="auto"/>
        <w:right w:val="none" w:sz="0" w:space="0" w:color="auto"/>
      </w:divBdr>
    </w:div>
    <w:div w:id="1056395031">
      <w:bodyDiv w:val="1"/>
      <w:marLeft w:val="0"/>
      <w:marRight w:val="0"/>
      <w:marTop w:val="0"/>
      <w:marBottom w:val="0"/>
      <w:divBdr>
        <w:top w:val="none" w:sz="0" w:space="0" w:color="auto"/>
        <w:left w:val="none" w:sz="0" w:space="0" w:color="auto"/>
        <w:bottom w:val="none" w:sz="0" w:space="0" w:color="auto"/>
        <w:right w:val="none" w:sz="0" w:space="0" w:color="auto"/>
      </w:divBdr>
    </w:div>
    <w:div w:id="1063256576">
      <w:bodyDiv w:val="1"/>
      <w:marLeft w:val="0"/>
      <w:marRight w:val="0"/>
      <w:marTop w:val="0"/>
      <w:marBottom w:val="0"/>
      <w:divBdr>
        <w:top w:val="none" w:sz="0" w:space="0" w:color="auto"/>
        <w:left w:val="none" w:sz="0" w:space="0" w:color="auto"/>
        <w:bottom w:val="none" w:sz="0" w:space="0" w:color="auto"/>
        <w:right w:val="none" w:sz="0" w:space="0" w:color="auto"/>
      </w:divBdr>
    </w:div>
    <w:div w:id="1075394276">
      <w:bodyDiv w:val="1"/>
      <w:marLeft w:val="0"/>
      <w:marRight w:val="0"/>
      <w:marTop w:val="0"/>
      <w:marBottom w:val="0"/>
      <w:divBdr>
        <w:top w:val="none" w:sz="0" w:space="0" w:color="auto"/>
        <w:left w:val="none" w:sz="0" w:space="0" w:color="auto"/>
        <w:bottom w:val="none" w:sz="0" w:space="0" w:color="auto"/>
        <w:right w:val="none" w:sz="0" w:space="0" w:color="auto"/>
      </w:divBdr>
    </w:div>
    <w:div w:id="1092121542">
      <w:bodyDiv w:val="1"/>
      <w:marLeft w:val="0"/>
      <w:marRight w:val="0"/>
      <w:marTop w:val="0"/>
      <w:marBottom w:val="0"/>
      <w:divBdr>
        <w:top w:val="none" w:sz="0" w:space="0" w:color="auto"/>
        <w:left w:val="none" w:sz="0" w:space="0" w:color="auto"/>
        <w:bottom w:val="none" w:sz="0" w:space="0" w:color="auto"/>
        <w:right w:val="none" w:sz="0" w:space="0" w:color="auto"/>
      </w:divBdr>
    </w:div>
    <w:div w:id="1132671502">
      <w:bodyDiv w:val="1"/>
      <w:marLeft w:val="0"/>
      <w:marRight w:val="0"/>
      <w:marTop w:val="0"/>
      <w:marBottom w:val="0"/>
      <w:divBdr>
        <w:top w:val="none" w:sz="0" w:space="0" w:color="auto"/>
        <w:left w:val="none" w:sz="0" w:space="0" w:color="auto"/>
        <w:bottom w:val="none" w:sz="0" w:space="0" w:color="auto"/>
        <w:right w:val="none" w:sz="0" w:space="0" w:color="auto"/>
      </w:divBdr>
    </w:div>
    <w:div w:id="1143349847">
      <w:bodyDiv w:val="1"/>
      <w:marLeft w:val="0"/>
      <w:marRight w:val="0"/>
      <w:marTop w:val="0"/>
      <w:marBottom w:val="0"/>
      <w:divBdr>
        <w:top w:val="none" w:sz="0" w:space="0" w:color="auto"/>
        <w:left w:val="none" w:sz="0" w:space="0" w:color="auto"/>
        <w:bottom w:val="none" w:sz="0" w:space="0" w:color="auto"/>
        <w:right w:val="none" w:sz="0" w:space="0" w:color="auto"/>
      </w:divBdr>
    </w:div>
    <w:div w:id="1204901538">
      <w:bodyDiv w:val="1"/>
      <w:marLeft w:val="0"/>
      <w:marRight w:val="0"/>
      <w:marTop w:val="0"/>
      <w:marBottom w:val="0"/>
      <w:divBdr>
        <w:top w:val="none" w:sz="0" w:space="0" w:color="auto"/>
        <w:left w:val="none" w:sz="0" w:space="0" w:color="auto"/>
        <w:bottom w:val="none" w:sz="0" w:space="0" w:color="auto"/>
        <w:right w:val="none" w:sz="0" w:space="0" w:color="auto"/>
      </w:divBdr>
    </w:div>
    <w:div w:id="1251936825">
      <w:bodyDiv w:val="1"/>
      <w:marLeft w:val="0"/>
      <w:marRight w:val="0"/>
      <w:marTop w:val="0"/>
      <w:marBottom w:val="0"/>
      <w:divBdr>
        <w:top w:val="none" w:sz="0" w:space="0" w:color="auto"/>
        <w:left w:val="none" w:sz="0" w:space="0" w:color="auto"/>
        <w:bottom w:val="none" w:sz="0" w:space="0" w:color="auto"/>
        <w:right w:val="none" w:sz="0" w:space="0" w:color="auto"/>
      </w:divBdr>
      <w:divsChild>
        <w:div w:id="577252552">
          <w:marLeft w:val="418"/>
          <w:marRight w:val="0"/>
          <w:marTop w:val="200"/>
          <w:marBottom w:val="0"/>
          <w:divBdr>
            <w:top w:val="none" w:sz="0" w:space="0" w:color="auto"/>
            <w:left w:val="none" w:sz="0" w:space="0" w:color="auto"/>
            <w:bottom w:val="none" w:sz="0" w:space="0" w:color="auto"/>
            <w:right w:val="none" w:sz="0" w:space="0" w:color="auto"/>
          </w:divBdr>
        </w:div>
        <w:div w:id="1071582026">
          <w:marLeft w:val="418"/>
          <w:marRight w:val="0"/>
          <w:marTop w:val="200"/>
          <w:marBottom w:val="0"/>
          <w:divBdr>
            <w:top w:val="none" w:sz="0" w:space="0" w:color="auto"/>
            <w:left w:val="none" w:sz="0" w:space="0" w:color="auto"/>
            <w:bottom w:val="none" w:sz="0" w:space="0" w:color="auto"/>
            <w:right w:val="none" w:sz="0" w:space="0" w:color="auto"/>
          </w:divBdr>
        </w:div>
        <w:div w:id="1119300383">
          <w:marLeft w:val="418"/>
          <w:marRight w:val="0"/>
          <w:marTop w:val="200"/>
          <w:marBottom w:val="0"/>
          <w:divBdr>
            <w:top w:val="none" w:sz="0" w:space="0" w:color="auto"/>
            <w:left w:val="none" w:sz="0" w:space="0" w:color="auto"/>
            <w:bottom w:val="none" w:sz="0" w:space="0" w:color="auto"/>
            <w:right w:val="none" w:sz="0" w:space="0" w:color="auto"/>
          </w:divBdr>
        </w:div>
      </w:divsChild>
    </w:div>
    <w:div w:id="1255046175">
      <w:bodyDiv w:val="1"/>
      <w:marLeft w:val="0"/>
      <w:marRight w:val="0"/>
      <w:marTop w:val="0"/>
      <w:marBottom w:val="0"/>
      <w:divBdr>
        <w:top w:val="none" w:sz="0" w:space="0" w:color="auto"/>
        <w:left w:val="none" w:sz="0" w:space="0" w:color="auto"/>
        <w:bottom w:val="none" w:sz="0" w:space="0" w:color="auto"/>
        <w:right w:val="none" w:sz="0" w:space="0" w:color="auto"/>
      </w:divBdr>
    </w:div>
    <w:div w:id="1298148051">
      <w:bodyDiv w:val="1"/>
      <w:marLeft w:val="0"/>
      <w:marRight w:val="0"/>
      <w:marTop w:val="0"/>
      <w:marBottom w:val="0"/>
      <w:divBdr>
        <w:top w:val="none" w:sz="0" w:space="0" w:color="auto"/>
        <w:left w:val="none" w:sz="0" w:space="0" w:color="auto"/>
        <w:bottom w:val="none" w:sz="0" w:space="0" w:color="auto"/>
        <w:right w:val="none" w:sz="0" w:space="0" w:color="auto"/>
      </w:divBdr>
    </w:div>
    <w:div w:id="1321468107">
      <w:bodyDiv w:val="1"/>
      <w:marLeft w:val="0"/>
      <w:marRight w:val="0"/>
      <w:marTop w:val="0"/>
      <w:marBottom w:val="0"/>
      <w:divBdr>
        <w:top w:val="none" w:sz="0" w:space="0" w:color="auto"/>
        <w:left w:val="none" w:sz="0" w:space="0" w:color="auto"/>
        <w:bottom w:val="none" w:sz="0" w:space="0" w:color="auto"/>
        <w:right w:val="none" w:sz="0" w:space="0" w:color="auto"/>
      </w:divBdr>
    </w:div>
    <w:div w:id="1368531067">
      <w:bodyDiv w:val="1"/>
      <w:marLeft w:val="0"/>
      <w:marRight w:val="0"/>
      <w:marTop w:val="0"/>
      <w:marBottom w:val="0"/>
      <w:divBdr>
        <w:top w:val="none" w:sz="0" w:space="0" w:color="auto"/>
        <w:left w:val="none" w:sz="0" w:space="0" w:color="auto"/>
        <w:bottom w:val="none" w:sz="0" w:space="0" w:color="auto"/>
        <w:right w:val="none" w:sz="0" w:space="0" w:color="auto"/>
      </w:divBdr>
    </w:div>
    <w:div w:id="1398942981">
      <w:bodyDiv w:val="1"/>
      <w:marLeft w:val="0"/>
      <w:marRight w:val="0"/>
      <w:marTop w:val="0"/>
      <w:marBottom w:val="0"/>
      <w:divBdr>
        <w:top w:val="none" w:sz="0" w:space="0" w:color="auto"/>
        <w:left w:val="none" w:sz="0" w:space="0" w:color="auto"/>
        <w:bottom w:val="none" w:sz="0" w:space="0" w:color="auto"/>
        <w:right w:val="none" w:sz="0" w:space="0" w:color="auto"/>
      </w:divBdr>
    </w:div>
    <w:div w:id="1404454323">
      <w:bodyDiv w:val="1"/>
      <w:marLeft w:val="0"/>
      <w:marRight w:val="0"/>
      <w:marTop w:val="0"/>
      <w:marBottom w:val="0"/>
      <w:divBdr>
        <w:top w:val="none" w:sz="0" w:space="0" w:color="auto"/>
        <w:left w:val="none" w:sz="0" w:space="0" w:color="auto"/>
        <w:bottom w:val="none" w:sz="0" w:space="0" w:color="auto"/>
        <w:right w:val="none" w:sz="0" w:space="0" w:color="auto"/>
      </w:divBdr>
    </w:div>
    <w:div w:id="1436753664">
      <w:bodyDiv w:val="1"/>
      <w:marLeft w:val="0"/>
      <w:marRight w:val="0"/>
      <w:marTop w:val="0"/>
      <w:marBottom w:val="0"/>
      <w:divBdr>
        <w:top w:val="none" w:sz="0" w:space="0" w:color="auto"/>
        <w:left w:val="none" w:sz="0" w:space="0" w:color="auto"/>
        <w:bottom w:val="none" w:sz="0" w:space="0" w:color="auto"/>
        <w:right w:val="none" w:sz="0" w:space="0" w:color="auto"/>
      </w:divBdr>
    </w:div>
    <w:div w:id="1475684479">
      <w:bodyDiv w:val="1"/>
      <w:marLeft w:val="0"/>
      <w:marRight w:val="0"/>
      <w:marTop w:val="0"/>
      <w:marBottom w:val="0"/>
      <w:divBdr>
        <w:top w:val="none" w:sz="0" w:space="0" w:color="auto"/>
        <w:left w:val="none" w:sz="0" w:space="0" w:color="auto"/>
        <w:bottom w:val="none" w:sz="0" w:space="0" w:color="auto"/>
        <w:right w:val="none" w:sz="0" w:space="0" w:color="auto"/>
      </w:divBdr>
    </w:div>
    <w:div w:id="1492865050">
      <w:bodyDiv w:val="1"/>
      <w:marLeft w:val="0"/>
      <w:marRight w:val="0"/>
      <w:marTop w:val="0"/>
      <w:marBottom w:val="0"/>
      <w:divBdr>
        <w:top w:val="none" w:sz="0" w:space="0" w:color="auto"/>
        <w:left w:val="none" w:sz="0" w:space="0" w:color="auto"/>
        <w:bottom w:val="none" w:sz="0" w:space="0" w:color="auto"/>
        <w:right w:val="none" w:sz="0" w:space="0" w:color="auto"/>
      </w:divBdr>
    </w:div>
    <w:div w:id="1584408461">
      <w:bodyDiv w:val="1"/>
      <w:marLeft w:val="0"/>
      <w:marRight w:val="0"/>
      <w:marTop w:val="0"/>
      <w:marBottom w:val="0"/>
      <w:divBdr>
        <w:top w:val="none" w:sz="0" w:space="0" w:color="auto"/>
        <w:left w:val="none" w:sz="0" w:space="0" w:color="auto"/>
        <w:bottom w:val="none" w:sz="0" w:space="0" w:color="auto"/>
        <w:right w:val="none" w:sz="0" w:space="0" w:color="auto"/>
      </w:divBdr>
    </w:div>
    <w:div w:id="1601059514">
      <w:bodyDiv w:val="1"/>
      <w:marLeft w:val="0"/>
      <w:marRight w:val="0"/>
      <w:marTop w:val="0"/>
      <w:marBottom w:val="0"/>
      <w:divBdr>
        <w:top w:val="none" w:sz="0" w:space="0" w:color="auto"/>
        <w:left w:val="none" w:sz="0" w:space="0" w:color="auto"/>
        <w:bottom w:val="none" w:sz="0" w:space="0" w:color="auto"/>
        <w:right w:val="none" w:sz="0" w:space="0" w:color="auto"/>
      </w:divBdr>
    </w:div>
    <w:div w:id="1622417851">
      <w:bodyDiv w:val="1"/>
      <w:marLeft w:val="0"/>
      <w:marRight w:val="0"/>
      <w:marTop w:val="0"/>
      <w:marBottom w:val="0"/>
      <w:divBdr>
        <w:top w:val="none" w:sz="0" w:space="0" w:color="auto"/>
        <w:left w:val="none" w:sz="0" w:space="0" w:color="auto"/>
        <w:bottom w:val="none" w:sz="0" w:space="0" w:color="auto"/>
        <w:right w:val="none" w:sz="0" w:space="0" w:color="auto"/>
      </w:divBdr>
    </w:div>
    <w:div w:id="1634477444">
      <w:bodyDiv w:val="1"/>
      <w:marLeft w:val="0"/>
      <w:marRight w:val="0"/>
      <w:marTop w:val="0"/>
      <w:marBottom w:val="0"/>
      <w:divBdr>
        <w:top w:val="none" w:sz="0" w:space="0" w:color="auto"/>
        <w:left w:val="none" w:sz="0" w:space="0" w:color="auto"/>
        <w:bottom w:val="none" w:sz="0" w:space="0" w:color="auto"/>
        <w:right w:val="none" w:sz="0" w:space="0" w:color="auto"/>
      </w:divBdr>
    </w:div>
    <w:div w:id="1674187572">
      <w:bodyDiv w:val="1"/>
      <w:marLeft w:val="0"/>
      <w:marRight w:val="0"/>
      <w:marTop w:val="0"/>
      <w:marBottom w:val="0"/>
      <w:divBdr>
        <w:top w:val="none" w:sz="0" w:space="0" w:color="auto"/>
        <w:left w:val="none" w:sz="0" w:space="0" w:color="auto"/>
        <w:bottom w:val="none" w:sz="0" w:space="0" w:color="auto"/>
        <w:right w:val="none" w:sz="0" w:space="0" w:color="auto"/>
      </w:divBdr>
      <w:divsChild>
        <w:div w:id="815297133">
          <w:marLeft w:val="418"/>
          <w:marRight w:val="0"/>
          <w:marTop w:val="200"/>
          <w:marBottom w:val="0"/>
          <w:divBdr>
            <w:top w:val="none" w:sz="0" w:space="0" w:color="auto"/>
            <w:left w:val="none" w:sz="0" w:space="0" w:color="auto"/>
            <w:bottom w:val="none" w:sz="0" w:space="0" w:color="auto"/>
            <w:right w:val="none" w:sz="0" w:space="0" w:color="auto"/>
          </w:divBdr>
        </w:div>
      </w:divsChild>
    </w:div>
    <w:div w:id="1715696148">
      <w:bodyDiv w:val="1"/>
      <w:marLeft w:val="0"/>
      <w:marRight w:val="0"/>
      <w:marTop w:val="0"/>
      <w:marBottom w:val="0"/>
      <w:divBdr>
        <w:top w:val="none" w:sz="0" w:space="0" w:color="auto"/>
        <w:left w:val="none" w:sz="0" w:space="0" w:color="auto"/>
        <w:bottom w:val="none" w:sz="0" w:space="0" w:color="auto"/>
        <w:right w:val="none" w:sz="0" w:space="0" w:color="auto"/>
      </w:divBdr>
    </w:div>
    <w:div w:id="1747343272">
      <w:bodyDiv w:val="1"/>
      <w:marLeft w:val="0"/>
      <w:marRight w:val="0"/>
      <w:marTop w:val="0"/>
      <w:marBottom w:val="0"/>
      <w:divBdr>
        <w:top w:val="none" w:sz="0" w:space="0" w:color="auto"/>
        <w:left w:val="none" w:sz="0" w:space="0" w:color="auto"/>
        <w:bottom w:val="none" w:sz="0" w:space="0" w:color="auto"/>
        <w:right w:val="none" w:sz="0" w:space="0" w:color="auto"/>
      </w:divBdr>
    </w:div>
    <w:div w:id="1766075730">
      <w:bodyDiv w:val="1"/>
      <w:marLeft w:val="0"/>
      <w:marRight w:val="0"/>
      <w:marTop w:val="0"/>
      <w:marBottom w:val="0"/>
      <w:divBdr>
        <w:top w:val="none" w:sz="0" w:space="0" w:color="auto"/>
        <w:left w:val="none" w:sz="0" w:space="0" w:color="auto"/>
        <w:bottom w:val="none" w:sz="0" w:space="0" w:color="auto"/>
        <w:right w:val="none" w:sz="0" w:space="0" w:color="auto"/>
      </w:divBdr>
    </w:div>
    <w:div w:id="1850213519">
      <w:bodyDiv w:val="1"/>
      <w:marLeft w:val="0"/>
      <w:marRight w:val="0"/>
      <w:marTop w:val="0"/>
      <w:marBottom w:val="0"/>
      <w:divBdr>
        <w:top w:val="none" w:sz="0" w:space="0" w:color="auto"/>
        <w:left w:val="none" w:sz="0" w:space="0" w:color="auto"/>
        <w:bottom w:val="none" w:sz="0" w:space="0" w:color="auto"/>
        <w:right w:val="none" w:sz="0" w:space="0" w:color="auto"/>
      </w:divBdr>
      <w:divsChild>
        <w:div w:id="322244458">
          <w:marLeft w:val="360"/>
          <w:marRight w:val="0"/>
          <w:marTop w:val="200"/>
          <w:marBottom w:val="0"/>
          <w:divBdr>
            <w:top w:val="none" w:sz="0" w:space="0" w:color="auto"/>
            <w:left w:val="none" w:sz="0" w:space="0" w:color="auto"/>
            <w:bottom w:val="none" w:sz="0" w:space="0" w:color="auto"/>
            <w:right w:val="none" w:sz="0" w:space="0" w:color="auto"/>
          </w:divBdr>
        </w:div>
      </w:divsChild>
    </w:div>
    <w:div w:id="1852718519">
      <w:bodyDiv w:val="1"/>
      <w:marLeft w:val="0"/>
      <w:marRight w:val="0"/>
      <w:marTop w:val="0"/>
      <w:marBottom w:val="0"/>
      <w:divBdr>
        <w:top w:val="none" w:sz="0" w:space="0" w:color="auto"/>
        <w:left w:val="none" w:sz="0" w:space="0" w:color="auto"/>
        <w:bottom w:val="none" w:sz="0" w:space="0" w:color="auto"/>
        <w:right w:val="none" w:sz="0" w:space="0" w:color="auto"/>
      </w:divBdr>
    </w:div>
    <w:div w:id="1856460787">
      <w:bodyDiv w:val="1"/>
      <w:marLeft w:val="0"/>
      <w:marRight w:val="0"/>
      <w:marTop w:val="0"/>
      <w:marBottom w:val="0"/>
      <w:divBdr>
        <w:top w:val="none" w:sz="0" w:space="0" w:color="auto"/>
        <w:left w:val="none" w:sz="0" w:space="0" w:color="auto"/>
        <w:bottom w:val="none" w:sz="0" w:space="0" w:color="auto"/>
        <w:right w:val="none" w:sz="0" w:space="0" w:color="auto"/>
      </w:divBdr>
      <w:divsChild>
        <w:div w:id="895622426">
          <w:marLeft w:val="418"/>
          <w:marRight w:val="0"/>
          <w:marTop w:val="200"/>
          <w:marBottom w:val="0"/>
          <w:divBdr>
            <w:top w:val="none" w:sz="0" w:space="0" w:color="auto"/>
            <w:left w:val="none" w:sz="0" w:space="0" w:color="auto"/>
            <w:bottom w:val="none" w:sz="0" w:space="0" w:color="auto"/>
            <w:right w:val="none" w:sz="0" w:space="0" w:color="auto"/>
          </w:divBdr>
        </w:div>
      </w:divsChild>
    </w:div>
    <w:div w:id="1869292803">
      <w:bodyDiv w:val="1"/>
      <w:marLeft w:val="0"/>
      <w:marRight w:val="0"/>
      <w:marTop w:val="0"/>
      <w:marBottom w:val="0"/>
      <w:divBdr>
        <w:top w:val="none" w:sz="0" w:space="0" w:color="auto"/>
        <w:left w:val="none" w:sz="0" w:space="0" w:color="auto"/>
        <w:bottom w:val="none" w:sz="0" w:space="0" w:color="auto"/>
        <w:right w:val="none" w:sz="0" w:space="0" w:color="auto"/>
      </w:divBdr>
    </w:div>
    <w:div w:id="1876236347">
      <w:bodyDiv w:val="1"/>
      <w:marLeft w:val="0"/>
      <w:marRight w:val="0"/>
      <w:marTop w:val="0"/>
      <w:marBottom w:val="0"/>
      <w:divBdr>
        <w:top w:val="none" w:sz="0" w:space="0" w:color="auto"/>
        <w:left w:val="none" w:sz="0" w:space="0" w:color="auto"/>
        <w:bottom w:val="none" w:sz="0" w:space="0" w:color="auto"/>
        <w:right w:val="none" w:sz="0" w:space="0" w:color="auto"/>
      </w:divBdr>
    </w:div>
    <w:div w:id="1911236248">
      <w:bodyDiv w:val="1"/>
      <w:marLeft w:val="0"/>
      <w:marRight w:val="0"/>
      <w:marTop w:val="0"/>
      <w:marBottom w:val="0"/>
      <w:divBdr>
        <w:top w:val="none" w:sz="0" w:space="0" w:color="auto"/>
        <w:left w:val="none" w:sz="0" w:space="0" w:color="auto"/>
        <w:bottom w:val="none" w:sz="0" w:space="0" w:color="auto"/>
        <w:right w:val="none" w:sz="0" w:space="0" w:color="auto"/>
      </w:divBdr>
      <w:divsChild>
        <w:div w:id="673189882">
          <w:marLeft w:val="418"/>
          <w:marRight w:val="0"/>
          <w:marTop w:val="200"/>
          <w:marBottom w:val="0"/>
          <w:divBdr>
            <w:top w:val="none" w:sz="0" w:space="0" w:color="auto"/>
            <w:left w:val="none" w:sz="0" w:space="0" w:color="auto"/>
            <w:bottom w:val="none" w:sz="0" w:space="0" w:color="auto"/>
            <w:right w:val="none" w:sz="0" w:space="0" w:color="auto"/>
          </w:divBdr>
        </w:div>
        <w:div w:id="704599736">
          <w:marLeft w:val="418"/>
          <w:marRight w:val="0"/>
          <w:marTop w:val="200"/>
          <w:marBottom w:val="0"/>
          <w:divBdr>
            <w:top w:val="none" w:sz="0" w:space="0" w:color="auto"/>
            <w:left w:val="none" w:sz="0" w:space="0" w:color="auto"/>
            <w:bottom w:val="none" w:sz="0" w:space="0" w:color="auto"/>
            <w:right w:val="none" w:sz="0" w:space="0" w:color="auto"/>
          </w:divBdr>
        </w:div>
        <w:div w:id="811336587">
          <w:marLeft w:val="418"/>
          <w:marRight w:val="0"/>
          <w:marTop w:val="200"/>
          <w:marBottom w:val="0"/>
          <w:divBdr>
            <w:top w:val="none" w:sz="0" w:space="0" w:color="auto"/>
            <w:left w:val="none" w:sz="0" w:space="0" w:color="auto"/>
            <w:bottom w:val="none" w:sz="0" w:space="0" w:color="auto"/>
            <w:right w:val="none" w:sz="0" w:space="0" w:color="auto"/>
          </w:divBdr>
        </w:div>
      </w:divsChild>
    </w:div>
    <w:div w:id="1938976460">
      <w:bodyDiv w:val="1"/>
      <w:marLeft w:val="0"/>
      <w:marRight w:val="0"/>
      <w:marTop w:val="0"/>
      <w:marBottom w:val="0"/>
      <w:divBdr>
        <w:top w:val="none" w:sz="0" w:space="0" w:color="auto"/>
        <w:left w:val="none" w:sz="0" w:space="0" w:color="auto"/>
        <w:bottom w:val="none" w:sz="0" w:space="0" w:color="auto"/>
        <w:right w:val="none" w:sz="0" w:space="0" w:color="auto"/>
      </w:divBdr>
    </w:div>
    <w:div w:id="1942712475">
      <w:bodyDiv w:val="1"/>
      <w:marLeft w:val="0"/>
      <w:marRight w:val="0"/>
      <w:marTop w:val="0"/>
      <w:marBottom w:val="0"/>
      <w:divBdr>
        <w:top w:val="none" w:sz="0" w:space="0" w:color="auto"/>
        <w:left w:val="none" w:sz="0" w:space="0" w:color="auto"/>
        <w:bottom w:val="none" w:sz="0" w:space="0" w:color="auto"/>
        <w:right w:val="none" w:sz="0" w:space="0" w:color="auto"/>
      </w:divBdr>
    </w:div>
    <w:div w:id="1986859985">
      <w:bodyDiv w:val="1"/>
      <w:marLeft w:val="0"/>
      <w:marRight w:val="0"/>
      <w:marTop w:val="0"/>
      <w:marBottom w:val="0"/>
      <w:divBdr>
        <w:top w:val="none" w:sz="0" w:space="0" w:color="auto"/>
        <w:left w:val="none" w:sz="0" w:space="0" w:color="auto"/>
        <w:bottom w:val="none" w:sz="0" w:space="0" w:color="auto"/>
        <w:right w:val="none" w:sz="0" w:space="0" w:color="auto"/>
      </w:divBdr>
    </w:div>
    <w:div w:id="1991789865">
      <w:bodyDiv w:val="1"/>
      <w:marLeft w:val="0"/>
      <w:marRight w:val="0"/>
      <w:marTop w:val="0"/>
      <w:marBottom w:val="0"/>
      <w:divBdr>
        <w:top w:val="none" w:sz="0" w:space="0" w:color="auto"/>
        <w:left w:val="none" w:sz="0" w:space="0" w:color="auto"/>
        <w:bottom w:val="none" w:sz="0" w:space="0" w:color="auto"/>
        <w:right w:val="none" w:sz="0" w:space="0" w:color="auto"/>
      </w:divBdr>
      <w:divsChild>
        <w:div w:id="1398403">
          <w:marLeft w:val="418"/>
          <w:marRight w:val="0"/>
          <w:marTop w:val="200"/>
          <w:marBottom w:val="0"/>
          <w:divBdr>
            <w:top w:val="none" w:sz="0" w:space="0" w:color="auto"/>
            <w:left w:val="none" w:sz="0" w:space="0" w:color="auto"/>
            <w:bottom w:val="none" w:sz="0" w:space="0" w:color="auto"/>
            <w:right w:val="none" w:sz="0" w:space="0" w:color="auto"/>
          </w:divBdr>
        </w:div>
      </w:divsChild>
    </w:div>
    <w:div w:id="2018575090">
      <w:bodyDiv w:val="1"/>
      <w:marLeft w:val="0"/>
      <w:marRight w:val="0"/>
      <w:marTop w:val="0"/>
      <w:marBottom w:val="0"/>
      <w:divBdr>
        <w:top w:val="none" w:sz="0" w:space="0" w:color="auto"/>
        <w:left w:val="none" w:sz="0" w:space="0" w:color="auto"/>
        <w:bottom w:val="none" w:sz="0" w:space="0" w:color="auto"/>
        <w:right w:val="none" w:sz="0" w:space="0" w:color="auto"/>
      </w:divBdr>
    </w:div>
    <w:div w:id="2041469824">
      <w:bodyDiv w:val="1"/>
      <w:marLeft w:val="0"/>
      <w:marRight w:val="0"/>
      <w:marTop w:val="0"/>
      <w:marBottom w:val="0"/>
      <w:divBdr>
        <w:top w:val="none" w:sz="0" w:space="0" w:color="auto"/>
        <w:left w:val="none" w:sz="0" w:space="0" w:color="auto"/>
        <w:bottom w:val="none" w:sz="0" w:space="0" w:color="auto"/>
        <w:right w:val="none" w:sz="0" w:space="0" w:color="auto"/>
      </w:divBdr>
      <w:divsChild>
        <w:div w:id="211424132">
          <w:marLeft w:val="418"/>
          <w:marRight w:val="0"/>
          <w:marTop w:val="200"/>
          <w:marBottom w:val="0"/>
          <w:divBdr>
            <w:top w:val="none" w:sz="0" w:space="0" w:color="auto"/>
            <w:left w:val="none" w:sz="0" w:space="0" w:color="auto"/>
            <w:bottom w:val="none" w:sz="0" w:space="0" w:color="auto"/>
            <w:right w:val="none" w:sz="0" w:space="0" w:color="auto"/>
          </w:divBdr>
        </w:div>
        <w:div w:id="1028986663">
          <w:marLeft w:val="418"/>
          <w:marRight w:val="0"/>
          <w:marTop w:val="200"/>
          <w:marBottom w:val="0"/>
          <w:divBdr>
            <w:top w:val="none" w:sz="0" w:space="0" w:color="auto"/>
            <w:left w:val="none" w:sz="0" w:space="0" w:color="auto"/>
            <w:bottom w:val="none" w:sz="0" w:space="0" w:color="auto"/>
            <w:right w:val="none" w:sz="0" w:space="0" w:color="auto"/>
          </w:divBdr>
        </w:div>
        <w:div w:id="1063681489">
          <w:marLeft w:val="418"/>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2F98-4CF5-4E7F-8D60-74325424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20841</Words>
  <Characters>118799</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Тимур Булдыбаев</dc:creator>
  <cp:lastModifiedBy>Муйтунова Алма Турсынгазиевна</cp:lastModifiedBy>
  <cp:revision>4</cp:revision>
  <cp:lastPrinted>2019-12-26T12:34:00Z</cp:lastPrinted>
  <dcterms:created xsi:type="dcterms:W3CDTF">2019-12-26T12:53:00Z</dcterms:created>
  <dcterms:modified xsi:type="dcterms:W3CDTF">2019-12-27T06:20:00Z</dcterms:modified>
</cp:coreProperties>
</file>