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E2" w:rsidRPr="00773E14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496435">
        <w:rPr>
          <w:rFonts w:ascii="Times New Roman" w:hAnsi="Times New Roman" w:cs="Times New Roman"/>
          <w:b/>
          <w:color w:val="002060"/>
          <w:sz w:val="24"/>
        </w:rPr>
        <w:t>1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496435">
        <w:rPr>
          <w:rFonts w:ascii="Times New Roman" w:hAnsi="Times New Roman" w:cs="Times New Roman"/>
          <w:b/>
          <w:color w:val="002060"/>
          <w:sz w:val="24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496435">
        <w:rPr>
          <w:rFonts w:ascii="Times New Roman" w:hAnsi="Times New Roman" w:cs="Times New Roman"/>
          <w:b/>
          <w:color w:val="002060"/>
          <w:sz w:val="24"/>
        </w:rPr>
        <w:t>алыптастырушы бағалау нәтижелері күн сайын электрондық/қағаз журналға балл тү</w:t>
      </w:r>
      <w:proofErr w:type="gramStart"/>
      <w:r w:rsidR="002D09E2" w:rsidRPr="00496435">
        <w:rPr>
          <w:rFonts w:ascii="Times New Roman" w:hAnsi="Times New Roman" w:cs="Times New Roman"/>
          <w:b/>
          <w:color w:val="002060"/>
          <w:sz w:val="24"/>
        </w:rPr>
        <w:t>р</w:t>
      </w:r>
      <w:proofErr w:type="gramEnd"/>
      <w:r w:rsidR="002D09E2" w:rsidRPr="00496435">
        <w:rPr>
          <w:rFonts w:ascii="Times New Roman" w:hAnsi="Times New Roman" w:cs="Times New Roman"/>
          <w:b/>
          <w:color w:val="002060"/>
          <w:sz w:val="24"/>
        </w:rPr>
        <w:t>інде қойылады.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</w:p>
    <w:p w:rsidR="002D09E2" w:rsidRPr="00496435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</w:rPr>
      </w:pPr>
      <w:r w:rsidRPr="00496435">
        <w:rPr>
          <w:rFonts w:ascii="Times New Roman" w:hAnsi="Times New Roman" w:cs="Times New Roman"/>
          <w:b/>
          <w:color w:val="002060"/>
          <w:sz w:val="24"/>
        </w:rPr>
        <w:t>2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496435">
        <w:rPr>
          <w:rFonts w:ascii="Times New Roman" w:hAnsi="Times New Roman" w:cs="Times New Roman"/>
          <w:b/>
          <w:color w:val="002060"/>
          <w:sz w:val="24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496435">
        <w:rPr>
          <w:rFonts w:ascii="Times New Roman" w:hAnsi="Times New Roman" w:cs="Times New Roman"/>
          <w:b/>
          <w:color w:val="002060"/>
          <w:sz w:val="24"/>
        </w:rPr>
        <w:t>алыптастырушы бағалау үшін ең жоғары балл 2-11 сыныптарда 10 балдан аспайды, бұ</w:t>
      </w:r>
      <w:proofErr w:type="gramStart"/>
      <w:r w:rsidR="002D09E2" w:rsidRPr="00496435">
        <w:rPr>
          <w:rFonts w:ascii="Times New Roman" w:hAnsi="Times New Roman" w:cs="Times New Roman"/>
          <w:b/>
          <w:color w:val="002060"/>
          <w:sz w:val="24"/>
        </w:rPr>
        <w:t>л</w:t>
      </w:r>
      <w:proofErr w:type="gramEnd"/>
      <w:r w:rsidR="002D09E2" w:rsidRPr="00496435">
        <w:rPr>
          <w:rFonts w:ascii="Times New Roman" w:hAnsi="Times New Roman" w:cs="Times New Roman"/>
          <w:b/>
          <w:color w:val="002060"/>
          <w:sz w:val="24"/>
        </w:rPr>
        <w:t xml:space="preserve"> ретте 1-3 балл төменгі деңгей критерийлеріне сәйкес келеді, 4-7 балл – орта деңгей, 8-10 балл – жоғары деңгей.</w:t>
      </w:r>
    </w:p>
    <w:p w:rsidR="002D09E2" w:rsidRPr="00496435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</w:rPr>
      </w:pPr>
      <w:r w:rsidRPr="00496435">
        <w:rPr>
          <w:rFonts w:ascii="Times New Roman" w:hAnsi="Times New Roman" w:cs="Times New Roman"/>
          <w:b/>
          <w:color w:val="002060"/>
          <w:sz w:val="24"/>
        </w:rPr>
        <w:t>3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496435">
        <w:rPr>
          <w:rFonts w:ascii="Times New Roman" w:hAnsi="Times New Roman" w:cs="Times New Roman"/>
          <w:b/>
          <w:color w:val="002060"/>
          <w:sz w:val="24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М</w:t>
      </w:r>
      <w:r w:rsidRPr="00496435">
        <w:rPr>
          <w:rFonts w:ascii="Times New Roman" w:hAnsi="Times New Roman" w:cs="Times New Roman"/>
          <w:b/>
          <w:color w:val="002060"/>
          <w:sz w:val="24"/>
        </w:rPr>
        <w:t xml:space="preserve">ұғалім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к</w:t>
      </w:r>
      <w:r w:rsidR="002D09E2" w:rsidRPr="00496435">
        <w:rPr>
          <w:rFonts w:ascii="Times New Roman" w:hAnsi="Times New Roman" w:cs="Times New Roman"/>
          <w:b/>
          <w:color w:val="002060"/>
          <w:sz w:val="24"/>
        </w:rPr>
        <w:t>үн сайын журналда білім алушылардың оқу жеті</w:t>
      </w:r>
      <w:proofErr w:type="gramStart"/>
      <w:r w:rsidR="002D09E2" w:rsidRPr="00496435">
        <w:rPr>
          <w:rFonts w:ascii="Times New Roman" w:hAnsi="Times New Roman" w:cs="Times New Roman"/>
          <w:b/>
          <w:color w:val="002060"/>
          <w:sz w:val="24"/>
        </w:rPr>
        <w:t>ст</w:t>
      </w:r>
      <w:proofErr w:type="gramEnd"/>
      <w:r w:rsidR="002D09E2" w:rsidRPr="00496435">
        <w:rPr>
          <w:rFonts w:ascii="Times New Roman" w:hAnsi="Times New Roman" w:cs="Times New Roman"/>
          <w:b/>
          <w:color w:val="002060"/>
          <w:sz w:val="24"/>
        </w:rPr>
        <w:t>іктерінің ілгерілеуін келесі саралауға сәйкес балл түрінде белгілейді:</w:t>
      </w:r>
    </w:p>
    <w:p w:rsidR="002D09E2" w:rsidRPr="00496435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</w:rPr>
      </w:pPr>
      <w:r w:rsidRPr="00496435">
        <w:rPr>
          <w:rFonts w:ascii="Times New Roman" w:hAnsi="Times New Roman" w:cs="Times New Roman"/>
          <w:b/>
          <w:color w:val="002060"/>
          <w:sz w:val="24"/>
        </w:rPr>
        <w:t>1 балл</w:t>
      </w:r>
      <w:r w:rsidRPr="00496435">
        <w:rPr>
          <w:rFonts w:ascii="Times New Roman" w:hAnsi="Times New Roman" w:cs="Times New Roman"/>
          <w:color w:val="002060"/>
          <w:sz w:val="24"/>
        </w:rPr>
        <w:t>-10% - ға дейін оқу тапсырмаларын орындады, қателіктер жіберілді, сабақта пассивті, мұғ</w:t>
      </w:r>
      <w:proofErr w:type="gramStart"/>
      <w:r w:rsidRPr="00496435">
        <w:rPr>
          <w:rFonts w:ascii="Times New Roman" w:hAnsi="Times New Roman" w:cs="Times New Roman"/>
          <w:color w:val="002060"/>
          <w:sz w:val="24"/>
        </w:rPr>
        <w:t>ал</w:t>
      </w:r>
      <w:proofErr w:type="gramEnd"/>
      <w:r w:rsidRPr="00496435">
        <w:rPr>
          <w:rFonts w:ascii="Times New Roman" w:hAnsi="Times New Roman" w:cs="Times New Roman"/>
          <w:color w:val="002060"/>
          <w:sz w:val="24"/>
        </w:rPr>
        <w:t>іммен кері байланыс нәтижелері бойынша қорытынды жасамайды, тапсырмаларды орындау кезінде дербестік танытпайды, өткен материалды білмейді;</w:t>
      </w:r>
    </w:p>
    <w:p w:rsidR="002D09E2" w:rsidRPr="00496435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</w:rPr>
      </w:pPr>
      <w:r w:rsidRPr="00496435">
        <w:rPr>
          <w:rFonts w:ascii="Times New Roman" w:hAnsi="Times New Roman" w:cs="Times New Roman"/>
          <w:b/>
          <w:color w:val="002060"/>
          <w:sz w:val="24"/>
        </w:rPr>
        <w:t>2 балл</w:t>
      </w:r>
      <w:r w:rsidRPr="00496435">
        <w:rPr>
          <w:rFonts w:ascii="Times New Roman" w:hAnsi="Times New Roman" w:cs="Times New Roman"/>
          <w:color w:val="002060"/>
          <w:sz w:val="24"/>
        </w:rPr>
        <w:t xml:space="preserve"> – 20% - ға дейін оқу тапсырмаларын орындады, қателіктер жіберілді, сабақта пассивті, мұғаліммен кері байланыс нәтижелері бойынша әрдайым тиі</w:t>
      </w:r>
      <w:proofErr w:type="gramStart"/>
      <w:r w:rsidRPr="00496435">
        <w:rPr>
          <w:rFonts w:ascii="Times New Roman" w:hAnsi="Times New Roman" w:cs="Times New Roman"/>
          <w:color w:val="002060"/>
          <w:sz w:val="24"/>
        </w:rPr>
        <w:t>ст</w:t>
      </w:r>
      <w:proofErr w:type="gramEnd"/>
      <w:r w:rsidRPr="00496435">
        <w:rPr>
          <w:rFonts w:ascii="Times New Roman" w:hAnsi="Times New Roman" w:cs="Times New Roman"/>
          <w:color w:val="002060"/>
          <w:sz w:val="24"/>
        </w:rPr>
        <w:t>і қорытынды жасай бермейді,тапсырмаларды орындау кезінде дербестік танытпайды;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496435">
        <w:rPr>
          <w:rFonts w:ascii="Times New Roman" w:hAnsi="Times New Roman" w:cs="Times New Roman"/>
          <w:b/>
          <w:color w:val="002060"/>
          <w:sz w:val="24"/>
        </w:rPr>
        <w:t>3 балл</w:t>
      </w:r>
      <w:r w:rsidRPr="00496435">
        <w:rPr>
          <w:rFonts w:ascii="Times New Roman" w:hAnsi="Times New Roman" w:cs="Times New Roman"/>
          <w:color w:val="002060"/>
          <w:sz w:val="24"/>
        </w:rPr>
        <w:t xml:space="preserve"> – 30% - ға дейін </w:t>
      </w:r>
      <w:proofErr w:type="gramStart"/>
      <w:r w:rsidRPr="00496435">
        <w:rPr>
          <w:rFonts w:ascii="Times New Roman" w:hAnsi="Times New Roman" w:cs="Times New Roman"/>
          <w:color w:val="002060"/>
          <w:sz w:val="24"/>
        </w:rPr>
        <w:t>о</w:t>
      </w:r>
      <w:proofErr w:type="gramEnd"/>
      <w:r w:rsidRPr="00496435">
        <w:rPr>
          <w:rFonts w:ascii="Times New Roman" w:hAnsi="Times New Roman" w:cs="Times New Roman"/>
          <w:color w:val="002060"/>
          <w:sz w:val="24"/>
        </w:rPr>
        <w:t>қу тапсырмаларын орындады, қателіктер жіберілді, қателіктерін түзету</w:t>
      </w:r>
      <w:r w:rsidR="00773E14">
        <w:rPr>
          <w:rFonts w:ascii="Times New Roman" w:hAnsi="Times New Roman" w:cs="Times New Roman"/>
          <w:color w:val="002060"/>
          <w:sz w:val="24"/>
        </w:rPr>
        <w:t>ге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тырысады</w:t>
      </w:r>
      <w:r w:rsidR="00773E14">
        <w:rPr>
          <w:rFonts w:ascii="Times New Roman" w:hAnsi="Times New Roman" w:cs="Times New Roman"/>
          <w:color w:val="002060"/>
          <w:sz w:val="24"/>
        </w:rPr>
        <w:t>,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color w:val="002060"/>
          <w:sz w:val="24"/>
        </w:rPr>
        <w:t>сабақта кейде белс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</w:t>
      </w:r>
      <w:r w:rsidRPr="00496435">
        <w:rPr>
          <w:rFonts w:ascii="Times New Roman" w:hAnsi="Times New Roman" w:cs="Times New Roman"/>
          <w:color w:val="002060"/>
          <w:sz w:val="24"/>
        </w:rPr>
        <w:t>нділік танытады, оқу тапсырмаларын орындау кезінде мұғалімнің/ата-ананың</w:t>
      </w:r>
      <w:r w:rsidR="00773E14">
        <w:rPr>
          <w:rFonts w:ascii="Times New Roman" w:hAnsi="Times New Roman" w:cs="Times New Roman"/>
          <w:color w:val="002060"/>
          <w:sz w:val="24"/>
        </w:rPr>
        <w:t>/құрдастарының қолдауын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қажет етеді</w:t>
      </w:r>
      <w:r w:rsidRPr="00496435">
        <w:rPr>
          <w:rFonts w:ascii="Times New Roman" w:hAnsi="Times New Roman" w:cs="Times New Roman"/>
          <w:color w:val="002060"/>
          <w:sz w:val="24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   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4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40% - на дейін орындады, қателіктер жіберді, қателер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ді түзету кезінде көмек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әрдайым белсенді бола бермейді, кейде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5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- 50% - ға дейін 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оқу тапсырмаларын орындады,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бес қате жіберді,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әрдайым белсенді бола бермейді, кейде мүмкін болатын тапсырмаларды орындау кезінде дербестік танытады;</w:t>
      </w:r>
      <w:bookmarkStart w:id="0" w:name="_GoBack"/>
      <w:bookmarkEnd w:id="0"/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6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60%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на дейін орындады, 4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ынталы, орташа күрделі тапсырмаларды өз бетінше орындай алады;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7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- 70% - ға дейін оқу та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>псырмаларын орындады, 3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жіберді, қателіктерді уақтылы жойды, сабақта белсенді,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80% - на дейін орындады, 1-2 елеусіз қателіктер жіберді, мұғалімнің түсініктемелері негізінде өз қателіктерін түзетеді,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9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90% - на дейін орындады, тапсырмаларды орындау кезінде шамалы дәлсіздіктерге жол берді, қателермен жұмыс істейді,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496435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10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-оқу тапсырмаларының 100% орындады, қателікт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ер жібермеді, белсенді,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дербес жұмыс жасай алады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өз жауаптарын түсіндіре алады, негіздей алады.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496435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4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К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еңейтілген кері байланыс үшін мұғалім оқушының электронды күнделігі арқылы түсініктемелер түрінде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ұсынылатын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айдарларды қолданады.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5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1-сыныпта бағалау жүргізілмейді.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6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ҚО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режимінің енгізілуіне байланысты енгізілген электрондық журнал форматындағы өзгерістерді түсіндіру үшін оқу жылының басында ата-аналар мен мұғалімдерге электрондық журналды пайдалану туралы жадынама беріледі.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7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қорытындысы қорытынды баға қою кезінде ескеріледі және жалпы балдың ең жоғары 25% - ын құрайды (1 балл 2,5% - ға теңестіріледі). Электрондық журнал қалыптастырушы бағалау үшін орташа балды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автоматты түрде шығарады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және ТЖБ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бағанына дейін орналастырылған жеке бағанға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қояды (бұл қалыптастырушы бағалау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үшін орташа балды шығаруды жеңілдетеді).</w:t>
      </w:r>
    </w:p>
    <w:p w:rsidR="002D09E2" w:rsidRPr="00773E14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БЖБ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және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ТЖБ 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есептеу қолданыстағы формула бойынша есептеледі.</w:t>
      </w:r>
    </w:p>
    <w:p w:rsidR="00722804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9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орытынды баға 25%, 25% және 50% арақатынаста қалыптастырушы бағалау үшін орташа баллды ескере отырып шығарылады.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</w:p>
    <w:sectPr w:rsidR="00722804" w:rsidRPr="00EF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E2"/>
    <w:rsid w:val="002D09E2"/>
    <w:rsid w:val="00496435"/>
    <w:rsid w:val="0061671C"/>
    <w:rsid w:val="00773E14"/>
    <w:rsid w:val="00B269C8"/>
    <w:rsid w:val="00E35865"/>
    <w:rsid w:val="00E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USER_12</cp:lastModifiedBy>
  <cp:revision>1</cp:revision>
  <dcterms:created xsi:type="dcterms:W3CDTF">2020-08-19T06:07:00Z</dcterms:created>
  <dcterms:modified xsi:type="dcterms:W3CDTF">2020-08-19T06:52:00Z</dcterms:modified>
</cp:coreProperties>
</file>