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РЕЗУЛЬТАТОВ УЧЕБНОЙ ДЕЯТЕЛЬНОСТИ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Контрольная работа по английскому языку в 10-ых классах</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variant</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Прочитайте приведенный ниже текст. Преобразуйте слова, напечатанные заглавными буквами после номеров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p>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Tourism in Britain</w:t>
      </w:r>
    </w:p>
    <w:tbl>
      <w:tblPr/>
      <w:tblGrid>
        <w:gridCol w:w="5291"/>
        <w:gridCol w:w="5265"/>
      </w:tblGrid>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Every year more than eleven million tourists visit Britain. In fact, tourism is an 1________________ industry, employing thousands of people.</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IMPORTANCE </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Most 2________________ come in the summer months when they can expect good weather.</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VISIT</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Tourists 3________________ spend a few days in London, then go on to other well-known cities.</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USUAL</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Perhaps the least visited places in England are old 4________________ towns.</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INDUSTRY</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But many people think that nineteenth-century cities show the 5________________ of Britain.</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REAL</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 6________________ of the past is to be still seen in their old streets.</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GREAT </w:t>
            </w:r>
          </w:p>
        </w:tc>
      </w:tr>
      <w:tr>
        <w:trPr>
          <w:trHeight w:val="1" w:hRule="atLeast"/>
          <w:jc w:val="left"/>
        </w:trPr>
        <w:tc>
          <w:tcPr>
            <w:tcW w:w="5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 cheap, concrete buildings of the 1960s look old and dirty, but for the 7________________ tourists these cities are full of life and colour.</w:t>
            </w:r>
          </w:p>
        </w:tc>
        <w:tc>
          <w:tcPr>
            <w:tcW w:w="5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ADVENTURE</w:t>
            </w:r>
          </w:p>
        </w:tc>
      </w:tr>
    </w:tbl>
    <w:p>
      <w:pPr>
        <w:spacing w:before="100" w:after="10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II</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Прочитайте приведенный ниже текст. Преобразуйте слова, напечатанные заглавными буквами после номеров 1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8 </w:t>
      </w:r>
      <w:r>
        <w:rPr>
          <w:rFonts w:ascii="Times New Roman" w:hAnsi="Times New Roman" w:cs="Times New Roman" w:eastAsia="Times New Roman"/>
          <w:i/>
          <w:color w:val="auto"/>
          <w:spacing w:val="0"/>
          <w:position w:val="0"/>
          <w:sz w:val="28"/>
          <w:shd w:fill="auto" w:val="clear"/>
        </w:rPr>
        <w:t xml:space="preserve">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1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8.</w:t>
      </w:r>
    </w:p>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Albert Einstein, a Nobel Prize Winner in Physics</w:t>
      </w:r>
    </w:p>
    <w:tbl>
      <w:tblPr/>
      <w:tblGrid>
        <w:gridCol w:w="8291"/>
        <w:gridCol w:w="2265"/>
      </w:tblGrid>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Albert Einstein was born on March 14, 1879, in Ulm, Germany. His interest in science 1________________ when he was only five years old.</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BEGIN </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His father gave him a magnetic compass. Looking at it, the young Albert wanted to know why the needle 2________________.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MOVE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In 1902, after graduating from the university, Einstein took a job in the Swiss Patent Office in Bern. In 1909, at the age of thirty, Einstein 3________________ his job at the Patent Office and began his lifelong career in the academic world.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LEAVE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His genius was recognized, and in 1921 he 4________________ the Nobel Prize in physics.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GIVE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In 1933, when Adolf Hitler came into power, Einstein and his 5________________ wife moved to the USA.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TWO</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He 6________________ a professor at Princeton University where he remained until his death in 1955.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BECOME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Shortly before his death he wrote and signed the</w:t>
              <w:br/>
              <w:t xml:space="preserve">Russell-Einstein Manifesto, 7________________ the people of the world about the danger of nuclear catastrophe. Albert Einstein is remembered as the scientist in the world. His theories have changed science forever. </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WARN</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r>
        <w:trPr>
          <w:trHeight w:val="810" w:hRule="auto"/>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It is generally thought that Albert Einstein is the greatest theoretical physicist who ever 8__________________________.</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LIVE</w:t>
            </w:r>
          </w:p>
        </w:tc>
      </w:tr>
    </w:tbl>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Прочитайте текст с пропусками, обозначенными номерами </w:t>
      </w:r>
      <w:r>
        <w:rPr>
          <w:rFonts w:ascii="Times New Roman" w:hAnsi="Times New Roman" w:cs="Times New Roman" w:eastAsia="Times New Roman"/>
          <w:b/>
          <w:i/>
          <w:color w:val="auto"/>
          <w:spacing w:val="0"/>
          <w:position w:val="0"/>
          <w:sz w:val="28"/>
          <w:shd w:fill="auto" w:val="clear"/>
        </w:rPr>
        <w:t xml:space="preserve">1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7. </w:t>
      </w:r>
      <w:r>
        <w:rPr>
          <w:rFonts w:ascii="Times New Roman" w:hAnsi="Times New Roman" w:cs="Times New Roman" w:eastAsia="Times New Roman"/>
          <w:i/>
          <w:color w:val="auto"/>
          <w:spacing w:val="0"/>
          <w:position w:val="0"/>
          <w:sz w:val="28"/>
          <w:shd w:fill="auto" w:val="clear"/>
        </w:rPr>
        <w:t xml:space="preserve">Эти номера соответствуют заданиям </w:t>
      </w:r>
      <w:r>
        <w:rPr>
          <w:rFonts w:ascii="Times New Roman" w:hAnsi="Times New Roman" w:cs="Times New Roman" w:eastAsia="Times New Roman"/>
          <w:b/>
          <w:i/>
          <w:color w:val="auto"/>
          <w:spacing w:val="0"/>
          <w:position w:val="0"/>
          <w:sz w:val="28"/>
          <w:shd w:fill="auto" w:val="clear"/>
        </w:rPr>
        <w:t xml:space="preserve">1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7</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в которых представлены возможные варианты ответов (А, Б, В, Г). Установите соответствие номера пропуска варианту ответа.</w:t>
      </w:r>
    </w:p>
    <w:p>
      <w:pPr>
        <w:spacing w:before="100" w:after="1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Alaska</w:t>
      </w:r>
    </w:p>
    <w:p>
      <w:pPr>
        <w:spacing w:before="10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first Europeans to visit what is now called Alaska were Russian sailors led by Captain Bering. The </w:t>
      </w: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______ was funded by Russian czar Peter the Great. In 1728 Bering and his crew </w:t>
      </w: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______ through the strait that is now named after him,</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between the easternmost part of Asia and the westernmost part of the Americas. Their journey </w:t>
      </w: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______ that Asia was not connected to North America; however, due to the heavy fog, they never actually saw the nearby land of North America. In 1741 Bering headed further south, landing on tiny Kayak Island off the </w:t>
      </w: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______ of what is now the southeastern part of the state.</w:t>
      </w:r>
    </w:p>
    <w:p>
      <w:pPr>
        <w:spacing w:before="10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 the 1780s and 1790s Russians began small colonies, first on Kodiak Island and later on the mainland. In 1799 the Russian-American Company was established</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to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______ Russian interests. For the next 68 years the company provided the only form of government for the European colonists, </w:t>
      </w: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______ never numbered more than a few hundred. The Russians ruled the </w:t>
      </w: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______ until the late 1860s, when they sold it to the United States for $7.2 million dollars.</w:t>
      </w:r>
    </w:p>
    <w:p>
      <w:pPr>
        <w:spacing w:before="10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w:t>
      </w: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______ of gold in 1896 in the Yukon Territory started a huge gold rush that brought thousands of settlers.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A) travel;</w:t>
        <w:tab/>
        <w:tab/>
        <w:t xml:space="preserve"> </w:t>
      </w:r>
      <w:r>
        <w:rPr>
          <w:rFonts w:ascii="Times New Roman" w:hAnsi="Times New Roman" w:cs="Times New Roman" w:eastAsia="Times New Roman"/>
          <w:color w:val="auto"/>
          <w:spacing w:val="0"/>
          <w:position w:val="0"/>
          <w:sz w:val="28"/>
          <w:shd w:fill="auto" w:val="clear"/>
        </w:rPr>
        <w:t xml:space="preserve">Б) trip; </w:t>
        <w:tab/>
        <w:tab/>
        <w:t xml:space="preserve">В) journey; </w:t>
        <w:tab/>
        <w:tab/>
        <w:t xml:space="preserve">Г) expedition</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A) paddled; </w:t>
        <w:tab/>
        <w:t xml:space="preserve"> </w:t>
      </w:r>
      <w:r>
        <w:rPr>
          <w:rFonts w:ascii="Times New Roman" w:hAnsi="Times New Roman" w:cs="Times New Roman" w:eastAsia="Times New Roman"/>
          <w:color w:val="auto"/>
          <w:spacing w:val="0"/>
          <w:position w:val="0"/>
          <w:sz w:val="28"/>
          <w:shd w:fill="auto" w:val="clear"/>
        </w:rPr>
        <w:t xml:space="preserve">Б) sailed; </w:t>
        <w:tab/>
        <w:tab/>
        <w:t xml:space="preserve">В) travelled; </w:t>
        <w:tab/>
        <w:tab/>
        <w:t xml:space="preserve">Г) rowed</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A) proved; </w:t>
        <w:tab/>
        <w:tab/>
        <w:t xml:space="preserve"> </w:t>
      </w:r>
      <w:r>
        <w:rPr>
          <w:rFonts w:ascii="Times New Roman" w:hAnsi="Times New Roman" w:cs="Times New Roman" w:eastAsia="Times New Roman"/>
          <w:color w:val="auto"/>
          <w:spacing w:val="0"/>
          <w:position w:val="0"/>
          <w:sz w:val="28"/>
          <w:shd w:fill="auto" w:val="clear"/>
        </w:rPr>
        <w:t xml:space="preserve">Б) convinced; </w:t>
        <w:tab/>
        <w:t xml:space="preserve">В) persuaded;</w:t>
        <w:tab/>
        <w:tab/>
        <w:t xml:space="preserve">Г) appeared</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A) bank; </w:t>
        <w:tab/>
        <w:tab/>
        <w:t xml:space="preserve"> </w:t>
      </w:r>
      <w:r>
        <w:rPr>
          <w:rFonts w:ascii="Times New Roman" w:hAnsi="Times New Roman" w:cs="Times New Roman" w:eastAsia="Times New Roman"/>
          <w:color w:val="auto"/>
          <w:spacing w:val="0"/>
          <w:position w:val="0"/>
          <w:sz w:val="28"/>
          <w:shd w:fill="auto" w:val="clear"/>
        </w:rPr>
        <w:t xml:space="preserve">Б) beach;</w:t>
        <w:tab/>
        <w:tab/>
        <w:t xml:space="preserve"> В) shore; </w:t>
        <w:tab/>
        <w:tab/>
        <w:t xml:space="preserve">Г) sea-side</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A) look after;</w:t>
        <w:tab/>
        <w:t xml:space="preserve"> </w:t>
      </w:r>
      <w:r>
        <w:rPr>
          <w:rFonts w:ascii="Times New Roman" w:hAnsi="Times New Roman" w:cs="Times New Roman" w:eastAsia="Times New Roman"/>
          <w:color w:val="auto"/>
          <w:spacing w:val="0"/>
          <w:position w:val="0"/>
          <w:sz w:val="28"/>
          <w:shd w:fill="auto" w:val="clear"/>
        </w:rPr>
        <w:t xml:space="preserve">Б) look at;</w:t>
        <w:tab/>
        <w:tab/>
        <w:t xml:space="preserve"> В) look for;</w:t>
        <w:tab/>
        <w:tab/>
        <w:t xml:space="preserve"> Г) look away</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A) which; </w:t>
        <w:tab/>
        <w:tab/>
        <w:t xml:space="preserve"> </w:t>
      </w:r>
      <w:r>
        <w:rPr>
          <w:rFonts w:ascii="Times New Roman" w:hAnsi="Times New Roman" w:cs="Times New Roman" w:eastAsia="Times New Roman"/>
          <w:color w:val="auto"/>
          <w:spacing w:val="0"/>
          <w:position w:val="0"/>
          <w:sz w:val="28"/>
          <w:shd w:fill="auto" w:val="clear"/>
        </w:rPr>
        <w:t xml:space="preserve">Б) whose;</w:t>
        <w:tab/>
        <w:tab/>
        <w:t xml:space="preserve"> В) what; </w:t>
        <w:tab/>
        <w:tab/>
        <w:t xml:space="preserve"> Г) who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A) country; </w:t>
        <w:tab/>
        <w:tab/>
      </w:r>
      <w:r>
        <w:rPr>
          <w:rFonts w:ascii="Times New Roman" w:hAnsi="Times New Roman" w:cs="Times New Roman" w:eastAsia="Times New Roman"/>
          <w:color w:val="auto"/>
          <w:spacing w:val="0"/>
          <w:position w:val="0"/>
          <w:sz w:val="28"/>
          <w:shd w:fill="auto" w:val="clear"/>
        </w:rPr>
        <w:t xml:space="preserve">Б) area;</w:t>
        <w:tab/>
        <w:tab/>
        <w:t xml:space="preserve"> В) ground;</w:t>
        <w:tab/>
        <w:tab/>
        <w:t xml:space="preserve"> Г) earth</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A) discovery; </w:t>
        <w:tab/>
      </w:r>
      <w:r>
        <w:rPr>
          <w:rFonts w:ascii="Times New Roman" w:hAnsi="Times New Roman" w:cs="Times New Roman" w:eastAsia="Times New Roman"/>
          <w:color w:val="auto"/>
          <w:spacing w:val="0"/>
          <w:position w:val="0"/>
          <w:sz w:val="28"/>
          <w:shd w:fill="auto" w:val="clear"/>
        </w:rPr>
        <w:t xml:space="preserve">Б) detection;</w:t>
        <w:tab/>
        <w:tab/>
        <w:t xml:space="preserve"> В) exploration;</w:t>
        <w:tab/>
        <w:t xml:space="preserve"> Г) innovation</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tbl>
      <w:tblPr/>
      <w:tblGrid>
        <w:gridCol w:w="2215"/>
        <w:gridCol w:w="2147"/>
        <w:gridCol w:w="2258"/>
        <w:gridCol w:w="2154"/>
      </w:tblGrid>
      <w:tr>
        <w:trPr>
          <w:trHeight w:val="1" w:hRule="atLeast"/>
          <w:jc w:val="center"/>
        </w:trPr>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21-23</w:t>
            </w:r>
          </w:p>
        </w:tc>
        <w:tc>
          <w:tcPr>
            <w:tcW w:w="2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17-20</w:t>
            </w:r>
          </w:p>
        </w:tc>
        <w:tc>
          <w:tcPr>
            <w:tcW w:w="2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12-16</w:t>
            </w:r>
          </w:p>
        </w:tc>
        <w:tc>
          <w:tcPr>
            <w:tcW w:w="2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&lt;12</w:t>
            </w:r>
          </w:p>
        </w:tc>
      </w:tr>
      <w:tr>
        <w:trPr>
          <w:trHeight w:val="1" w:hRule="atLeast"/>
          <w:jc w:val="center"/>
        </w:trPr>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excellent</w:t>
            </w:r>
          </w:p>
        </w:tc>
        <w:tc>
          <w:tcPr>
            <w:tcW w:w="2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good</w:t>
            </w:r>
          </w:p>
        </w:tc>
        <w:tc>
          <w:tcPr>
            <w:tcW w:w="2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satisfactory</w:t>
            </w:r>
          </w:p>
        </w:tc>
        <w:tc>
          <w:tcPr>
            <w:tcW w:w="2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Try again</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Контрольная работа по английскому языку в 10-ых классах</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variant</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Прочитайте приведенный ниже текст. Преобразуйте слова, напечатанные заглавными буквами после номеров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p>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California</w:t>
      </w:r>
    </w:p>
    <w:tbl>
      <w:tblPr/>
      <w:tblGrid>
        <w:gridCol w:w="8291"/>
        <w:gridCol w:w="2265"/>
      </w:tblGrid>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Nicknamed the “Golden State”, California is the third largest state in area after Alaska and Texas. The 1________________ of gold and</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DISCOVER</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 immigration in 1849 of thousands of gold diggers in search of the 2________________ metal helped California’s admittance into the Union in 1850.</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VALUE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Today, California, land of 3________________ redwoods, has the highest population of any state in the country.</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MARVEL</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It is also America’s main 4________________ state,</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AGRICULTURE</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which is 5________________ known for its avocados and grapes.</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SPECIAL</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It is also the home of Hollywood, the center of America’s movie 6________________.</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BUSY</w:t>
            </w:r>
          </w:p>
        </w:tc>
      </w:tr>
      <w:tr>
        <w:trPr>
          <w:trHeight w:val="1" w:hRule="atLeast"/>
          <w:jc w:val="left"/>
        </w:trPr>
        <w:tc>
          <w:tcPr>
            <w:tcW w:w="82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However, not everyone wants to move to California. In recent years forest fires, floodings and earthquakes have left thousands of people 7________________.</w:t>
            </w:r>
          </w:p>
        </w:tc>
        <w:tc>
          <w:tcPr>
            <w:tcW w:w="22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HOME</w:t>
            </w:r>
          </w:p>
        </w:tc>
      </w:tr>
    </w:tbl>
    <w:p>
      <w:pPr>
        <w:spacing w:before="100" w:after="10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II</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Прочитайте приведенный ниже текст. Преобразуйте слова, напечатанные заглавными буквами после номеров 1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8 </w:t>
      </w:r>
      <w:r>
        <w:rPr>
          <w:rFonts w:ascii="Times New Roman" w:hAnsi="Times New Roman" w:cs="Times New Roman" w:eastAsia="Times New Roman"/>
          <w:i/>
          <w:color w:val="auto"/>
          <w:spacing w:val="0"/>
          <w:position w:val="0"/>
          <w:sz w:val="28"/>
          <w:shd w:fill="auto" w:val="clear"/>
        </w:rPr>
        <w:t xml:space="preserve">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1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 8.</w:t>
      </w:r>
    </w:p>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Albert Schweitzer, a Nobel Peace Prize Winner</w:t>
      </w:r>
    </w:p>
    <w:tbl>
      <w:tblPr/>
      <w:tblGrid>
        <w:gridCol w:w="8186"/>
        <w:gridCol w:w="2370"/>
      </w:tblGrid>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Albert Schweitzer is known throughout the world for his missionary work in Africa. He was born on January 14, 1875 in Alsace, which was part of Germany and 1________________ Part of France after World War I.</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LATE</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He was a talented person and by the age of thirty, 2________________ as an author, a lecturer, and a musician. </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KNOW</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It was at this time that he learned of the great need of medical doctors in Africa. He decided to become a doctor of medicine. In 1913, Doctor Schweitzer and his wife 3________________ for Africa.</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LEAVE</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 morning after the Schweitzers arrived, they started to treat their patients in an old farmhouse. However, a new hospital building 4________________ with the help and the trust of the African people.</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BUILD</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Their work was interrupted by World War I. Only in 1924, Dr. Schweitzer was finally able to return to Lambarene to rebuild the hospital. When Mrs. Schweitzer came back to Africa in 1929, the hospital was much 5________________. </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LARGE</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There was a 6________________ staff of doctors and nurses.</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GROW</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In 1953 Dr. Schweitzer 7________________ the Nobel Peace Prize.</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GIVE</w:t>
            </w:r>
          </w:p>
        </w:tc>
      </w:tr>
      <w:tr>
        <w:trPr>
          <w:trHeight w:val="1" w:hRule="atLeast"/>
          <w:jc w:val="left"/>
        </w:trPr>
        <w:tc>
          <w:tcPr>
            <w:tcW w:w="818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He was grateful, but said, “No man has the right to pretend that he 8________________ enough for the cause of peace or declare himself satisfied.”</w:t>
            </w:r>
          </w:p>
        </w:tc>
        <w:tc>
          <w:tcPr>
            <w:tcW w:w="237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WORK</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III.</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Прочитайте текст с пропусками, обозначенными номерами </w:t>
      </w:r>
      <w:r>
        <w:rPr>
          <w:rFonts w:ascii="Times New Roman" w:hAnsi="Times New Roman" w:cs="Times New Roman" w:eastAsia="Times New Roman"/>
          <w:b/>
          <w:i/>
          <w:color w:val="auto"/>
          <w:spacing w:val="0"/>
          <w:position w:val="0"/>
          <w:sz w:val="28"/>
          <w:shd w:fill="auto" w:val="clear"/>
        </w:rPr>
        <w:t xml:space="preserve">1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7. </w:t>
      </w:r>
      <w:r>
        <w:rPr>
          <w:rFonts w:ascii="Times New Roman" w:hAnsi="Times New Roman" w:cs="Times New Roman" w:eastAsia="Times New Roman"/>
          <w:i/>
          <w:color w:val="auto"/>
          <w:spacing w:val="0"/>
          <w:position w:val="0"/>
          <w:sz w:val="28"/>
          <w:shd w:fill="auto" w:val="clear"/>
        </w:rPr>
        <w:t xml:space="preserve">Эти номера соответствуют заданиям </w:t>
      </w:r>
      <w:r>
        <w:rPr>
          <w:rFonts w:ascii="Times New Roman" w:hAnsi="Times New Roman" w:cs="Times New Roman" w:eastAsia="Times New Roman"/>
          <w:b/>
          <w:i/>
          <w:color w:val="auto"/>
          <w:spacing w:val="0"/>
          <w:position w:val="0"/>
          <w:sz w:val="28"/>
          <w:shd w:fill="auto" w:val="clear"/>
        </w:rPr>
        <w:t xml:space="preserve">1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7</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в которых представлены возможные варианты ответов (А, Б, В, Г). Установите соответствие номера пропуска варианту ответа.</w:t>
      </w:r>
    </w:p>
    <w:p>
      <w:pPr>
        <w:spacing w:before="100" w:after="1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First Day at School</w:t>
      </w:r>
    </w:p>
    <w:p>
      <w:pPr>
        <w:spacing w:before="10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you remember your first day at school? It was probably</w:t>
      </w:r>
      <w:r>
        <w:rPr>
          <w:rFonts w:ascii="Times New Roman" w:hAnsi="Times New Roman" w:cs="Times New Roman" w:eastAsia="Times New Roman"/>
          <w:b/>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____ confusing. Now, to </w:t>
      </w: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____ this confusion, many primary schools in England have a special teacher who welcomes new pupils. She is </w:t>
      </w: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____ a reception class teacher. The children are </w:t>
      </w: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____ with the idea of school and if they have been good, they can’t understand why they have to go to school. They imagine that school is</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optional. When the child goes to school on his first day and watches his mother leaving he thinks that she is deserting him. The teacher must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____ him that at the end of the day his mother will be back and take him home. The children are not the only people that are disturbed by going to school. The teacher sometimes has as much difficulty in </w:t>
      </w: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____ with the mothers. They hang around and dislike leaving the child without their protection.</w:t>
      </w:r>
    </w:p>
    <w:p>
      <w:pPr>
        <w:spacing w:before="10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best way to </w:t>
      </w: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____ with the situation is to get the child used to the idea of school. Before the beginning of term, the mother should take her child to see the teacher and to look </w:t>
      </w: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____ the school. The first day should be something to emphasize the regularity</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of school.</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А) enough;</w:t>
        <w:tab/>
        <w:tab/>
        <w:t xml:space="preserve"> Б) rarely;</w:t>
        <w:tab/>
        <w:tab/>
        <w:t xml:space="preserve"> В) rather;</w:t>
        <w:tab/>
        <w:tab/>
        <w:t xml:space="preserve"> Г) equally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A) escape; </w:t>
        <w:tab/>
        <w:tab/>
        <w:t xml:space="preserve"> </w:t>
      </w:r>
      <w:r>
        <w:rPr>
          <w:rFonts w:ascii="Times New Roman" w:hAnsi="Times New Roman" w:cs="Times New Roman" w:eastAsia="Times New Roman"/>
          <w:color w:val="auto"/>
          <w:spacing w:val="0"/>
          <w:position w:val="0"/>
          <w:sz w:val="28"/>
          <w:shd w:fill="auto" w:val="clear"/>
        </w:rPr>
        <w:t xml:space="preserve">Б) defeat;</w:t>
        <w:tab/>
        <w:tab/>
        <w:t xml:space="preserve"> В) beat</w:t>
      </w:r>
      <w:r>
        <w:rPr>
          <w:rFonts w:ascii="Times New Roman" w:hAnsi="Times New Roman" w:cs="Times New Roman" w:eastAsia="Times New Roman"/>
          <w:color w:val="FF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tab/>
        <w:tab/>
        <w:t xml:space="preserve"> Г) avoid</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A) named; </w:t>
        <w:tab/>
        <w:tab/>
        <w:t xml:space="preserve"> </w:t>
      </w:r>
      <w:r>
        <w:rPr>
          <w:rFonts w:ascii="Times New Roman" w:hAnsi="Times New Roman" w:cs="Times New Roman" w:eastAsia="Times New Roman"/>
          <w:color w:val="auto"/>
          <w:spacing w:val="0"/>
          <w:position w:val="0"/>
          <w:sz w:val="28"/>
          <w:shd w:fill="auto" w:val="clear"/>
        </w:rPr>
        <w:t xml:space="preserve">Б) called; </w:t>
        <w:tab/>
        <w:tab/>
        <w:t xml:space="preserve"> В) said;</w:t>
        <w:tab/>
        <w:tab/>
        <w:t xml:space="preserve"> Г) told</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A) afraid; </w:t>
        <w:tab/>
        <w:tab/>
      </w:r>
      <w:r>
        <w:rPr>
          <w:rFonts w:ascii="Times New Roman" w:hAnsi="Times New Roman" w:cs="Times New Roman" w:eastAsia="Times New Roman"/>
          <w:color w:val="auto"/>
          <w:spacing w:val="0"/>
          <w:position w:val="0"/>
          <w:sz w:val="28"/>
          <w:shd w:fill="auto" w:val="clear"/>
        </w:rPr>
        <w:t xml:space="preserve">Б) threatened;</w:t>
        <w:tab/>
        <w:tab/>
        <w:t xml:space="preserve"> В) endangered; </w:t>
        <w:tab/>
        <w:t xml:space="preserve"> Г) risked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A) convince; </w:t>
        <w:tab/>
      </w:r>
      <w:r>
        <w:rPr>
          <w:rFonts w:ascii="Times New Roman" w:hAnsi="Times New Roman" w:cs="Times New Roman" w:eastAsia="Times New Roman"/>
          <w:color w:val="auto"/>
          <w:spacing w:val="0"/>
          <w:position w:val="0"/>
          <w:sz w:val="28"/>
          <w:shd w:fill="auto" w:val="clear"/>
        </w:rPr>
        <w:t xml:space="preserve">Б) prove;</w:t>
        <w:tab/>
        <w:tab/>
        <w:t xml:space="preserve"> В) explain; </w:t>
        <w:tab/>
        <w:tab/>
        <w:t xml:space="preserve"> Г) announce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A) managing;         </w:t>
      </w:r>
      <w:r>
        <w:rPr>
          <w:rFonts w:ascii="Times New Roman" w:hAnsi="Times New Roman" w:cs="Times New Roman" w:eastAsia="Times New Roman"/>
          <w:color w:val="auto"/>
          <w:spacing w:val="0"/>
          <w:position w:val="0"/>
          <w:sz w:val="28"/>
          <w:shd w:fill="auto" w:val="clear"/>
        </w:rPr>
        <w:t xml:space="preserve">Б) guiding;</w:t>
        <w:tab/>
        <w:tab/>
        <w:t xml:space="preserve"> В) coping;</w:t>
        <w:tab/>
        <w:tab/>
        <w:t xml:space="preserve"> Г) handling </w:t>
      </w: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A) face; </w:t>
        <w:tab/>
        <w:tab/>
      </w:r>
      <w:r>
        <w:rPr>
          <w:rFonts w:ascii="Times New Roman" w:hAnsi="Times New Roman" w:cs="Times New Roman" w:eastAsia="Times New Roman"/>
          <w:color w:val="auto"/>
          <w:spacing w:val="0"/>
          <w:position w:val="0"/>
          <w:sz w:val="28"/>
          <w:shd w:fill="auto" w:val="clear"/>
        </w:rPr>
        <w:t xml:space="preserve">Б) deal; </w:t>
        <w:tab/>
        <w:tab/>
        <w:t xml:space="preserve"> В) touch;</w:t>
        <w:tab/>
        <w:tab/>
        <w:t xml:space="preserve"> Г) consider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A) through; </w:t>
        <w:tab/>
      </w:r>
      <w:r>
        <w:rPr>
          <w:rFonts w:ascii="Times New Roman" w:hAnsi="Times New Roman" w:cs="Times New Roman" w:eastAsia="Times New Roman"/>
          <w:color w:val="auto"/>
          <w:spacing w:val="0"/>
          <w:position w:val="0"/>
          <w:sz w:val="28"/>
          <w:shd w:fill="auto" w:val="clear"/>
        </w:rPr>
        <w:t xml:space="preserve">Б) about; </w:t>
        <w:tab/>
        <w:tab/>
        <w:t xml:space="preserve"> В) after; </w:t>
        <w:tab/>
        <w:tab/>
        <w:t xml:space="preserve"> Г) round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2215"/>
        <w:gridCol w:w="2147"/>
        <w:gridCol w:w="2258"/>
        <w:gridCol w:w="2154"/>
      </w:tblGrid>
      <w:tr>
        <w:trPr>
          <w:trHeight w:val="1" w:hRule="atLeast"/>
          <w:jc w:val="center"/>
        </w:trPr>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21-23</w:t>
            </w:r>
          </w:p>
        </w:tc>
        <w:tc>
          <w:tcPr>
            <w:tcW w:w="2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17-20</w:t>
            </w:r>
          </w:p>
        </w:tc>
        <w:tc>
          <w:tcPr>
            <w:tcW w:w="2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12-16</w:t>
            </w:r>
          </w:p>
        </w:tc>
        <w:tc>
          <w:tcPr>
            <w:tcW w:w="2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&lt;12</w:t>
            </w:r>
          </w:p>
        </w:tc>
      </w:tr>
      <w:tr>
        <w:trPr>
          <w:trHeight w:val="1" w:hRule="atLeast"/>
          <w:jc w:val="center"/>
        </w:trPr>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excellent</w:t>
            </w:r>
          </w:p>
        </w:tc>
        <w:tc>
          <w:tcPr>
            <w:tcW w:w="2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good</w:t>
            </w:r>
          </w:p>
        </w:tc>
        <w:tc>
          <w:tcPr>
            <w:tcW w:w="2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satisfactory</w:t>
            </w:r>
          </w:p>
        </w:tc>
        <w:tc>
          <w:tcPr>
            <w:tcW w:w="2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Try again</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Ключи к заданиям</w:t>
      </w:r>
    </w:p>
    <w:p>
      <w:pPr>
        <w:spacing w:before="100" w:after="1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вариант</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1: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important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visitors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usually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industrial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reality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greatness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adventurous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2:  1Г 2Б 3А 4В 5А 6В 7Б 8А</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3: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began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was moving&lt;</w:t>
      </w:r>
      <w:r>
        <w:rPr>
          <w:rFonts w:ascii="Times New Roman" w:hAnsi="Times New Roman" w:cs="Times New Roman" w:eastAsia="Times New Roman"/>
          <w:color w:val="auto"/>
          <w:spacing w:val="0"/>
          <w:position w:val="0"/>
          <w:sz w:val="28"/>
          <w:shd w:fill="auto" w:val="clear"/>
        </w:rPr>
        <w:t xml:space="preserve">или&gt;moved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left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was given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second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became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warning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has ever lived&lt;</w:t>
      </w:r>
      <w:r>
        <w:rPr>
          <w:rFonts w:ascii="Times New Roman" w:hAnsi="Times New Roman" w:cs="Times New Roman" w:eastAsia="Times New Roman"/>
          <w:color w:val="auto"/>
          <w:spacing w:val="0"/>
          <w:position w:val="0"/>
          <w:sz w:val="28"/>
          <w:shd w:fill="auto" w:val="clear"/>
        </w:rPr>
        <w:t xml:space="preserve">или&gt;has lived</w:t>
      </w:r>
    </w:p>
    <w:p>
      <w:pPr>
        <w:spacing w:before="100" w:after="1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вариант</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1: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discovery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valuable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marvelous&lt;</w:t>
      </w:r>
      <w:r>
        <w:rPr>
          <w:rFonts w:ascii="Times New Roman" w:hAnsi="Times New Roman" w:cs="Times New Roman" w:eastAsia="Times New Roman"/>
          <w:color w:val="auto"/>
          <w:spacing w:val="0"/>
          <w:position w:val="0"/>
          <w:sz w:val="28"/>
          <w:shd w:fill="auto" w:val="clear"/>
        </w:rPr>
        <w:t xml:space="preserve">или&gt;marvellous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agricultural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especially&lt;</w:t>
      </w:r>
      <w:r>
        <w:rPr>
          <w:rFonts w:ascii="Times New Roman" w:hAnsi="Times New Roman" w:cs="Times New Roman" w:eastAsia="Times New Roman"/>
          <w:color w:val="auto"/>
          <w:spacing w:val="0"/>
          <w:position w:val="0"/>
          <w:sz w:val="28"/>
          <w:shd w:fill="auto" w:val="clear"/>
        </w:rPr>
        <w:t xml:space="preserve">или&gt;specially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business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homeless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2:  1В 2Г 3Б 4Б 5А 6В 7Б 8Г</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Задание 3:  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later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was known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left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was built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larger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growing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was given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has worked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