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3F6E4" w14:textId="77777777" w:rsidR="00E26FC6" w:rsidRPr="00E26FC6" w:rsidRDefault="00E26FC6" w:rsidP="00E26F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000000"/>
          <w:sz w:val="15"/>
          <w:szCs w:val="15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15"/>
          <w:szCs w:val="15"/>
          <w:lang w:eastAsia="kk-KZ"/>
        </w:rPr>
        <w:br/>
      </w:r>
      <w:r w:rsidRPr="00E26FC6">
        <w:rPr>
          <w:rFonts w:ascii="Arial" w:eastAsia="Times New Roman" w:hAnsi="Arial" w:cs="Times New Roman"/>
          <w:noProof/>
          <w:color w:val="000000"/>
          <w:sz w:val="15"/>
          <w:szCs w:val="15"/>
          <w:lang w:eastAsia="kk-KZ"/>
        </w:rPr>
        <w:drawing>
          <wp:inline distT="0" distB="0" distL="0" distR="0" wp14:anchorId="6EB418C6" wp14:editId="0E27524D">
            <wp:extent cx="6000750" cy="3810000"/>
            <wp:effectExtent l="0" t="0" r="0" b="0"/>
            <wp:docPr id="1" name="Рисунок 1" descr="BilimLand 2019: обновленное содержание в новом учебном году!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imLand 2019: обновленное содержание в новом учебном году!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3EC7" w14:textId="77777777" w:rsidR="00E26FC6" w:rsidRPr="00E26FC6" w:rsidRDefault="00E26FC6" w:rsidP="00E26F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9AAAB4"/>
          <w:sz w:val="15"/>
          <w:szCs w:val="15"/>
          <w:lang w:eastAsia="kk-KZ"/>
        </w:rPr>
      </w:pPr>
      <w:r w:rsidRPr="00E26FC6">
        <w:rPr>
          <w:rFonts w:ascii="Arial" w:eastAsia="Times New Roman" w:hAnsi="Arial" w:cs="Times New Roman"/>
          <w:noProof/>
          <w:color w:val="9AAAB4"/>
          <w:sz w:val="15"/>
          <w:szCs w:val="15"/>
          <w:lang w:eastAsia="kk-KZ"/>
        </w:rPr>
        <w:drawing>
          <wp:inline distT="0" distB="0" distL="0" distR="0" wp14:anchorId="158D1CE1" wp14:editId="6199B376">
            <wp:extent cx="1238250" cy="1238250"/>
            <wp:effectExtent l="0" t="0" r="0" b="0"/>
            <wp:docPr id="2" name="Рисунок 2" descr="Bilimland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imland Cont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FC6">
        <w:rPr>
          <w:rFonts w:ascii="Arial" w:eastAsia="Times New Roman" w:hAnsi="Arial" w:cs="Times New Roman"/>
          <w:color w:val="9AAAB4"/>
          <w:sz w:val="15"/>
          <w:szCs w:val="15"/>
          <w:lang w:eastAsia="kk-KZ"/>
        </w:rPr>
        <w:t>Bilimland Content</w:t>
      </w:r>
    </w:p>
    <w:p w14:paraId="236C29BE" w14:textId="77777777" w:rsidR="00E26FC6" w:rsidRPr="00E26FC6" w:rsidRDefault="00E26FC6" w:rsidP="00E26F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9AAAB4"/>
          <w:sz w:val="15"/>
          <w:szCs w:val="15"/>
          <w:lang w:eastAsia="kk-KZ"/>
        </w:rPr>
      </w:pPr>
      <w:r w:rsidRPr="00E26FC6">
        <w:rPr>
          <w:rFonts w:ascii="Arial" w:eastAsia="Times New Roman" w:hAnsi="Arial" w:cs="Times New Roman"/>
          <w:color w:val="9AAAB4"/>
          <w:sz w:val="15"/>
          <w:szCs w:val="15"/>
          <w:lang w:eastAsia="kk-KZ"/>
        </w:rPr>
        <w:t>3270271305.09.2019</w:t>
      </w:r>
    </w:p>
    <w:p w14:paraId="078A2283" w14:textId="77777777" w:rsidR="00E26FC6" w:rsidRPr="00E26FC6" w:rsidRDefault="00E26FC6" w:rsidP="00E26F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225" w:right="150"/>
        <w:jc w:val="both"/>
        <w:rPr>
          <w:rFonts w:ascii="Arial" w:eastAsia="Times New Roman" w:hAnsi="Arial" w:cs="Times New Roman"/>
          <w:color w:val="000000"/>
          <w:sz w:val="15"/>
          <w:szCs w:val="15"/>
          <w:lang w:eastAsia="kk-KZ"/>
        </w:rPr>
      </w:pPr>
    </w:p>
    <w:p w14:paraId="595AAFD0" w14:textId="77777777" w:rsidR="00E26FC6" w:rsidRPr="00E26FC6" w:rsidRDefault="00E26FC6" w:rsidP="00E26F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225"/>
        <w:jc w:val="both"/>
        <w:rPr>
          <w:rFonts w:ascii="Arial" w:eastAsia="Times New Roman" w:hAnsi="Arial" w:cs="Times New Roman"/>
          <w:color w:val="000000"/>
          <w:sz w:val="15"/>
          <w:szCs w:val="15"/>
          <w:lang w:eastAsia="kk-KZ"/>
        </w:rPr>
      </w:pPr>
    </w:p>
    <w:p w14:paraId="0717AF8F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Arial" w:eastAsia="Times New Roman" w:hAnsi="Arial" w:cs="Times New Roman"/>
          <w:b/>
          <w:bCs/>
          <w:color w:val="000000"/>
          <w:sz w:val="27"/>
          <w:szCs w:val="27"/>
          <w:lang w:eastAsia="kk-KZ"/>
        </w:rPr>
      </w:pPr>
      <w:r w:rsidRPr="00E26FC6">
        <w:rPr>
          <w:rFonts w:ascii="Arial" w:eastAsia="Times New Roman" w:hAnsi="Arial" w:cs="Times New Roman"/>
          <w:b/>
          <w:bCs/>
          <w:color w:val="000000"/>
          <w:sz w:val="27"/>
          <w:szCs w:val="27"/>
          <w:lang w:eastAsia="kk-KZ"/>
        </w:rPr>
        <w:t>Уважаемые пользователи! С радостью сообщаем, что к 2019–2020 учебному году на сайте bilimland.kz уже доступны новые цифровые уроки обновленного содержания! </w:t>
      </w:r>
    </w:p>
    <w:p w14:paraId="32B6B121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Летние каникулы – пора, когда школьни</w:t>
      </w:r>
      <w:bookmarkStart w:id="0" w:name="_GoBack"/>
      <w:bookmarkEnd w:id="0"/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ки и учителя отдыхают и набираются сил и вдохновения на следующий учебный год. Команда BilimLand никогда не останавливает свою работу, и ежедневно наши специалисты разрабатывают и реализуют интересный и качественный контент. Для нас важно делиться с вами актуальными и полезными материалами в нужное время!  </w:t>
      </w:r>
    </w:p>
    <w:p w14:paraId="25B610F6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Итак, какие новые курсы появились на сайте bilimland.kz за это время?</w:t>
      </w:r>
    </w:p>
    <w:p w14:paraId="54B57C44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 </w:t>
      </w:r>
    </w:p>
    <w:p w14:paraId="516D20CE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kk-KZ"/>
        </w:rPr>
        <w:t>1. Казахский язык как второй:</w:t>
      </w:r>
    </w:p>
    <w:p w14:paraId="62907273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• 2 класс, I и II четверти, 32 урока</w:t>
      </w:r>
    </w:p>
    <w:p w14:paraId="5A838A08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hyperlink r:id="rId7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https://bilimland.kz/ru/subject/kazah-tili/2-synyp</w:t>
        </w:r>
      </w:hyperlink>
    </w:p>
    <w:p w14:paraId="03533019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• 3 класс, I четверть, 16 уроков</w:t>
      </w:r>
    </w:p>
    <w:p w14:paraId="2968E4BB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hyperlink r:id="rId8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https://bilimland.kz/ru/subject/kazah-tili/3-synyp</w:t>
        </w:r>
      </w:hyperlink>
    </w:p>
    <w:p w14:paraId="381BB5E0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• 4 класс, I четверть, 18 уроков</w:t>
      </w:r>
    </w:p>
    <w:p w14:paraId="1A1D17FC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hyperlink r:id="rId9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https://bilimland.kz/ru/subject/kazah-tili/4-synyp</w:t>
        </w:r>
      </w:hyperlink>
    </w:p>
    <w:p w14:paraId="692DEE91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• 5 класс, I четверть, 24 урока</w:t>
      </w:r>
    </w:p>
    <w:p w14:paraId="22263095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hyperlink r:id="rId10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https://bilimland.kz/ru/subject/kazah-tili/5-synyp</w:t>
        </w:r>
      </w:hyperlink>
    </w:p>
    <w:p w14:paraId="2E2279EE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• 6 класс, I четверть, 22 урока</w:t>
      </w:r>
    </w:p>
    <w:p w14:paraId="7BAC62F8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hyperlink r:id="rId11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https://bilimland.kz/ru/subject/kazah-tili/6-synyp</w:t>
        </w:r>
      </w:hyperlink>
    </w:p>
    <w:p w14:paraId="1F5DB730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• 7 класс, I четверть, 21 урок  </w:t>
      </w:r>
    </w:p>
    <w:p w14:paraId="69495FE9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hyperlink r:id="rId12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https://bilimland.kz/ru/subject/kazah-tili/7-synyp</w:t>
        </w:r>
      </w:hyperlink>
    </w:p>
    <w:p w14:paraId="3EF165AE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 </w:t>
      </w:r>
    </w:p>
    <w:p w14:paraId="4DD69D9A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kk-KZ"/>
        </w:rPr>
        <w:t>2. Русский язык как родной:</w:t>
      </w:r>
    </w:p>
    <w:p w14:paraId="3D68EB2C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• 7 класс, 42 урока</w:t>
      </w:r>
    </w:p>
    <w:p w14:paraId="7D12C2BC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hyperlink r:id="rId13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https://bilimland.kz/ru/subject/russkiy-yazyk/7-klass</w:t>
        </w:r>
      </w:hyperlink>
    </w:p>
    <w:p w14:paraId="53C598A3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• 8 класс, 40 уроков</w:t>
      </w:r>
    </w:p>
    <w:p w14:paraId="5E7D863F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hyperlink r:id="rId14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https://bilimland.kz/ru/subject/russkiy-yazyk/8-klass</w:t>
        </w:r>
      </w:hyperlink>
    </w:p>
    <w:p w14:paraId="10940159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• 9 класс, I четверть, 6 уроков</w:t>
      </w:r>
    </w:p>
    <w:p w14:paraId="19045A5F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hyperlink r:id="rId15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https://bilimland.kz/ru/subject/russkiy-yazyk/9-klass</w:t>
        </w:r>
      </w:hyperlink>
    </w:p>
    <w:p w14:paraId="77F86E8C" w14:textId="6A8D8D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 </w:t>
      </w:r>
      <w:r w:rsidRPr="00E26FC6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kk-KZ"/>
        </w:rPr>
        <w:t>3. Адаптивное обучение (геометрия):</w:t>
      </w:r>
    </w:p>
    <w:p w14:paraId="10B5F3FD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• 8 класс, 44 урока</w:t>
      </w:r>
    </w:p>
    <w:p w14:paraId="2F5DDF98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hyperlink r:id="rId16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https://bilimland.kz/ru/subject/geometriya/8-klass-adaptivnoe-obuchenie</w:t>
        </w:r>
      </w:hyperlink>
    </w:p>
    <w:p w14:paraId="3F5783EA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• 9 класс, 56 уроков</w:t>
      </w:r>
    </w:p>
    <w:p w14:paraId="1B6C7C9B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hyperlink r:id="rId17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https://bilimland.kz/ru/subject/geometriya/9-klass-adaptivnoe-obuchenie    </w:t>
        </w:r>
      </w:hyperlink>
    </w:p>
    <w:p w14:paraId="7089C0E7" w14:textId="5378EEE3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 </w:t>
      </w:r>
      <w:r w:rsidRPr="00E26FC6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kk-KZ"/>
        </w:rPr>
        <w:t>4. Познание мира. Компонент история:</w:t>
      </w:r>
    </w:p>
    <w:p w14:paraId="6FBA5EA4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• 1 класс, 6 уроков</w:t>
      </w:r>
    </w:p>
    <w:p w14:paraId="5BCDBC2D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hyperlink r:id="rId18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https://bilimland.kz/ru/subject/poznanie-mira/1-klass</w:t>
        </w:r>
      </w:hyperlink>
    </w:p>
    <w:p w14:paraId="7EB8FB43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• 2 класс, 8 уроков</w:t>
      </w:r>
    </w:p>
    <w:p w14:paraId="198C2F48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hyperlink r:id="rId19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https://bilimland.kz/ru/subject/poznanie-mira/2-klass</w:t>
        </w:r>
      </w:hyperlink>
    </w:p>
    <w:p w14:paraId="31FE8D09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• 3 класс, 8 уроков</w:t>
      </w:r>
    </w:p>
    <w:p w14:paraId="0D756EBC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hyperlink r:id="rId20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https://bilimland.kz/ru/subject/poznanie-mira/3-klass</w:t>
        </w:r>
      </w:hyperlink>
    </w:p>
    <w:p w14:paraId="6D25DB51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• 4 класс, 8 уроков</w:t>
      </w:r>
    </w:p>
    <w:p w14:paraId="605B9508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hyperlink r:id="rId21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https://bilimland.kz/ru/subject/poznanie-mira/4-klass</w:t>
        </w:r>
      </w:hyperlink>
    </w:p>
    <w:p w14:paraId="752E4778" w14:textId="61716071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 </w:t>
      </w:r>
      <w:r w:rsidRPr="00E26FC6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kk-KZ"/>
        </w:rPr>
        <w:t>5. Шахматы ABCHESS School – 14 уроков</w:t>
      </w:r>
    </w:p>
    <w:p w14:paraId="0B78C0A8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hyperlink r:id="rId22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https://bilimland.kz/ru/courses/shahmaty   </w:t>
        </w:r>
      </w:hyperlink>
    </w:p>
    <w:p w14:paraId="7E1633E1" w14:textId="558DB10E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 Итак, общее количество новых уроков на сайте на русском языке – 335. С новыми уроками на казахском языке вы можете ознакомиться по ссылке </w:t>
      </w:r>
      <w:hyperlink r:id="rId23" w:history="1">
        <w:r w:rsidRPr="00E26FC6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kk-KZ"/>
          </w:rPr>
          <w:t>Жаңа оқу жылын BilimLand ұсынған жаңа сабақтармен бастаймыз!</w:t>
        </w:r>
      </w:hyperlink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 </w:t>
      </w:r>
    </w:p>
    <w:p w14:paraId="34D136D9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И это только начало! Новые уроки добавляются регулярно, поэтому не забывайте следить за нашими новостями.  </w:t>
      </w:r>
    </w:p>
    <w:p w14:paraId="59320343" w14:textId="77777777" w:rsidR="00E26FC6" w:rsidRPr="00E26FC6" w:rsidRDefault="00E26FC6" w:rsidP="00E26FC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</w:pPr>
      <w:r w:rsidRPr="00E26FC6">
        <w:rPr>
          <w:rFonts w:ascii="Arial" w:eastAsia="Times New Roman" w:hAnsi="Arial" w:cs="Times New Roman"/>
          <w:color w:val="000000"/>
          <w:sz w:val="24"/>
          <w:szCs w:val="24"/>
          <w:lang w:eastAsia="kk-KZ"/>
        </w:rPr>
        <w:t> </w:t>
      </w:r>
    </w:p>
    <w:p w14:paraId="0044FD49" w14:textId="77777777" w:rsidR="00B45A33" w:rsidRDefault="00B45A33" w:rsidP="00E26FC6">
      <w:pPr>
        <w:spacing w:after="0" w:line="240" w:lineRule="auto"/>
        <w:jc w:val="both"/>
      </w:pPr>
    </w:p>
    <w:sectPr w:rsidR="00B4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91D88"/>
    <w:multiLevelType w:val="multilevel"/>
    <w:tmpl w:val="5B56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33"/>
    <w:rsid w:val="00B45A33"/>
    <w:rsid w:val="00E2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21D3C-490D-4EBE-AE10-EAE6473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63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5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1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213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3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land.kz/ru/subject/kazah-tili/3-synyp" TargetMode="External"/><Relationship Id="rId13" Type="http://schemas.openxmlformats.org/officeDocument/2006/relationships/hyperlink" Target="https://bilimland.kz/ru/subject/russkiy-yazyk/7-klass" TargetMode="External"/><Relationship Id="rId18" Type="http://schemas.openxmlformats.org/officeDocument/2006/relationships/hyperlink" Target="https://bilimland.kz/ru/subject/poznanie-mira/1-klas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limland.kz/ru/subject/poznanie-mira/4-klass" TargetMode="External"/><Relationship Id="rId7" Type="http://schemas.openxmlformats.org/officeDocument/2006/relationships/hyperlink" Target="https://bilimland.kz/ru/subject/kazah-tili/2-synyp" TargetMode="External"/><Relationship Id="rId12" Type="http://schemas.openxmlformats.org/officeDocument/2006/relationships/hyperlink" Target="https://bilimland.kz/ru/subject/kazah-tili/7-synyp" TargetMode="External"/><Relationship Id="rId17" Type="http://schemas.openxmlformats.org/officeDocument/2006/relationships/hyperlink" Target="https://bilimland.kz/ru/subject/geometriya/9-klass-adaptivnoe-obucheni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limland.kz/ru/subject/geometriya/8-klass-adaptivnoe-obuchenie" TargetMode="External"/><Relationship Id="rId20" Type="http://schemas.openxmlformats.org/officeDocument/2006/relationships/hyperlink" Target="https://bilimland.kz/ru/subject/poznanie-mira/3-klas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bilimland.kz/ru/subject/kazah-tili/6-synyp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bilimland.kz/ru/subject/russkiy-yazyk/9-klass" TargetMode="External"/><Relationship Id="rId23" Type="http://schemas.openxmlformats.org/officeDocument/2006/relationships/hyperlink" Target="https://bilimland.kz/kk/news-articles/articles/zhana-oqu-zhylyn-bilimland-usynhan-zhana-sabaqtarmen-bastaymyz" TargetMode="External"/><Relationship Id="rId10" Type="http://schemas.openxmlformats.org/officeDocument/2006/relationships/hyperlink" Target="https://bilimland.kz/ru/subject/kazah-tili/5-synyp" TargetMode="External"/><Relationship Id="rId19" Type="http://schemas.openxmlformats.org/officeDocument/2006/relationships/hyperlink" Target="https://bilimland.kz/ru/subject/poznanie-mira/2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imland.kz/ru/subject/kazah-tili/4-synyp" TargetMode="External"/><Relationship Id="rId14" Type="http://schemas.openxmlformats.org/officeDocument/2006/relationships/hyperlink" Target="https://bilimland.kz/ru/subject/russkiy-yazyk/8-klass" TargetMode="External"/><Relationship Id="rId22" Type="http://schemas.openxmlformats.org/officeDocument/2006/relationships/hyperlink" Target="https://bilimland.kz/ru/courses/shahma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Рахимберлина</dc:creator>
  <cp:keywords/>
  <dc:description/>
  <cp:lastModifiedBy>Назгуль Рахимберлина</cp:lastModifiedBy>
  <cp:revision>2</cp:revision>
  <dcterms:created xsi:type="dcterms:W3CDTF">2019-11-12T04:24:00Z</dcterms:created>
  <dcterms:modified xsi:type="dcterms:W3CDTF">2019-11-12T04:25:00Z</dcterms:modified>
</cp:coreProperties>
</file>