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EE3" w:rsidRPr="006567E7" w:rsidRDefault="00197EE3" w:rsidP="006567E7">
      <w:pPr>
        <w:spacing w:after="0" w:line="240" w:lineRule="auto"/>
        <w:jc w:val="both"/>
        <w:rPr>
          <w:rFonts w:ascii="Times New Roman" w:hAnsi="Times New Roman" w:cs="Times New Roman"/>
          <w:sz w:val="28"/>
          <w:szCs w:val="28"/>
          <w:lang w:val="kk-KZ"/>
        </w:rPr>
      </w:pPr>
      <w:r w:rsidRPr="006567E7">
        <w:rPr>
          <w:rFonts w:ascii="Times New Roman" w:hAnsi="Times New Roman" w:cs="Times New Roman"/>
          <w:sz w:val="28"/>
          <w:szCs w:val="28"/>
          <w:lang w:val="kk-KZ"/>
        </w:rPr>
        <w:t xml:space="preserve">Бүгінгі педагогикалық кеңесіміздің тақырыбы </w:t>
      </w:r>
      <w:r w:rsidR="006567E7" w:rsidRPr="006567E7">
        <w:rPr>
          <w:rFonts w:ascii="Times New Roman" w:hAnsi="Times New Roman" w:cs="Times New Roman"/>
          <w:sz w:val="28"/>
          <w:szCs w:val="28"/>
          <w:lang w:val="kk-KZ"/>
        </w:rPr>
        <w:t>«</w:t>
      </w:r>
      <w:r w:rsidRPr="006567E7">
        <w:rPr>
          <w:rFonts w:ascii="Times New Roman" w:hAnsi="Times New Roman" w:cs="Times New Roman"/>
          <w:sz w:val="28"/>
          <w:szCs w:val="28"/>
          <w:lang w:val="kk-KZ"/>
        </w:rPr>
        <w:t xml:space="preserve">Педагогикалық  білімді жетілдіру </w:t>
      </w:r>
      <w:r w:rsidR="006567E7">
        <w:rPr>
          <w:rFonts w:ascii="Times New Roman" w:hAnsi="Times New Roman" w:cs="Times New Roman"/>
          <w:sz w:val="28"/>
          <w:szCs w:val="28"/>
          <w:lang w:val="kk-KZ"/>
        </w:rPr>
        <w:t>–</w:t>
      </w:r>
      <w:r w:rsidRPr="006567E7">
        <w:rPr>
          <w:rFonts w:ascii="Times New Roman" w:hAnsi="Times New Roman" w:cs="Times New Roman"/>
          <w:sz w:val="28"/>
          <w:szCs w:val="28"/>
          <w:lang w:val="kk-KZ"/>
        </w:rPr>
        <w:t xml:space="preserve"> кәсіби, шығармашылық дамудың басты жолы</w:t>
      </w:r>
      <w:r w:rsidR="006567E7" w:rsidRPr="006567E7">
        <w:rPr>
          <w:rFonts w:ascii="Times New Roman" w:hAnsi="Times New Roman" w:cs="Times New Roman"/>
          <w:sz w:val="28"/>
          <w:szCs w:val="28"/>
          <w:lang w:val="kk-KZ"/>
        </w:rPr>
        <w:t>» ө</w:t>
      </w:r>
      <w:r w:rsidRPr="006567E7">
        <w:rPr>
          <w:rFonts w:ascii="Times New Roman" w:hAnsi="Times New Roman" w:cs="Times New Roman"/>
          <w:sz w:val="28"/>
          <w:szCs w:val="28"/>
          <w:lang w:val="kk-KZ"/>
        </w:rPr>
        <w:t>згермелі қоғамдағы жаңа формация мұғалімі-өзін-өзі жетілдіруге талпынған,</w:t>
      </w:r>
      <w:r w:rsidR="006567E7" w:rsidRPr="006567E7">
        <w:rPr>
          <w:rFonts w:ascii="Times New Roman" w:hAnsi="Times New Roman" w:cs="Times New Roman"/>
          <w:sz w:val="28"/>
          <w:szCs w:val="28"/>
          <w:lang w:val="kk-KZ"/>
        </w:rPr>
        <w:t xml:space="preserve"> </w:t>
      </w:r>
      <w:r w:rsidRPr="006567E7">
        <w:rPr>
          <w:rFonts w:ascii="Times New Roman" w:hAnsi="Times New Roman" w:cs="Times New Roman"/>
          <w:sz w:val="28"/>
          <w:szCs w:val="28"/>
          <w:lang w:val="kk-KZ"/>
        </w:rPr>
        <w:t>рухани дамыған,</w:t>
      </w:r>
      <w:r w:rsidR="006567E7" w:rsidRPr="006567E7">
        <w:rPr>
          <w:rFonts w:ascii="Times New Roman" w:hAnsi="Times New Roman" w:cs="Times New Roman"/>
          <w:sz w:val="28"/>
          <w:szCs w:val="28"/>
          <w:lang w:val="kk-KZ"/>
        </w:rPr>
        <w:t xml:space="preserve"> </w:t>
      </w:r>
      <w:r w:rsidRPr="006567E7">
        <w:rPr>
          <w:rFonts w:ascii="Times New Roman" w:hAnsi="Times New Roman" w:cs="Times New Roman"/>
          <w:sz w:val="28"/>
          <w:szCs w:val="28"/>
          <w:lang w:val="kk-KZ"/>
        </w:rPr>
        <w:t>шығармашыл құзыретті тұлға.</w:t>
      </w:r>
    </w:p>
    <w:p w:rsidR="00197EE3" w:rsidRPr="006567E7" w:rsidRDefault="00197EE3" w:rsidP="006567E7">
      <w:pPr>
        <w:pStyle w:val="a3"/>
        <w:spacing w:before="0" w:beforeAutospacing="0" w:after="0" w:afterAutospacing="0"/>
        <w:jc w:val="both"/>
        <w:rPr>
          <w:sz w:val="28"/>
          <w:szCs w:val="28"/>
          <w:lang w:val="kk-KZ"/>
        </w:rPr>
      </w:pPr>
      <w:r w:rsidRPr="006567E7">
        <w:rPr>
          <w:sz w:val="28"/>
          <w:szCs w:val="28"/>
          <w:lang w:val="kk-KZ"/>
        </w:rPr>
        <w:t>Мұғалім әрдайым даму үстінде, сондықтан өзінің еңбек жолының барлығында зерттеуші болып табылады. Әсіресе мұғалімнің кәсіби шеберлігін қалыптастыру барысында ғылыми-әдістемелік іс- әрекет үлкен әсерін тигізеді.</w:t>
      </w:r>
    </w:p>
    <w:p w:rsidR="00197EE3" w:rsidRPr="006567E7" w:rsidRDefault="00197EE3" w:rsidP="006567E7">
      <w:pPr>
        <w:pStyle w:val="a3"/>
        <w:spacing w:before="0" w:beforeAutospacing="0" w:after="0" w:afterAutospacing="0"/>
        <w:jc w:val="both"/>
        <w:rPr>
          <w:bCs/>
          <w:sz w:val="28"/>
          <w:szCs w:val="28"/>
          <w:lang w:val="kk-KZ"/>
        </w:rPr>
      </w:pPr>
      <w:r w:rsidRPr="006567E7">
        <w:rPr>
          <w:bCs/>
          <w:sz w:val="28"/>
          <w:szCs w:val="28"/>
          <w:lang w:val="kk-KZ"/>
        </w:rPr>
        <w:t>Олай болса, бұл тақып неге маңызды, білім жетілдіруде тақырыпты қалай таңдаймыз?</w:t>
      </w:r>
    </w:p>
    <w:p w:rsidR="00197EE3" w:rsidRPr="006567E7" w:rsidRDefault="00197EE3" w:rsidP="006567E7">
      <w:pPr>
        <w:pStyle w:val="a3"/>
        <w:spacing w:before="0" w:beforeAutospacing="0" w:after="0" w:afterAutospacing="0"/>
        <w:ind w:left="720"/>
        <w:jc w:val="both"/>
        <w:rPr>
          <w:sz w:val="28"/>
          <w:szCs w:val="28"/>
          <w:lang w:val="kk-KZ"/>
        </w:rPr>
      </w:pPr>
      <w:r w:rsidRPr="006567E7">
        <w:rPr>
          <w:sz w:val="28"/>
          <w:szCs w:val="28"/>
          <w:lang w:val="kk-KZ"/>
        </w:rPr>
        <w:t xml:space="preserve">ҚР «Білім» туралы Заңының 51-бабының 5-тармағында «Мұғалім  өзінің педагогикалық шеберлігін, парасаттылығын , шығармашылық және жалпы ғылыми деңгейін үнемі жетілдіріп отыруға міндетті,» - делінген </w:t>
      </w:r>
    </w:p>
    <w:p w:rsidR="00197EE3" w:rsidRPr="006567E7" w:rsidRDefault="00197EE3" w:rsidP="006567E7">
      <w:pPr>
        <w:pStyle w:val="a3"/>
        <w:shd w:val="clear" w:color="auto" w:fill="FFFFFF"/>
        <w:spacing w:before="0" w:beforeAutospacing="0" w:after="0" w:afterAutospacing="0"/>
        <w:jc w:val="both"/>
        <w:rPr>
          <w:rFonts w:ascii="Arial" w:hAnsi="Arial" w:cs="Arial"/>
          <w:sz w:val="28"/>
          <w:szCs w:val="28"/>
          <w:lang w:val="kk-KZ"/>
        </w:rPr>
      </w:pPr>
      <w:r w:rsidRPr="006567E7">
        <w:rPr>
          <w:b/>
          <w:bCs/>
          <w:sz w:val="28"/>
          <w:szCs w:val="28"/>
          <w:lang w:val="kk-KZ"/>
        </w:rPr>
        <w:t>Мұғалімнің қол жеткізетін жетістіктерінің тізімі</w:t>
      </w:r>
    </w:p>
    <w:p w:rsidR="00197EE3" w:rsidRPr="006567E7" w:rsidRDefault="00197EE3" w:rsidP="006567E7">
      <w:pPr>
        <w:pStyle w:val="a3"/>
        <w:numPr>
          <w:ilvl w:val="0"/>
          <w:numId w:val="1"/>
        </w:numPr>
        <w:shd w:val="clear" w:color="auto" w:fill="FFFFFF"/>
        <w:spacing w:before="0" w:beforeAutospacing="0" w:after="0" w:afterAutospacing="0"/>
        <w:ind w:left="0"/>
        <w:jc w:val="both"/>
        <w:rPr>
          <w:rFonts w:ascii="Arial" w:hAnsi="Arial" w:cs="Arial"/>
          <w:sz w:val="28"/>
          <w:szCs w:val="28"/>
        </w:rPr>
      </w:pPr>
      <w:proofErr w:type="spellStart"/>
      <w:r w:rsidRPr="006567E7">
        <w:rPr>
          <w:sz w:val="28"/>
          <w:szCs w:val="28"/>
        </w:rPr>
        <w:t>пәнді</w:t>
      </w:r>
      <w:proofErr w:type="spellEnd"/>
      <w:r w:rsidRPr="006567E7">
        <w:rPr>
          <w:sz w:val="28"/>
          <w:szCs w:val="28"/>
        </w:rPr>
        <w:t xml:space="preserve"> </w:t>
      </w:r>
      <w:proofErr w:type="spellStart"/>
      <w:r w:rsidRPr="006567E7">
        <w:rPr>
          <w:sz w:val="28"/>
          <w:szCs w:val="28"/>
        </w:rPr>
        <w:t>оқыту</w:t>
      </w:r>
      <w:proofErr w:type="spellEnd"/>
      <w:r w:rsidRPr="006567E7">
        <w:rPr>
          <w:sz w:val="28"/>
          <w:szCs w:val="28"/>
        </w:rPr>
        <w:t xml:space="preserve"> </w:t>
      </w:r>
      <w:proofErr w:type="spellStart"/>
      <w:r w:rsidRPr="006567E7">
        <w:rPr>
          <w:sz w:val="28"/>
          <w:szCs w:val="28"/>
        </w:rPr>
        <w:t>сапасын</w:t>
      </w:r>
      <w:proofErr w:type="spellEnd"/>
      <w:r w:rsidRPr="006567E7">
        <w:rPr>
          <w:sz w:val="28"/>
          <w:szCs w:val="28"/>
        </w:rPr>
        <w:t xml:space="preserve"> </w:t>
      </w:r>
      <w:proofErr w:type="spellStart"/>
      <w:r w:rsidRPr="006567E7">
        <w:rPr>
          <w:sz w:val="28"/>
          <w:szCs w:val="28"/>
        </w:rPr>
        <w:t>жетілдіруі</w:t>
      </w:r>
      <w:proofErr w:type="spellEnd"/>
      <w:r w:rsidRPr="006567E7">
        <w:rPr>
          <w:sz w:val="28"/>
          <w:szCs w:val="28"/>
        </w:rPr>
        <w:t xml:space="preserve"> (</w:t>
      </w:r>
      <w:proofErr w:type="spellStart"/>
      <w:r w:rsidRPr="006567E7">
        <w:rPr>
          <w:sz w:val="28"/>
          <w:szCs w:val="28"/>
        </w:rPr>
        <w:t>оқыту</w:t>
      </w:r>
      <w:proofErr w:type="spellEnd"/>
      <w:r w:rsidRPr="006567E7">
        <w:rPr>
          <w:sz w:val="28"/>
          <w:szCs w:val="28"/>
        </w:rPr>
        <w:t xml:space="preserve"> </w:t>
      </w:r>
      <w:proofErr w:type="spellStart"/>
      <w:r w:rsidRPr="006567E7">
        <w:rPr>
          <w:sz w:val="28"/>
          <w:szCs w:val="28"/>
        </w:rPr>
        <w:t>сапасы</w:t>
      </w:r>
      <w:proofErr w:type="spellEnd"/>
      <w:r w:rsidRPr="006567E7">
        <w:rPr>
          <w:sz w:val="28"/>
          <w:szCs w:val="28"/>
        </w:rPr>
        <w:t xml:space="preserve"> мен </w:t>
      </w:r>
      <w:proofErr w:type="spellStart"/>
      <w:r w:rsidRPr="006567E7">
        <w:rPr>
          <w:sz w:val="28"/>
          <w:szCs w:val="28"/>
        </w:rPr>
        <w:t>тиімділігін</w:t>
      </w:r>
      <w:proofErr w:type="spellEnd"/>
      <w:r w:rsidRPr="006567E7">
        <w:rPr>
          <w:sz w:val="28"/>
          <w:szCs w:val="28"/>
        </w:rPr>
        <w:t xml:space="preserve"> </w:t>
      </w:r>
      <w:proofErr w:type="spellStart"/>
      <w:r w:rsidRPr="006567E7">
        <w:rPr>
          <w:sz w:val="28"/>
          <w:szCs w:val="28"/>
        </w:rPr>
        <w:t>анықтауға</w:t>
      </w:r>
      <w:proofErr w:type="spellEnd"/>
      <w:r w:rsidRPr="006567E7">
        <w:rPr>
          <w:sz w:val="28"/>
          <w:szCs w:val="28"/>
        </w:rPr>
        <w:t xml:space="preserve"> </w:t>
      </w:r>
      <w:proofErr w:type="spellStart"/>
      <w:r w:rsidRPr="006567E7">
        <w:rPr>
          <w:sz w:val="28"/>
          <w:szCs w:val="28"/>
        </w:rPr>
        <w:t>болатын</w:t>
      </w:r>
      <w:proofErr w:type="spellEnd"/>
      <w:r w:rsidRPr="006567E7">
        <w:rPr>
          <w:sz w:val="28"/>
          <w:szCs w:val="28"/>
        </w:rPr>
        <w:t xml:space="preserve"> </w:t>
      </w:r>
      <w:proofErr w:type="spellStart"/>
      <w:r w:rsidRPr="006567E7">
        <w:rPr>
          <w:sz w:val="28"/>
          <w:szCs w:val="28"/>
        </w:rPr>
        <w:t>көрсеткіштерді</w:t>
      </w:r>
      <w:proofErr w:type="spellEnd"/>
      <w:r w:rsidRPr="006567E7">
        <w:rPr>
          <w:sz w:val="28"/>
          <w:szCs w:val="28"/>
        </w:rPr>
        <w:t xml:space="preserve"> </w:t>
      </w:r>
      <w:proofErr w:type="spellStart"/>
      <w:r w:rsidRPr="006567E7">
        <w:rPr>
          <w:sz w:val="28"/>
          <w:szCs w:val="28"/>
        </w:rPr>
        <w:t>көрсету</w:t>
      </w:r>
      <w:proofErr w:type="spellEnd"/>
      <w:r w:rsidRPr="006567E7">
        <w:rPr>
          <w:sz w:val="28"/>
          <w:szCs w:val="28"/>
        </w:rPr>
        <w:t>)</w:t>
      </w:r>
    </w:p>
    <w:p w:rsidR="00197EE3" w:rsidRPr="006567E7" w:rsidRDefault="00197EE3" w:rsidP="006567E7">
      <w:pPr>
        <w:pStyle w:val="a3"/>
        <w:numPr>
          <w:ilvl w:val="0"/>
          <w:numId w:val="1"/>
        </w:numPr>
        <w:shd w:val="clear" w:color="auto" w:fill="FFFFFF"/>
        <w:spacing w:before="0" w:beforeAutospacing="0" w:after="0" w:afterAutospacing="0"/>
        <w:ind w:left="0"/>
        <w:jc w:val="both"/>
        <w:rPr>
          <w:rFonts w:ascii="Arial" w:hAnsi="Arial" w:cs="Arial"/>
          <w:sz w:val="28"/>
          <w:szCs w:val="28"/>
        </w:rPr>
      </w:pPr>
      <w:proofErr w:type="spellStart"/>
      <w:r w:rsidRPr="006567E7">
        <w:rPr>
          <w:sz w:val="28"/>
          <w:szCs w:val="28"/>
        </w:rPr>
        <w:t>шығарылған</w:t>
      </w:r>
      <w:proofErr w:type="spellEnd"/>
      <w:r w:rsidRPr="006567E7">
        <w:rPr>
          <w:sz w:val="28"/>
          <w:szCs w:val="28"/>
        </w:rPr>
        <w:t xml:space="preserve"> </w:t>
      </w:r>
      <w:proofErr w:type="spellStart"/>
      <w:r w:rsidRPr="006567E7">
        <w:rPr>
          <w:sz w:val="28"/>
          <w:szCs w:val="28"/>
        </w:rPr>
        <w:t>жинақтар</w:t>
      </w:r>
      <w:proofErr w:type="spellEnd"/>
      <w:r w:rsidRPr="006567E7">
        <w:rPr>
          <w:sz w:val="28"/>
          <w:szCs w:val="28"/>
        </w:rPr>
        <w:t xml:space="preserve">, </w:t>
      </w:r>
      <w:proofErr w:type="spellStart"/>
      <w:r w:rsidRPr="006567E7">
        <w:rPr>
          <w:sz w:val="28"/>
          <w:szCs w:val="28"/>
        </w:rPr>
        <w:t>мақалалар</w:t>
      </w:r>
      <w:proofErr w:type="spellEnd"/>
    </w:p>
    <w:p w:rsidR="00197EE3" w:rsidRPr="006567E7" w:rsidRDefault="00197EE3" w:rsidP="006567E7">
      <w:pPr>
        <w:pStyle w:val="a3"/>
        <w:numPr>
          <w:ilvl w:val="0"/>
          <w:numId w:val="1"/>
        </w:numPr>
        <w:shd w:val="clear" w:color="auto" w:fill="FFFFFF"/>
        <w:spacing w:before="0" w:beforeAutospacing="0" w:after="0" w:afterAutospacing="0"/>
        <w:ind w:left="0"/>
        <w:jc w:val="both"/>
        <w:rPr>
          <w:rFonts w:ascii="Arial" w:hAnsi="Arial" w:cs="Arial"/>
          <w:sz w:val="28"/>
          <w:szCs w:val="28"/>
        </w:rPr>
      </w:pPr>
      <w:proofErr w:type="spellStart"/>
      <w:r w:rsidRPr="006567E7">
        <w:rPr>
          <w:sz w:val="28"/>
          <w:szCs w:val="28"/>
        </w:rPr>
        <w:t>оқытудың</w:t>
      </w:r>
      <w:proofErr w:type="spellEnd"/>
      <w:r w:rsidRPr="006567E7">
        <w:rPr>
          <w:sz w:val="28"/>
          <w:szCs w:val="28"/>
        </w:rPr>
        <w:t xml:space="preserve"> </w:t>
      </w:r>
      <w:proofErr w:type="spellStart"/>
      <w:r w:rsidRPr="006567E7">
        <w:rPr>
          <w:sz w:val="28"/>
          <w:szCs w:val="28"/>
        </w:rPr>
        <w:t>жаңа</w:t>
      </w:r>
      <w:proofErr w:type="spellEnd"/>
      <w:r w:rsidRPr="006567E7">
        <w:rPr>
          <w:sz w:val="28"/>
          <w:szCs w:val="28"/>
        </w:rPr>
        <w:t xml:space="preserve"> </w:t>
      </w:r>
      <w:proofErr w:type="spellStart"/>
      <w:r w:rsidRPr="006567E7">
        <w:rPr>
          <w:sz w:val="28"/>
          <w:szCs w:val="28"/>
        </w:rPr>
        <w:t>әдіс</w:t>
      </w:r>
      <w:proofErr w:type="spellEnd"/>
      <w:r w:rsidRPr="006567E7">
        <w:rPr>
          <w:sz w:val="28"/>
          <w:szCs w:val="28"/>
        </w:rPr>
        <w:t>-</w:t>
      </w:r>
      <w:r w:rsidRPr="006567E7">
        <w:rPr>
          <w:sz w:val="28"/>
          <w:szCs w:val="28"/>
          <w:lang w:val="kk-KZ"/>
        </w:rPr>
        <w:t>тәсіл</w:t>
      </w:r>
      <w:proofErr w:type="spellStart"/>
      <w:r w:rsidRPr="006567E7">
        <w:rPr>
          <w:sz w:val="28"/>
          <w:szCs w:val="28"/>
        </w:rPr>
        <w:t>дерін</w:t>
      </w:r>
      <w:proofErr w:type="spellEnd"/>
      <w:r w:rsidRPr="006567E7">
        <w:rPr>
          <w:sz w:val="28"/>
          <w:szCs w:val="28"/>
        </w:rPr>
        <w:t xml:space="preserve">, </w:t>
      </w:r>
      <w:proofErr w:type="spellStart"/>
      <w:r w:rsidRPr="006567E7">
        <w:rPr>
          <w:sz w:val="28"/>
          <w:szCs w:val="28"/>
        </w:rPr>
        <w:t>формаларын</w:t>
      </w:r>
      <w:proofErr w:type="spellEnd"/>
      <w:r w:rsidRPr="006567E7">
        <w:rPr>
          <w:sz w:val="28"/>
          <w:szCs w:val="28"/>
        </w:rPr>
        <w:t xml:space="preserve"> </w:t>
      </w:r>
      <w:proofErr w:type="spellStart"/>
      <w:r w:rsidRPr="006567E7">
        <w:rPr>
          <w:sz w:val="28"/>
          <w:szCs w:val="28"/>
        </w:rPr>
        <w:t>әзірлеу</w:t>
      </w:r>
      <w:proofErr w:type="spellEnd"/>
    </w:p>
    <w:p w:rsidR="00197EE3" w:rsidRPr="006567E7" w:rsidRDefault="00197EE3" w:rsidP="006567E7">
      <w:pPr>
        <w:pStyle w:val="a3"/>
        <w:numPr>
          <w:ilvl w:val="0"/>
          <w:numId w:val="1"/>
        </w:numPr>
        <w:shd w:val="clear" w:color="auto" w:fill="FFFFFF"/>
        <w:spacing w:before="0" w:beforeAutospacing="0" w:after="0" w:afterAutospacing="0"/>
        <w:ind w:left="0"/>
        <w:jc w:val="both"/>
        <w:rPr>
          <w:rFonts w:ascii="Arial" w:hAnsi="Arial" w:cs="Arial"/>
          <w:sz w:val="28"/>
          <w:szCs w:val="28"/>
        </w:rPr>
      </w:pPr>
      <w:proofErr w:type="spellStart"/>
      <w:r w:rsidRPr="006567E7">
        <w:rPr>
          <w:sz w:val="28"/>
          <w:szCs w:val="28"/>
        </w:rPr>
        <w:t>дидактикалық</w:t>
      </w:r>
      <w:proofErr w:type="spellEnd"/>
      <w:r w:rsidRPr="006567E7">
        <w:rPr>
          <w:sz w:val="28"/>
          <w:szCs w:val="28"/>
        </w:rPr>
        <w:t xml:space="preserve"> </w:t>
      </w:r>
      <w:proofErr w:type="spellStart"/>
      <w:r w:rsidRPr="006567E7">
        <w:rPr>
          <w:sz w:val="28"/>
          <w:szCs w:val="28"/>
        </w:rPr>
        <w:t>материа</w:t>
      </w:r>
      <w:proofErr w:type="spellEnd"/>
      <w:r w:rsidRPr="006567E7">
        <w:rPr>
          <w:sz w:val="28"/>
          <w:szCs w:val="28"/>
          <w:lang w:val="kk-KZ"/>
        </w:rPr>
        <w:t>л</w:t>
      </w:r>
      <w:proofErr w:type="spellStart"/>
      <w:r w:rsidRPr="006567E7">
        <w:rPr>
          <w:sz w:val="28"/>
          <w:szCs w:val="28"/>
        </w:rPr>
        <w:t>дарды</w:t>
      </w:r>
      <w:proofErr w:type="spellEnd"/>
      <w:r w:rsidRPr="006567E7">
        <w:rPr>
          <w:sz w:val="28"/>
          <w:szCs w:val="28"/>
        </w:rPr>
        <w:t xml:space="preserve">, </w:t>
      </w:r>
      <w:proofErr w:type="spellStart"/>
      <w:r w:rsidRPr="006567E7">
        <w:rPr>
          <w:sz w:val="28"/>
          <w:szCs w:val="28"/>
        </w:rPr>
        <w:t>көрнекіліктерді</w:t>
      </w:r>
      <w:proofErr w:type="spellEnd"/>
      <w:r w:rsidRPr="006567E7">
        <w:rPr>
          <w:sz w:val="28"/>
          <w:szCs w:val="28"/>
        </w:rPr>
        <w:t xml:space="preserve"> </w:t>
      </w:r>
      <w:proofErr w:type="spellStart"/>
      <w:r w:rsidRPr="006567E7">
        <w:rPr>
          <w:sz w:val="28"/>
          <w:szCs w:val="28"/>
        </w:rPr>
        <w:t>жасау</w:t>
      </w:r>
      <w:proofErr w:type="spellEnd"/>
    </w:p>
    <w:p w:rsidR="00197EE3" w:rsidRPr="006567E7" w:rsidRDefault="00197EE3" w:rsidP="006567E7">
      <w:pPr>
        <w:pStyle w:val="a3"/>
        <w:numPr>
          <w:ilvl w:val="0"/>
          <w:numId w:val="1"/>
        </w:numPr>
        <w:shd w:val="clear" w:color="auto" w:fill="FFFFFF"/>
        <w:spacing w:before="0" w:beforeAutospacing="0" w:after="0" w:afterAutospacing="0"/>
        <w:ind w:left="0"/>
        <w:jc w:val="both"/>
        <w:rPr>
          <w:rFonts w:ascii="Arial" w:hAnsi="Arial" w:cs="Arial"/>
          <w:sz w:val="28"/>
          <w:szCs w:val="28"/>
        </w:rPr>
      </w:pPr>
      <w:proofErr w:type="spellStart"/>
      <w:r w:rsidRPr="006567E7">
        <w:rPr>
          <w:sz w:val="28"/>
          <w:szCs w:val="28"/>
        </w:rPr>
        <w:t>әдістемелік</w:t>
      </w:r>
      <w:proofErr w:type="spellEnd"/>
      <w:r w:rsidRPr="006567E7">
        <w:rPr>
          <w:sz w:val="28"/>
          <w:szCs w:val="28"/>
        </w:rPr>
        <w:t xml:space="preserve"> </w:t>
      </w:r>
      <w:proofErr w:type="spellStart"/>
      <w:r w:rsidRPr="006567E7">
        <w:rPr>
          <w:sz w:val="28"/>
          <w:szCs w:val="28"/>
        </w:rPr>
        <w:t>нұсқауларды</w:t>
      </w:r>
      <w:proofErr w:type="spellEnd"/>
      <w:r w:rsidRPr="006567E7">
        <w:rPr>
          <w:sz w:val="28"/>
          <w:szCs w:val="28"/>
        </w:rPr>
        <w:t xml:space="preserve"> </w:t>
      </w:r>
      <w:proofErr w:type="spellStart"/>
      <w:r w:rsidRPr="006567E7">
        <w:rPr>
          <w:sz w:val="28"/>
          <w:szCs w:val="28"/>
        </w:rPr>
        <w:t>жасау</w:t>
      </w:r>
      <w:proofErr w:type="spellEnd"/>
    </w:p>
    <w:p w:rsidR="00197EE3" w:rsidRPr="006567E7" w:rsidRDefault="00197EE3" w:rsidP="006567E7">
      <w:pPr>
        <w:pStyle w:val="a3"/>
        <w:numPr>
          <w:ilvl w:val="0"/>
          <w:numId w:val="1"/>
        </w:numPr>
        <w:shd w:val="clear" w:color="auto" w:fill="FFFFFF"/>
        <w:spacing w:before="0" w:beforeAutospacing="0" w:after="0" w:afterAutospacing="0"/>
        <w:ind w:left="0"/>
        <w:jc w:val="both"/>
        <w:rPr>
          <w:rFonts w:ascii="Arial" w:hAnsi="Arial" w:cs="Arial"/>
          <w:sz w:val="28"/>
          <w:szCs w:val="28"/>
        </w:rPr>
      </w:pPr>
      <w:r w:rsidRPr="006567E7">
        <w:rPr>
          <w:sz w:val="28"/>
          <w:szCs w:val="28"/>
        </w:rPr>
        <w:t xml:space="preserve">Коучинг, </w:t>
      </w:r>
      <w:proofErr w:type="spellStart"/>
      <w:r w:rsidRPr="006567E7">
        <w:rPr>
          <w:sz w:val="28"/>
          <w:szCs w:val="28"/>
        </w:rPr>
        <w:t>зерттеу</w:t>
      </w:r>
      <w:proofErr w:type="spellEnd"/>
      <w:r w:rsidRPr="006567E7">
        <w:rPr>
          <w:sz w:val="28"/>
          <w:szCs w:val="28"/>
        </w:rPr>
        <w:t xml:space="preserve"> </w:t>
      </w:r>
      <w:proofErr w:type="spellStart"/>
      <w:r w:rsidRPr="006567E7">
        <w:rPr>
          <w:sz w:val="28"/>
          <w:szCs w:val="28"/>
        </w:rPr>
        <w:t>сабақтарын</w:t>
      </w:r>
      <w:proofErr w:type="spellEnd"/>
      <w:r w:rsidRPr="006567E7">
        <w:rPr>
          <w:sz w:val="28"/>
          <w:szCs w:val="28"/>
        </w:rPr>
        <w:t xml:space="preserve">, </w:t>
      </w:r>
      <w:proofErr w:type="spellStart"/>
      <w:r w:rsidRPr="006567E7">
        <w:rPr>
          <w:sz w:val="28"/>
          <w:szCs w:val="28"/>
        </w:rPr>
        <w:t>желілік</w:t>
      </w:r>
      <w:proofErr w:type="spellEnd"/>
      <w:r w:rsidRPr="006567E7">
        <w:rPr>
          <w:sz w:val="28"/>
          <w:szCs w:val="28"/>
        </w:rPr>
        <w:t xml:space="preserve"> </w:t>
      </w:r>
      <w:proofErr w:type="spellStart"/>
      <w:r w:rsidRPr="006567E7">
        <w:rPr>
          <w:sz w:val="28"/>
          <w:szCs w:val="28"/>
        </w:rPr>
        <w:t>және</w:t>
      </w:r>
      <w:proofErr w:type="spellEnd"/>
      <w:r w:rsidRPr="006567E7">
        <w:rPr>
          <w:sz w:val="28"/>
          <w:szCs w:val="28"/>
        </w:rPr>
        <w:t xml:space="preserve"> </w:t>
      </w:r>
      <w:proofErr w:type="spellStart"/>
      <w:r w:rsidRPr="006567E7">
        <w:rPr>
          <w:sz w:val="28"/>
          <w:szCs w:val="28"/>
        </w:rPr>
        <w:t>кәсіби</w:t>
      </w:r>
      <w:proofErr w:type="spellEnd"/>
      <w:r w:rsidRPr="006567E7">
        <w:rPr>
          <w:sz w:val="28"/>
          <w:szCs w:val="28"/>
        </w:rPr>
        <w:t xml:space="preserve"> </w:t>
      </w:r>
      <w:proofErr w:type="spellStart"/>
      <w:r w:rsidRPr="006567E7">
        <w:rPr>
          <w:sz w:val="28"/>
          <w:szCs w:val="28"/>
        </w:rPr>
        <w:t>қоғамдастықтар</w:t>
      </w:r>
      <w:proofErr w:type="spellEnd"/>
      <w:r w:rsidRPr="006567E7">
        <w:rPr>
          <w:sz w:val="28"/>
          <w:szCs w:val="28"/>
        </w:rPr>
        <w:t>, </w:t>
      </w:r>
      <w:proofErr w:type="spellStart"/>
      <w:r w:rsidRPr="006567E7">
        <w:rPr>
          <w:sz w:val="28"/>
          <w:szCs w:val="28"/>
        </w:rPr>
        <w:t>семинарларды</w:t>
      </w:r>
      <w:proofErr w:type="spellEnd"/>
      <w:r w:rsidRPr="006567E7">
        <w:rPr>
          <w:sz w:val="28"/>
          <w:szCs w:val="28"/>
        </w:rPr>
        <w:t xml:space="preserve"> </w:t>
      </w:r>
      <w:proofErr w:type="spellStart"/>
      <w:r w:rsidRPr="006567E7">
        <w:rPr>
          <w:sz w:val="28"/>
          <w:szCs w:val="28"/>
        </w:rPr>
        <w:t>өткізу</w:t>
      </w:r>
      <w:proofErr w:type="spellEnd"/>
    </w:p>
    <w:p w:rsidR="00197EE3" w:rsidRPr="006567E7" w:rsidRDefault="00197EE3" w:rsidP="006567E7">
      <w:pPr>
        <w:pStyle w:val="a3"/>
        <w:numPr>
          <w:ilvl w:val="0"/>
          <w:numId w:val="1"/>
        </w:numPr>
        <w:shd w:val="clear" w:color="auto" w:fill="FFFFFF"/>
        <w:spacing w:before="0" w:beforeAutospacing="0" w:after="0" w:afterAutospacing="0"/>
        <w:ind w:left="0"/>
        <w:jc w:val="both"/>
        <w:rPr>
          <w:rFonts w:ascii="Arial" w:hAnsi="Arial" w:cs="Arial"/>
          <w:sz w:val="28"/>
          <w:szCs w:val="28"/>
        </w:rPr>
      </w:pPr>
      <w:proofErr w:type="spellStart"/>
      <w:r w:rsidRPr="006567E7">
        <w:rPr>
          <w:sz w:val="28"/>
          <w:szCs w:val="28"/>
        </w:rPr>
        <w:t>Зерттеу</w:t>
      </w:r>
      <w:proofErr w:type="spellEnd"/>
      <w:r w:rsidRPr="006567E7">
        <w:rPr>
          <w:sz w:val="28"/>
          <w:szCs w:val="28"/>
        </w:rPr>
        <w:t xml:space="preserve"> </w:t>
      </w:r>
      <w:proofErr w:type="spellStart"/>
      <w:r w:rsidRPr="006567E7">
        <w:rPr>
          <w:sz w:val="28"/>
          <w:szCs w:val="28"/>
        </w:rPr>
        <w:t>тақырыбы</w:t>
      </w:r>
      <w:proofErr w:type="spellEnd"/>
      <w:r w:rsidRPr="006567E7">
        <w:rPr>
          <w:sz w:val="28"/>
          <w:szCs w:val="28"/>
        </w:rPr>
        <w:t xml:space="preserve"> </w:t>
      </w:r>
      <w:proofErr w:type="spellStart"/>
      <w:r w:rsidRPr="006567E7">
        <w:rPr>
          <w:sz w:val="28"/>
          <w:szCs w:val="28"/>
        </w:rPr>
        <w:t>бойынша</w:t>
      </w:r>
      <w:proofErr w:type="spellEnd"/>
      <w:r w:rsidRPr="006567E7">
        <w:rPr>
          <w:sz w:val="28"/>
          <w:szCs w:val="28"/>
        </w:rPr>
        <w:t xml:space="preserve"> </w:t>
      </w:r>
      <w:proofErr w:type="spellStart"/>
      <w:r w:rsidRPr="006567E7">
        <w:rPr>
          <w:sz w:val="28"/>
          <w:szCs w:val="28"/>
        </w:rPr>
        <w:t>іс-тәжірибені</w:t>
      </w:r>
      <w:proofErr w:type="spellEnd"/>
      <w:r w:rsidRPr="006567E7">
        <w:rPr>
          <w:sz w:val="28"/>
          <w:szCs w:val="28"/>
        </w:rPr>
        <w:t xml:space="preserve"> </w:t>
      </w:r>
      <w:proofErr w:type="spellStart"/>
      <w:r w:rsidRPr="006567E7">
        <w:rPr>
          <w:sz w:val="28"/>
          <w:szCs w:val="28"/>
        </w:rPr>
        <w:t>жинақтау</w:t>
      </w:r>
      <w:proofErr w:type="spellEnd"/>
      <w:r w:rsidRPr="006567E7">
        <w:rPr>
          <w:sz w:val="28"/>
          <w:szCs w:val="28"/>
        </w:rPr>
        <w:t>.</w:t>
      </w:r>
    </w:p>
    <w:p w:rsidR="00197EE3" w:rsidRPr="006567E7" w:rsidRDefault="00197EE3" w:rsidP="006567E7">
      <w:pPr>
        <w:spacing w:after="0" w:line="240" w:lineRule="auto"/>
        <w:jc w:val="both"/>
        <w:rPr>
          <w:sz w:val="28"/>
          <w:szCs w:val="28"/>
          <w:lang w:val="kk-KZ"/>
        </w:rPr>
      </w:pPr>
    </w:p>
    <w:p w:rsidR="00197EE3" w:rsidRPr="006567E7" w:rsidRDefault="00197EE3" w:rsidP="006567E7">
      <w:pPr>
        <w:spacing w:after="0" w:line="240" w:lineRule="auto"/>
        <w:jc w:val="both"/>
        <w:rPr>
          <w:rFonts w:ascii="Times New Roman" w:hAnsi="Times New Roman" w:cs="Times New Roman"/>
          <w:sz w:val="28"/>
          <w:szCs w:val="28"/>
          <w:lang w:val="kk-KZ"/>
        </w:rPr>
      </w:pPr>
      <w:bookmarkStart w:id="0" w:name="_GoBack"/>
      <w:r w:rsidRPr="006567E7">
        <w:rPr>
          <w:rFonts w:ascii="Times New Roman" w:hAnsi="Times New Roman" w:cs="Times New Roman"/>
          <w:sz w:val="28"/>
          <w:szCs w:val="28"/>
          <w:lang w:val="kk-KZ"/>
        </w:rPr>
        <w:t>Қазіргі заман мұғалімнен тек өз пәнінің терең білгірі болуы емес, тарихи танымдық, педагогикалық – психологиялық сауаттылық, саяси экономикалық білімділік және ақпараттық сауаттылық талап етілуде.</w:t>
      </w:r>
    </w:p>
    <w:bookmarkEnd w:id="0"/>
    <w:p w:rsidR="00197EE3" w:rsidRPr="006567E7" w:rsidRDefault="00197EE3" w:rsidP="006567E7">
      <w:pPr>
        <w:spacing w:after="0" w:line="240" w:lineRule="auto"/>
        <w:jc w:val="both"/>
        <w:rPr>
          <w:sz w:val="28"/>
          <w:szCs w:val="28"/>
          <w:lang w:val="kk-KZ"/>
        </w:rPr>
      </w:pPr>
      <w:r w:rsidRPr="006567E7">
        <w:rPr>
          <w:rFonts w:ascii="Times New Roman" w:hAnsi="Times New Roman" w:cs="Times New Roman"/>
          <w:sz w:val="28"/>
          <w:szCs w:val="28"/>
          <w:lang w:val="kk-KZ"/>
        </w:rPr>
        <w:t>Олай болса, мұғалім заман ағымына сәйкес білім беруде жаңалыққа жаны құмар, шығармашылықпен жұмыс істеп, оқу мен тәрбие ісіне еніп, оқытудың жаңа технологиясын шебер меңгерген жан болғанда ғана білігі мен білімі жоғары жетекші тұлға ретінде ұлағатты саналады.</w:t>
      </w:r>
    </w:p>
    <w:p w:rsidR="008670C6" w:rsidRPr="006567E7" w:rsidRDefault="008670C6" w:rsidP="006567E7">
      <w:pPr>
        <w:spacing w:after="0" w:line="240" w:lineRule="auto"/>
        <w:jc w:val="both"/>
        <w:rPr>
          <w:sz w:val="28"/>
          <w:szCs w:val="28"/>
          <w:lang w:val="kk-KZ"/>
        </w:rPr>
      </w:pPr>
    </w:p>
    <w:sectPr w:rsidR="008670C6" w:rsidRPr="006567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04436"/>
    <w:multiLevelType w:val="multilevel"/>
    <w:tmpl w:val="33FC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939"/>
    <w:rsid w:val="00197EE3"/>
    <w:rsid w:val="00495939"/>
    <w:rsid w:val="006567E7"/>
    <w:rsid w:val="00867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9384"/>
  <w15:chartTrackingRefBased/>
  <w15:docId w15:val="{440DEC81-76AF-4F92-9C3A-18FD8A57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7E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7E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244</Words>
  <Characters>1392</Characters>
  <Application>Microsoft Office Word</Application>
  <DocSecurity>0</DocSecurity>
  <Lines>11</Lines>
  <Paragraphs>3</Paragraphs>
  <ScaleCrop>false</ScaleCrop>
  <Company>SPecialiST RePack</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Назгуль Рахимберлина</cp:lastModifiedBy>
  <cp:revision>4</cp:revision>
  <dcterms:created xsi:type="dcterms:W3CDTF">2019-11-05T10:11:00Z</dcterms:created>
  <dcterms:modified xsi:type="dcterms:W3CDTF">2019-11-06T03:53:00Z</dcterms:modified>
</cp:coreProperties>
</file>