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671" w14:textId="ba2d671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29 июня 2018 года № 316. Зарегистрирован в Министерстве юстиции Республики Казахстан 18 июля 2018 года № 17218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науки" (зарегистрирован в Реестре государственной регистрации нормативных правовых актов под № 13317, опубликован в Информационно-правовой системе "Әділет" 11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и условиях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сфере образования и науки,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"2. 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районных (городских) отделах образования, управлениях образования областей, городов Астаны, Алматы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Состав аттестационной комиссии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органа.";</w:t>
      </w:r>
    </w:p>
    <w:bookmarkEnd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8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"8. Списочный состав аттестуемых утверждается решением коллегиального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Астаны, Алматы и Шымкента, уполномоченный орган в области образования (для республиканских подведомственных организаций).";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"12. Квалификационное тестирование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образования областей, городов Астаны, Алматы и Шымкента уполномоченным органом в области образования, отраслевыми государственными органами, имеющими в своем ведении организации образования.";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подпункт 3)</w:t>
      </w:r>
      <w:r>
        <w:rPr>
          <w:rFonts w:ascii="Consolas"/>
          <w:b w:val="false"/>
          <w:i w:val="false"/>
          <w:color w:val="000000"/>
          <w:sz w:val="20"/>
        </w:rPr>
        <w:t xml:space="preserve"> пункта 21 изложить в следующей редакции:</w:t>
      </w:r>
    </w:p>
    <w:bookmarkStart w:name="z15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"3) аттестационная комиссия управлений образования областей, городов Астаны, Алматы и Шымкента на основании заключения экспертного совета присваивает (подтверждает) высшую квалификационную категорию педагогов.";</w:t>
      </w:r>
    </w:p>
    <w:bookmarkEnd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подпункт 4)</w:t>
      </w:r>
      <w:r>
        <w:rPr>
          <w:rFonts w:ascii="Consolas"/>
          <w:b w:val="false"/>
          <w:i w:val="false"/>
          <w:color w:val="000000"/>
          <w:sz w:val="20"/>
        </w:rPr>
        <w:t xml:space="preserve"> пункта 25 изложить в следующей редакции:</w:t>
      </w:r>
    </w:p>
    <w:bookmarkStart w:name="z17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"4) на квалификационную категорию "педагог-исследователь":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Астаны, Алматы и Шымкента, наличие участников олимпиад, конкурсов, соревнований на уровне области/городов Астаны, Алматы и Шымкента;";</w:t>
      </w:r>
    </w:p>
    <w:bookmarkEnd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подпункт 2)</w:t>
      </w:r>
      <w:r>
        <w:rPr>
          <w:rFonts w:ascii="Consolas"/>
          <w:b w:val="false"/>
          <w:i w:val="false"/>
          <w:color w:val="000000"/>
          <w:sz w:val="20"/>
        </w:rPr>
        <w:t xml:space="preserve"> пункта 26 изложить в следующей редакции:</w:t>
      </w:r>
    </w:p>
    <w:bookmarkStart w:name="z20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"2)  на квалификационную категорию "педагог-эксперт":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подготовившие победителей предметных олимпиад, творческих, профессиональных конкурсов, научных, спортивных соревнований районного/городского уровня;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являющиеся победителями профессиональных конкурсов, педагогических олимпиад районного/городского уровня;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обобщившие собственный педагогический опыт на областном уровне (городов Астаны, Алматы и Шымкента);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являющиеся выпускниками программы "Болашақ";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имеющие ученую степень кандидата наук/доктора;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владеющие английским языком на уровне не ниже B2 (по шкале CEFR) и преподающие предметы на английском языке;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являющиеся мастерами спорта международного класса по профилирующему предмету.";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"37. Разработанные ПО для формирования базы данных аттестуемых отправляются в районные (городские) отделы, управления образования областей, городов Астаны, Алматы и Шымкента, для республиканских организаций образования – в уполномоченный орган в области образования.";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56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"56. Результат тестирования считается положительным при получении набранных баллов: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направлению "Содержание учебного предмета":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50% - "педагог-модератор";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60% - "педагог-эксперт";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70 % - "педагог-исследователь";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80 % - "педагог-мастер";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направлению "Педагогика, методика обучения":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"педагог-модератор" - 30 % ;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"педагог-эксперт" - 30 %;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"педагог-исследователь" - 30 %;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"педагог-мастер" - 30 %;</w:t>
      </w:r>
    </w:p>
    <w:bookmarkEnd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61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утверждаются приказом органа управления образования области (городов Астаны, Алматы и Шымкента).";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77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"77. 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копию документа, удостоверяющего личность;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2)копию диплома об образовании или документа о переподготовке при наличии с присвоением соответствующей квалификации по занимаемой должности;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3)копию удостоверения о квалификационной категории при наличии;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4)справку о прохождении национального квалификационного тестирования;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5)мониторинг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6)копии документов, подтверждающих достижения обучающихся, или копии документов, подтверждающих обобщение опыта при наличии;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7)листы наблюдения уроков (занятий) (не менее трех)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Правилам;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8)копии документов, подтверждающих достижения аттестуемых (при наличии).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9)копию документа о прохождении курсов повышения квалификации.".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третью часть </w:t>
      </w:r>
      <w:r>
        <w:rPr>
          <w:rFonts w:ascii="Consolas"/>
          <w:b w:val="false"/>
          <w:i w:val="false"/>
          <w:color w:val="000000"/>
          <w:sz w:val="20"/>
        </w:rPr>
        <w:t>пункта 79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Шымкента).";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третью часть </w:t>
      </w:r>
      <w:r>
        <w:rPr>
          <w:rFonts w:ascii="Consolas"/>
          <w:b w:val="false"/>
          <w:i w:val="false"/>
          <w:color w:val="000000"/>
          <w:sz w:val="20"/>
        </w:rPr>
        <w:t>пункта 80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"Атамекен",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Астаны, Алматы и Шымкента).";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87-1 следующего содержания: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"87-1. Педагогическим работникам и приравненным к ним лицам, которым присвоены квалификационные категории "педагог-модератор", "педагог-эксперт", "педагог-исследователь", "педагог - мастер" сохраняется квалификация должностей: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"педагог-модератор" - "учитель второй категории";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"педагог-эксперт" - "учитель первой категории";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"педагог-исследователь" и "педагог-мастер" - "учитель высшей категории".";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пунктом 94-1 следующего содержания: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"94-1. 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переподготовки.";</w:t>
      </w:r>
    </w:p>
    <w:bookmarkEnd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приложения 1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новой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Start w:name="z69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 государственную регистрацию настоящего приказа в Министерстве юстиции Республики Казахстан;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7"/>
    <w:bookmarkStart w:name="z73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 областей, городов Астаны, Алматы и Шымкента, уполномоченный орган)</w:t>
      </w:r>
    </w:p>
    <w:bookmarkEnd w:id="61"/>
    <w:bookmarkStart w:name="z81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Заявление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Я, ________________________________________________, ИИН _________________,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(Ф.И.О. (отчество при наличии) аттестуемого)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(должность, место работы)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прошу аттестовать меня в 20 ___ году на квалификационную категорию ________.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настоящее время имею квалификационную категорию _____, действительную до 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(день) ____ (месяц) ______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Основанием считаю следующие результаты работы: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Сообщаю о себе следующие сведения: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Образование: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122"/>
        <w:gridCol w:w="9623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  <w:bookmarkEnd w:id="6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926"/>
        <w:gridCol w:w="613"/>
        <w:gridCol w:w="176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  <w:bookmarkEnd w:id="67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 (присвоения)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Организация образования, в которой работает аттестуемый (нужное подчеркнуть):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 Правилами проведения аттестации ознакомлен (-а).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"____" __________ 20 ___ года                               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            (подпись)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(наименование организации образования, районные (городские) отделы, управления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 областей, городов Астаны, Алматы и Шымкента, уполномоченный орган)</w:t>
      </w:r>
    </w:p>
    <w:bookmarkEnd w:id="70"/>
    <w:bookmarkStart w:name="z93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Заявление</w:t>
      </w:r>
    </w:p>
    <w:bookmarkEnd w:id="71"/>
    <w:bookmarkStart w:name="z94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Я, ___________________________________________________, ИИН 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(Ф.И.О. (отчество при наличии) аттестуемого)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(должность, место работы) прошу допустить меня на участие в национальном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квалификационном тестировании (квалификационном тестировании) в 20___ году на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присвоение/подтверждение квалификационной категории ________.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настоящее время имею квалификационную категорию ________, действительную до 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(день) ___ (месяц) ______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Основанием считаю следующие результаты работы: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Сообщаю о себе следующие сведения: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Образование: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9974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  <w:bookmarkEnd w:id="73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Стаж работы: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926"/>
        <w:gridCol w:w="613"/>
        <w:gridCol w:w="1765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Общий</w:t>
            </w:r>
          </w:p>
          <w:bookmarkEnd w:id="76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Награды, звания, ученая степень, ученое звание с указанием года получения (присвоения)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Язык сдачи тестирования (нужное подчеркнуть): казахский/русский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Организация образования, в которой работает аттестуемый (нужное подчеркнуть):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дошкольное, начальное, основное среднее, общее среднее, дополнительное образование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Предмет (дисциплина) по блоку "Содержание учебного предмета"/По направлению деятельности":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 Правилами проведения аттестации ознакомлен (-а).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"____" __________ 20 ___ года                                     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                                                             (подпись).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29 июня 2018 года № 316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условиям проведения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аттестации педагогических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работников и приравненных 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ним лиц, занимающих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должности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общего среднего образования,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послесреднего, дополнительного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специальные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учебные программы, и иных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гражданских служащих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Критерии оценивания портфолио аттестуемого на присвоение (подтверждение) квалификационной категории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058"/>
        <w:gridCol w:w="2657"/>
        <w:gridCol w:w="3695"/>
        <w:gridCol w:w="2405"/>
      </w:tblGrid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Качество знаний обучающихся</w:t>
            </w:r>
          </w:p>
          <w:bookmarkEnd w:id="81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динамика роста качества знаний на 5%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динамика роста качества знаний на 10%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динамика роста качества знаний на 15%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динамика роста качества знаний на 20%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  <w:bookmarkEnd w:id="82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организации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 управления образования (район/город)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Листы наблюдения уроков с рекомендациями экспертного совета орган управления образования (область/городов Астаны, Алматы и Шымкента 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Листы наблюдения уроков с рекомендациями АОО "Назарбаев Интеллектуальные школы"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(не менее 3)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Достижения обучающихся или обобщение итогов деятельности1</w:t>
            </w:r>
          </w:p>
          <w:bookmarkEnd w:id="83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 области/городов Астаны, Алматы и Шымкента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уровень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(на основе реализации собственной авторской программы)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Профессиональные достижения педагога (при наличии)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vertAlign w:val="superscript"/>
        </w:rPr>
        <w:t>1</w:t>
      </w:r>
      <w:r>
        <w:rPr>
          <w:rFonts w:ascii="Consolas"/>
          <w:b w:val="false"/>
          <w:i w:val="false"/>
          <w:color w:val="000000"/>
          <w:sz w:val="20"/>
        </w:rPr>
        <w:t>Выступления на конференциях, симпозиумах, разработка методических материалов, проведение семинаров, мастер классов.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