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8919" w14:textId="a1d8919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внесении изменений и дополнений в приказ Министра образования и науки Республики Казахстан от 18 июня 2013 года № 229 "Об утверждении типовых правил деятельности видов организаций образования для детей-сирот и детей, оставшихся без попечения родителей"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и.о. Министра образования и науки Республики Казахстан от 23 мая 2018 года № 222. Зарегистрирован в Министерстве юстиции Республики Казахстан 8 июня 2018 года № 17024.</w:t>
      </w:r>
    </w:p>
    <w:p>
      <w:pPr>
        <w:spacing w:after="0"/>
        <w:ind w:left="0"/>
        <w:jc w:val="left"/>
      </w:pPr>
      <w:bookmarkStart w:name="z4" w:id="0"/>
      <w:r>
        <w:rPr>
          <w:rFonts w:ascii="Consolas"/>
          <w:b w:val="false"/>
          <w:i w:val="false"/>
          <w:color w:val="000000"/>
          <w:sz w:val="20"/>
        </w:rPr>
        <w:t xml:space="preserve">
      В соответствие с </w:t>
      </w:r>
      <w:r>
        <w:rPr>
          <w:rFonts w:ascii="Consolas"/>
          <w:b w:val="false"/>
          <w:i w:val="false"/>
          <w:color w:val="000000"/>
          <w:sz w:val="20"/>
        </w:rPr>
        <w:t>подпунктом 44-5)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5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Внести в </w:t>
      </w:r>
      <w:r>
        <w:rPr>
          <w:rFonts w:ascii="Consolas"/>
          <w:b w:val="false"/>
          <w:i w:val="false"/>
          <w:color w:val="000000"/>
          <w:sz w:val="20"/>
        </w:rPr>
        <w:t>приказ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18 июня 2013 года № 229 "Об утверждении типовых правил деятельности видов организаций образования для детей-сирот и детей, оставшихся без попечения родителей" (зарегистрирован в Реестре государственной регистрации нормативных правовых актов под № 8544, опубликован 4 сентября 2013 года в газете "Казахстанская правда" № 265 (27539)) следующие изменения и дополнения: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приложении 1</w:t>
      </w:r>
      <w:r>
        <w:rPr>
          <w:rFonts w:ascii="Consolas"/>
          <w:b w:val="false"/>
          <w:i w:val="false"/>
          <w:color w:val="000000"/>
          <w:sz w:val="20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Типовые правила</w:t>
      </w:r>
      <w:r>
        <w:rPr>
          <w:rFonts w:ascii="Consolas"/>
          <w:b w:val="false"/>
          <w:i w:val="false"/>
          <w:color w:val="000000"/>
          <w:sz w:val="20"/>
        </w:rPr>
        <w:t xml:space="preserve"> деятельности детских домов: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пунктом 2-1 следующего содержания: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"2-1. В случае неукомплектованности детские дома могут быть реорганизованы в один из типов организаций образования для детей-сирот и детей, оставшихся без попечения родителей, указанных в пункте 9 номенклатуры видов организаций образования, утвержденной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8390).";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приложении 2</w:t>
      </w:r>
      <w:r>
        <w:rPr>
          <w:rFonts w:ascii="Consolas"/>
          <w:b w:val="false"/>
          <w:i w:val="false"/>
          <w:color w:val="000000"/>
          <w:sz w:val="20"/>
        </w:rPr>
        <w:t xml:space="preserve"> к указанному приказу: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Типовые правила</w:t>
      </w:r>
      <w:r>
        <w:rPr>
          <w:rFonts w:ascii="Consolas"/>
          <w:b w:val="false"/>
          <w:i w:val="false"/>
          <w:color w:val="000000"/>
          <w:sz w:val="20"/>
        </w:rPr>
        <w:t xml:space="preserve"> деятельности детских домов для детей с особыми образовательными потребностями: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пунктом 2-1 следующего содержания: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"2-1. В случае неукомплектованности детские дома могут быть реорганизованы в один из типов организаций образования для детей-сирот и детей, оставшихся без попечения родителей, указанных в пункте 9 номенклатуры видов организаций образования, утвержденной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8390).";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приложении 3</w:t>
      </w:r>
      <w:r>
        <w:rPr>
          <w:rFonts w:ascii="Consolas"/>
          <w:b w:val="false"/>
          <w:i w:val="false"/>
          <w:color w:val="000000"/>
          <w:sz w:val="20"/>
        </w:rPr>
        <w:t xml:space="preserve"> к указанному приказу: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Типовые правила</w:t>
      </w:r>
      <w:r>
        <w:rPr>
          <w:rFonts w:ascii="Consolas"/>
          <w:b w:val="false"/>
          <w:i w:val="false"/>
          <w:color w:val="000000"/>
          <w:sz w:val="20"/>
        </w:rPr>
        <w:t xml:space="preserve"> деятельности школ-интернатов для детей-сирот и детей, оставшихся без попечения родителей: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пунктом 2-1 следующего содержания: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"2-1. В случае неукомплектованности школы-интернаты могут быть реорганизованы в один из типов организаций образования для детей-сирот и детей, оставшихся без попечения родителей, указанных в пункте 9 номенклатуры видов организаций образования, утвержденной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8390).";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приложении 4</w:t>
      </w:r>
      <w:r>
        <w:rPr>
          <w:rFonts w:ascii="Consolas"/>
          <w:b w:val="false"/>
          <w:i w:val="false"/>
          <w:color w:val="000000"/>
          <w:sz w:val="20"/>
        </w:rPr>
        <w:t xml:space="preserve"> к указанному приказу: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Типовые правила</w:t>
      </w:r>
      <w:r>
        <w:rPr>
          <w:rFonts w:ascii="Consolas"/>
          <w:b w:val="false"/>
          <w:i w:val="false"/>
          <w:color w:val="000000"/>
          <w:sz w:val="20"/>
        </w:rPr>
        <w:t xml:space="preserve"> деятельности приютов: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пунктом 3-1 следующего содержания: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"3-1. В случае неукомплектованности приюты могут быть реорганизованы в один из типов организаций образования для детей-сирот и детей, оставшихся без попечения родителей, указанных в пункте 9 номенклатуры видов организаций образования, утвержденной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8390).";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приложении 5</w:t>
      </w:r>
      <w:r>
        <w:rPr>
          <w:rFonts w:ascii="Consolas"/>
          <w:b w:val="false"/>
          <w:i w:val="false"/>
          <w:color w:val="000000"/>
          <w:sz w:val="20"/>
        </w:rPr>
        <w:t xml:space="preserve"> к указанному приказу: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Типовые правила</w:t>
      </w:r>
      <w:r>
        <w:rPr>
          <w:rFonts w:ascii="Consolas"/>
          <w:b w:val="false"/>
          <w:i w:val="false"/>
          <w:color w:val="000000"/>
          <w:sz w:val="20"/>
        </w:rPr>
        <w:t xml:space="preserve"> деятельности детских домов семейного типа: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пунктом 2-1 следующего содержания: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"2-1. В случае неукомплектованности детские дома могут быть реорганизованы в один из типов организаций образования для детей-сирот и детей, оставшихся без попечения родителей, указанных в пункте 9 номенклатуры видов организаций образования, утвержденной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8390).";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приложении 6</w:t>
      </w:r>
      <w:r>
        <w:rPr>
          <w:rFonts w:ascii="Consolas"/>
          <w:b w:val="false"/>
          <w:i w:val="false"/>
          <w:color w:val="000000"/>
          <w:sz w:val="20"/>
        </w:rPr>
        <w:t xml:space="preserve"> к указанному приказу: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Типовые правила</w:t>
      </w:r>
      <w:r>
        <w:rPr>
          <w:rFonts w:ascii="Consolas"/>
          <w:b w:val="false"/>
          <w:i w:val="false"/>
          <w:color w:val="000000"/>
          <w:sz w:val="20"/>
        </w:rPr>
        <w:t xml:space="preserve"> деятельности Центров адаптации несовершеннолетних: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пунктом 1-1 следующего содержания: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"1-1. В случае неукомплектованности Центры могут быть реорганизованы в один из типов организаций образования для детей-сирот и детей, оставшихся без попечения родителей, указанных в пункте 9 номенклатуры видов организаций образования, утвержденной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8390).";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приложении 7</w:t>
      </w:r>
      <w:r>
        <w:rPr>
          <w:rFonts w:ascii="Consolas"/>
          <w:b w:val="false"/>
          <w:i w:val="false"/>
          <w:color w:val="000000"/>
          <w:sz w:val="20"/>
        </w:rPr>
        <w:t xml:space="preserve"> к указанному приказу: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Типовые правила</w:t>
      </w:r>
      <w:r>
        <w:rPr>
          <w:rFonts w:ascii="Consolas"/>
          <w:b w:val="false"/>
          <w:i w:val="false"/>
          <w:color w:val="000000"/>
          <w:sz w:val="20"/>
        </w:rPr>
        <w:t xml:space="preserve"> деятельности Центров поддержки детей, находящихся в трудной жизненной ситуации:</w:t>
      </w:r>
    </w:p>
    <w:bookmarkEnd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6</w:t>
      </w:r>
      <w:r>
        <w:rPr>
          <w:rFonts w:ascii="Consolas"/>
          <w:b w:val="false"/>
          <w:i w:val="false"/>
          <w:color w:val="000000"/>
          <w:sz w:val="20"/>
        </w:rPr>
        <w:t xml:space="preserve"> исключить:</w:t>
      </w:r>
    </w:p>
    <w:bookmarkStart w:name="z33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пунктами 6-1, 6-2 и 6-3 следующего содержания: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"6-1. Центр может быть создан на базе организаций образования для детей-сирот и детей, оставшихся без попечения родителей, указанных в пункте 9 номенклатуры видов организаций образования, утвержденной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8390).";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6-2. В ночное время, выходные или праздничные дни несовершеннолетние, помещаются в Центр на основании акта о приеме несовершеннолетнего в Центр поддержки детей, находящихся в трудной жизненной ситуации по форме, согласно приложению к настоящим Правилам.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6-3. Для решения вопроса о дальнейшем содержании либо устройстве несовершеннолетних, сотрудниками Центра в течение трех рабочих дней направляется информация в органы опеки и попечительства, обосновывающая наличие признаков безнадзорности, беспризорности либо насилия, жестокого обращения угрозы жизни и здоровью ребенка.";</w:t>
      </w:r>
    </w:p>
    <w:bookmarkEnd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7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38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"7. Выдача направления в Центр осуществляется управлением образования области, столицы и города республиканского значения в течение трех рабочих дней на основании заключения органа, осуществляющего функции государства по опеке и попечительству, подтверждающее нахождение семьи (ребенка) в трудной жизненной ситуации.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Консультативная помощь самостоятельно и добровольно обратившимся детям и их законным представителям оказывается без направления управления образования.";</w:t>
      </w:r>
    </w:p>
    <w:bookmarkEnd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8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41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"8. Центр создается для детей дошкольного и школьного возраста.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Центре организуются до пяти разновозрастных групп для детей от 3 до 18 лет, количеством не более 15 человек.";</w:t>
      </w:r>
    </w:p>
    <w:bookmarkEnd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11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44"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"11. Несовершеннолетние находятся в Центре не более шести месяцев для оказания им помощи и решения вопросов их дальнейшего устройства, в случае невозможности устройства на воспитание в семью, до совершеннолетия.";</w:t>
      </w:r>
    </w:p>
    <w:bookmarkEnd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13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46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"13. Организация проживания воспитанников осуществляется согласно Санитарным правилам "Санитарно-эпидемиологические требования к объектам образования", утвержденным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здравоохранения Республики Казахстан от 16 августа 2017 года № 611 (зарегистрирован в Реестре государственной регистрации нормативных правовых актов под № 15681).".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приложением согласно приложению к настоящему приказу;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приложении 8</w:t>
      </w:r>
      <w:r>
        <w:rPr>
          <w:rFonts w:ascii="Consolas"/>
          <w:b w:val="false"/>
          <w:i w:val="false"/>
          <w:color w:val="000000"/>
          <w:sz w:val="20"/>
        </w:rPr>
        <w:t xml:space="preserve"> к указанному приказу: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Типовые правила</w:t>
      </w:r>
      <w:r>
        <w:rPr>
          <w:rFonts w:ascii="Consolas"/>
          <w:b w:val="false"/>
          <w:i w:val="false"/>
          <w:color w:val="000000"/>
          <w:sz w:val="20"/>
        </w:rPr>
        <w:t xml:space="preserve"> деятельности школ-интернатов для детей-сирот и детей, оставшихся без попечения родителей, с особыми образовательными потребностями: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пунктом 2-1 следующего содержания: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"2-1. В случае неукомплектованности школы-интернаты могут быть реорганизованы в один из типов организаций образования для детей-сирот и детей, оставшихся без попечения родителей, указанных в пункте 9 номенклатуры видов организаций образования, утвержденной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8390).".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Комитету по охране прав детей Министерства образования и науки Республики Казахстан (Оршубеков Н.А.) в установленном законодательством Республики Казахстан порядке обеспечить: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размещение настоящего приказа после его официального опубликования на интернет-ресурсе Министерства образования и науки Республики Казахстан;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23 мая 2018 года № 222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деятельности Центров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поддержки детей, находящихся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трудной жизненной ситуации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Акт о приеме несовершеннолетнего в Центр поддержки детей, находящихся в трудной жизненной ситуации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"____" ____________ 20 __ г. Город, район 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Я, 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(</w:t>
      </w:r>
      <w:r>
        <w:rPr>
          <w:rFonts w:ascii="Consolas"/>
          <w:b w:val="false"/>
          <w:i/>
          <w:color w:val="000000"/>
          <w:sz w:val="20"/>
        </w:rPr>
        <w:t>должность, фамилия и инициалы</w:t>
      </w:r>
      <w:r>
        <w:rPr>
          <w:rFonts w:ascii="Consolas"/>
          <w:b w:val="false"/>
          <w:i w:val="false"/>
          <w:color w:val="000000"/>
          <w:sz w:val="20"/>
        </w:rPr>
        <w:t>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составил/а настоящий акт о том, что в ____ час. ____ мин. в 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(</w:t>
      </w:r>
      <w:r>
        <w:rPr>
          <w:rFonts w:ascii="Consolas"/>
          <w:b w:val="false"/>
          <w:i/>
          <w:color w:val="000000"/>
          <w:sz w:val="20"/>
        </w:rPr>
        <w:t>наименование Центра</w:t>
      </w:r>
      <w:r>
        <w:rPr>
          <w:rFonts w:ascii="Consolas"/>
          <w:b w:val="false"/>
          <w:i w:val="false"/>
          <w:color w:val="000000"/>
          <w:sz w:val="20"/>
        </w:rPr>
        <w:t>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</w:t>
      </w:r>
      <w:r>
        <w:rPr>
          <w:rFonts w:ascii="Consolas"/>
          <w:b w:val="false"/>
          <w:i/>
          <w:color w:val="000000"/>
          <w:sz w:val="20"/>
        </w:rPr>
        <w:t>фамилия, имя, отчество (при его наличии), место работы, должность,</w:t>
      </w:r>
      <w:r>
        <w:rPr>
          <w:rFonts w:ascii="Consolas"/>
          <w:b w:val="false"/>
          <w:i w:val="false"/>
          <w:color w:val="000000"/>
          <w:sz w:val="20"/>
        </w:rPr>
        <w:t xml:space="preserve"> </w:t>
      </w:r>
      <w:r>
        <w:rPr>
          <w:rFonts w:ascii="Consolas"/>
          <w:b w:val="false"/>
          <w:i/>
          <w:color w:val="000000"/>
          <w:sz w:val="20"/>
        </w:rPr>
        <w:t>место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</w:t>
      </w:r>
      <w:r>
        <w:rPr>
          <w:rFonts w:ascii="Consolas"/>
          <w:b w:val="false"/>
          <w:i/>
          <w:color w:val="000000"/>
          <w:sz w:val="20"/>
        </w:rPr>
        <w:t>жительства, телефон, лица доставившего несовершеннолетнего</w:t>
      </w:r>
      <w:r>
        <w:rPr>
          <w:rFonts w:ascii="Consolas"/>
          <w:b w:val="false"/>
          <w:i w:val="false"/>
          <w:color w:val="000000"/>
          <w:sz w:val="20"/>
        </w:rPr>
        <w:t>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доставлен несовершеннолетний, обнаруженный 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            (</w:t>
      </w:r>
      <w:r>
        <w:rPr>
          <w:rFonts w:ascii="Consolas"/>
          <w:b w:val="false"/>
          <w:i/>
          <w:color w:val="000000"/>
          <w:sz w:val="20"/>
        </w:rPr>
        <w:t>место, время 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</w:t>
      </w:r>
      <w:r>
        <w:rPr>
          <w:rFonts w:ascii="Consolas"/>
          <w:b w:val="false"/>
          <w:i/>
          <w:color w:val="000000"/>
          <w:sz w:val="20"/>
        </w:rPr>
        <w:t>обстоятельства о</w:t>
      </w:r>
      <w:r>
        <w:rPr>
          <w:rFonts w:ascii="Consolas"/>
          <w:b w:val="false"/>
          <w:i/>
          <w:color w:val="000000"/>
          <w:sz w:val="20"/>
        </w:rPr>
        <w:t>бнаружения несовершеннолетнего</w:t>
      </w:r>
      <w:r>
        <w:rPr>
          <w:rFonts w:ascii="Consolas"/>
          <w:b w:val="false"/>
          <w:i w:val="false"/>
          <w:color w:val="000000"/>
          <w:sz w:val="20"/>
        </w:rPr>
        <w:t>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Приметы несовершеннолетнего 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</w:t>
      </w:r>
      <w:r>
        <w:rPr>
          <w:rFonts w:ascii="Consolas"/>
          <w:b w:val="false"/>
          <w:i/>
          <w:color w:val="000000"/>
          <w:sz w:val="20"/>
        </w:rPr>
        <w:t>(рост, вес, примерный возраст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/>
          <w:color w:val="000000"/>
          <w:sz w:val="20"/>
        </w:rPr>
        <w:t>о</w:t>
      </w:r>
      <w:r>
        <w:rPr>
          <w:rFonts w:ascii="Consolas"/>
          <w:b w:val="false"/>
          <w:i/>
          <w:color w:val="000000"/>
          <w:sz w:val="20"/>
        </w:rPr>
        <w:t>бнаружение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особых примет (родинки, шрамы), наличие свежих ран на теле, признаки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насильственных действий)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У несовершеннолетнего изъяты: 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(</w:t>
      </w:r>
      <w:r>
        <w:rPr>
          <w:rFonts w:ascii="Consolas"/>
          <w:b w:val="false"/>
          <w:i/>
          <w:color w:val="000000"/>
          <w:sz w:val="20"/>
        </w:rPr>
        <w:t>вещи, ценности, документы, подлежащие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</w:t>
      </w:r>
      <w:r>
        <w:rPr>
          <w:rFonts w:ascii="Consolas"/>
          <w:b w:val="false"/>
          <w:i/>
          <w:color w:val="000000"/>
          <w:sz w:val="20"/>
        </w:rPr>
        <w:t>возврату при выбытии</w:t>
      </w:r>
      <w:r>
        <w:rPr>
          <w:rFonts w:ascii="Consolas"/>
          <w:b w:val="false"/>
          <w:i w:val="false"/>
          <w:color w:val="000000"/>
          <w:sz w:val="20"/>
        </w:rPr>
        <w:t>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Удалось установить 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(</w:t>
      </w:r>
      <w:r>
        <w:rPr>
          <w:rFonts w:ascii="Consolas"/>
          <w:b w:val="false"/>
          <w:i/>
          <w:color w:val="000000"/>
          <w:sz w:val="20"/>
        </w:rPr>
        <w:t>фамилия, имя, отчество (при его наличии</w:t>
      </w:r>
      <w:r>
        <w:rPr>
          <w:rFonts w:ascii="Consolas"/>
          <w:b w:val="false"/>
          <w:i w:val="false"/>
          <w:color w:val="000000"/>
          <w:sz w:val="20"/>
        </w:rPr>
        <w:t xml:space="preserve">), </w:t>
      </w:r>
      <w:r>
        <w:rPr>
          <w:rFonts w:ascii="Consolas"/>
          <w:b w:val="false"/>
          <w:i/>
          <w:color w:val="000000"/>
          <w:sz w:val="20"/>
        </w:rPr>
        <w:t>возраст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</w:t>
      </w:r>
      <w:r>
        <w:rPr>
          <w:rFonts w:ascii="Consolas"/>
          <w:b w:val="false"/>
          <w:i/>
          <w:color w:val="000000"/>
          <w:sz w:val="20"/>
        </w:rPr>
        <w:t>несовершеннолетнего, его родителей, лиц, их заменяющих, место жительства</w:t>
      </w:r>
      <w:r>
        <w:rPr>
          <w:rFonts w:ascii="Consolas"/>
          <w:b w:val="false"/>
          <w:i w:val="false"/>
          <w:color w:val="000000"/>
          <w:sz w:val="20"/>
        </w:rPr>
        <w:t>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</w:t>
      </w:r>
      <w:r>
        <w:rPr>
          <w:rFonts w:ascii="Consolas"/>
          <w:b w:val="false"/>
          <w:i/>
          <w:color w:val="000000"/>
          <w:sz w:val="20"/>
        </w:rPr>
        <w:t>работы, должность родителей</w:t>
      </w:r>
      <w:r>
        <w:rPr>
          <w:rFonts w:ascii="Consolas"/>
          <w:b w:val="false"/>
          <w:i w:val="false"/>
          <w:color w:val="000000"/>
          <w:sz w:val="20"/>
        </w:rPr>
        <w:t>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(</w:t>
      </w:r>
      <w:r>
        <w:rPr>
          <w:rFonts w:ascii="Consolas"/>
          <w:b w:val="false"/>
          <w:i/>
          <w:color w:val="000000"/>
          <w:sz w:val="20"/>
        </w:rPr>
        <w:t>ребенок внешне здоров, болен, имеет телесные повреждения</w:t>
      </w:r>
      <w:r>
        <w:rPr>
          <w:rFonts w:ascii="Consolas"/>
          <w:b w:val="false"/>
          <w:i w:val="false"/>
          <w:color w:val="000000"/>
          <w:sz w:val="20"/>
        </w:rPr>
        <w:t>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Подпись 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</w:t>
      </w:r>
      <w:r>
        <w:rPr>
          <w:rFonts w:ascii="Consolas"/>
          <w:b w:val="false"/>
          <w:i/>
          <w:color w:val="000000"/>
          <w:sz w:val="20"/>
        </w:rPr>
        <w:t>(должность, звание, фамилия, имя, отчество(при его наличии),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</w:t>
      </w:r>
      <w:r>
        <w:rPr>
          <w:rFonts w:ascii="Consolas"/>
          <w:b w:val="false"/>
          <w:i/>
          <w:color w:val="000000"/>
          <w:sz w:val="20"/>
        </w:rPr>
        <w:t>составившего акт)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</w:t>
      </w:r>
      <w:r>
        <w:rPr>
          <w:rFonts w:ascii="Consolas"/>
          <w:b w:val="false"/>
          <w:i/>
          <w:color w:val="000000"/>
          <w:sz w:val="20"/>
        </w:rPr>
        <w:t>(фамилия лица, доставившего несовершеннолетнего)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