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ПРИЛОЖЕНИЕ    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к Указу Президента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Республики Казахстан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от 1 апреля 2011 года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№ 1180      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УТВЕРЖДЕН    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Указом Президента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Республики Казахстан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от 3 мая 2005 года </w:t>
      </w:r>
    </w:p>
    <w:p w:rsidR="006011F7" w:rsidRPr="00D63B27" w:rsidRDefault="006011F7" w:rsidP="001560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№ 1567      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</w:t>
      </w: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Кодекс чести государственных служащих Республики Казахстан</w:t>
      </w:r>
    </w:p>
    <w:p w:rsidR="006011F7" w:rsidRPr="0015609F" w:rsidRDefault="006011F7" w:rsidP="001560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>(Правила служебной этики государственных служащих)</w:t>
      </w:r>
    </w:p>
    <w:p w:rsidR="006011F7" w:rsidRPr="0015609F" w:rsidRDefault="006011F7" w:rsidP="001560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2. 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 Законом Республики Казахстан от 23 июля 1999 года "О государственной службе", Законом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3. 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 для всеобщего обозрения.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4. Государственный служащий в течение месяца после поступления на государственную службу должен быть ознакомлен с настоящим Кодексом в письменной форме.</w:t>
      </w: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2. Общие правила поведения государственных служащих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5. Государственные служащие должны: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       2) руководствоваться принципом законности, требованиями Конституции, законов и иных нормативных правовых актов Республики Казахстан;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3) работать на благо общества и государства;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4) противостоять действиям, наносящим ущерб интересам государства, препятствующим эффективному функционированию государственных органов;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5) бережно относиться к вверенной государственной собственности, рационально и эффективно использовать ее;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6)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7) сохранять и укреплять доверие общества к государственной службе и институтам государства;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9) быть честными, справедливыми, скромными и вежливыми, соблюдать общепринятые морально-этические нормы;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10)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11)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12) прилагать необходимые усилия для высокопрофессиональной работы, применять оптимальные и экономичные способы решения поставленных задач;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13) противостоять действиям, препятствующим надлежащему выполнению служебных обязанностей государственными служащими;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14) не допускать случаев подбора и расстановки кадров по признакам родства, землячества и личной преданности;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15) точно определять задачи и объем служебных полномочий подчиненных работников, не отдавать явно невыполнимых распоряжений, не требовать от подчиненных работников исполнения поручений, выходящих за рамки их служебных обязанностей;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16) не допускать по отношению к подчиненным работникам необоснованных обвинений, фактов грубости, унижения человеческого достоинства, бестактности;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17) не принуждать подчиненных работников к совершению противоправных проступков или поступков, не совместимых с общепринятыми морально-этическими нормами;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18) обладать необходимым уровнем профессиональной подготовки, в том числе по вопросам, исполнение которых отнесено к функциональным обязанностям подчиненных работников;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19) не допускать и пресекать факты нарушения норм служебной этики со стороны других государственных служащих;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20) придерживаться делового стиля в одежде в период исполнения своих служебных обязанностей.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6. Государственные служащие должны соблюдать деловой этикет, уважать правила официального поведения.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3. Антикоррупционное поведение</w:t>
      </w:r>
      <w:r w:rsidRPr="0015609F">
        <w:rPr>
          <w:rFonts w:ascii="Times New Roman" w:hAnsi="Times New Roman"/>
          <w:b/>
          <w:sz w:val="24"/>
          <w:szCs w:val="24"/>
        </w:rPr>
        <w:t xml:space="preserve"> </w:t>
      </w:r>
      <w:r w:rsidRPr="00D63B27">
        <w:rPr>
          <w:rFonts w:ascii="Times New Roman" w:hAnsi="Times New Roman"/>
          <w:b/>
          <w:sz w:val="24"/>
          <w:szCs w:val="24"/>
        </w:rPr>
        <w:t>государственных служащих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Государственные служащие должны пресекать факты коррупционных правонарушений со стороны других государственных служащих.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9. Если государственный служащий располагает достоверной информацией о коррупционном правонарушении, он должен принять необходимые меры по предотвращению и прекращению такого правонарушения.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К необходимым мерам относятся информирование уполномоченных государственных органов и информирование вышестоящего руководителя, руководства государственного органа.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После получения информации о коррупционном правонарушении руководство государственного органа принимает по ним соответствующие меры, в том числе по защите государственного служащего, если в его действиях нет нарушений законодательства, от незаконного преследования, негативно влияющего на дальнейшую служебную деятельность государственного служащего, его права и законные интересы.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10. Государственные служащие своими действиями и решениями не должны допускать административных и иных препятствий, затрудняющих реализацию физическими и юридическими лицами своих прав и законных интересов. В случае выявления таких фактов государственные служащие должны принимать меры по их устранению.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13. Государственные служащие должны принимать меры по недопущению конфликта интересов.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14.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p w:rsidR="006011F7" w:rsidRPr="00373D0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11F7" w:rsidRPr="00373D0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4. Публичные выступления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Государственные служащие должны вести дискуссии в корректной форме, не подрывая авторитета государственной службы.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1) не соответствует основным направлениям политики государства;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2) раскрывает служебную информацию, которая не разрешена к обнародованию;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18. При предъявлении к государственному служащему необоснованного публичного обвинения в коррупции, в том числе в занятии предпринимательской деятельностью, лоббировании чьих-либо интересов, а также незаконном получении доходов и имущества, несопоставимых с доходами государственного служащего, он должен в месячный срок со дня обнаружения такого обвинения принять меры по его опровержению, в том числе в судебном порядке.</w:t>
      </w:r>
    </w:p>
    <w:p w:rsidR="006011F7" w:rsidRPr="00D63B27" w:rsidRDefault="006011F7" w:rsidP="00156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3B27">
        <w:rPr>
          <w:rFonts w:ascii="Times New Roman" w:hAnsi="Times New Roman"/>
          <w:b/>
          <w:sz w:val="24"/>
          <w:szCs w:val="24"/>
        </w:rPr>
        <w:t>5. Поведение государственных служащих во внеслужебное время</w:t>
      </w:r>
    </w:p>
    <w:p w:rsidR="006011F7" w:rsidRPr="00D63B27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19. Государственные служащие во внеслужебное время должны придерживаться общепринятых этических норм, не допускать случаев антиобщественного поведения.</w:t>
      </w:r>
    </w:p>
    <w:p w:rsidR="006011F7" w:rsidRPr="0015609F" w:rsidRDefault="006011F7" w:rsidP="0015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B27">
        <w:rPr>
          <w:rFonts w:ascii="Times New Roman" w:hAnsi="Times New Roman"/>
          <w:sz w:val="24"/>
          <w:szCs w:val="24"/>
        </w:rPr>
        <w:t xml:space="preserve">      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p w:rsidR="006011F7" w:rsidRDefault="006011F7"/>
    <w:sectPr w:rsidR="006011F7" w:rsidSect="00DC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09F"/>
    <w:rsid w:val="0015609F"/>
    <w:rsid w:val="00373D07"/>
    <w:rsid w:val="006011F7"/>
    <w:rsid w:val="00834C4A"/>
    <w:rsid w:val="00956749"/>
    <w:rsid w:val="00D63B27"/>
    <w:rsid w:val="00DC3493"/>
    <w:rsid w:val="00FA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9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1548</Words>
  <Characters>8824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</dc:title>
  <dc:subject/>
  <dc:creator>Administrator</dc:creator>
  <cp:keywords/>
  <dc:description/>
  <cp:lastModifiedBy>Интерактив</cp:lastModifiedBy>
  <cp:revision>2</cp:revision>
  <dcterms:created xsi:type="dcterms:W3CDTF">2012-01-08T11:08:00Z</dcterms:created>
  <dcterms:modified xsi:type="dcterms:W3CDTF">2012-01-08T11:08:00Z</dcterms:modified>
</cp:coreProperties>
</file>