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Приложение 1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к приказу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Министра образования и науки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Республики Казахстан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от 25 декабря 2017 года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№ 650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Приложение 1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к приказу Министра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образования и науки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Республики Казахстан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от 13 апреля 2015 года</w:t>
      </w:r>
    </w:p>
    <w:p w:rsidR="00D10CD2" w:rsidRPr="00D10CD2" w:rsidRDefault="00D10CD2" w:rsidP="00D10CD2">
      <w:pPr>
        <w:autoSpaceDE w:val="0"/>
        <w:autoSpaceDN w:val="0"/>
        <w:adjustRightInd w:val="0"/>
        <w:jc w:val="right"/>
      </w:pPr>
      <w:r w:rsidRPr="00D10CD2">
        <w:t>№ 198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Стандарт государственной услуги «Выдача справок по опеке и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попечительству»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Глава 1. Общие положения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1. Государственная услуга «Выдача справок по опеке и попечительству»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(далее – государственная услуга).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2. Стандарт государственной услуги разработан Министерством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образования и науки Республики Казахстан (далее – Министерство).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3. Государственная услуга оказывается местными исполнительными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органами городов Астаны и Алматы, районов и городов областного значения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(далее – </w:t>
      </w:r>
      <w:proofErr w:type="spellStart"/>
      <w:r w:rsidRPr="00D10CD2">
        <w:t>услугодатель</w:t>
      </w:r>
      <w:proofErr w:type="spellEnd"/>
      <w:r w:rsidRPr="00D10CD2">
        <w:t>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Прием заявления и выдача результата оказания государственной услуги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осуществляются через: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некоммерческое акционерное общество «Государственная корпорация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«Правительство для граждан» (далее – Государственная корпорация);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2) веб-портал «электронного правительства» www.egov.kz (далее – портал).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Глава 2. Порядок оказания государственной услуги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4. Сроки оказания государственной услуги: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с момента сдачи документов в Государственную корпорацию, а также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при обращении на портал – 5 (пять) минут.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2) </w:t>
      </w:r>
      <w:proofErr w:type="gramStart"/>
      <w:r w:rsidRPr="00D10CD2">
        <w:t>В</w:t>
      </w:r>
      <w:proofErr w:type="gramEnd"/>
      <w:r w:rsidRPr="00D10CD2">
        <w:t xml:space="preserve"> случае отсутствия данных об установлении опеки или попечительства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над ребенком-сиротой (детьми-сиротами), ребенком (детьми), оставшимся без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попечения родителей, в информационных системах срок оказания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государственной услуги – 3 рабочих дня;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При обращении в Государственную корпорацию день приема не входит в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срок оказания государственной услуги. </w:t>
      </w:r>
      <w:proofErr w:type="spellStart"/>
      <w:r w:rsidRPr="00D10CD2">
        <w:t>Услугодатель</w:t>
      </w:r>
      <w:proofErr w:type="spellEnd"/>
      <w:r w:rsidRPr="00D10CD2">
        <w:t xml:space="preserve"> обеспечивает доставку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результата государственной услуги в Государственную корпорацию, не позднее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чем за сутки до истечения срока оказания государственной услуги;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3) максимально допустимое время ожидания для сдачи документов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spellStart"/>
      <w:r w:rsidRPr="00D10CD2">
        <w:t>услугополучателем</w:t>
      </w:r>
      <w:proofErr w:type="spellEnd"/>
      <w:r w:rsidRPr="00D10CD2">
        <w:t xml:space="preserve"> в Государственную корпорацию – 15 минут;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4) максимально допустимое время обслуживания </w:t>
      </w:r>
      <w:proofErr w:type="spellStart"/>
      <w:r w:rsidRPr="00D10CD2">
        <w:t>услугополучателя</w:t>
      </w:r>
      <w:proofErr w:type="spellEnd"/>
      <w:r w:rsidRPr="00D10CD2">
        <w:t xml:space="preserve"> в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Государственной корпорации – 15 минут.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5. Форма оказания государственной услуги – электронная (полностью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автоматизированная) и (или) бумажная.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6. Результат оказания государственной услуги – справка об опеке 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попечительстве по форме согласно приложению 1 к настоящему стандарту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государственной услуги либо мотивированный ответ об отказе в оказании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государственной услуги в случаях и по основаниям, предусмотренным в пункте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11 настоящего стандарта государственной услуги.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Форма предоставления результата оказания государственной услуги –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электронная и (или) бумажная.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В случае обращения </w:t>
      </w:r>
      <w:proofErr w:type="spellStart"/>
      <w:r w:rsidRPr="00D10CD2">
        <w:t>услугополучателя</w:t>
      </w:r>
      <w:proofErr w:type="spellEnd"/>
      <w:r w:rsidRPr="00D10CD2">
        <w:t xml:space="preserve"> за результатом оказания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государственной услуги на бумажном носителе результат оказания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lastRenderedPageBreak/>
        <w:t>государственной услуги оформляется в электронной форме, распечатывается,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заверяется печатью и подписью уполномоченного лица </w:t>
      </w:r>
      <w:proofErr w:type="spellStart"/>
      <w:r w:rsidRPr="00D10CD2">
        <w:t>услугодателя</w:t>
      </w:r>
      <w:proofErr w:type="spellEnd"/>
      <w:r w:rsidRPr="00D10CD2">
        <w:t>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 портале результат оказания государственной услуги направляется в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«личный кабинет» </w:t>
      </w:r>
      <w:proofErr w:type="spellStart"/>
      <w:r w:rsidRPr="00D10CD2">
        <w:t>услугополучателя</w:t>
      </w:r>
      <w:proofErr w:type="spellEnd"/>
      <w:r w:rsidRPr="00D10CD2">
        <w:t xml:space="preserve"> в форме электронного документа,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подписанного электронной цифровой подписью (далее – ЭЦП) уполномоченного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лица </w:t>
      </w:r>
      <w:proofErr w:type="spellStart"/>
      <w:r w:rsidRPr="00D10CD2">
        <w:t>услугодателя</w:t>
      </w:r>
      <w:proofErr w:type="spellEnd"/>
      <w:r w:rsidRPr="00D10CD2">
        <w:t>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7. Государственная услуга оказывается бесплатно физическим лицам (далее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– услугополучатель).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8. График работы: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Государственной корпорации: с понедельника по субботу включительно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в соответствии с установленным графиком работы с 9.00 до 20.00 часов без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перерыва на обед, за исключением воскресенья и праздничных дней, согласно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трудовому законодательству.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Прием осуществляется в порядке «электронной» очереди, по выбору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spellStart"/>
      <w:r w:rsidRPr="00D10CD2">
        <w:t>услугополучателя</w:t>
      </w:r>
      <w:proofErr w:type="spellEnd"/>
      <w:r w:rsidRPr="00D10CD2">
        <w:t>, без ускоренного обслуживания, возможно «бронирование»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электронной очереди посредством портала;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2) портала: круглосуточно, за исключением технических перерывов в связи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с проведением ремонтных работ (при обращении </w:t>
      </w:r>
      <w:proofErr w:type="spellStart"/>
      <w:r w:rsidRPr="00D10CD2">
        <w:t>услугополучателя</w:t>
      </w:r>
      <w:proofErr w:type="spellEnd"/>
      <w:r w:rsidRPr="00D10CD2">
        <w:t xml:space="preserve"> после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окончания рабочего времени, в выходные и праздничные дни согласно трудовому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законодательству Республики Казахстан, прием заявления и выдача результата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оказания государственной услуги осуществляется следующим рабочим днем).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9. Перечень документов, необходимых для оказания государственной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услуги при обращении </w:t>
      </w:r>
      <w:proofErr w:type="spellStart"/>
      <w:r w:rsidRPr="00D10CD2">
        <w:t>услугополучателя</w:t>
      </w:r>
      <w:proofErr w:type="spellEnd"/>
      <w:r w:rsidRPr="00D10CD2">
        <w:t>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в Государственную корпорацию: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заявление по форме согласно приложению 2 к настоящему стандарту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государственной услуги;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2) документ, удостоверяющий личность </w:t>
      </w:r>
      <w:proofErr w:type="spellStart"/>
      <w:r w:rsidRPr="00D10CD2">
        <w:t>услугополучателя</w:t>
      </w:r>
      <w:proofErr w:type="spellEnd"/>
      <w:r w:rsidRPr="00D10CD2">
        <w:t xml:space="preserve"> (требуется для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идентификации личности);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3) свидетельство о рождении ребенка, в случае рождения ребенка до 13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августа 2007 года либо за пределами Республики Казахстан (требуется для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идентификации личности);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 портал: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заявление в форме электронного документа, подписанное ЭЦП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spellStart"/>
      <w:r w:rsidRPr="00D10CD2">
        <w:t>услугополучателя</w:t>
      </w:r>
      <w:proofErr w:type="spellEnd"/>
      <w:r w:rsidRPr="00D10CD2">
        <w:t xml:space="preserve"> или удостоверенное одноразовым паролем, в случае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регистрации и подключения абонентского номера </w:t>
      </w:r>
      <w:proofErr w:type="spellStart"/>
      <w:r w:rsidRPr="00D10CD2">
        <w:t>услугополучателя</w:t>
      </w:r>
      <w:proofErr w:type="spellEnd"/>
      <w:r w:rsidRPr="00D10CD2">
        <w:t>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предоставленного оператором сотовой связи, к учетной записи портала.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 портале прием электронного запроса осуществляется в «личном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кабинете» </w:t>
      </w:r>
      <w:proofErr w:type="spellStart"/>
      <w:r w:rsidRPr="00D10CD2">
        <w:t>услугополучателя</w:t>
      </w:r>
      <w:proofErr w:type="spellEnd"/>
      <w:r w:rsidRPr="00D10CD2">
        <w:t>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Сведения о документах, удостоверяющих личность </w:t>
      </w:r>
      <w:proofErr w:type="spellStart"/>
      <w:r w:rsidRPr="00D10CD2">
        <w:t>услугополучателя</w:t>
      </w:r>
      <w:proofErr w:type="spellEnd"/>
      <w:r w:rsidRPr="00D10CD2">
        <w:t>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рождение ребенка (в случае рождения ребенка после 13 августа 2007 года)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работник Государственной корпорации получает из соответствующих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государственных информационных систем через шлюз «электронного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правительства».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Работник Государственной корпорации получает согласие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spellStart"/>
      <w:r w:rsidRPr="00D10CD2">
        <w:t>услугополучателя</w:t>
      </w:r>
      <w:proofErr w:type="spellEnd"/>
      <w:r w:rsidRPr="00D10CD2">
        <w:t xml:space="preserve"> на использование сведений, составляющих охраняемую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законом тайну, содержащихся в информационных системах, при оказании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государственных услуг, если иное не предусмотрено законами Республики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Казахстан.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При приеме документов через Государственную корпорацию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spellStart"/>
      <w:r w:rsidRPr="00D10CD2">
        <w:t>услугополучателю</w:t>
      </w:r>
      <w:proofErr w:type="spellEnd"/>
      <w:r w:rsidRPr="00D10CD2">
        <w:t xml:space="preserve"> выдается расписка о приеме соответствующих документов.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В Государственную корпорацию выдача готовых документов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осуществляется на основании расписки о приеме документов при предъявлении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удостоверения личности (либо его представителя по нотариально заверенной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доверенности).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lastRenderedPageBreak/>
        <w:t>Государственная корпорация обеспечивает хранение результата в течение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одного месяца, после чего передает его </w:t>
      </w:r>
      <w:proofErr w:type="spellStart"/>
      <w:r w:rsidRPr="00D10CD2">
        <w:t>услугодателю</w:t>
      </w:r>
      <w:proofErr w:type="spellEnd"/>
      <w:r w:rsidRPr="00D10CD2">
        <w:t xml:space="preserve"> для дальнейшего хранения.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При обращении </w:t>
      </w:r>
      <w:proofErr w:type="spellStart"/>
      <w:r w:rsidRPr="00D10CD2">
        <w:t>услугополучателя</w:t>
      </w:r>
      <w:proofErr w:type="spellEnd"/>
      <w:r w:rsidRPr="00D10CD2">
        <w:t xml:space="preserve"> по истечении одного месяца по запросу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Государственной корпорации </w:t>
      </w:r>
      <w:proofErr w:type="spellStart"/>
      <w:r w:rsidRPr="00D10CD2">
        <w:t>услугодатель</w:t>
      </w:r>
      <w:proofErr w:type="spellEnd"/>
      <w:r w:rsidRPr="00D10CD2">
        <w:t xml:space="preserve"> в течение одного рабочего дня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направляет готовые документы в Государственную корпорацию для выдачи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spellStart"/>
      <w:r w:rsidRPr="00D10CD2">
        <w:t>услугополучателю</w:t>
      </w:r>
      <w:proofErr w:type="spellEnd"/>
      <w:r w:rsidRPr="00D10CD2">
        <w:t>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10. В случае предоставления </w:t>
      </w:r>
      <w:proofErr w:type="spellStart"/>
      <w:r w:rsidRPr="00D10CD2">
        <w:t>услугополучателем</w:t>
      </w:r>
      <w:proofErr w:type="spellEnd"/>
      <w:r w:rsidRPr="00D10CD2">
        <w:t xml:space="preserve"> неполного пакета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документов согласно пункту 9 настоящего стандарта государственной услуги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работник Государственной корпорации отказывает в приеме заявления и выдает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расписку об отказе в приеме документов по форме согласно приложению 3 к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настоящему стандарту государственной услуги.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11. Основаниями для отказа в оказании государственной услуги являются: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установление недостоверности документов, представленных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spellStart"/>
      <w:r w:rsidRPr="00D10CD2">
        <w:t>услугополучателем</w:t>
      </w:r>
      <w:proofErr w:type="spellEnd"/>
      <w:r w:rsidRPr="00D10CD2">
        <w:t xml:space="preserve"> для получения государственной услуги, и (или) данных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(сведений), содержащихся в них;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2) несоответствие </w:t>
      </w:r>
      <w:proofErr w:type="spellStart"/>
      <w:r w:rsidRPr="00D10CD2">
        <w:t>услугополучателя</w:t>
      </w:r>
      <w:proofErr w:type="spellEnd"/>
      <w:r w:rsidRPr="00D10CD2">
        <w:t xml:space="preserve"> и (или) представленных материалов,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объектов, данных и сведений, необходимых для оказания государственной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услуги, требованиям, установленным постановлением Правительства Республики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Казахстан от 30 марта 2012 года № 382 «Об утверждении Правил осуществления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функций государства по опеке и попечительству»;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3) в отношении </w:t>
      </w:r>
      <w:proofErr w:type="spellStart"/>
      <w:r w:rsidRPr="00D10CD2">
        <w:t>услугополучателя</w:t>
      </w:r>
      <w:proofErr w:type="spellEnd"/>
      <w:r w:rsidRPr="00D10CD2">
        <w:t xml:space="preserve"> имеется вступившее в законную силу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решение суда, на основании которого услугополучатель лишен специального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права, связанного с получением государственной услуги.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Глава 3. Порядок обжалования решений, действий (бездействия)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10CD2">
        <w:rPr>
          <w:b/>
          <w:bCs/>
        </w:rPr>
        <w:t>услугодателя</w:t>
      </w:r>
      <w:proofErr w:type="spellEnd"/>
      <w:r w:rsidRPr="00D10CD2">
        <w:rPr>
          <w:b/>
          <w:bCs/>
        </w:rPr>
        <w:t xml:space="preserve"> и (или) его должностных лиц, Государственной корпорации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населения и (или) их работников по вопросам оказания государственных</w:t>
      </w:r>
    </w:p>
    <w:p w:rsidR="00D10CD2" w:rsidRPr="00D10CD2" w:rsidRDefault="00D10CD2" w:rsidP="00D10CD2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услуг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12. Обжалование решений, действий (бездействия) </w:t>
      </w:r>
      <w:proofErr w:type="spellStart"/>
      <w:r w:rsidRPr="00D10CD2">
        <w:t>услугодателя</w:t>
      </w:r>
      <w:proofErr w:type="spellEnd"/>
      <w:r w:rsidRPr="00D10CD2">
        <w:t xml:space="preserve"> и (или) его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должностных лиц по вопросам оказания государственных услуг: жалоба подается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на имя руководителя </w:t>
      </w:r>
      <w:proofErr w:type="spellStart"/>
      <w:r w:rsidRPr="00D10CD2">
        <w:t>услугодателя</w:t>
      </w:r>
      <w:proofErr w:type="spellEnd"/>
      <w:r w:rsidRPr="00D10CD2">
        <w:t xml:space="preserve"> по адресам, указанным в пункте 15 настоящего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стандарта государственной услуги.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Жалоба подается в письменной форме по почте либо нарочно через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канцелярию </w:t>
      </w:r>
      <w:proofErr w:type="spellStart"/>
      <w:r w:rsidRPr="00D10CD2">
        <w:t>услугодателя</w:t>
      </w:r>
      <w:proofErr w:type="spellEnd"/>
      <w:r w:rsidRPr="00D10CD2">
        <w:t>, а также посредством портала.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В жалобе физического лица указывается его фамилия, имя, отчество (при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его наличии), почтовый адрес, контактный телефон.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Подтверждением принятия жалобы является ее регистрация (штамп,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входящий номер и дата) в канцелярии </w:t>
      </w:r>
      <w:proofErr w:type="spellStart"/>
      <w:r w:rsidRPr="00D10CD2">
        <w:t>услугодателя</w:t>
      </w:r>
      <w:proofErr w:type="spellEnd"/>
      <w:r w:rsidRPr="00D10CD2">
        <w:t xml:space="preserve"> с указанием фамилии 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инициалов лица, принявшего жалобу, срока и места получения ответа на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поданную жалобу.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Жалоба на действия (бездействие) работника Государственной корпорации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направляется руководителю Государственной корпорации по адресам 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телефонам, указанным в пункте 15 настоящего стандарта государственной услуги.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Подтверждением принятия жалобы в Государственную корпорацию,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поступившей как нарочно, так и почтой, является ее регистрация (штамп,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входящий </w:t>
      </w:r>
      <w:proofErr w:type="gramStart"/>
      <w:r w:rsidRPr="00D10CD2">
        <w:t>номер</w:t>
      </w:r>
      <w:proofErr w:type="gramEnd"/>
      <w:r w:rsidRPr="00D10CD2">
        <w:t xml:space="preserve"> и дата регистрации проставляются на втором экземпляре жалобы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или сопроводительном письме к жалобе).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При обращении через портал информацию о порядке обжалования можно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получить по телефону Единого контакт-центра 1414, 8 800 080 7777.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При отправке жалобы через портал </w:t>
      </w:r>
      <w:proofErr w:type="spellStart"/>
      <w:r w:rsidRPr="00D10CD2">
        <w:t>услугополучателю</w:t>
      </w:r>
      <w:proofErr w:type="spellEnd"/>
      <w:r w:rsidRPr="00D10CD2">
        <w:t xml:space="preserve"> из «личного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кабинета» доступна информация об обращении, которая обновляется в ходе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обработки обращения </w:t>
      </w:r>
      <w:proofErr w:type="spellStart"/>
      <w:r w:rsidRPr="00D10CD2">
        <w:t>услугодателем</w:t>
      </w:r>
      <w:proofErr w:type="spellEnd"/>
      <w:r w:rsidRPr="00D10CD2">
        <w:t xml:space="preserve"> (отметки о доставке, регистрации,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исполнении, ответ о рассмотрении или отказе в рассмотрении).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Жалоба </w:t>
      </w:r>
      <w:proofErr w:type="spellStart"/>
      <w:r w:rsidRPr="00D10CD2">
        <w:t>услугополучателя</w:t>
      </w:r>
      <w:proofErr w:type="spellEnd"/>
      <w:r w:rsidRPr="00D10CD2">
        <w:t xml:space="preserve">, поступившая в адрес </w:t>
      </w:r>
      <w:proofErr w:type="spellStart"/>
      <w:r w:rsidRPr="00D10CD2">
        <w:t>услугодателя</w:t>
      </w:r>
      <w:proofErr w:type="spellEnd"/>
      <w:r w:rsidRPr="00D10CD2">
        <w:t xml:space="preserve"> или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Государственной корпорации, подлежит рассмотрению в течение пяти рабочих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lastRenderedPageBreak/>
        <w:t>дней со дня ее регистрации. Мотивированный ответ о результатах рассмотрения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жалобы направляется </w:t>
      </w:r>
      <w:proofErr w:type="spellStart"/>
      <w:r w:rsidRPr="00D10CD2">
        <w:t>услогополучателю</w:t>
      </w:r>
      <w:proofErr w:type="spellEnd"/>
      <w:r w:rsidRPr="00D10CD2">
        <w:t xml:space="preserve"> по почте либо выдается нарочно в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канцелярии </w:t>
      </w:r>
      <w:proofErr w:type="spellStart"/>
      <w:r w:rsidRPr="00D10CD2">
        <w:t>услугодателя</w:t>
      </w:r>
      <w:proofErr w:type="spellEnd"/>
      <w:r w:rsidRPr="00D10CD2">
        <w:t xml:space="preserve"> или Государственной корпорации.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В случае несогласия с результатами оказанной государственной услуги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услугополучатель может обратиться с жалобой в уполномоченный орган по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оценке и контролю за качеством оказания государственных услуг.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Жалоба </w:t>
      </w:r>
      <w:proofErr w:type="spellStart"/>
      <w:r w:rsidRPr="00D10CD2">
        <w:t>услугополучателя</w:t>
      </w:r>
      <w:proofErr w:type="spellEnd"/>
      <w:r w:rsidRPr="00D10CD2">
        <w:t>, поступившая в адрес уполномоченного органа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 оценке и контролю за качеством оказания государственных услуг, подлежит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рассмотрению в течение пятнадцати рабочих дней со дня ее регистрации.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13. В случаях несогласия с результатами оказанной государственной услуги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услугополучатель имеет право обратиться в суд в установленном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законодательством Республики Казахстан порядке.</w:t>
      </w:r>
    </w:p>
    <w:p w:rsidR="00D10CD2" w:rsidRPr="00D10CD2" w:rsidRDefault="00D10CD2" w:rsidP="00530956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Глава 4. Иные требования с учетом особенностей оказания государственной</w:t>
      </w:r>
    </w:p>
    <w:p w:rsidR="00D10CD2" w:rsidRPr="00D10CD2" w:rsidRDefault="00D10CD2" w:rsidP="00530956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услуги, в том числе оказываемой в электронной форме и через</w:t>
      </w:r>
    </w:p>
    <w:p w:rsidR="00D10CD2" w:rsidRPr="00D10CD2" w:rsidRDefault="00D10CD2" w:rsidP="00530956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Государственную корпорацию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14. </w:t>
      </w:r>
      <w:proofErr w:type="spellStart"/>
      <w:r w:rsidRPr="00D10CD2">
        <w:t>Услугополучателям</w:t>
      </w:r>
      <w:proofErr w:type="spellEnd"/>
      <w:r w:rsidRPr="00D10CD2">
        <w:t>, имеющим установленным законодательством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порядке полную или </w:t>
      </w:r>
      <w:proofErr w:type="gramStart"/>
      <w:r w:rsidRPr="00D10CD2">
        <w:t>частичную утрату способности</w:t>
      </w:r>
      <w:proofErr w:type="gramEnd"/>
      <w:r w:rsidRPr="00D10CD2">
        <w:t xml:space="preserve"> или возможности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осуществлять самообслуживание, самостоятельно передвигаться,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ориентироваться прием документов, для оказания государственной услуги,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производиться работником Государственной корпорации с выездом по месту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жительства посредством обращения через Единый контакт-центр 1414, 8 800 080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7777.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15. Адреса мест оказания государственной услуги размещены на: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интернет - ресурсе Министерства: www.edu.gov.kz;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2) интернет - ресурсе Государственной корпорации: www.gov4c.kz;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3) портале: www.egov.kz.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16. Услугополучатель имеет возможность получения государственной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услуги в электронной форме через портал при условии наличия ЭЦП.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17. Услугополучатель имеет возможность получения информации о порядке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и статусе оказания государственной услуги в режиме удаленного доступа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посредством «личного кабинета» портала, а также Единого контакт-центра 1414,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8 800 080 7777.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18. Контактные телефоны справочных служб </w:t>
      </w:r>
      <w:proofErr w:type="spellStart"/>
      <w:r w:rsidRPr="00D10CD2">
        <w:t>услугодателя</w:t>
      </w:r>
      <w:proofErr w:type="spellEnd"/>
      <w:r w:rsidRPr="00D10CD2">
        <w:t xml:space="preserve"> по вопросам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оказания государственной услуги размещены на </w:t>
      </w:r>
      <w:proofErr w:type="spellStart"/>
      <w:r w:rsidRPr="00D10CD2">
        <w:t>интернет-ресурсах</w:t>
      </w:r>
      <w:proofErr w:type="spellEnd"/>
      <w:r w:rsidRPr="00D10CD2">
        <w:t xml:space="preserve"> Министерства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www.edu.gov.kz, </w:t>
      </w:r>
      <w:proofErr w:type="spellStart"/>
      <w:r w:rsidRPr="00D10CD2">
        <w:t>услугодателя</w:t>
      </w:r>
      <w:proofErr w:type="spellEnd"/>
      <w:r w:rsidRPr="00D10CD2">
        <w:t xml:space="preserve"> www.bala-kkk.kz.</w:t>
      </w: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530956">
      <w:pPr>
        <w:autoSpaceDE w:val="0"/>
        <w:autoSpaceDN w:val="0"/>
        <w:adjustRightInd w:val="0"/>
        <w:jc w:val="right"/>
      </w:pP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Приложение 1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к стандарту государственной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услуги «Выдача справок по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опеке и попечительству»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Форма</w:t>
      </w:r>
    </w:p>
    <w:p w:rsidR="00530956" w:rsidRDefault="00530956" w:rsidP="00D10CD2">
      <w:pPr>
        <w:autoSpaceDE w:val="0"/>
        <w:autoSpaceDN w:val="0"/>
        <w:adjustRightInd w:val="0"/>
        <w:rPr>
          <w:b/>
          <w:bCs/>
        </w:rPr>
      </w:pPr>
    </w:p>
    <w:p w:rsidR="00D10CD2" w:rsidRPr="00D10CD2" w:rsidRDefault="00D10CD2" w:rsidP="00530956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Справка об опеке и попечительстве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Настоящая справка об опеке и попечительству выдана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гражданину(</w:t>
      </w:r>
      <w:proofErr w:type="spellStart"/>
      <w:r w:rsidRPr="00D10CD2">
        <w:t>ке</w:t>
      </w:r>
      <w:proofErr w:type="spellEnd"/>
      <w:r w:rsidRPr="00D10CD2">
        <w:t>)___________________________________,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(Ф.И.О. (при его наличии)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проживающему (ей) по адресу ___________________________,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в том, что он (она) согласно постановлению </w:t>
      </w:r>
      <w:proofErr w:type="spellStart"/>
      <w:r w:rsidRPr="00D10CD2">
        <w:t>акимата</w:t>
      </w:r>
      <w:proofErr w:type="spellEnd"/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(город, </w:t>
      </w:r>
      <w:proofErr w:type="gramStart"/>
      <w:r w:rsidRPr="00D10CD2">
        <w:t>район)_</w:t>
      </w:r>
      <w:proofErr w:type="gramEnd"/>
      <w:r w:rsidRPr="00D10CD2">
        <w:t>__________________№ _________ от «_____»________20__ года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действительно назначен (а) опекуном (попечителем)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(нужное подчеркнуть)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над ребенком______________________ «___</w:t>
      </w:r>
      <w:proofErr w:type="gramStart"/>
      <w:r w:rsidRPr="00D10CD2">
        <w:t>_»_</w:t>
      </w:r>
      <w:proofErr w:type="gramEnd"/>
      <w:r w:rsidRPr="00D10CD2">
        <w:t>_________ года рождения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</w:t>
      </w:r>
      <w:proofErr w:type="gramStart"/>
      <w:r w:rsidRPr="00D10CD2">
        <w:t>Ф.И.О.(</w:t>
      </w:r>
      <w:proofErr w:type="gramEnd"/>
      <w:r w:rsidRPr="00D10CD2">
        <w:t>при его наличии)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и над его (ее) имуществом по </w:t>
      </w:r>
      <w:proofErr w:type="gramStart"/>
      <w:r w:rsidRPr="00D10CD2">
        <w:t>адресу:_</w:t>
      </w:r>
      <w:proofErr w:type="gramEnd"/>
      <w:r w:rsidRPr="00D10CD2">
        <w:t>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Мать несовершеннолетнего: 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__________________________________________________________________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(ФИО (при его наличии), причина отсутствия)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Отец </w:t>
      </w:r>
      <w:proofErr w:type="gramStart"/>
      <w:r w:rsidRPr="00D10CD2">
        <w:t>несовершеннолетнего:_</w:t>
      </w:r>
      <w:proofErr w:type="gramEnd"/>
      <w:r w:rsidRPr="00D10CD2">
        <w:t>__________________________________________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___________________________________________________________________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(ФИО (при его наличии), причина отсутствия)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 опекуна (попечителя) возлагается обязанность воспитания, обучения,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подготовки к общественно-полезной деятельности подопечного, защищать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и охранять его личные имущественные права, являться его представителем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 суде и во всех государственных учреждениях без специального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подтверждения полномочий.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Руководитель местного исполнительного органа городов Астаны и Алматы,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районов городов областного значения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___________________ ____________________Ф.И.О. (при его наличии)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(подпись) Место печати</w:t>
      </w: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bookmarkStart w:id="0" w:name="_GoBack"/>
      <w:r w:rsidRPr="00D10CD2">
        <w:lastRenderedPageBreak/>
        <w:t>Приложение 2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к стандарту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государственной услуги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«Выдача справок по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опеке и попечительству»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Форма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Местные исполнительные органы городов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Астаны и Алматы, районов и городов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областного значения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от опекуна (попечителя)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____________________________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(</w:t>
      </w:r>
      <w:proofErr w:type="gramStart"/>
      <w:r w:rsidRPr="00D10CD2">
        <w:t>Ф.И.О.(</w:t>
      </w:r>
      <w:proofErr w:type="gramEnd"/>
      <w:r w:rsidRPr="00D10CD2">
        <w:t>при его наличии) и индивидуальный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идентификационный номер)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проживающего по адресу: _________________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тел._________________________</w:t>
      </w:r>
    </w:p>
    <w:p w:rsidR="00530956" w:rsidRDefault="00530956" w:rsidP="00D10CD2">
      <w:pPr>
        <w:autoSpaceDE w:val="0"/>
        <w:autoSpaceDN w:val="0"/>
        <w:adjustRightInd w:val="0"/>
        <w:rPr>
          <w:b/>
          <w:bCs/>
        </w:rPr>
      </w:pPr>
    </w:p>
    <w:p w:rsidR="00D10CD2" w:rsidRPr="00D10CD2" w:rsidRDefault="00D10CD2" w:rsidP="00530956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Заявление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Прошу Вас выдать справку об опеке и попечительству над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несовершеннолетним(и) ребенком (детьми), проживающим(и) по адресу: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_________________________________________________________________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Дети: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1.____________________________________________________________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2.____________________________________________________________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(указать Ф.И.О. (при его наличии) и индивидуальный идентификационный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номер детей.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Согласен(а) на использования сведений, составляющих охраняемую Законом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РК «О персональных данных и их защите» тайну, содержащихся в информационных системах.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«___» _______20__года 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подпись опекуна (попечителя)</w:t>
      </w: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bookmarkEnd w:id="0"/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530956" w:rsidRDefault="00530956" w:rsidP="00D10CD2">
      <w:pPr>
        <w:autoSpaceDE w:val="0"/>
        <w:autoSpaceDN w:val="0"/>
        <w:adjustRightInd w:val="0"/>
      </w:pPr>
    </w:p>
    <w:p w:rsidR="00F54616" w:rsidRDefault="00F54616" w:rsidP="00D10CD2">
      <w:pPr>
        <w:autoSpaceDE w:val="0"/>
        <w:autoSpaceDN w:val="0"/>
        <w:adjustRightInd w:val="0"/>
      </w:pPr>
    </w:p>
    <w:p w:rsidR="00F54616" w:rsidRDefault="00F54616" w:rsidP="00D10CD2">
      <w:pPr>
        <w:autoSpaceDE w:val="0"/>
        <w:autoSpaceDN w:val="0"/>
        <w:adjustRightInd w:val="0"/>
      </w:pPr>
    </w:p>
    <w:p w:rsidR="00F54616" w:rsidRDefault="00F54616" w:rsidP="00D10CD2">
      <w:pPr>
        <w:autoSpaceDE w:val="0"/>
        <w:autoSpaceDN w:val="0"/>
        <w:adjustRightInd w:val="0"/>
      </w:pP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Приложение 3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к стандарту государственной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услуги «Выдача справок по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опеке и попечительству»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Форма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_______________________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(Ф.И.О. (при его наличии),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либо наименование организации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proofErr w:type="spellStart"/>
      <w:r w:rsidRPr="00D10CD2">
        <w:t>услугополучателя</w:t>
      </w:r>
      <w:proofErr w:type="spellEnd"/>
      <w:r w:rsidRPr="00D10CD2">
        <w:t>)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>__________________</w:t>
      </w:r>
    </w:p>
    <w:p w:rsidR="00D10CD2" w:rsidRPr="00D10CD2" w:rsidRDefault="00D10CD2" w:rsidP="00530956">
      <w:pPr>
        <w:autoSpaceDE w:val="0"/>
        <w:autoSpaceDN w:val="0"/>
        <w:adjustRightInd w:val="0"/>
        <w:jc w:val="right"/>
      </w:pPr>
      <w:r w:rsidRPr="00D10CD2">
        <w:t xml:space="preserve">(адрес проживания </w:t>
      </w:r>
      <w:proofErr w:type="spellStart"/>
      <w:r w:rsidRPr="00D10CD2">
        <w:t>услугополучателя</w:t>
      </w:r>
      <w:proofErr w:type="spellEnd"/>
      <w:r w:rsidRPr="00D10CD2">
        <w:t>)</w:t>
      </w:r>
    </w:p>
    <w:p w:rsidR="00530956" w:rsidRDefault="00530956" w:rsidP="00D10CD2">
      <w:pPr>
        <w:autoSpaceDE w:val="0"/>
        <w:autoSpaceDN w:val="0"/>
        <w:adjustRightInd w:val="0"/>
        <w:rPr>
          <w:b/>
          <w:bCs/>
        </w:rPr>
      </w:pPr>
    </w:p>
    <w:p w:rsidR="00D10CD2" w:rsidRPr="00D10CD2" w:rsidRDefault="00D10CD2" w:rsidP="00530956">
      <w:pPr>
        <w:autoSpaceDE w:val="0"/>
        <w:autoSpaceDN w:val="0"/>
        <w:adjustRightInd w:val="0"/>
        <w:jc w:val="center"/>
        <w:rPr>
          <w:b/>
          <w:bCs/>
        </w:rPr>
      </w:pPr>
      <w:r w:rsidRPr="00D10CD2">
        <w:rPr>
          <w:b/>
          <w:bCs/>
        </w:rPr>
        <w:t>Расписка об отказе в приеме документов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Руководствуясь пунктом 2 статьи 20 Закона Республики Казахстан от 15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апреля 2013 года «О государственных услугах», отдел № __ филиала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некоммерческого акционерного общества «Государственная корпорация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«Правительство для граждан» 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(указать адрес)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отказывает в приеме документов на оказание государственной услуги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_______________________________________________________________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(наименование государственной услуги)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ввиду представления Вами неполного пакета документов согласно перечню,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предусмотренному стандартом государственной услуги, а именно: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Наименование отсутствующих документов: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1) ________________________________________;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2) ________________________________________;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3) ________________________________________.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Настоящая расписка составлена в 2 экземплярах, по одному для каждой стороны.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gramStart"/>
      <w:r w:rsidRPr="00D10CD2">
        <w:t>Ф.И.О.(</w:t>
      </w:r>
      <w:proofErr w:type="gramEnd"/>
      <w:r w:rsidRPr="00D10CD2">
        <w:t>при его наличии)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(работника Государственной корпорации) 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(подпись)</w:t>
      </w:r>
    </w:p>
    <w:p w:rsidR="00D10CD2" w:rsidRPr="00D10CD2" w:rsidRDefault="00D10CD2" w:rsidP="00D10CD2">
      <w:pPr>
        <w:autoSpaceDE w:val="0"/>
        <w:autoSpaceDN w:val="0"/>
        <w:adjustRightInd w:val="0"/>
      </w:pPr>
      <w:proofErr w:type="gramStart"/>
      <w:r w:rsidRPr="00D10CD2">
        <w:t>Ф.И.О.(</w:t>
      </w:r>
      <w:proofErr w:type="gramEnd"/>
      <w:r w:rsidRPr="00D10CD2">
        <w:t>при его наличии) исполнителя 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>Телефон 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Получил </w:t>
      </w:r>
      <w:proofErr w:type="gramStart"/>
      <w:r w:rsidRPr="00D10CD2">
        <w:t>Ф.И.О.(</w:t>
      </w:r>
      <w:proofErr w:type="gramEnd"/>
      <w:r w:rsidRPr="00D10CD2">
        <w:t>при его наличии) __________________________</w:t>
      </w:r>
    </w:p>
    <w:p w:rsidR="00D10CD2" w:rsidRPr="00D10CD2" w:rsidRDefault="00D10CD2" w:rsidP="00D10CD2">
      <w:pPr>
        <w:autoSpaceDE w:val="0"/>
        <w:autoSpaceDN w:val="0"/>
        <w:adjustRightInd w:val="0"/>
      </w:pPr>
      <w:r w:rsidRPr="00D10CD2">
        <w:t xml:space="preserve">(подпись </w:t>
      </w:r>
      <w:proofErr w:type="spellStart"/>
      <w:r w:rsidRPr="00D10CD2">
        <w:t>услугополучателя</w:t>
      </w:r>
      <w:proofErr w:type="spellEnd"/>
      <w:r w:rsidRPr="00D10CD2">
        <w:t>)</w:t>
      </w:r>
    </w:p>
    <w:p w:rsidR="001C6907" w:rsidRPr="00D10CD2" w:rsidRDefault="00D10CD2" w:rsidP="00D10CD2">
      <w:r w:rsidRPr="00D10CD2">
        <w:t>«___» _________ 20__ года__</w:t>
      </w:r>
    </w:p>
    <w:sectPr w:rsidR="001C6907" w:rsidRPr="00D10CD2" w:rsidSect="00D10CD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82"/>
    <w:rsid w:val="001C6907"/>
    <w:rsid w:val="00530956"/>
    <w:rsid w:val="00A54C82"/>
    <w:rsid w:val="00D10CD2"/>
    <w:rsid w:val="00F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242B-E7FD-463B-B723-92DA4FB8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2256</Words>
  <Characters>12864</Characters>
  <Application>Microsoft Office Word</Application>
  <DocSecurity>0</DocSecurity>
  <Lines>107</Lines>
  <Paragraphs>30</Paragraphs>
  <ScaleCrop>false</ScaleCrop>
  <Company/>
  <LinksUpToDate>false</LinksUpToDate>
  <CharactersWithSpaces>15090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2018-02-21T11:54:00Z</dcterms:created>
  <dcterms:modified xsi:type="dcterms:W3CDTF">2018-02-21T11:58:00Z</dcterms:modified>
</cp:coreProperties>
</file>