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Приложение 9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к приказу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Министра образования и науки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Республики Казахстан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от 25 декабря 2017 года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№ 650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Приложение 9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к приказу Министра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образования и науки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Республики Казахстан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от 13 апреля 2015 года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№ 198</w:t>
      </w:r>
    </w:p>
    <w:p w:rsidR="00850C5D" w:rsidRPr="00850C5D" w:rsidRDefault="00850C5D" w:rsidP="00850C5D">
      <w:pPr>
        <w:autoSpaceDE w:val="0"/>
        <w:autoSpaceDN w:val="0"/>
        <w:adjustRightInd w:val="0"/>
        <w:jc w:val="center"/>
        <w:rPr>
          <w:b/>
          <w:bCs/>
        </w:rPr>
      </w:pPr>
      <w:r w:rsidRPr="00850C5D">
        <w:rPr>
          <w:b/>
          <w:bCs/>
        </w:rPr>
        <w:t>Стандарт государственной услуги «Назначение выплаты денежных средств</w:t>
      </w:r>
    </w:p>
    <w:p w:rsidR="00850C5D" w:rsidRPr="00850C5D" w:rsidRDefault="00850C5D" w:rsidP="00850C5D">
      <w:pPr>
        <w:autoSpaceDE w:val="0"/>
        <w:autoSpaceDN w:val="0"/>
        <w:adjustRightInd w:val="0"/>
        <w:jc w:val="center"/>
        <w:rPr>
          <w:b/>
          <w:bCs/>
        </w:rPr>
      </w:pPr>
      <w:r w:rsidRPr="00850C5D">
        <w:rPr>
          <w:b/>
          <w:bCs/>
        </w:rPr>
        <w:t>на содержание ребенка (детей), переданного патронатным воспитателям»</w:t>
      </w:r>
    </w:p>
    <w:p w:rsidR="00850C5D" w:rsidRPr="00850C5D" w:rsidRDefault="00850C5D" w:rsidP="00850C5D">
      <w:pPr>
        <w:autoSpaceDE w:val="0"/>
        <w:autoSpaceDN w:val="0"/>
        <w:adjustRightInd w:val="0"/>
        <w:jc w:val="center"/>
        <w:rPr>
          <w:b/>
          <w:bCs/>
        </w:rPr>
      </w:pPr>
      <w:r w:rsidRPr="00850C5D">
        <w:rPr>
          <w:b/>
          <w:bCs/>
        </w:rPr>
        <w:t>Глава 1. Общие положения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1. Государственная услуга «Назначение выплаты денежных средств на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содержание ребенка (детей), переданного патронатным воспитателям» (далее –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государственная услуга).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2. Стандарт государственной услуги разработан Министерством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образования и науки Республики Казахстан (далее – Министерство).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3. Государственная услуга оказывается местными исполнительными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органами городов Астаны и Алматы, районов и городов областного значения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(далее – </w:t>
      </w:r>
      <w:proofErr w:type="spellStart"/>
      <w:r w:rsidRPr="00850C5D">
        <w:t>услугодатель</w:t>
      </w:r>
      <w:proofErr w:type="spellEnd"/>
      <w:r w:rsidRPr="00850C5D">
        <w:t>).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Прием заявления и выдача результата оказания государственной услуги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осуществляются через: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1) канцелярию </w:t>
      </w:r>
      <w:proofErr w:type="spellStart"/>
      <w:r w:rsidRPr="00850C5D">
        <w:t>услугодателя</w:t>
      </w:r>
      <w:proofErr w:type="spellEnd"/>
      <w:r w:rsidRPr="00850C5D">
        <w:t>;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2) веб-портал «электронного правительства» www.egov.kz (далее - портал).</w:t>
      </w:r>
    </w:p>
    <w:p w:rsidR="00850C5D" w:rsidRPr="00850C5D" w:rsidRDefault="00850C5D" w:rsidP="00850C5D">
      <w:pPr>
        <w:autoSpaceDE w:val="0"/>
        <w:autoSpaceDN w:val="0"/>
        <w:adjustRightInd w:val="0"/>
        <w:jc w:val="center"/>
        <w:rPr>
          <w:b/>
          <w:bCs/>
        </w:rPr>
      </w:pPr>
      <w:r w:rsidRPr="00850C5D">
        <w:rPr>
          <w:b/>
          <w:bCs/>
        </w:rPr>
        <w:t>Глава 2. Порядок оказания государственной услуги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4. Сроки оказания государственной услуги: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1) с момента сдачи документов </w:t>
      </w:r>
      <w:proofErr w:type="spellStart"/>
      <w:r w:rsidRPr="00850C5D">
        <w:t>услугодателю</w:t>
      </w:r>
      <w:proofErr w:type="spellEnd"/>
      <w:r w:rsidRPr="00850C5D">
        <w:t xml:space="preserve"> и при обращении на портал –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5 (пять) рабочих дней;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2) максимально допустимое время ожидания для сдачи документов у</w:t>
      </w:r>
    </w:p>
    <w:p w:rsidR="00850C5D" w:rsidRPr="00850C5D" w:rsidRDefault="00850C5D" w:rsidP="00850C5D">
      <w:pPr>
        <w:autoSpaceDE w:val="0"/>
        <w:autoSpaceDN w:val="0"/>
        <w:adjustRightInd w:val="0"/>
      </w:pPr>
      <w:proofErr w:type="spellStart"/>
      <w:r w:rsidRPr="00850C5D">
        <w:t>услугодателя</w:t>
      </w:r>
      <w:proofErr w:type="spellEnd"/>
      <w:r w:rsidRPr="00850C5D">
        <w:t xml:space="preserve"> – 20 минут;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3) максимально допустимое время обслуживания у </w:t>
      </w:r>
      <w:proofErr w:type="spellStart"/>
      <w:r w:rsidRPr="00850C5D">
        <w:t>услугодателя</w:t>
      </w:r>
      <w:proofErr w:type="spellEnd"/>
      <w:r w:rsidRPr="00850C5D">
        <w:t xml:space="preserve"> – 30 минут.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5. Форма оказания государственной услуги – электронная (частично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автоматизированная) и (или) бумажная.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6. Результат оказания государственной услуги – решение о назначении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денежных средств, выделяемых патронатным воспитателям на содержание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ребенка (детей) по форме, согласно приложению 1 к настоящему стандарту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государственной услуги либо мотивированный ответ об отказе в оказании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государственной услуги в случаях и по основаниям, предусмотренным пунктом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10 настоящего стандарта государственной услуги.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Форма предоставления результата оказания государственной услуги –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электронная и (или) бумажная.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В случае обращения </w:t>
      </w:r>
      <w:proofErr w:type="spellStart"/>
      <w:r w:rsidRPr="00850C5D">
        <w:t>услугополучателя</w:t>
      </w:r>
      <w:proofErr w:type="spellEnd"/>
      <w:r w:rsidRPr="00850C5D">
        <w:t xml:space="preserve"> за результатом оказания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государственной услуги на бумажном носителе результат оказания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государственной услуги оформляется в электронной форме, распечатывается,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заверяется печатью и подписью уполномоченного лица </w:t>
      </w:r>
      <w:proofErr w:type="spellStart"/>
      <w:r w:rsidRPr="00850C5D">
        <w:t>услугодателя</w:t>
      </w:r>
      <w:proofErr w:type="spellEnd"/>
      <w:r w:rsidRPr="00850C5D">
        <w:t>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На портале результат оказания государственной услуги направляется и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хранится в «личном кабинете» </w:t>
      </w:r>
      <w:proofErr w:type="spellStart"/>
      <w:r w:rsidRPr="00850C5D">
        <w:t>услугополучателя</w:t>
      </w:r>
      <w:proofErr w:type="spellEnd"/>
      <w:r w:rsidRPr="00850C5D">
        <w:t xml:space="preserve"> в форме электронного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документа, подписанного электронной цифровой подписью (далее – ЭЦП)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уполномоченного лица </w:t>
      </w:r>
      <w:proofErr w:type="spellStart"/>
      <w:r w:rsidRPr="00850C5D">
        <w:t>услугодателя</w:t>
      </w:r>
      <w:proofErr w:type="spellEnd"/>
      <w:r w:rsidRPr="00850C5D">
        <w:t>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7. Государственная услуга оказывается физическим лицам (далее –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lastRenderedPageBreak/>
        <w:t>услугополучатель) бесплатно.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8. График работы: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1) </w:t>
      </w:r>
      <w:proofErr w:type="spellStart"/>
      <w:r w:rsidRPr="00850C5D">
        <w:t>услугодателя</w:t>
      </w:r>
      <w:proofErr w:type="spellEnd"/>
      <w:r w:rsidRPr="00850C5D">
        <w:t>: с понедельника по пятницу включительно, с 9.00 до 18.30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часов, с перерывом на обед с 13.00 часов до 14.30 часов, кроме выходных и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праздничных дней, согласно Трудовому кодексу Республики Казахстан от 23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ноября 2015 года.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Прием заявления и выдача результата оказания государственной услуги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осуществляется с 9.00 часов до 17.30 часов с перерывом на обед с 13.00 часов до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14.30 часов. Государственная услуга оказывается в порядке очереди, без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предварительной записи и ускоренного обслуживания;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2) портала: круглосуточно, за исключением технических перерывов в связи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с проведением ремонтных работ (при обращении </w:t>
      </w:r>
      <w:proofErr w:type="spellStart"/>
      <w:r w:rsidRPr="00850C5D">
        <w:t>услугополучателя</w:t>
      </w:r>
      <w:proofErr w:type="spellEnd"/>
      <w:r w:rsidRPr="00850C5D">
        <w:t xml:space="preserve"> после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окончания рабочего времени, в выходные и праздничные дни согласно Трудовому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кодексу Республики Казахстан от 23 ноября 2015 года, прием заявления и выдача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результата оказания государственной услуги осуществляется следующим рабочим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днем).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9. Перечень документов, необходимых для оказания государственной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услуги при обращении </w:t>
      </w:r>
      <w:proofErr w:type="spellStart"/>
      <w:r w:rsidRPr="00850C5D">
        <w:t>услугополучателя</w:t>
      </w:r>
      <w:proofErr w:type="spellEnd"/>
      <w:r w:rsidRPr="00850C5D">
        <w:t xml:space="preserve"> к </w:t>
      </w:r>
      <w:proofErr w:type="spellStart"/>
      <w:r w:rsidRPr="00850C5D">
        <w:t>услугодателю</w:t>
      </w:r>
      <w:proofErr w:type="spellEnd"/>
      <w:r w:rsidRPr="00850C5D">
        <w:t>: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1) заявление о назначении денежных средств по форме,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согласно приложению 2 к настоящему стандарту государственной услуги;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2) справка об обучении ребенка (детей) в организации образования (для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детей школьного возраста);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3) копия договора о передаче ребенка (детей) на патронатное воспитание.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Документы представляются в подлинниках для сверки, после чего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подлинники возвращаются </w:t>
      </w:r>
      <w:proofErr w:type="spellStart"/>
      <w:r w:rsidRPr="00850C5D">
        <w:t>услугополучателю</w:t>
      </w:r>
      <w:proofErr w:type="spellEnd"/>
      <w:r w:rsidRPr="00850C5D">
        <w:t>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При приеме документов через </w:t>
      </w:r>
      <w:proofErr w:type="spellStart"/>
      <w:r w:rsidRPr="00850C5D">
        <w:t>услугодателя</w:t>
      </w:r>
      <w:proofErr w:type="spellEnd"/>
      <w:r w:rsidRPr="00850C5D">
        <w:t xml:space="preserve"> </w:t>
      </w:r>
      <w:proofErr w:type="spellStart"/>
      <w:r w:rsidRPr="00850C5D">
        <w:t>услугополучателю</w:t>
      </w:r>
      <w:proofErr w:type="spellEnd"/>
      <w:r w:rsidRPr="00850C5D">
        <w:t xml:space="preserve"> выдается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расписка о приеме соответствующих документов.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Перечень документов, необходимых для оказания государственной услуги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при обращении </w:t>
      </w:r>
      <w:proofErr w:type="spellStart"/>
      <w:r w:rsidRPr="00850C5D">
        <w:t>услугополучателя</w:t>
      </w:r>
      <w:proofErr w:type="spellEnd"/>
      <w:r w:rsidRPr="00850C5D">
        <w:t xml:space="preserve"> на портал: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1) заявление в форме электронного документа, подписанное ЭЦП</w:t>
      </w:r>
    </w:p>
    <w:p w:rsidR="00850C5D" w:rsidRPr="00850C5D" w:rsidRDefault="00850C5D" w:rsidP="00850C5D">
      <w:pPr>
        <w:autoSpaceDE w:val="0"/>
        <w:autoSpaceDN w:val="0"/>
        <w:adjustRightInd w:val="0"/>
      </w:pPr>
      <w:proofErr w:type="spellStart"/>
      <w:r w:rsidRPr="00850C5D">
        <w:t>услугополучателя</w:t>
      </w:r>
      <w:proofErr w:type="spellEnd"/>
      <w:r w:rsidRPr="00850C5D">
        <w:t xml:space="preserve"> или удостоверенное одноразовым паролем, в случае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регистрации и подключения абонентского номера </w:t>
      </w:r>
      <w:proofErr w:type="spellStart"/>
      <w:r w:rsidRPr="00850C5D">
        <w:t>услугополучателя</w:t>
      </w:r>
      <w:proofErr w:type="spellEnd"/>
      <w:r w:rsidRPr="00850C5D">
        <w:t>,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предоставленного оператором сотовой связи, к учетной записи портала;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2) электронная копия справки об обучении ребенка (детей) в организации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образования;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3) электронная копия договора о передаче ребенка (детей) на патронатное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воспитание.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Сведения о документе, удостоверяющем личность </w:t>
      </w:r>
      <w:proofErr w:type="spellStart"/>
      <w:r w:rsidRPr="00850C5D">
        <w:t>услугополучателя</w:t>
      </w:r>
      <w:proofErr w:type="spellEnd"/>
    </w:p>
    <w:p w:rsidR="00850C5D" w:rsidRPr="00850C5D" w:rsidRDefault="00850C5D" w:rsidP="00850C5D">
      <w:pPr>
        <w:autoSpaceDE w:val="0"/>
        <w:autoSpaceDN w:val="0"/>
        <w:adjustRightInd w:val="0"/>
      </w:pPr>
      <w:proofErr w:type="spellStart"/>
      <w:r w:rsidRPr="00850C5D">
        <w:t>услугодатель</w:t>
      </w:r>
      <w:proofErr w:type="spellEnd"/>
      <w:r w:rsidRPr="00850C5D">
        <w:t xml:space="preserve"> получает из соответствующих государственных информационных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систем через шлюз «электронного правительства».</w:t>
      </w:r>
    </w:p>
    <w:p w:rsidR="00850C5D" w:rsidRPr="00850C5D" w:rsidRDefault="00850C5D" w:rsidP="00850C5D">
      <w:pPr>
        <w:autoSpaceDE w:val="0"/>
        <w:autoSpaceDN w:val="0"/>
        <w:adjustRightInd w:val="0"/>
      </w:pPr>
      <w:proofErr w:type="spellStart"/>
      <w:r w:rsidRPr="00850C5D">
        <w:t>Услугодатель</w:t>
      </w:r>
      <w:proofErr w:type="spellEnd"/>
      <w:r w:rsidRPr="00850C5D">
        <w:t xml:space="preserve"> получает согласие </w:t>
      </w:r>
      <w:proofErr w:type="spellStart"/>
      <w:r w:rsidRPr="00850C5D">
        <w:t>услугополучателя</w:t>
      </w:r>
      <w:proofErr w:type="spellEnd"/>
      <w:r w:rsidRPr="00850C5D">
        <w:t xml:space="preserve"> на использование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сведений, составляющих охраняемую законом тайну, содержащихся в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информационных системах, при оказании государственных услуг, если иное не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предусмотрено законами Республики Казахстан.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В случае обращения через портал </w:t>
      </w:r>
      <w:proofErr w:type="spellStart"/>
      <w:r w:rsidRPr="00850C5D">
        <w:t>услугополучателю</w:t>
      </w:r>
      <w:proofErr w:type="spellEnd"/>
      <w:r w:rsidRPr="00850C5D">
        <w:t xml:space="preserve"> в «личный кабинет»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направляется статус о принятии запроса на государственную услугу, а также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уведомление с указанием даты и времени получения результата государственной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услуги.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В случае предоставления </w:t>
      </w:r>
      <w:proofErr w:type="spellStart"/>
      <w:r w:rsidRPr="00850C5D">
        <w:t>услугополучателем</w:t>
      </w:r>
      <w:proofErr w:type="spellEnd"/>
      <w:r w:rsidRPr="00850C5D">
        <w:t xml:space="preserve"> неполного пакета документов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согласно пункту 9 настоящего стандарта государственной услуги и (или)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документов с истекшим сроком действия, </w:t>
      </w:r>
      <w:proofErr w:type="spellStart"/>
      <w:r w:rsidRPr="00850C5D">
        <w:t>услугодатель</w:t>
      </w:r>
      <w:proofErr w:type="spellEnd"/>
      <w:r w:rsidRPr="00850C5D">
        <w:t xml:space="preserve"> отказывает в приеме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заявления.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10. Основаниями отказа в оказании государственной услуги являются: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lastRenderedPageBreak/>
        <w:t>1) Нахождение детей на полном государственном обеспечении в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организации образования, медицинской или другой организации;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2) установление недостоверности документов, представленных</w:t>
      </w:r>
    </w:p>
    <w:p w:rsidR="00850C5D" w:rsidRPr="00850C5D" w:rsidRDefault="00850C5D" w:rsidP="00850C5D">
      <w:pPr>
        <w:autoSpaceDE w:val="0"/>
        <w:autoSpaceDN w:val="0"/>
        <w:adjustRightInd w:val="0"/>
      </w:pPr>
      <w:proofErr w:type="spellStart"/>
      <w:r w:rsidRPr="00850C5D">
        <w:t>услугополучателем</w:t>
      </w:r>
      <w:proofErr w:type="spellEnd"/>
      <w:r w:rsidRPr="00850C5D">
        <w:t xml:space="preserve"> для получения государственной услуги, и (или) данных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(сведений), содержащихся в них;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3) несоответствие </w:t>
      </w:r>
      <w:proofErr w:type="spellStart"/>
      <w:r w:rsidRPr="00850C5D">
        <w:t>услугополучателя</w:t>
      </w:r>
      <w:proofErr w:type="spellEnd"/>
      <w:r w:rsidRPr="00850C5D">
        <w:t xml:space="preserve"> и (или) представленных материалов,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объектов, данных и сведений, необходимых для оказания государственной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услуги, требованиям, установленным постановлением Правительства Республики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Казахстан от 30 марта 2012 года № 381 «Об утверждении Правил осуществления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выплаты и размера денежных средств, выделяемых на содержание ребенка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(детей), переданного патронатным воспитателям»;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4) в отношении </w:t>
      </w:r>
      <w:proofErr w:type="spellStart"/>
      <w:r w:rsidRPr="00850C5D">
        <w:t>услугополучателя</w:t>
      </w:r>
      <w:proofErr w:type="spellEnd"/>
      <w:r w:rsidRPr="00850C5D">
        <w:t xml:space="preserve"> имеется вступившее в законную силу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решение суда, на основании которого услугополучатель лишен специального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права, связанного с получением государственной услуги.</w:t>
      </w:r>
    </w:p>
    <w:p w:rsidR="00850C5D" w:rsidRPr="00850C5D" w:rsidRDefault="00850C5D" w:rsidP="00850C5D">
      <w:pPr>
        <w:autoSpaceDE w:val="0"/>
        <w:autoSpaceDN w:val="0"/>
        <w:adjustRightInd w:val="0"/>
        <w:jc w:val="center"/>
        <w:rPr>
          <w:b/>
          <w:bCs/>
        </w:rPr>
      </w:pPr>
      <w:r w:rsidRPr="00850C5D">
        <w:rPr>
          <w:b/>
          <w:bCs/>
        </w:rPr>
        <w:t>Глава 3. Порядок обжалования решений, действий (бездействия)</w:t>
      </w:r>
    </w:p>
    <w:p w:rsidR="00850C5D" w:rsidRPr="00850C5D" w:rsidRDefault="00850C5D" w:rsidP="00850C5D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850C5D">
        <w:rPr>
          <w:b/>
          <w:bCs/>
        </w:rPr>
        <w:t>услугодателя</w:t>
      </w:r>
      <w:proofErr w:type="spellEnd"/>
      <w:r w:rsidRPr="00850C5D">
        <w:rPr>
          <w:b/>
          <w:bCs/>
        </w:rPr>
        <w:t xml:space="preserve"> и (или) их должностных лиц по вопросам оказания</w:t>
      </w:r>
    </w:p>
    <w:p w:rsidR="00850C5D" w:rsidRPr="00850C5D" w:rsidRDefault="00850C5D" w:rsidP="00850C5D">
      <w:pPr>
        <w:autoSpaceDE w:val="0"/>
        <w:autoSpaceDN w:val="0"/>
        <w:adjustRightInd w:val="0"/>
        <w:jc w:val="center"/>
        <w:rPr>
          <w:b/>
          <w:bCs/>
        </w:rPr>
      </w:pPr>
      <w:r w:rsidRPr="00850C5D">
        <w:rPr>
          <w:b/>
          <w:bCs/>
        </w:rPr>
        <w:t>государственных услуг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11. Обжалование решений, действий (бездействия) </w:t>
      </w:r>
      <w:proofErr w:type="spellStart"/>
      <w:r w:rsidRPr="00850C5D">
        <w:t>услугодателя</w:t>
      </w:r>
      <w:proofErr w:type="spellEnd"/>
      <w:r w:rsidRPr="00850C5D">
        <w:t xml:space="preserve"> и (или) его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должностных лиц по вопросам оказания государственных услуг: жалоба подается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на имя руководителя </w:t>
      </w:r>
      <w:proofErr w:type="spellStart"/>
      <w:r w:rsidRPr="00850C5D">
        <w:t>услугодателя</w:t>
      </w:r>
      <w:proofErr w:type="spellEnd"/>
      <w:r w:rsidRPr="00850C5D">
        <w:t xml:space="preserve"> по адресам, указанным в пункте 13 настоящего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стандарта государственной услуги.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Жалоба подается в письменной форме по почте либо нарочно через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канцелярию </w:t>
      </w:r>
      <w:proofErr w:type="spellStart"/>
      <w:r w:rsidRPr="00850C5D">
        <w:t>услугодателя</w:t>
      </w:r>
      <w:proofErr w:type="spellEnd"/>
      <w:r w:rsidRPr="00850C5D">
        <w:t>, а также посредством портала.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В жалобе физического лица указывается его фамилия, имя, отчество (при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его наличии), почтовый адрес, контактный телефон.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Подтверждением принятия жалобы является ее регистрация (штамп,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входящий номер и дата) в канцелярии </w:t>
      </w:r>
      <w:proofErr w:type="spellStart"/>
      <w:r w:rsidRPr="00850C5D">
        <w:t>услугодателя</w:t>
      </w:r>
      <w:proofErr w:type="spellEnd"/>
      <w:r w:rsidRPr="00850C5D">
        <w:t xml:space="preserve"> или </w:t>
      </w:r>
      <w:proofErr w:type="spellStart"/>
      <w:r w:rsidRPr="00850C5D">
        <w:t>акимата</w:t>
      </w:r>
      <w:proofErr w:type="spellEnd"/>
      <w:r w:rsidRPr="00850C5D">
        <w:t xml:space="preserve"> с указанием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фамилии и инициалов лица, принявшего жалобу, срока и места получения ответа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на поданную жалобу.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При обращении через портал информацию о порядке обжалования можно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получить по телефону Единого контакт-центра 1414, 8 800 080 7777.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При отправке жалобы через портал </w:t>
      </w:r>
      <w:proofErr w:type="spellStart"/>
      <w:r w:rsidRPr="00850C5D">
        <w:t>услугополучателю</w:t>
      </w:r>
      <w:proofErr w:type="spellEnd"/>
      <w:r w:rsidRPr="00850C5D">
        <w:t xml:space="preserve"> из «личного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кабинета» доступна информация об обращении, которая обновляется в ходе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обработки обращения </w:t>
      </w:r>
      <w:proofErr w:type="spellStart"/>
      <w:r w:rsidRPr="00850C5D">
        <w:t>услугодателем</w:t>
      </w:r>
      <w:proofErr w:type="spellEnd"/>
      <w:r w:rsidRPr="00850C5D">
        <w:t xml:space="preserve"> (отметки о доставке, регистрации,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исполнении, ответ о рассмотрении или отказе в рассмотрении).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Жалоба </w:t>
      </w:r>
      <w:proofErr w:type="spellStart"/>
      <w:r w:rsidRPr="00850C5D">
        <w:t>услугополучателя</w:t>
      </w:r>
      <w:proofErr w:type="spellEnd"/>
      <w:r w:rsidRPr="00850C5D">
        <w:t xml:space="preserve">, поступившая в адрес </w:t>
      </w:r>
      <w:proofErr w:type="spellStart"/>
      <w:r w:rsidRPr="00850C5D">
        <w:t>услугодателя</w:t>
      </w:r>
      <w:proofErr w:type="spellEnd"/>
      <w:r w:rsidRPr="00850C5D">
        <w:t xml:space="preserve"> подлежит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рассмотрению в течение пяти рабочих дней со дня ее регистрации.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Мотивированный ответ о результатах рассмотрения жалобы направляется</w:t>
      </w:r>
    </w:p>
    <w:p w:rsidR="00850C5D" w:rsidRPr="00850C5D" w:rsidRDefault="00850C5D" w:rsidP="00850C5D">
      <w:pPr>
        <w:autoSpaceDE w:val="0"/>
        <w:autoSpaceDN w:val="0"/>
        <w:adjustRightInd w:val="0"/>
      </w:pPr>
      <w:proofErr w:type="spellStart"/>
      <w:r w:rsidRPr="00850C5D">
        <w:t>услогополучателю</w:t>
      </w:r>
      <w:proofErr w:type="spellEnd"/>
      <w:r w:rsidRPr="00850C5D">
        <w:t xml:space="preserve"> по почте либо выдается нарочно в канцелярии </w:t>
      </w:r>
      <w:proofErr w:type="spellStart"/>
      <w:r w:rsidRPr="00850C5D">
        <w:t>услугодателя</w:t>
      </w:r>
      <w:proofErr w:type="spellEnd"/>
      <w:r w:rsidRPr="00850C5D">
        <w:t>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В случае несогласия с результатами оказанной государственной услуги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услугополучатель обращается с жалобой в уполномоченный орган по оценке и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контролю за качеством оказания государственных услуг.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Жалоба </w:t>
      </w:r>
      <w:proofErr w:type="spellStart"/>
      <w:r w:rsidRPr="00850C5D">
        <w:t>услугополучателя</w:t>
      </w:r>
      <w:proofErr w:type="spellEnd"/>
      <w:r w:rsidRPr="00850C5D">
        <w:t>, поступившая в адрес уполномоченного органа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по оценке и контролю за качеством оказания государственных услуг, подлежит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рассмотрению в течение пятнадцати рабочих дней со дня ее регистрации.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Также информацию о порядке обжалования действий (бездействия)</w:t>
      </w:r>
    </w:p>
    <w:p w:rsidR="00850C5D" w:rsidRPr="00850C5D" w:rsidRDefault="00850C5D" w:rsidP="00850C5D">
      <w:pPr>
        <w:autoSpaceDE w:val="0"/>
        <w:autoSpaceDN w:val="0"/>
        <w:adjustRightInd w:val="0"/>
      </w:pPr>
      <w:proofErr w:type="spellStart"/>
      <w:r w:rsidRPr="00850C5D">
        <w:t>услугодателя</w:t>
      </w:r>
      <w:proofErr w:type="spellEnd"/>
      <w:r w:rsidRPr="00850C5D">
        <w:t xml:space="preserve"> и (или) его должностных лиц можно получить по телефону Единого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контакт-центра 1414, 8 800 080 7777.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12. В случаях несогласия с результатами оказанной государственной услуги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услугополучатель обращается в суд в установленном законодательством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Республики Казахстан порядке.</w:t>
      </w:r>
    </w:p>
    <w:p w:rsidR="00850C5D" w:rsidRPr="00850C5D" w:rsidRDefault="00850C5D" w:rsidP="00850C5D">
      <w:pPr>
        <w:autoSpaceDE w:val="0"/>
        <w:autoSpaceDN w:val="0"/>
        <w:adjustRightInd w:val="0"/>
        <w:jc w:val="center"/>
        <w:rPr>
          <w:b/>
          <w:bCs/>
        </w:rPr>
      </w:pPr>
      <w:r w:rsidRPr="00850C5D">
        <w:rPr>
          <w:b/>
          <w:bCs/>
        </w:rPr>
        <w:t>Глава 4. Иные требования с учетом особенностей оказания государственной</w:t>
      </w:r>
    </w:p>
    <w:p w:rsidR="00850C5D" w:rsidRPr="00850C5D" w:rsidRDefault="00850C5D" w:rsidP="00850C5D">
      <w:pPr>
        <w:autoSpaceDE w:val="0"/>
        <w:autoSpaceDN w:val="0"/>
        <w:adjustRightInd w:val="0"/>
        <w:jc w:val="center"/>
        <w:rPr>
          <w:b/>
          <w:bCs/>
        </w:rPr>
      </w:pPr>
      <w:r w:rsidRPr="00850C5D">
        <w:rPr>
          <w:b/>
          <w:bCs/>
        </w:rPr>
        <w:t>услуги, в том числе оказываемой в электронной форме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lastRenderedPageBreak/>
        <w:t>13. Адреса мест оказания государственной услуги размещены на: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1) </w:t>
      </w:r>
      <w:proofErr w:type="spellStart"/>
      <w:r w:rsidRPr="00850C5D">
        <w:t>интернет-ресурсе</w:t>
      </w:r>
      <w:proofErr w:type="spellEnd"/>
      <w:r w:rsidRPr="00850C5D">
        <w:t xml:space="preserve"> Министерства: www.edu.gov.kz;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2) портале: www.egov.kz.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14. Услугополучатель имеет возможность получения государственной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услуги в электронной форме через портал при условии наличия ЭЦП.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15. Услугополучатель имеет возможность получения информации о порядке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и статусе оказания государственной услуги в режиме удаленного доступа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посредством «личного кабинета» портала, а также Единого контакт-центра 1414,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8 800 080 7777.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16. Контактные телефоны справочных служб </w:t>
      </w:r>
      <w:proofErr w:type="spellStart"/>
      <w:r w:rsidRPr="00850C5D">
        <w:t>услугодателя</w:t>
      </w:r>
      <w:proofErr w:type="spellEnd"/>
      <w:r w:rsidRPr="00850C5D">
        <w:t xml:space="preserve"> по вопросам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оказания государственной услуги размещены на </w:t>
      </w:r>
      <w:proofErr w:type="spellStart"/>
      <w:r w:rsidRPr="00850C5D">
        <w:t>интернет-ресурсах</w:t>
      </w:r>
      <w:proofErr w:type="spellEnd"/>
      <w:r w:rsidRPr="00850C5D">
        <w:t xml:space="preserve"> Министерства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 xml:space="preserve">www.edu.gov.kz, </w:t>
      </w:r>
      <w:proofErr w:type="spellStart"/>
      <w:r w:rsidRPr="00850C5D">
        <w:t>услугодателя</w:t>
      </w:r>
      <w:proofErr w:type="spellEnd"/>
      <w:r w:rsidRPr="00850C5D">
        <w:t>. Единый контакт-центр 1414, 8 800 080 7777.</w:t>
      </w: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lastRenderedPageBreak/>
        <w:t>Приложение 1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к стандарту государственной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услуги «Назначение выплаты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денежных средств на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содержание ребенка (детей),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переданного патронатным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воспитателям»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Форма</w:t>
      </w:r>
    </w:p>
    <w:p w:rsidR="00850C5D" w:rsidRPr="00850C5D" w:rsidRDefault="00850C5D" w:rsidP="00850C5D">
      <w:pPr>
        <w:autoSpaceDE w:val="0"/>
        <w:autoSpaceDN w:val="0"/>
        <w:adjustRightInd w:val="0"/>
        <w:rPr>
          <w:b/>
          <w:bCs/>
        </w:rPr>
      </w:pPr>
      <w:r w:rsidRPr="00850C5D">
        <w:rPr>
          <w:b/>
          <w:bCs/>
        </w:rPr>
        <w:t>Решение о назначении денежных средств, выделяемых патронатным</w:t>
      </w:r>
    </w:p>
    <w:p w:rsidR="00850C5D" w:rsidRPr="00850C5D" w:rsidRDefault="00850C5D" w:rsidP="00850C5D">
      <w:pPr>
        <w:autoSpaceDE w:val="0"/>
        <w:autoSpaceDN w:val="0"/>
        <w:adjustRightInd w:val="0"/>
        <w:rPr>
          <w:b/>
          <w:bCs/>
        </w:rPr>
      </w:pPr>
      <w:r w:rsidRPr="00850C5D">
        <w:rPr>
          <w:b/>
          <w:bCs/>
        </w:rPr>
        <w:t>воспитателям на содержание ребенка (детей)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№ ___ от «___» ____ 20___ года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_________________________________________________________________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(наименование органа)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№ дела 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Гражданин (ка) ______________________________________________________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(фамилия, имя, отчество (при его наличии))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Дата обращения ______________________________________________________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Свидетельство о рождении ребенка (запись акта о рождении)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№ _____________ Дата выдачи _____________________________наименование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органа, выдавшего свидетельство о рождении ребенка (запись акта о</w:t>
      </w:r>
    </w:p>
    <w:p w:rsidR="00850C5D" w:rsidRPr="00850C5D" w:rsidRDefault="00850C5D" w:rsidP="00850C5D">
      <w:pPr>
        <w:autoSpaceDE w:val="0"/>
        <w:autoSpaceDN w:val="0"/>
        <w:adjustRightInd w:val="0"/>
      </w:pPr>
      <w:proofErr w:type="gramStart"/>
      <w:r w:rsidRPr="00850C5D">
        <w:t>рождении)_</w:t>
      </w:r>
      <w:proofErr w:type="gramEnd"/>
      <w:r w:rsidRPr="00850C5D">
        <w:t>_______________________________________________________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Фамилия, имя, отчество (при его наличии) ребенка 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Дата рождения ребенка _______________________________________________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Договор о передаче ребенка на патронатное воспитание_________________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_________________________________________________________________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Дата заключения _______ 20 __ года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Назначенная сумма денежных средств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с ______ 20 __ года по _______ 20 __ года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в сумме ___________________________________________ тенге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(прописью)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Назначенная сумма денежных средств в связи с изменением месячного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расчетного показателя: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Фамилия, имя, отчество (при его наличии) ребенка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_________________________________________________________________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денежные средства с ___________________по____________________________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в сумме ____________________________________________________ тенге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(прописью)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Отказано в назначении денежных средств по причине: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_________________________________________________________________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Выплата денежных средств прекращена по причине: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_________________________________________________________________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Место печати (при наличии)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Руководитель местного исполнительного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органа городов Астаны и Алматы,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районов и городов областного значения _______________________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(подпись) (фамилия)</w:t>
      </w: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Default="00850C5D" w:rsidP="00850C5D">
      <w:pPr>
        <w:autoSpaceDE w:val="0"/>
        <w:autoSpaceDN w:val="0"/>
        <w:adjustRightInd w:val="0"/>
      </w:pP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lastRenderedPageBreak/>
        <w:t>Приложение 2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к стандарту государственной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услуги «Назначение выплаты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денежных средств на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содержание ребенка (детей),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переданного патронатным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воспитателям»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Форма</w:t>
      </w:r>
    </w:p>
    <w:p w:rsidR="00850C5D" w:rsidRPr="00850C5D" w:rsidRDefault="00850C5D" w:rsidP="00850C5D">
      <w:pPr>
        <w:autoSpaceDE w:val="0"/>
        <w:autoSpaceDN w:val="0"/>
        <w:adjustRightInd w:val="0"/>
        <w:jc w:val="right"/>
      </w:pPr>
      <w:r w:rsidRPr="00850C5D">
        <w:t>(наименование органа)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____________________________</w:t>
      </w:r>
    </w:p>
    <w:p w:rsidR="00850C5D" w:rsidRPr="00850C5D" w:rsidRDefault="00850C5D" w:rsidP="00850C5D">
      <w:pPr>
        <w:autoSpaceDE w:val="0"/>
        <w:autoSpaceDN w:val="0"/>
        <w:adjustRightInd w:val="0"/>
        <w:rPr>
          <w:b/>
          <w:bCs/>
        </w:rPr>
      </w:pPr>
      <w:r w:rsidRPr="00850C5D">
        <w:rPr>
          <w:b/>
          <w:bCs/>
        </w:rPr>
        <w:t>Заявление о назначении денежных средств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Прошу назначить денежные средства на содержание ребенка (детей),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переданного патронатным воспитателям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_______________________________________________________________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(фамилия, имя, отчество (при его наличии), дата рождения, ребенка (детей))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Фамилия _______________________________________________________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Имя ___________ Отчество (при его наличии) _________ патронатного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воспитателя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Адрес___________________________________________________________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Договор о передаче ребенка (детей) на патронатное воспитание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от «__» ______ 20 ___года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Вид документа, удостоверяющего личность патронатного воспитателя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______________________________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Серия _______ номер ______ кем выдано _____________________________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Индивидуальный идентификационный номер _______________________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№ лицевого счета ________</w:t>
      </w:r>
      <w:bookmarkStart w:id="0" w:name="_GoBack"/>
      <w:bookmarkEnd w:id="0"/>
      <w:r w:rsidRPr="00850C5D">
        <w:t>__ Наименование банка _____________________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В случае возникновения изменений в личных данных обязуюсь в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течение 15 рабочих дней сообщить о них.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Предупрежден(а) об ответственности за предоставление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недостоверных сведений и поддельных документов.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«___» _____________ 20 ___года ___________________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(подпись заявителя)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В случае возникновения изменений в личных данных обязуюсь в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течение 15 рабочих дней сообщить о них.</w:t>
      </w:r>
    </w:p>
    <w:p w:rsidR="00850C5D" w:rsidRPr="00850C5D" w:rsidRDefault="00850C5D" w:rsidP="00850C5D">
      <w:pPr>
        <w:autoSpaceDE w:val="0"/>
        <w:autoSpaceDN w:val="0"/>
        <w:adjustRightInd w:val="0"/>
      </w:pPr>
      <w:r w:rsidRPr="00850C5D">
        <w:t>Предупрежден(а) об ответственности за предоставление недостоверных</w:t>
      </w:r>
    </w:p>
    <w:p w:rsidR="001C6907" w:rsidRPr="00850C5D" w:rsidRDefault="00850C5D" w:rsidP="00850C5D">
      <w:r w:rsidRPr="00850C5D">
        <w:t xml:space="preserve">сведений и поддельных </w:t>
      </w:r>
      <w:proofErr w:type="gramStart"/>
      <w:r w:rsidRPr="00850C5D">
        <w:t>документов._</w:t>
      </w:r>
      <w:proofErr w:type="gramEnd"/>
      <w:r w:rsidRPr="00850C5D">
        <w:t>_</w:t>
      </w:r>
    </w:p>
    <w:sectPr w:rsidR="001C6907" w:rsidRPr="00850C5D" w:rsidSect="00850C5D">
      <w:pgSz w:w="11906" w:h="16838"/>
      <w:pgMar w:top="851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F7"/>
    <w:rsid w:val="000921F7"/>
    <w:rsid w:val="001C6907"/>
    <w:rsid w:val="0085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08184-ABDE-4D9B-A005-F6CD4103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1976</Words>
  <Characters>11269</Characters>
  <Application>Microsoft Office Word</Application>
  <DocSecurity>0</DocSecurity>
  <Lines>93</Lines>
  <Paragraphs>26</Paragraphs>
  <ScaleCrop>false</ScaleCrop>
  <Company/>
  <LinksUpToDate>false</LinksUpToDate>
  <CharactersWithSpaces>13219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2018-03-26T06:47:00Z</dcterms:created>
  <dcterms:modified xsi:type="dcterms:W3CDTF">2018-03-26T06:48:00Z</dcterms:modified>
</cp:coreProperties>
</file>