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6EB" w:rsidRDefault="004566EB" w:rsidP="00456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6EB">
        <w:rPr>
          <w:rFonts w:ascii="Times New Roman" w:hAnsi="Times New Roman" w:cs="Times New Roman"/>
          <w:b/>
          <w:sz w:val="28"/>
          <w:szCs w:val="28"/>
        </w:rPr>
        <w:t>О</w:t>
      </w:r>
      <w:r w:rsidRPr="004566EB">
        <w:rPr>
          <w:rFonts w:ascii="Times New Roman" w:hAnsi="Times New Roman" w:cs="Times New Roman"/>
          <w:b/>
          <w:sz w:val="28"/>
          <w:szCs w:val="28"/>
        </w:rPr>
        <w:t>ткрытый урок по русскому языку</w:t>
      </w:r>
    </w:p>
    <w:p w:rsidR="004566EB" w:rsidRPr="004566EB" w:rsidRDefault="004566EB" w:rsidP="004566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882" w:rsidRPr="00471882" w:rsidRDefault="00545962" w:rsidP="004718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5 декабря 2017 года в КГУ «ОСШ №1 им.М.Горького» проведен открытый урок по русскому языку  учителем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Натальей Александровной для молодых специалистов школ города. Учащиеся 3 «Б» класса  закрепляли тему «Имя существительное» в занимательной форме. </w:t>
      </w:r>
      <w:r w:rsidR="00471882"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урока было организованным. Урок начался с творческого задания «Найди лишнее слово по признакам», это способствовало умению обобщать и классифицировать по признакам; умении</w:t>
      </w:r>
      <w:proofErr w:type="gramStart"/>
      <w:r w:rsidR="00471882"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71882"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71882"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471882"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нализировать и делать выводы.</w:t>
      </w:r>
    </w:p>
    <w:p w:rsidR="00471882" w:rsidRPr="00471882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 «Строительство стен» позволила</w:t>
      </w:r>
      <w:r w:rsidRPr="00471882">
        <w:rPr>
          <w:rFonts w:ascii="Times New Roman" w:hAnsi="Times New Roman" w:cs="Times New Roman"/>
          <w:sz w:val="28"/>
          <w:szCs w:val="28"/>
        </w:rPr>
        <w:t xml:space="preserve"> </w:t>
      </w:r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вовлечь в активную мыслительную и практическую деятельность исследовательского характера, детям надо было не только использовать уже имеющиеся знания, но и найти новый способ выполнения уже известного им действия. Эта работа проводилась в дополнительной тетради, которую педагог разработал сам, в ней находятся задания направленные на развитие критического мышления, через стратегии </w:t>
      </w:r>
      <w:proofErr w:type="gramStart"/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КМ</w:t>
      </w:r>
      <w:proofErr w:type="gramEnd"/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   Для поддержания активности и внимания на уроке, был использован рефлексивный дневник, в котором дети отмечали снежинками свои правильные ответы.</w:t>
      </w:r>
    </w:p>
    <w:p w:rsidR="00471882" w:rsidRPr="00471882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 «Факт или мнение» дала возможность проявить ученикам знания орфограмм, умение выделить нужное слово с конкретной орфограммой.</w:t>
      </w:r>
    </w:p>
    <w:p w:rsidR="00471882" w:rsidRPr="00471882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Этапы урока были тесно взаимосвязаны между собой, чередовались различные виды деятельности. Умственные действия опирались и подкреплялись </w:t>
      </w:r>
      <w:proofErr w:type="gramStart"/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практическими</w:t>
      </w:r>
      <w:proofErr w:type="gramEnd"/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Дети работали самостоятельно, в парах, группах. На каждом этапе урока было </w:t>
      </w:r>
      <w:proofErr w:type="spellStart"/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самооценивание</w:t>
      </w:r>
      <w:proofErr w:type="spellEnd"/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71882" w:rsidRPr="00471882" w:rsidRDefault="00471882" w:rsidP="004718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Учебный материал на протяжении всего урока работал на организацию посильного поиска и исследования учащихся.</w:t>
      </w:r>
    </w:p>
    <w:p w:rsidR="00471882" w:rsidRPr="00471882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групповой работе были использованы следующие стратегии: «Перепутанные логические цепочки» и «Творческая матрица». Каждой группе было предложено выбрать из группы слов, ту информацию, которая касалась имени существительного. Во втором задании детям сначала предстояло определить падеж сущ., в предложении, затем выбрать всю информацию об этом падеже.  В группах ребята работали активно, каждый высказывал мнения. </w:t>
      </w:r>
    </w:p>
    <w:p w:rsidR="00471882" w:rsidRPr="00471882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Использовались следующие приемы активизации познавательной деятельности – это постановка проблемных вопросов, использование новых информационных технологий, </w:t>
      </w:r>
    </w:p>
    <w:p w:rsidR="00471882" w:rsidRPr="00471882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Структура урока была четкой, соответствовала типу и целям урока. На каждом этапе подводились небольшие выводы. Переход от одного этапа к другому был плавным. Учащиеся работали совместно с учителем и самостоятельно. Ученики показали, умение работать в группах, умение наблюдать, делать выводы по </w:t>
      </w:r>
      <w:proofErr w:type="gramStart"/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увиденному</w:t>
      </w:r>
      <w:proofErr w:type="gramEnd"/>
      <w:r w:rsidRPr="004718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умение анализировать и обобщать свои знания. Они были активны в течение всего урока. Также дети показали наличие навыков самоконтроля.</w:t>
      </w:r>
    </w:p>
    <w:p w:rsidR="00364D59" w:rsidRDefault="00545962" w:rsidP="000E76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прошел на отличном организационном и методическом уровнях и получил высокую оценку гостей. </w:t>
      </w:r>
    </w:p>
    <w:p w:rsidR="00545962" w:rsidRDefault="00545962">
      <w:pPr>
        <w:rPr>
          <w:rFonts w:ascii="Times New Roman" w:hAnsi="Times New Roman" w:cs="Times New Roman"/>
          <w:sz w:val="28"/>
          <w:szCs w:val="28"/>
        </w:rPr>
      </w:pPr>
    </w:p>
    <w:p w:rsidR="00471882" w:rsidRPr="00EB6C3B" w:rsidRDefault="00545962" w:rsidP="00471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же день школьным тренером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Натальей Александровной был проведен мастер-класс на тему «Методы и приемы развития критического мышления на уроках в начальной школе».</w:t>
      </w:r>
      <w:r w:rsidR="000E766A"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gramStart"/>
      <w:r w:rsidR="000E766A">
        <w:rPr>
          <w:rFonts w:ascii="Times New Roman" w:hAnsi="Times New Roman" w:cs="Times New Roman"/>
          <w:sz w:val="28"/>
          <w:szCs w:val="28"/>
        </w:rPr>
        <w:t>Александровна</w:t>
      </w:r>
      <w:proofErr w:type="gramEnd"/>
      <w:r w:rsidR="000E766A">
        <w:rPr>
          <w:rFonts w:ascii="Times New Roman" w:hAnsi="Times New Roman" w:cs="Times New Roman"/>
          <w:sz w:val="28"/>
          <w:szCs w:val="28"/>
        </w:rPr>
        <w:t xml:space="preserve"> будучи сертифицированным учителем поделилась своим богатым опытом по развитию навыков критического мышления среди учащихся начальных классов.</w:t>
      </w:r>
      <w:r w:rsidR="00471882" w:rsidRPr="00471882">
        <w:rPr>
          <w:rFonts w:ascii="Times New Roman" w:hAnsi="Times New Roman" w:cs="Times New Roman"/>
          <w:sz w:val="28"/>
          <w:szCs w:val="28"/>
        </w:rPr>
        <w:t xml:space="preserve"> </w:t>
      </w:r>
      <w:r w:rsidR="00471882" w:rsidRPr="00EB6C3B">
        <w:rPr>
          <w:rFonts w:ascii="Times New Roman" w:hAnsi="Times New Roman" w:cs="Times New Roman"/>
          <w:sz w:val="28"/>
          <w:szCs w:val="28"/>
        </w:rPr>
        <w:t>Начало тренинга началось с приёма «Чистая доска», где на доске были листочки с вопросами, на которые нужно было ответить в конце мастер-класса. Этот приём помог заинтересовать участников и настроить на работу.</w:t>
      </w:r>
      <w:r w:rsidR="00471882">
        <w:rPr>
          <w:rFonts w:ascii="Times New Roman" w:hAnsi="Times New Roman" w:cs="Times New Roman"/>
          <w:sz w:val="28"/>
          <w:szCs w:val="28"/>
        </w:rPr>
        <w:t xml:space="preserve"> У каждого участника был оценочный лист.</w:t>
      </w:r>
    </w:p>
    <w:p w:rsidR="00471882" w:rsidRPr="00EB6C3B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C3B">
        <w:rPr>
          <w:rFonts w:ascii="Times New Roman" w:hAnsi="Times New Roman" w:cs="Times New Roman"/>
          <w:sz w:val="28"/>
          <w:szCs w:val="28"/>
        </w:rPr>
        <w:t>Выбор десерта и написание к нему ассоциаций в виде прилагательных и подбора прилагательного к своему характеру, помог лучше узнать каждого участника, стать более раскованными.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882" w:rsidRPr="0043108B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C3B">
        <w:rPr>
          <w:rFonts w:ascii="Times New Roman" w:hAnsi="Times New Roman" w:cs="Times New Roman"/>
          <w:sz w:val="28"/>
          <w:szCs w:val="28"/>
        </w:rPr>
        <w:t>Педагогам было предложено раскрыть тему критического мышления, познакомились с этапами и смогли при помощи предлагаемых стратегий: «Диаманта», «</w:t>
      </w:r>
      <w:proofErr w:type="spellStart"/>
      <w:r w:rsidRPr="00EB6C3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EB6C3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EB6C3B">
        <w:rPr>
          <w:rFonts w:ascii="Times New Roman" w:hAnsi="Times New Roman" w:cs="Times New Roman"/>
          <w:sz w:val="28"/>
          <w:szCs w:val="28"/>
        </w:rPr>
        <w:t>Попс</w:t>
      </w:r>
      <w:proofErr w:type="spellEnd"/>
      <w:r w:rsidRPr="00EB6C3B">
        <w:rPr>
          <w:rFonts w:ascii="Times New Roman" w:hAnsi="Times New Roman" w:cs="Times New Roman"/>
          <w:sz w:val="28"/>
          <w:szCs w:val="28"/>
        </w:rPr>
        <w:t>-формула», раскрыть другим участникам этапа критического мышления на уроках. Также учителям был показан видеоролик, который раскрыл понятие «Критическое мышление»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3108B">
        <w:rPr>
          <w:rFonts w:ascii="Times New Roman" w:hAnsi="Times New Roman" w:cs="Times New Roman"/>
          <w:sz w:val="28"/>
          <w:szCs w:val="28"/>
        </w:rPr>
        <w:t>стратегии: Диаграммы Венна,  «Отсюда – сюда», «Дерево</w:t>
      </w:r>
      <w:r w:rsidRPr="0043108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43108B">
        <w:rPr>
          <w:rFonts w:ascii="Times New Roman" w:hAnsi="Times New Roman" w:cs="Times New Roman"/>
          <w:sz w:val="28"/>
          <w:szCs w:val="28"/>
        </w:rPr>
        <w:t>предсказаний»,  «</w:t>
      </w:r>
      <w:proofErr w:type="spellStart"/>
      <w:r w:rsidRPr="0043108B">
        <w:rPr>
          <w:rFonts w:ascii="Times New Roman" w:hAnsi="Times New Roman" w:cs="Times New Roman"/>
          <w:sz w:val="28"/>
          <w:szCs w:val="28"/>
        </w:rPr>
        <w:t>Фишбоун</w:t>
      </w:r>
      <w:proofErr w:type="spellEnd"/>
      <w:r w:rsidRPr="0043108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71882" w:rsidRPr="00EB6C3B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C3B">
        <w:rPr>
          <w:rFonts w:ascii="Times New Roman" w:hAnsi="Times New Roman" w:cs="Times New Roman"/>
          <w:sz w:val="28"/>
          <w:szCs w:val="28"/>
        </w:rPr>
        <w:t>Учитель познакомил слушателей с материалами, разработанными ей самой: рефлексивный дневник, рабочая тетрадь по русскому языку, электронный учебник «Стратегии критического мышления и формы групповой работы»</w:t>
      </w:r>
    </w:p>
    <w:p w:rsidR="00471882" w:rsidRPr="00EB6C3B" w:rsidRDefault="00471882" w:rsidP="00471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C3B">
        <w:rPr>
          <w:rFonts w:ascii="Times New Roman" w:hAnsi="Times New Roman" w:cs="Times New Roman"/>
          <w:sz w:val="28"/>
          <w:szCs w:val="28"/>
        </w:rPr>
        <w:t xml:space="preserve">Педагоги получили  раздаточный материал, в котором предлагаются интересные стратегии </w:t>
      </w:r>
      <w:proofErr w:type="gramStart"/>
      <w:r w:rsidRPr="00EB6C3B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EB6C3B">
        <w:rPr>
          <w:rFonts w:ascii="Times New Roman" w:hAnsi="Times New Roman" w:cs="Times New Roman"/>
          <w:sz w:val="28"/>
          <w:szCs w:val="28"/>
        </w:rPr>
        <w:t xml:space="preserve"> на разных этапах урока, детальное описание каждой стратегии.</w:t>
      </w:r>
    </w:p>
    <w:p w:rsidR="004566EB" w:rsidRDefault="004566EB" w:rsidP="00456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B86B292" wp14:editId="397D596A">
            <wp:extent cx="2723841" cy="1722120"/>
            <wp:effectExtent l="0" t="0" r="0" b="0"/>
            <wp:docPr id="1" name="Рисунок 1" descr="I:\открытый урок Чикунова\IMG_2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открытый урок Чикунова\IMG_2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841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7FE1BC" wp14:editId="0903AA0A">
            <wp:extent cx="2758440" cy="1706880"/>
            <wp:effectExtent l="0" t="0" r="0" b="0"/>
            <wp:docPr id="3" name="Рисунок 3" descr="I:\открытый урок Чикунова\IMG_2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открытый урок Чикунова\IMG_20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962" w:rsidRDefault="004566EB" w:rsidP="00456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9B3D6C7" wp14:editId="234358C0">
            <wp:extent cx="2758440" cy="1615440"/>
            <wp:effectExtent l="0" t="0" r="0" b="0"/>
            <wp:docPr id="4" name="Рисунок 4" descr="I:\открытый урок Чикунова\IMG_2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открытый урок Чикунова\IMG_2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1B51CF" wp14:editId="4D1E6DFB">
            <wp:extent cx="2819400" cy="1615440"/>
            <wp:effectExtent l="0" t="0" r="0" b="0"/>
            <wp:docPr id="5" name="Рисунок 5" descr="I:\открытый урок Чикунова\IMG_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открытый урок Чикунова\IMG_20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6EB" w:rsidRDefault="004566EB" w:rsidP="00456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49880" cy="1874520"/>
            <wp:effectExtent l="0" t="0" r="0" b="0"/>
            <wp:docPr id="6" name="Рисунок 6" descr="I:\открытый урок Чикунова\IMG_2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открытый урок Чикунова\IMG_21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34640" cy="1874520"/>
            <wp:effectExtent l="0" t="0" r="0" b="0"/>
            <wp:docPr id="7" name="Рисунок 7" descr="I:\открытый урок Чикунова\IMG_2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:\открытый урок Чикунова\IMG_21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66EB" w:rsidRDefault="004566EB" w:rsidP="004566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66EB" w:rsidRPr="00545962" w:rsidRDefault="004566EB" w:rsidP="00456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9880" cy="1844040"/>
            <wp:effectExtent l="0" t="0" r="0" b="0"/>
            <wp:docPr id="8" name="Рисунок 8" descr="I:\открытый урок Чикунова\IMG_2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открытый урок Чикунова\IMG_21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49880" cy="1844040"/>
            <wp:effectExtent l="0" t="0" r="0" b="0"/>
            <wp:docPr id="9" name="Рисунок 9" descr="I:\открытый урок Чикунова\IMG_2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открытый урок Чикунова\IMG_22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6EB" w:rsidRPr="00545962" w:rsidSect="0036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62"/>
    <w:rsid w:val="000E766A"/>
    <w:rsid w:val="00364D59"/>
    <w:rsid w:val="004566EB"/>
    <w:rsid w:val="00471882"/>
    <w:rsid w:val="0054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1882"/>
  </w:style>
  <w:style w:type="paragraph" w:styleId="a3">
    <w:name w:val="Balloon Text"/>
    <w:basedOn w:val="a"/>
    <w:link w:val="a4"/>
    <w:uiPriority w:val="99"/>
    <w:semiHidden/>
    <w:unhideWhenUsed/>
    <w:rsid w:val="0045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6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1882"/>
  </w:style>
  <w:style w:type="paragraph" w:styleId="a3">
    <w:name w:val="Balloon Text"/>
    <w:basedOn w:val="a"/>
    <w:link w:val="a4"/>
    <w:uiPriority w:val="99"/>
    <w:semiHidden/>
    <w:unhideWhenUsed/>
    <w:rsid w:val="0045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6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АДМИН 19</cp:lastModifiedBy>
  <cp:revision>3</cp:revision>
  <dcterms:created xsi:type="dcterms:W3CDTF">2017-12-06T04:22:00Z</dcterms:created>
  <dcterms:modified xsi:type="dcterms:W3CDTF">2017-12-06T04:22:00Z</dcterms:modified>
</cp:coreProperties>
</file>