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79A" w:rsidRDefault="00A5779A" w:rsidP="00A5779A">
      <w:pPr>
        <w:pStyle w:val="1"/>
      </w:pPr>
      <w:r>
        <w:t>Об утверждении Санитарных правил "Санитарно-эпидемиологические требования к объектам образования"</w:t>
      </w:r>
    </w:p>
    <w:p w:rsidR="00000000" w:rsidRPr="00A5779A" w:rsidRDefault="00A5779A" w:rsidP="00A5779A">
      <w:pPr>
        <w:pStyle w:val="a5"/>
      </w:pPr>
      <w:r>
        <w:t>Приказ Министра национальной экономики Республики Казахстан от 29 декабря 2014 года № 179. Зарегистрирован в Министерстве юстиции Республики Казахстан 17 февраля 2015 года № 10275. Утратил силу приказом Министра здравоохранения Республики Казахстан от 16 августа 2017 года № 611 (вводится в действие по истечении двадцати одного календарного дня после дня его первого официального опубликования)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Сноска. Утратил силу приказом Министра здравоохранения РК от 16.08.2017 </w:t>
      </w:r>
      <w:hyperlink r:id="rId5" w:anchor="6" w:history="1">
        <w:r w:rsidRPr="00A5779A">
          <w:rPr>
            <w:rFonts w:ascii="Times New Roman" w:eastAsia="Times New Roman" w:hAnsi="Times New Roman" w:cs="Times New Roman"/>
            <w:color w:val="0000FF"/>
            <w:sz w:val="24"/>
            <w:szCs w:val="24"/>
            <w:u w:val="single"/>
          </w:rPr>
          <w:t>№ 611</w:t>
        </w:r>
      </w:hyperlink>
      <w:r w:rsidRPr="00A5779A">
        <w:rPr>
          <w:rFonts w:ascii="Times New Roman" w:eastAsia="Times New Roman" w:hAnsi="Times New Roman" w:cs="Times New Roman"/>
          <w:sz w:val="24"/>
          <w:szCs w:val="24"/>
        </w:rPr>
        <w:t xml:space="preserve"> (вводится в действие по истечении двадцати одного календарного дня после дня его первого официального опубликования).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соответствии с пунктом 6 </w:t>
      </w:r>
      <w:hyperlink r:id="rId6" w:anchor="z1467" w:history="1">
        <w:r w:rsidRPr="00A5779A">
          <w:rPr>
            <w:rFonts w:ascii="Times New Roman" w:eastAsia="Times New Roman" w:hAnsi="Times New Roman" w:cs="Times New Roman"/>
            <w:color w:val="0000FF"/>
            <w:sz w:val="24"/>
            <w:szCs w:val="24"/>
            <w:u w:val="single"/>
          </w:rPr>
          <w:t>статьи 144</w:t>
        </w:r>
      </w:hyperlink>
      <w:r w:rsidRPr="00A5779A">
        <w:rPr>
          <w:rFonts w:ascii="Times New Roman" w:eastAsia="Times New Roman" w:hAnsi="Times New Roman" w:cs="Times New Roman"/>
          <w:sz w:val="24"/>
          <w:szCs w:val="24"/>
        </w:rPr>
        <w:t xml:space="preserve"> Кодекса Республики Казахстан от 18 сентября 2009 года "О здоровье народа и системе здравоохранения", </w:t>
      </w:r>
      <w:r w:rsidRPr="00A5779A">
        <w:rPr>
          <w:rFonts w:ascii="Times New Roman" w:eastAsia="Times New Roman" w:hAnsi="Times New Roman" w:cs="Times New Roman"/>
          <w:b/>
          <w:bCs/>
          <w:sz w:val="24"/>
          <w:szCs w:val="24"/>
        </w:rPr>
        <w:t>ПРИКАЗЫВАЮ:</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Утвердить прилагаемые </w:t>
      </w:r>
      <w:hyperlink r:id="rId7" w:anchor="z10" w:history="1">
        <w:r w:rsidRPr="00A5779A">
          <w:rPr>
            <w:rFonts w:ascii="Times New Roman" w:eastAsia="Times New Roman" w:hAnsi="Times New Roman" w:cs="Times New Roman"/>
            <w:color w:val="0000FF"/>
            <w:sz w:val="24"/>
            <w:szCs w:val="24"/>
            <w:u w:val="single"/>
          </w:rPr>
          <w:t>Санитарные правила</w:t>
        </w:r>
      </w:hyperlink>
      <w:r w:rsidRPr="00A5779A">
        <w:rPr>
          <w:rFonts w:ascii="Times New Roman" w:eastAsia="Times New Roman" w:hAnsi="Times New Roman" w:cs="Times New Roman"/>
          <w:sz w:val="24"/>
          <w:szCs w:val="24"/>
        </w:rPr>
        <w:t xml:space="preserve"> "Санитарно-эпидемиологические требования к объектам образования".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Комитету по защите </w:t>
      </w:r>
      <w:proofErr w:type="gramStart"/>
      <w:r w:rsidRPr="00A5779A">
        <w:rPr>
          <w:rFonts w:ascii="Times New Roman" w:eastAsia="Times New Roman" w:hAnsi="Times New Roman" w:cs="Times New Roman"/>
          <w:sz w:val="24"/>
          <w:szCs w:val="24"/>
        </w:rPr>
        <w:t>прав потребителей Министерства национальной экономики Республики</w:t>
      </w:r>
      <w:proofErr w:type="gramEnd"/>
      <w:r w:rsidRPr="00A5779A">
        <w:rPr>
          <w:rFonts w:ascii="Times New Roman" w:eastAsia="Times New Roman" w:hAnsi="Times New Roman" w:cs="Times New Roman"/>
          <w:sz w:val="24"/>
          <w:szCs w:val="24"/>
        </w:rPr>
        <w:t xml:space="preserve"> Казахстан обеспечить в установленном законодательством порядке: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 государственную регистрацию настоящего приказа в Министерстве юстиции Республики Казахстан;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размещение настоящего приказа на </w:t>
      </w:r>
      <w:proofErr w:type="gramStart"/>
      <w:r w:rsidRPr="00A5779A">
        <w:rPr>
          <w:rFonts w:ascii="Times New Roman" w:eastAsia="Times New Roman" w:hAnsi="Times New Roman" w:cs="Times New Roman"/>
          <w:sz w:val="24"/>
          <w:szCs w:val="24"/>
        </w:rPr>
        <w:t>официальном</w:t>
      </w:r>
      <w:proofErr w:type="gramEnd"/>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интернет-ресурсе</w:t>
      </w:r>
      <w:proofErr w:type="spellEnd"/>
      <w:r w:rsidRPr="00A5779A">
        <w:rPr>
          <w:rFonts w:ascii="Times New Roman" w:eastAsia="Times New Roman" w:hAnsi="Times New Roman" w:cs="Times New Roman"/>
          <w:sz w:val="24"/>
          <w:szCs w:val="24"/>
        </w:rPr>
        <w:t xml:space="preserve"> Министерства национальной экономики Республики Казахстан.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w:t>
      </w:r>
      <w:proofErr w:type="gramStart"/>
      <w:r w:rsidRPr="00A5779A">
        <w:rPr>
          <w:rFonts w:ascii="Times New Roman" w:eastAsia="Times New Roman" w:hAnsi="Times New Roman" w:cs="Times New Roman"/>
          <w:sz w:val="24"/>
          <w:szCs w:val="24"/>
        </w:rPr>
        <w:t xml:space="preserve">Контроль за исполнением настоящего приказа возложить на курирующего </w:t>
      </w:r>
      <w:proofErr w:type="spellStart"/>
      <w:r w:rsidRPr="00A5779A">
        <w:rPr>
          <w:rFonts w:ascii="Times New Roman" w:eastAsia="Times New Roman" w:hAnsi="Times New Roman" w:cs="Times New Roman"/>
          <w:sz w:val="24"/>
          <w:szCs w:val="24"/>
        </w:rPr>
        <w:t>вице-министра</w:t>
      </w:r>
      <w:proofErr w:type="spellEnd"/>
      <w:r w:rsidRPr="00A5779A">
        <w:rPr>
          <w:rFonts w:ascii="Times New Roman" w:eastAsia="Times New Roman" w:hAnsi="Times New Roman" w:cs="Times New Roman"/>
          <w:sz w:val="24"/>
          <w:szCs w:val="24"/>
        </w:rPr>
        <w:t xml:space="preserve"> национальной экономики Республики Казахстан.</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Настоящий приказ вводится в действие по истечении десяти календарных дней со дня первого официального опубликования.</w:t>
      </w:r>
    </w:p>
    <w:tbl>
      <w:tblPr>
        <w:tblW w:w="9225" w:type="dxa"/>
        <w:tblCellSpacing w:w="15" w:type="dxa"/>
        <w:tblCellMar>
          <w:top w:w="15" w:type="dxa"/>
          <w:left w:w="15" w:type="dxa"/>
          <w:bottom w:w="15" w:type="dxa"/>
          <w:right w:w="15" w:type="dxa"/>
        </w:tblCellMar>
        <w:tblLook w:val="04A0"/>
      </w:tblPr>
      <w:tblGrid>
        <w:gridCol w:w="6657"/>
        <w:gridCol w:w="2568"/>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Министр</w:t>
            </w:r>
          </w:p>
        </w:tc>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национальной экономики</w:t>
            </w:r>
          </w:p>
        </w:tc>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Республики Казахстан</w:t>
            </w:r>
          </w:p>
        </w:tc>
        <w:tc>
          <w:tcPr>
            <w:tcW w:w="0" w:type="auto"/>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Е. </w:t>
            </w:r>
            <w:proofErr w:type="spellStart"/>
            <w:r w:rsidRPr="00A5779A">
              <w:rPr>
                <w:rFonts w:ascii="Times New Roman" w:eastAsia="Times New Roman" w:hAnsi="Times New Roman" w:cs="Times New Roman"/>
                <w:sz w:val="24"/>
                <w:szCs w:val="24"/>
              </w:rPr>
              <w:t>Досаев</w:t>
            </w:r>
            <w:proofErr w:type="spellEnd"/>
          </w:p>
        </w:tc>
      </w:tr>
    </w:tbl>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"СОГЛАСОВАН"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r w:rsidRPr="00A5779A">
        <w:rPr>
          <w:rFonts w:ascii="Times New Roman" w:eastAsia="Times New Roman" w:hAnsi="Times New Roman" w:cs="Times New Roman"/>
          <w:i/>
          <w:iCs/>
          <w:sz w:val="24"/>
          <w:szCs w:val="24"/>
        </w:rPr>
        <w:t>Министр образования и науки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Республики Казахстан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r w:rsidRPr="00A5779A">
        <w:rPr>
          <w:rFonts w:ascii="Times New Roman" w:eastAsia="Times New Roman" w:hAnsi="Times New Roman" w:cs="Times New Roman"/>
          <w:i/>
          <w:iCs/>
          <w:sz w:val="24"/>
          <w:szCs w:val="24"/>
        </w:rPr>
        <w:t xml:space="preserve">_____________А. </w:t>
      </w:r>
      <w:proofErr w:type="spellStart"/>
      <w:r w:rsidRPr="00A5779A">
        <w:rPr>
          <w:rFonts w:ascii="Times New Roman" w:eastAsia="Times New Roman" w:hAnsi="Times New Roman" w:cs="Times New Roman"/>
          <w:i/>
          <w:iCs/>
          <w:sz w:val="24"/>
          <w:szCs w:val="24"/>
        </w:rPr>
        <w:t>Саринжипов</w:t>
      </w:r>
      <w:proofErr w:type="spell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 января 2015 год</w:t>
      </w:r>
    </w:p>
    <w:p w:rsidR="00A5779A" w:rsidRDefault="00A5779A" w:rsidP="00A5779A">
      <w:pPr>
        <w:spacing w:after="0" w:line="240" w:lineRule="auto"/>
        <w:jc w:val="both"/>
        <w:rPr>
          <w:rFonts w:ascii="Times New Roman" w:eastAsia="Times New Roman" w:hAnsi="Times New Roman" w:cs="Times New Roman"/>
          <w:sz w:val="24"/>
          <w:szCs w:val="24"/>
          <w:lang w:val="kk-KZ"/>
        </w:rPr>
      </w:pPr>
      <w:r w:rsidRPr="00A5779A">
        <w:rPr>
          <w:rFonts w:ascii="Times New Roman" w:eastAsia="Times New Roman" w:hAnsi="Times New Roman" w:cs="Times New Roman"/>
          <w:sz w:val="24"/>
          <w:szCs w:val="24"/>
        </w:rPr>
        <w:t>      "СОГЛАСОВАН"</w:t>
      </w:r>
    </w:p>
    <w:p w:rsid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P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r w:rsidRPr="00A5779A">
        <w:rPr>
          <w:rFonts w:ascii="Times New Roman" w:eastAsia="Times New Roman" w:hAnsi="Times New Roman" w:cs="Times New Roman"/>
          <w:i/>
          <w:iCs/>
          <w:sz w:val="24"/>
          <w:szCs w:val="24"/>
        </w:rPr>
        <w:t>Министр здравоохранения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и социального развития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Республики Казахстан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r w:rsidRPr="00A5779A">
        <w:rPr>
          <w:rFonts w:ascii="Times New Roman" w:eastAsia="Times New Roman" w:hAnsi="Times New Roman" w:cs="Times New Roman"/>
          <w:i/>
          <w:iCs/>
          <w:sz w:val="24"/>
          <w:szCs w:val="24"/>
        </w:rPr>
        <w:t xml:space="preserve">_____________Т. </w:t>
      </w:r>
      <w:proofErr w:type="spellStart"/>
      <w:r w:rsidRPr="00A5779A">
        <w:rPr>
          <w:rFonts w:ascii="Times New Roman" w:eastAsia="Times New Roman" w:hAnsi="Times New Roman" w:cs="Times New Roman"/>
          <w:i/>
          <w:iCs/>
          <w:sz w:val="24"/>
          <w:szCs w:val="24"/>
        </w:rPr>
        <w:t>Дуйсенова</w:t>
      </w:r>
      <w:proofErr w:type="spell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января 2015 год</w:t>
      </w:r>
    </w:p>
    <w:p w:rsid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Default="00A5779A" w:rsidP="00A5779A">
      <w:pPr>
        <w:spacing w:after="0" w:line="240" w:lineRule="auto"/>
        <w:jc w:val="both"/>
        <w:rPr>
          <w:rFonts w:ascii="Times New Roman" w:eastAsia="Times New Roman" w:hAnsi="Times New Roman" w:cs="Times New Roman"/>
          <w:sz w:val="24"/>
          <w:szCs w:val="24"/>
          <w:lang w:val="kk-KZ"/>
        </w:rPr>
      </w:pPr>
    </w:p>
    <w:p w:rsidR="00A5779A" w:rsidRPr="00A5779A" w:rsidRDefault="00A5779A" w:rsidP="00A5779A">
      <w:pPr>
        <w:spacing w:after="0" w:line="240" w:lineRule="auto"/>
        <w:jc w:val="both"/>
        <w:rPr>
          <w:rFonts w:ascii="Times New Roman" w:eastAsia="Times New Roman" w:hAnsi="Times New Roman" w:cs="Times New Roman"/>
          <w:sz w:val="24"/>
          <w:szCs w:val="24"/>
          <w:lang w:val="kk-KZ"/>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w:t>
            </w:r>
          </w:p>
        </w:tc>
        <w:tc>
          <w:tcPr>
            <w:tcW w:w="3420" w:type="dxa"/>
            <w:vAlign w:val="center"/>
            <w:hideMark/>
          </w:tcPr>
          <w:p w:rsidR="00A5779A" w:rsidRPr="00A5779A" w:rsidRDefault="00A5779A" w:rsidP="00A5779A">
            <w:pPr>
              <w:spacing w:after="0" w:line="240" w:lineRule="auto"/>
              <w:jc w:val="both"/>
              <w:rPr>
                <w:rFonts w:ascii="Times New Roman" w:eastAsia="Times New Roman" w:hAnsi="Times New Roman" w:cs="Times New Roman"/>
                <w:sz w:val="24"/>
                <w:szCs w:val="24"/>
              </w:rPr>
            </w:pPr>
            <w:bookmarkStart w:id="0" w:name="z9"/>
            <w:bookmarkEnd w:id="0"/>
            <w:r w:rsidRPr="00A5779A">
              <w:rPr>
                <w:rFonts w:ascii="Times New Roman" w:eastAsia="Times New Roman" w:hAnsi="Times New Roman" w:cs="Times New Roman"/>
                <w:sz w:val="24"/>
                <w:szCs w:val="24"/>
              </w:rPr>
              <w:t>Утверждены</w:t>
            </w:r>
            <w:r w:rsidRPr="00A5779A">
              <w:rPr>
                <w:rFonts w:ascii="Times New Roman" w:eastAsia="Times New Roman" w:hAnsi="Times New Roman" w:cs="Times New Roman"/>
                <w:sz w:val="24"/>
                <w:szCs w:val="24"/>
              </w:rPr>
              <w:br/>
              <w:t>приказом Министра</w:t>
            </w:r>
            <w:r w:rsidRPr="00A5779A">
              <w:rPr>
                <w:rFonts w:ascii="Times New Roman" w:eastAsia="Times New Roman" w:hAnsi="Times New Roman" w:cs="Times New Roman"/>
                <w:sz w:val="24"/>
                <w:szCs w:val="24"/>
              </w:rPr>
              <w:br/>
              <w:t>национальной экономики</w:t>
            </w:r>
            <w:r w:rsidRPr="00A5779A">
              <w:rPr>
                <w:rFonts w:ascii="Times New Roman" w:eastAsia="Times New Roman" w:hAnsi="Times New Roman" w:cs="Times New Roman"/>
                <w:sz w:val="24"/>
                <w:szCs w:val="24"/>
              </w:rPr>
              <w:br/>
              <w:t>Республики Казахстан</w:t>
            </w:r>
            <w:r w:rsidRPr="00A5779A">
              <w:rPr>
                <w:rFonts w:ascii="Times New Roman" w:eastAsia="Times New Roman" w:hAnsi="Times New Roman" w:cs="Times New Roman"/>
                <w:sz w:val="24"/>
                <w:szCs w:val="24"/>
              </w:rPr>
              <w:br/>
              <w:t>от 29 декабря 2014 года № 179</w:t>
            </w:r>
          </w:p>
        </w:tc>
      </w:tr>
    </w:tbl>
    <w:p w:rsidR="00A5779A" w:rsidRPr="00A5779A" w:rsidRDefault="00A5779A" w:rsidP="00A5779A">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Санитарные правила</w:t>
      </w:r>
      <w:r w:rsidRPr="00A5779A">
        <w:rPr>
          <w:rFonts w:ascii="Times New Roman" w:eastAsia="Times New Roman" w:hAnsi="Times New Roman" w:cs="Times New Roman"/>
          <w:b/>
          <w:bCs/>
          <w:sz w:val="27"/>
          <w:szCs w:val="27"/>
        </w:rPr>
        <w:br/>
        <w:t>"Санитарно-эпидемиологические требования к объектам образования"</w:t>
      </w:r>
      <w:r w:rsidRPr="00A5779A">
        <w:rPr>
          <w:rFonts w:ascii="Times New Roman" w:eastAsia="Times New Roman" w:hAnsi="Times New Roman" w:cs="Times New Roman"/>
          <w:b/>
          <w:bCs/>
          <w:sz w:val="27"/>
          <w:szCs w:val="27"/>
        </w:rPr>
        <w:br/>
      </w:r>
      <w:bookmarkStart w:id="1" w:name="z11"/>
      <w:bookmarkEnd w:id="1"/>
      <w:r w:rsidRPr="00A5779A">
        <w:rPr>
          <w:rFonts w:ascii="Times New Roman" w:eastAsia="Times New Roman" w:hAnsi="Times New Roman" w:cs="Times New Roman"/>
          <w:b/>
          <w:bCs/>
          <w:sz w:val="27"/>
          <w:szCs w:val="27"/>
        </w:rPr>
        <w:t>1. Общие положения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w:t>
      </w:r>
      <w:proofErr w:type="gramStart"/>
      <w:r w:rsidRPr="00A5779A">
        <w:rPr>
          <w:rFonts w:ascii="Times New Roman" w:eastAsia="Times New Roman" w:hAnsi="Times New Roman" w:cs="Times New Roman"/>
          <w:sz w:val="24"/>
          <w:szCs w:val="24"/>
        </w:rPr>
        <w:t>Настоящие санитарные правила "Санитарно-эпидемиологические требования к объектам образования" (далее – Санитарные правила) устанавливают санитарно-эпидемиологические требования к размещению,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обучения, проживания, производственной практике, организации питания, медицинского обслуживания обучающихся и воспитанников.</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Настоящие Санитарные правила являются обязательными для исполнения всеми физическими лицами, юридическими и индивидуальными предпринимателями, деятельность которых связана с проектированием, строительством, реконструкцией, ремонтом, эксплуатацией организаций (объектов) воспитания и образования детей и подростков.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Юридические и физические лица, деятельность которых связана с образованием и воспитанием детей и подростков, перед началом деятельности (оказание образовательных услуг, в том числе обучение, проживание, питание, медицинское обслуживание, физическое воспитание) получают </w:t>
      </w:r>
      <w:hyperlink r:id="rId8" w:anchor="z250" w:history="1">
        <w:r w:rsidRPr="00A5779A">
          <w:rPr>
            <w:rFonts w:ascii="Times New Roman" w:eastAsia="Times New Roman" w:hAnsi="Times New Roman" w:cs="Times New Roman"/>
            <w:color w:val="0000FF"/>
            <w:sz w:val="24"/>
            <w:szCs w:val="24"/>
            <w:u w:val="single"/>
          </w:rPr>
          <w:t>санитарно-эпидемиологическое заключение</w:t>
        </w:r>
      </w:hyperlink>
      <w:r w:rsidRPr="00A5779A">
        <w:rPr>
          <w:rFonts w:ascii="Times New Roman" w:eastAsia="Times New Roman" w:hAnsi="Times New Roman" w:cs="Times New Roman"/>
          <w:sz w:val="24"/>
          <w:szCs w:val="24"/>
        </w:rPr>
        <w:t xml:space="preserve"> о соответствии требованиям настоящих Санитарных правил.</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Настоящие Санитарные правила распространяются на объекты образования детей и подростков, осуществляющих следующую деятельность:</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реализацию образовательных программ начального, основного среднего и общего среднего образования - школы, гимназии, лицеи;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учебных программ технического и профессионального, </w:t>
      </w:r>
      <w:proofErr w:type="spellStart"/>
      <w:r w:rsidRPr="00A5779A">
        <w:rPr>
          <w:rFonts w:ascii="Times New Roman" w:eastAsia="Times New Roman" w:hAnsi="Times New Roman" w:cs="Times New Roman"/>
          <w:sz w:val="24"/>
          <w:szCs w:val="24"/>
        </w:rPr>
        <w:t>послесреднего</w:t>
      </w:r>
      <w:proofErr w:type="spellEnd"/>
      <w:r w:rsidRPr="00A5779A">
        <w:rPr>
          <w:rFonts w:ascii="Times New Roman" w:eastAsia="Times New Roman" w:hAnsi="Times New Roman" w:cs="Times New Roman"/>
          <w:sz w:val="24"/>
          <w:szCs w:val="24"/>
        </w:rPr>
        <w:t xml:space="preserve"> образования - профессиональные лицеи, училища, колледжи, высшие технические школы (далее -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учебных программ высшего профессионального образования студентов (далее - ВУЗ) - университеты, академии, институты и приравненные к ним (консерватории, высшие школы, высшие училища);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а также специальных и коррекционных;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воспитание и организацию мест проживания детей и подростков (организации образования для детей-сирот и детей, оставшихся без попечения родителей, организации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центры адаптации несовершеннолетних, </w:t>
      </w:r>
      <w:proofErr w:type="spellStart"/>
      <w:r w:rsidRPr="00A5779A">
        <w:rPr>
          <w:rFonts w:ascii="Times New Roman" w:eastAsia="Times New Roman" w:hAnsi="Times New Roman" w:cs="Times New Roman"/>
          <w:sz w:val="24"/>
          <w:szCs w:val="24"/>
        </w:rPr>
        <w:t>интернатные</w:t>
      </w:r>
      <w:proofErr w:type="spellEnd"/>
      <w:r w:rsidRPr="00A5779A">
        <w:rPr>
          <w:rFonts w:ascii="Times New Roman" w:eastAsia="Times New Roman" w:hAnsi="Times New Roman" w:cs="Times New Roman"/>
          <w:sz w:val="24"/>
          <w:szCs w:val="24"/>
        </w:rPr>
        <w:t xml:space="preserve"> организации всех видов и типов, дома юношества, пансионаты, медресе, приюты и другие);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3)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4) организацию питания обучающихся вне зависимости от форм собственности объекта питания.</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Контроль выполнения настоящих Санитарных правил осуществляет ведомство государственного органа в сфере санитарно-эпидемиологического благополучия населения.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4. При проведении государственного санитарно-эпидемиологического надзора на объектах воспитания и образования детей и подростков проводятся лабораторно-инструментальные исследования в соответствии с </w:t>
      </w:r>
      <w:hyperlink r:id="rId9" w:anchor="z347" w:history="1">
        <w:r w:rsidRPr="00A5779A">
          <w:rPr>
            <w:rFonts w:ascii="Times New Roman" w:eastAsia="Times New Roman" w:hAnsi="Times New Roman" w:cs="Times New Roman"/>
            <w:color w:val="0000FF"/>
            <w:sz w:val="24"/>
            <w:szCs w:val="24"/>
            <w:u w:val="single"/>
          </w:rPr>
          <w:t>приложением 1</w:t>
        </w:r>
      </w:hyperlink>
      <w:r w:rsidRPr="00A5779A">
        <w:rPr>
          <w:rFonts w:ascii="Times New Roman" w:eastAsia="Times New Roman" w:hAnsi="Times New Roman" w:cs="Times New Roman"/>
          <w:sz w:val="24"/>
          <w:szCs w:val="24"/>
        </w:rPr>
        <w:t xml:space="preserve"> к настоящим Санитарным правилам.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 В настоящих Санитарных правилах использованы следующие понятия: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специальные организации образования - это организации образования, обеспечивающие с созданием специальных условий, технических средств, а также медицинских, социальных услуг, специальных программ и методов обучения и воспитания, диагностику и консультирование детей с </w:t>
      </w:r>
      <w:proofErr w:type="gramStart"/>
      <w:r w:rsidRPr="00A5779A">
        <w:rPr>
          <w:rFonts w:ascii="Times New Roman" w:eastAsia="Times New Roman" w:hAnsi="Times New Roman" w:cs="Times New Roman"/>
          <w:sz w:val="24"/>
          <w:szCs w:val="24"/>
        </w:rPr>
        <w:t>ограниченными</w:t>
      </w:r>
      <w:proofErr w:type="gramEnd"/>
      <w:r w:rsidRPr="00A5779A">
        <w:rPr>
          <w:rFonts w:ascii="Times New Roman" w:eastAsia="Times New Roman" w:hAnsi="Times New Roman" w:cs="Times New Roman"/>
          <w:sz w:val="24"/>
          <w:szCs w:val="24"/>
        </w:rPr>
        <w:t xml:space="preserve"> возможностям. К видам специальных организаций относятся: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специальная школа для детей с нарушениями зрения;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специальная школа для детей с нарушениями слуха;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специальная школа для детей с нарушениями речи;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специальная школа для детей с нарушениями опорно-двигательного аппарата;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специальная школа для детей с нарушением интеллекта;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специальная школа для детей с задержкой психического развития;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специальный комплекс "</w:t>
      </w:r>
      <w:proofErr w:type="spellStart"/>
      <w:proofErr w:type="gramStart"/>
      <w:r w:rsidRPr="00A5779A">
        <w:rPr>
          <w:rFonts w:ascii="Times New Roman" w:eastAsia="Times New Roman" w:hAnsi="Times New Roman" w:cs="Times New Roman"/>
          <w:sz w:val="24"/>
          <w:szCs w:val="24"/>
        </w:rPr>
        <w:t>школа-детский</w:t>
      </w:r>
      <w:proofErr w:type="spellEnd"/>
      <w:proofErr w:type="gramEnd"/>
      <w:r w:rsidRPr="00A5779A">
        <w:rPr>
          <w:rFonts w:ascii="Times New Roman" w:eastAsia="Times New Roman" w:hAnsi="Times New Roman" w:cs="Times New Roman"/>
          <w:sz w:val="24"/>
          <w:szCs w:val="24"/>
        </w:rPr>
        <w:t xml:space="preserve"> сад";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психолого-медико-педагогическая</w:t>
      </w:r>
      <w:proofErr w:type="spellEnd"/>
      <w:r w:rsidRPr="00A5779A">
        <w:rPr>
          <w:rFonts w:ascii="Times New Roman" w:eastAsia="Times New Roman" w:hAnsi="Times New Roman" w:cs="Times New Roman"/>
          <w:sz w:val="24"/>
          <w:szCs w:val="24"/>
        </w:rPr>
        <w:t xml:space="preserve"> консультация, реабилитационный центр;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кабинет психолого-педагогической коррекции.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Основными задачами специальных организаций являются безопасность жизни и здоровья детей; обеспечение условий для комплексного лечения, коррекционной и социальной адаптации, воспитания и обучения с учетом особенностей психофизического развития детей, комплексное коррекционное сопровождение индивидуального развития детей с ограниченными возможностями; коррекция физического, психического развития детей, формирование компенсаторных способов деятельности, способствующих социальной адаптации и интеграции;</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w:t>
      </w:r>
      <w:hyperlink r:id="rId10" w:anchor="z10" w:history="1">
        <w:r w:rsidRPr="00A5779A">
          <w:rPr>
            <w:rFonts w:ascii="Times New Roman" w:eastAsia="Times New Roman" w:hAnsi="Times New Roman" w:cs="Times New Roman"/>
            <w:color w:val="0000FF"/>
            <w:sz w:val="24"/>
            <w:szCs w:val="24"/>
            <w:u w:val="single"/>
          </w:rPr>
          <w:t>учреждения</w:t>
        </w:r>
      </w:hyperlink>
      <w:r w:rsidRPr="00A5779A">
        <w:rPr>
          <w:rFonts w:ascii="Times New Roman" w:eastAsia="Times New Roman" w:hAnsi="Times New Roman" w:cs="Times New Roman"/>
          <w:sz w:val="24"/>
          <w:szCs w:val="24"/>
        </w:rPr>
        <w:t xml:space="preserve">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бракераж – оценка качества продуктов питания и готовых блюд по органолептическим показателям;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организации образования – организации, создаваемые физическими и юридическими лицами (учредителями) в соответствии с </w:t>
      </w:r>
      <w:hyperlink r:id="rId11" w:anchor="z228" w:history="1">
        <w:r w:rsidRPr="00A5779A">
          <w:rPr>
            <w:rFonts w:ascii="Times New Roman" w:eastAsia="Times New Roman" w:hAnsi="Times New Roman" w:cs="Times New Roman"/>
            <w:color w:val="0000FF"/>
            <w:sz w:val="24"/>
            <w:szCs w:val="24"/>
            <w:u w:val="single"/>
          </w:rPr>
          <w:t>законодательством</w:t>
        </w:r>
      </w:hyperlink>
      <w:r w:rsidRPr="00A5779A">
        <w:rPr>
          <w:rFonts w:ascii="Times New Roman" w:eastAsia="Times New Roman" w:hAnsi="Times New Roman" w:cs="Times New Roman"/>
          <w:sz w:val="24"/>
          <w:szCs w:val="24"/>
        </w:rPr>
        <w:t xml:space="preserve"> Республики Казахстан, реализующие одну или несколько образовательных учебных программ и (или) обеспечивающие воспитание, содержание, проживание, питание, медицинское обслуживание обучающихся и воспитанников;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 </w:t>
      </w:r>
      <w:hyperlink r:id="rId12" w:anchor="z13" w:history="1">
        <w:r w:rsidRPr="00A5779A">
          <w:rPr>
            <w:rFonts w:ascii="Times New Roman" w:eastAsia="Times New Roman" w:hAnsi="Times New Roman" w:cs="Times New Roman"/>
            <w:color w:val="0000FF"/>
            <w:sz w:val="24"/>
            <w:szCs w:val="24"/>
            <w:u w:val="single"/>
          </w:rPr>
          <w:t>гимназия</w:t>
        </w:r>
      </w:hyperlink>
      <w:r w:rsidRPr="00A5779A">
        <w:rPr>
          <w:rFonts w:ascii="Times New Roman" w:eastAsia="Times New Roman" w:hAnsi="Times New Roman" w:cs="Times New Roman"/>
          <w:sz w:val="24"/>
          <w:szCs w:val="24"/>
        </w:rPr>
        <w:t xml:space="preserve">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w:t>
      </w:r>
      <w:proofErr w:type="gramStart"/>
      <w:r w:rsidRPr="00A5779A">
        <w:rPr>
          <w:rFonts w:ascii="Times New Roman" w:eastAsia="Times New Roman" w:hAnsi="Times New Roman" w:cs="Times New Roman"/>
          <w:sz w:val="24"/>
          <w:szCs w:val="24"/>
        </w:rPr>
        <w:t>обучающихся</w:t>
      </w:r>
      <w:proofErr w:type="gramEnd"/>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заготовочная – помещение, где производится подготовка продовольственного сырья и выработка полуфабрикатов;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 </w:t>
      </w:r>
      <w:proofErr w:type="spellStart"/>
      <w:r w:rsidRPr="00A5779A">
        <w:rPr>
          <w:rFonts w:ascii="Times New Roman" w:eastAsia="Times New Roman" w:hAnsi="Times New Roman" w:cs="Times New Roman"/>
          <w:sz w:val="24"/>
          <w:szCs w:val="24"/>
        </w:rPr>
        <w:t>доготовочная</w:t>
      </w:r>
      <w:proofErr w:type="spellEnd"/>
      <w:r w:rsidRPr="00A5779A">
        <w:rPr>
          <w:rFonts w:ascii="Times New Roman" w:eastAsia="Times New Roman" w:hAnsi="Times New Roman" w:cs="Times New Roman"/>
          <w:sz w:val="24"/>
          <w:szCs w:val="24"/>
        </w:rPr>
        <w:t xml:space="preserve"> – помещение, в котором осуществляется приготовление готовой пищевой продукции из полуфабрикатов;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 организация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 является учебно-воспитательным (лечебно-воспитательным) учреждением и создается для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совершающих самовольные </w:t>
      </w:r>
      <w:r w:rsidRPr="00A5779A">
        <w:rPr>
          <w:rFonts w:ascii="Times New Roman" w:eastAsia="Times New Roman" w:hAnsi="Times New Roman" w:cs="Times New Roman"/>
          <w:sz w:val="24"/>
          <w:szCs w:val="24"/>
        </w:rPr>
        <w:lastRenderedPageBreak/>
        <w:t>уходы из семьи и детских учебно-воспитательных организаций, совершающих иные антиобщественные действия;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 физическое воспитание – сфера деятельности, направленная на укрепление здоровья и развитие физических способностей человека;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11)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12)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 полуфабрикаты – сырые продукты питания, предварительно подготовленные к тепловой обработке;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14) организация образования для детей-сирот и детей, оставшихся без попечения родителей – организация,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15) суммарная учебная нагрузка – сумма учебных часов с часами, выделяемыми на проведение факультативных и секционных занятий, кружков;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 инсоляция – нормируемый показатель солнечной радиации для гигиенической оценки помещения;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 </w:t>
      </w:r>
      <w:hyperlink r:id="rId13" w:anchor="z96" w:history="1">
        <w:proofErr w:type="spellStart"/>
        <w:r w:rsidRPr="00A5779A">
          <w:rPr>
            <w:rFonts w:ascii="Times New Roman" w:eastAsia="Times New Roman" w:hAnsi="Times New Roman" w:cs="Times New Roman"/>
            <w:color w:val="0000FF"/>
            <w:sz w:val="24"/>
            <w:szCs w:val="24"/>
            <w:u w:val="single"/>
          </w:rPr>
          <w:t>интернатные</w:t>
        </w:r>
        <w:proofErr w:type="spellEnd"/>
        <w:r w:rsidRPr="00A5779A">
          <w:rPr>
            <w:rFonts w:ascii="Times New Roman" w:eastAsia="Times New Roman" w:hAnsi="Times New Roman" w:cs="Times New Roman"/>
            <w:color w:val="0000FF"/>
            <w:sz w:val="24"/>
            <w:szCs w:val="24"/>
            <w:u w:val="single"/>
          </w:rPr>
          <w:t xml:space="preserve"> организации</w:t>
        </w:r>
      </w:hyperlink>
      <w:r w:rsidRPr="00A5779A">
        <w:rPr>
          <w:rFonts w:ascii="Times New Roman" w:eastAsia="Times New Roman" w:hAnsi="Times New Roman" w:cs="Times New Roman"/>
          <w:sz w:val="24"/>
          <w:szCs w:val="24"/>
        </w:rPr>
        <w:t xml:space="preserve">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 xml:space="preserve">18) </w:t>
      </w:r>
      <w:hyperlink r:id="rId14" w:anchor="z230" w:history="1">
        <w:r w:rsidRPr="00A5779A">
          <w:rPr>
            <w:rFonts w:ascii="Times New Roman" w:eastAsia="Times New Roman" w:hAnsi="Times New Roman" w:cs="Times New Roman"/>
            <w:color w:val="0000FF"/>
            <w:sz w:val="24"/>
            <w:szCs w:val="24"/>
            <w:u w:val="single"/>
          </w:rPr>
          <w:t>центры адаптации несовершеннолетних</w:t>
        </w:r>
      </w:hyperlink>
      <w:r w:rsidRPr="00A5779A">
        <w:rPr>
          <w:rFonts w:ascii="Times New Roman" w:eastAsia="Times New Roman" w:hAnsi="Times New Roman" w:cs="Times New Roman"/>
          <w:sz w:val="24"/>
          <w:szCs w:val="24"/>
        </w:rPr>
        <w:t xml:space="preserve"> (далее – ЦАН) - организации, находящиеся в ведении органов образования, обеспечивающие прием и временное содержание безнадзорных и беспризорных детей в возрасте от 3-х до 18-ти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w:t>
      </w:r>
      <w:proofErr w:type="gramEnd"/>
      <w:r w:rsidRPr="00A5779A">
        <w:rPr>
          <w:rFonts w:ascii="Times New Roman" w:eastAsia="Times New Roman" w:hAnsi="Times New Roman" w:cs="Times New Roman"/>
          <w:sz w:val="24"/>
          <w:szCs w:val="24"/>
        </w:rPr>
        <w:t xml:space="preserve"> опеки и попечительства от родителей (одного их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w:t>
      </w:r>
      <w:proofErr w:type="gramStart"/>
      <w:r w:rsidRPr="00A5779A">
        <w:rPr>
          <w:rFonts w:ascii="Times New Roman" w:eastAsia="Times New Roman" w:hAnsi="Times New Roman" w:cs="Times New Roman"/>
          <w:sz w:val="24"/>
          <w:szCs w:val="24"/>
        </w:rPr>
        <w:t>к</w:t>
      </w:r>
      <w:proofErr w:type="gramEnd"/>
      <w:r w:rsidRPr="00A5779A">
        <w:rPr>
          <w:rFonts w:ascii="Times New Roman" w:eastAsia="Times New Roman" w:hAnsi="Times New Roman" w:cs="Times New Roman"/>
          <w:sz w:val="24"/>
          <w:szCs w:val="24"/>
        </w:rPr>
        <w:t xml:space="preserve"> социальной </w:t>
      </w:r>
      <w:proofErr w:type="spellStart"/>
      <w:r w:rsidRPr="00A5779A">
        <w:rPr>
          <w:rFonts w:ascii="Times New Roman" w:eastAsia="Times New Roman" w:hAnsi="Times New Roman" w:cs="Times New Roman"/>
          <w:sz w:val="24"/>
          <w:szCs w:val="24"/>
        </w:rPr>
        <w:t>дезадаптации</w:t>
      </w:r>
      <w:proofErr w:type="spellEnd"/>
      <w:r w:rsidRPr="00A5779A">
        <w:rPr>
          <w:rFonts w:ascii="Times New Roman" w:eastAsia="Times New Roman" w:hAnsi="Times New Roman" w:cs="Times New Roman"/>
          <w:sz w:val="24"/>
          <w:szCs w:val="24"/>
        </w:rPr>
        <w:t xml:space="preserve"> и социальной </w:t>
      </w:r>
      <w:proofErr w:type="spellStart"/>
      <w:r w:rsidRPr="00A5779A">
        <w:rPr>
          <w:rFonts w:ascii="Times New Roman" w:eastAsia="Times New Roman" w:hAnsi="Times New Roman" w:cs="Times New Roman"/>
          <w:sz w:val="24"/>
          <w:szCs w:val="24"/>
        </w:rPr>
        <w:t>депривации</w:t>
      </w:r>
      <w:proofErr w:type="spellEnd"/>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19) климатическая зона – территория, выделяемая по климатическим признакам (температура, влажность);</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20) режим дня – установленный порядок дня в организациях воспитания и образования для детей и подростков;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21) утомление – состояние временного снижения функциональных возможностей организма, снижение работоспособности;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 рядная расстановка – расстановка мебели и оборудования рядами в центре помещения, друг за другом;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 </w:t>
      </w:r>
      <w:hyperlink r:id="rId15" w:anchor="z7" w:history="1">
        <w:r w:rsidRPr="00A5779A">
          <w:rPr>
            <w:rFonts w:ascii="Times New Roman" w:eastAsia="Times New Roman" w:hAnsi="Times New Roman" w:cs="Times New Roman"/>
            <w:color w:val="0000FF"/>
            <w:sz w:val="24"/>
            <w:szCs w:val="24"/>
            <w:u w:val="single"/>
          </w:rPr>
          <w:t>общественное питание</w:t>
        </w:r>
      </w:hyperlink>
      <w:r w:rsidRPr="00A5779A">
        <w:rPr>
          <w:rFonts w:ascii="Times New Roman" w:eastAsia="Times New Roman" w:hAnsi="Times New Roman" w:cs="Times New Roman"/>
          <w:sz w:val="24"/>
          <w:szCs w:val="24"/>
        </w:rPr>
        <w:t xml:space="preserve"> – деятельность, связанная с производством, переработкой, реализацией и организацией потребления продуктов питания;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 </w:t>
      </w:r>
      <w:hyperlink r:id="rId16" w:anchor="z13" w:history="1">
        <w:r w:rsidRPr="00A5779A">
          <w:rPr>
            <w:rFonts w:ascii="Times New Roman" w:eastAsia="Times New Roman" w:hAnsi="Times New Roman" w:cs="Times New Roman"/>
            <w:color w:val="0000FF"/>
            <w:sz w:val="24"/>
            <w:szCs w:val="24"/>
            <w:u w:val="single"/>
          </w:rPr>
          <w:t>лицей</w:t>
        </w:r>
      </w:hyperlink>
      <w:r w:rsidRPr="00A5779A">
        <w:rPr>
          <w:rFonts w:ascii="Times New Roman" w:eastAsia="Times New Roman" w:hAnsi="Times New Roman" w:cs="Times New Roman"/>
          <w:sz w:val="24"/>
          <w:szCs w:val="24"/>
        </w:rPr>
        <w:t xml:space="preserve">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 магнитная школа – малокомплектная школа, закрепленная за опорной школой (ресурсным центром) приказом районного (городского) отдела образования;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 </w:t>
      </w:r>
      <w:hyperlink r:id="rId17" w:anchor="z13" w:history="1">
        <w:r w:rsidRPr="00A5779A">
          <w:rPr>
            <w:rFonts w:ascii="Times New Roman" w:eastAsia="Times New Roman" w:hAnsi="Times New Roman" w:cs="Times New Roman"/>
            <w:color w:val="0000FF"/>
            <w:sz w:val="24"/>
            <w:szCs w:val="24"/>
            <w:u w:val="single"/>
          </w:rPr>
          <w:t>специализированная</w:t>
        </w:r>
      </w:hyperlink>
      <w:r w:rsidRPr="00A5779A">
        <w:rPr>
          <w:rFonts w:ascii="Times New Roman" w:eastAsia="Times New Roman" w:hAnsi="Times New Roman" w:cs="Times New Roman"/>
          <w:sz w:val="24"/>
          <w:szCs w:val="24"/>
        </w:rPr>
        <w:t xml:space="preserve"> организация образования – реализует специализированные общеобразовательные учебные программы, обеспечивающие элитарное образование, направленное на углубленное освоение учащимися основ наук, культуры, искусства, </w:t>
      </w:r>
      <w:r w:rsidRPr="00A5779A">
        <w:rPr>
          <w:rFonts w:ascii="Times New Roman" w:eastAsia="Times New Roman" w:hAnsi="Times New Roman" w:cs="Times New Roman"/>
          <w:sz w:val="24"/>
          <w:szCs w:val="24"/>
        </w:rPr>
        <w:lastRenderedPageBreak/>
        <w:t>спорта, а также военного дела с углубленной допризывной подготовкой в специализированных школах Министерства обороны Республики Казахстан. Основными видами специализированных организаций образования являются: гимназия, лицей, школа, школа-интернат для одаренных детей;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27) </w:t>
      </w:r>
      <w:proofErr w:type="spellStart"/>
      <w:r w:rsidRPr="00A5779A">
        <w:rPr>
          <w:rFonts w:ascii="Times New Roman" w:eastAsia="Times New Roman" w:hAnsi="Times New Roman" w:cs="Times New Roman"/>
          <w:sz w:val="24"/>
          <w:szCs w:val="24"/>
        </w:rPr>
        <w:t>предшкольные</w:t>
      </w:r>
      <w:proofErr w:type="spellEnd"/>
      <w:r w:rsidRPr="00A5779A">
        <w:rPr>
          <w:rFonts w:ascii="Times New Roman" w:eastAsia="Times New Roman" w:hAnsi="Times New Roman" w:cs="Times New Roman"/>
          <w:sz w:val="24"/>
          <w:szCs w:val="24"/>
        </w:rPr>
        <w:t xml:space="preserve"> классы – классы для детей пяти, шести лет в общеобразовательных школах, в которых проводится одногодичная обязательная бесплатная </w:t>
      </w:r>
      <w:proofErr w:type="spellStart"/>
      <w:r w:rsidRPr="00A5779A">
        <w:rPr>
          <w:rFonts w:ascii="Times New Roman" w:eastAsia="Times New Roman" w:hAnsi="Times New Roman" w:cs="Times New Roman"/>
          <w:sz w:val="24"/>
          <w:szCs w:val="24"/>
        </w:rPr>
        <w:t>предшкольная</w:t>
      </w:r>
      <w:proofErr w:type="spellEnd"/>
      <w:r w:rsidRPr="00A5779A">
        <w:rPr>
          <w:rFonts w:ascii="Times New Roman" w:eastAsia="Times New Roman" w:hAnsi="Times New Roman" w:cs="Times New Roman"/>
          <w:sz w:val="24"/>
          <w:szCs w:val="24"/>
        </w:rPr>
        <w:t xml:space="preserve"> подготовка;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28)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29) учебный час – продолжительность урока (занятий) или лекции от начала до перемены (перерыва);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30)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31)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32) центральная расстановка – расстановка мебели и оборудования в центре помещения группами;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33) </w:t>
      </w:r>
      <w:proofErr w:type="spellStart"/>
      <w:r w:rsidRPr="00A5779A">
        <w:rPr>
          <w:rFonts w:ascii="Times New Roman" w:eastAsia="Times New Roman" w:hAnsi="Times New Roman" w:cs="Times New Roman"/>
          <w:sz w:val="24"/>
          <w:szCs w:val="24"/>
        </w:rPr>
        <w:t>периметральная</w:t>
      </w:r>
      <w:proofErr w:type="spellEnd"/>
      <w:r w:rsidRPr="00A5779A">
        <w:rPr>
          <w:rFonts w:ascii="Times New Roman" w:eastAsia="Times New Roman" w:hAnsi="Times New Roman" w:cs="Times New Roman"/>
          <w:sz w:val="24"/>
          <w:szCs w:val="24"/>
        </w:rPr>
        <w:t xml:space="preserve"> расстановка – расстановка мебели, оборудования вдоль стен (по периметру);</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34) рекреация – помещение для отдыха и восстановления сил учащихся во время перемены и в свободное от занятий время;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35)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36)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37) санитарно-дворовые установки (далее -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w:t>
      </w:r>
      <w:proofErr w:type="gramStart"/>
      <w:r w:rsidRPr="00A5779A">
        <w:rPr>
          <w:rFonts w:ascii="Times New Roman" w:eastAsia="Times New Roman" w:hAnsi="Times New Roman" w:cs="Times New Roman"/>
          <w:sz w:val="24"/>
          <w:szCs w:val="24"/>
        </w:rPr>
        <w:t>Глубина выгреба зависит от уровня грунтовых вод, но не более 3 м;</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38)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39)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40) наполняемость классов – это количество учащихся в классе относительно к площади помещения учебного класса;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41) коэффициент естественного освещения (далее – КЕО) – нормируемый показатель естественного освещения помещения;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42) утренний фильтр – профилактическое мероприятие, направленное на предупреждение заноса инфекционного заболевания;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43)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44) </w:t>
      </w:r>
      <w:hyperlink r:id="rId18" w:anchor="z7" w:history="1">
        <w:r w:rsidRPr="00A5779A">
          <w:rPr>
            <w:rFonts w:ascii="Times New Roman" w:eastAsia="Times New Roman" w:hAnsi="Times New Roman" w:cs="Times New Roman"/>
            <w:color w:val="0000FF"/>
            <w:sz w:val="24"/>
            <w:szCs w:val="24"/>
            <w:u w:val="single"/>
          </w:rPr>
          <w:t>скоропортящиеся</w:t>
        </w:r>
      </w:hyperlink>
      <w:r w:rsidRPr="00A5779A">
        <w:rPr>
          <w:rFonts w:ascii="Times New Roman" w:eastAsia="Times New Roman" w:hAnsi="Times New Roman" w:cs="Times New Roman"/>
          <w:sz w:val="24"/>
          <w:szCs w:val="24"/>
        </w:rPr>
        <w:t xml:space="preserve"> пищевые продукты – пищевые продукты, требующие специальных условий транспортировки, хранения и реализации в строго регламентируемые сроки;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45) технологическое оборудование – совокупность механизмов, машин, устройств, приборов, необходимых для работы производства;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46) </w:t>
      </w:r>
      <w:proofErr w:type="gramStart"/>
      <w:r w:rsidRPr="00A5779A">
        <w:rPr>
          <w:rFonts w:ascii="Times New Roman" w:eastAsia="Times New Roman" w:hAnsi="Times New Roman" w:cs="Times New Roman"/>
          <w:sz w:val="24"/>
          <w:szCs w:val="24"/>
        </w:rPr>
        <w:t>загрузочная</w:t>
      </w:r>
      <w:proofErr w:type="gramEnd"/>
      <w:r w:rsidRPr="00A5779A">
        <w:rPr>
          <w:rFonts w:ascii="Times New Roman" w:eastAsia="Times New Roman" w:hAnsi="Times New Roman" w:cs="Times New Roman"/>
          <w:sz w:val="24"/>
          <w:szCs w:val="24"/>
        </w:rPr>
        <w:t xml:space="preserve"> – место приема продовольственного сырья и пищевых продуктов;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47) опорная школа (ресурсный центр) – организация общего среднего образования, на </w:t>
      </w:r>
      <w:proofErr w:type="gramStart"/>
      <w:r w:rsidRPr="00A5779A">
        <w:rPr>
          <w:rFonts w:ascii="Times New Roman" w:eastAsia="Times New Roman" w:hAnsi="Times New Roman" w:cs="Times New Roman"/>
          <w:sz w:val="24"/>
          <w:szCs w:val="24"/>
        </w:rPr>
        <w:t>базе</w:t>
      </w:r>
      <w:proofErr w:type="gramEnd"/>
      <w:r w:rsidRPr="00A5779A">
        <w:rPr>
          <w:rFonts w:ascii="Times New Roman" w:eastAsia="Times New Roman" w:hAnsi="Times New Roman" w:cs="Times New Roman"/>
          <w:sz w:val="24"/>
          <w:szCs w:val="24"/>
        </w:rPr>
        <w:t xml:space="preserve"> которой консолидируются образовательные ресурсы близлежащих малокомплектных школ для проведения краткосрочных сессионных занятий и </w:t>
      </w:r>
      <w:hyperlink r:id="rId19" w:anchor="z19" w:history="1">
        <w:r w:rsidRPr="00A5779A">
          <w:rPr>
            <w:rFonts w:ascii="Times New Roman" w:eastAsia="Times New Roman" w:hAnsi="Times New Roman" w:cs="Times New Roman"/>
            <w:color w:val="0000FF"/>
            <w:sz w:val="24"/>
            <w:szCs w:val="24"/>
            <w:u w:val="single"/>
          </w:rPr>
          <w:t>промежуточной</w:t>
        </w:r>
      </w:hyperlink>
      <w:r w:rsidRPr="00A5779A">
        <w:rPr>
          <w:rFonts w:ascii="Times New Roman" w:eastAsia="Times New Roman" w:hAnsi="Times New Roman" w:cs="Times New Roman"/>
          <w:sz w:val="24"/>
          <w:szCs w:val="24"/>
        </w:rPr>
        <w:t xml:space="preserve"> и </w:t>
      </w:r>
      <w:hyperlink r:id="rId20" w:anchor="z31" w:history="1">
        <w:r w:rsidRPr="00A5779A">
          <w:rPr>
            <w:rFonts w:ascii="Times New Roman" w:eastAsia="Times New Roman" w:hAnsi="Times New Roman" w:cs="Times New Roman"/>
            <w:color w:val="0000FF"/>
            <w:sz w:val="24"/>
            <w:szCs w:val="24"/>
            <w:u w:val="single"/>
          </w:rPr>
          <w:t>итоговой аттестации</w:t>
        </w:r>
      </w:hyperlink>
      <w:r w:rsidRPr="00A5779A">
        <w:rPr>
          <w:rFonts w:ascii="Times New Roman" w:eastAsia="Times New Roman" w:hAnsi="Times New Roman" w:cs="Times New Roman"/>
          <w:sz w:val="24"/>
          <w:szCs w:val="24"/>
        </w:rPr>
        <w:t xml:space="preserve"> обучающихся в целях обеспечения доступа к качественному образованию учащихся малокомплектных школ;</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48) рациональное питание – сбалансированное питание, с учетом физиологических и возрастных норм питания;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49) </w:t>
      </w:r>
      <w:proofErr w:type="spellStart"/>
      <w:r w:rsidRPr="00A5779A">
        <w:rPr>
          <w:rFonts w:ascii="Times New Roman" w:eastAsia="Times New Roman" w:hAnsi="Times New Roman" w:cs="Times New Roman"/>
          <w:sz w:val="24"/>
          <w:szCs w:val="24"/>
        </w:rPr>
        <w:t>маломобильные</w:t>
      </w:r>
      <w:proofErr w:type="spellEnd"/>
      <w:r w:rsidRPr="00A5779A">
        <w:rPr>
          <w:rFonts w:ascii="Times New Roman" w:eastAsia="Times New Roman" w:hAnsi="Times New Roman" w:cs="Times New Roman"/>
          <w:sz w:val="24"/>
          <w:szCs w:val="24"/>
        </w:rPr>
        <w:t xml:space="preserve">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50) малокомплектная школа – общеобразовательная школа с малым контингентом обучающихся (от 3-10 человек), </w:t>
      </w:r>
      <w:proofErr w:type="gramStart"/>
      <w:r w:rsidRPr="00A5779A">
        <w:rPr>
          <w:rFonts w:ascii="Times New Roman" w:eastAsia="Times New Roman" w:hAnsi="Times New Roman" w:cs="Times New Roman"/>
          <w:sz w:val="24"/>
          <w:szCs w:val="24"/>
        </w:rPr>
        <w:t>совмещенными</w:t>
      </w:r>
      <w:proofErr w:type="gramEnd"/>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класс-комплектами</w:t>
      </w:r>
      <w:proofErr w:type="spellEnd"/>
      <w:r w:rsidRPr="00A5779A">
        <w:rPr>
          <w:rFonts w:ascii="Times New Roman" w:eastAsia="Times New Roman" w:hAnsi="Times New Roman" w:cs="Times New Roman"/>
          <w:sz w:val="24"/>
          <w:szCs w:val="24"/>
        </w:rPr>
        <w:t xml:space="preserve"> и со специфической формой организации учебных занятий;</w:t>
      </w:r>
    </w:p>
    <w:p w:rsidR="00A5779A" w:rsidRPr="00A5779A" w:rsidRDefault="00A5779A" w:rsidP="00A5779A">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2. Санитарно-эпидемиологические требования к территории объектов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 Проектирование, строительство, реконструкция и ввод в эксплуатацию объектов образования для обучающихся и воспитанников (далее – объекты) допускается при наличии </w:t>
      </w:r>
      <w:hyperlink r:id="rId21" w:anchor="z250" w:history="1">
        <w:r w:rsidRPr="00A5779A">
          <w:rPr>
            <w:rFonts w:ascii="Times New Roman" w:eastAsia="Times New Roman" w:hAnsi="Times New Roman" w:cs="Times New Roman"/>
            <w:color w:val="0000FF"/>
            <w:sz w:val="24"/>
            <w:szCs w:val="24"/>
            <w:u w:val="single"/>
          </w:rPr>
          <w:t>санитарно-эпидемиологического заключения</w:t>
        </w:r>
      </w:hyperlink>
      <w:r w:rsidRPr="00A5779A">
        <w:rPr>
          <w:rFonts w:ascii="Times New Roman" w:eastAsia="Times New Roman" w:hAnsi="Times New Roman" w:cs="Times New Roman"/>
          <w:sz w:val="24"/>
          <w:szCs w:val="24"/>
        </w:rPr>
        <w:t xml:space="preserve"> ведомства государственного органа в сфере санитарно-эпидемиологического благополучия населения.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Площади земельных участков нормируются требованиями Строительных норм и правил Республики Казахстан № 3.02-25-2004 "Общеобразовательные учреждения", № 3.02-31-2005 "Дома и интернаты для детей-инвалидов".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Внешкольные организации, размещаемые в многоквартирных жилых домах, в частных домовладениях, во встроено–пристроенных помещениях могут не иметь отдельного земельного участка.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 Территория участка объектов с целью предупреждения проникновения бродячих животных ограждается.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 На территории не допускается посадка деревьев и кустарников, дающих при цветении опушенные семена.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11.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12. Мусоросборники оборудуются плотно закрывающимися крышками, устанавливаются на площадке с твердым покрытием, доступным для очистки и дезинфекции, огражденной с трех сторон, в хозяйственной зоне,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допускается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сокращение расстояния от мусоросборников до здания до 15 м и (или) использование общих мусоросборников.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 Территория объекта и территория за ее ограждением в радиусе 5 м содержится в чистоте.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14. На территории объектов выделяются зоны размещения основного здания</w:t>
      </w:r>
      <w:proofErr w:type="gramStart"/>
      <w:r w:rsidRPr="00A5779A">
        <w:rPr>
          <w:rFonts w:ascii="Times New Roman" w:eastAsia="Times New Roman" w:hAnsi="Times New Roman" w:cs="Times New Roman"/>
          <w:sz w:val="24"/>
          <w:szCs w:val="24"/>
        </w:rPr>
        <w:t xml:space="preserve"> (-</w:t>
      </w:r>
      <w:proofErr w:type="spellStart"/>
      <w:proofErr w:type="gramEnd"/>
      <w:r w:rsidRPr="00A5779A">
        <w:rPr>
          <w:rFonts w:ascii="Times New Roman" w:eastAsia="Times New Roman" w:hAnsi="Times New Roman" w:cs="Times New Roman"/>
          <w:sz w:val="24"/>
          <w:szCs w:val="24"/>
        </w:rPr>
        <w:t>ий</w:t>
      </w:r>
      <w:proofErr w:type="spellEnd"/>
      <w:r w:rsidRPr="00A5779A">
        <w:rPr>
          <w:rFonts w:ascii="Times New Roman" w:eastAsia="Times New Roman" w:hAnsi="Times New Roman" w:cs="Times New Roman"/>
          <w:sz w:val="24"/>
          <w:szCs w:val="24"/>
        </w:rPr>
        <w:t xml:space="preserve">), физкультурно-спортивная и хозяйственная. Допускается предусматривать дополнительное зонирование территории в зависимости от профиля объекта.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 На физкультурно-спортивной зоне общеобразовательных и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ВУЗ предусматривается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 Ямы для прыжков заполняют чистым песком (без камней, веток, листьев) с примесью опилок, перед прыжками содержимое взрыхляется и выравнивается. Деревянные </w:t>
      </w:r>
      <w:proofErr w:type="spellStart"/>
      <w:r w:rsidRPr="00A5779A">
        <w:rPr>
          <w:rFonts w:ascii="Times New Roman" w:eastAsia="Times New Roman" w:hAnsi="Times New Roman" w:cs="Times New Roman"/>
          <w:sz w:val="24"/>
          <w:szCs w:val="24"/>
        </w:rPr>
        <w:t>борты</w:t>
      </w:r>
      <w:proofErr w:type="spellEnd"/>
      <w:r w:rsidRPr="00A5779A">
        <w:rPr>
          <w:rFonts w:ascii="Times New Roman" w:eastAsia="Times New Roman" w:hAnsi="Times New Roman" w:cs="Times New Roman"/>
          <w:sz w:val="24"/>
          <w:szCs w:val="24"/>
        </w:rPr>
        <w:t xml:space="preserve"> ям должны находиться на одном уровне с землей. Во внешкольных спортивных организациях </w:t>
      </w:r>
      <w:proofErr w:type="spellStart"/>
      <w:r w:rsidRPr="00A5779A">
        <w:rPr>
          <w:rFonts w:ascii="Times New Roman" w:eastAsia="Times New Roman" w:hAnsi="Times New Roman" w:cs="Times New Roman"/>
          <w:sz w:val="24"/>
          <w:szCs w:val="24"/>
        </w:rPr>
        <w:t>борты</w:t>
      </w:r>
      <w:proofErr w:type="spellEnd"/>
      <w:r w:rsidRPr="00A5779A">
        <w:rPr>
          <w:rFonts w:ascii="Times New Roman" w:eastAsia="Times New Roman" w:hAnsi="Times New Roman" w:cs="Times New Roman"/>
          <w:sz w:val="24"/>
          <w:szCs w:val="24"/>
        </w:rPr>
        <w:t xml:space="preserve"> ям обшивают брезентом или резиной. Беговая дорожка должна быть с твердым, хорошо дренирующим покрытием, с плотным, </w:t>
      </w:r>
      <w:proofErr w:type="spellStart"/>
      <w:r w:rsidRPr="00A5779A">
        <w:rPr>
          <w:rFonts w:ascii="Times New Roman" w:eastAsia="Times New Roman" w:hAnsi="Times New Roman" w:cs="Times New Roman"/>
          <w:sz w:val="24"/>
          <w:szCs w:val="24"/>
        </w:rPr>
        <w:t>непылящим</w:t>
      </w:r>
      <w:proofErr w:type="spellEnd"/>
      <w:r w:rsidRPr="00A5779A">
        <w:rPr>
          <w:rFonts w:ascii="Times New Roman" w:eastAsia="Times New Roman" w:hAnsi="Times New Roman" w:cs="Times New Roman"/>
          <w:sz w:val="24"/>
          <w:szCs w:val="24"/>
        </w:rPr>
        <w:t>, стойким к атмосферным осадкам верхним слоем.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 В хозяйственной зоне размещают котельную, склад топлива, другие хозяйственные постройки. На территории организаций образования для детей-сирот и детей, оставшихся без попечения родителей, ЦАН,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допускается выращивание овощей. Для хранения запасов овощей и фруктов в хозяйственной зоне оборудуют овощехранилище.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18. Хозяйственная зона должна иметь твердое покрытие, допускающее очистку и дезинфекцию.</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19.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 Оборудование на игровых и спортивных площадках должно устанавливаться соответственно росту и возрасту детей. Поверхность оборудования должна иметь водостойкое покрытие. </w:t>
      </w:r>
    </w:p>
    <w:p w:rsidR="00A5779A" w:rsidRPr="00A5779A" w:rsidRDefault="00A5779A" w:rsidP="00A5779A">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3. Санитарно-эпидемиологические требования к проектированию,</w:t>
      </w:r>
      <w:r w:rsidRPr="00A5779A">
        <w:rPr>
          <w:rFonts w:ascii="Times New Roman" w:eastAsia="Times New Roman" w:hAnsi="Times New Roman" w:cs="Times New Roman"/>
          <w:b/>
          <w:bCs/>
          <w:sz w:val="27"/>
          <w:szCs w:val="27"/>
        </w:rPr>
        <w:br/>
        <w:t>строительству, реконструкции, ремонту, вводу в эксплуатацию объектов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 Объекты должны размещаться в самостоятельном здании или нескольких отдельных зданиях. Допускается размещение общеобразовательных объектов,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и ВУЗ в приспособленных зданиях; внешкольных учреждений, образовательных центров - в приспособленных зданиях, во встроенно-пристроенных помещениях, а также на 1-х этажах жилых домов.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Специализированные медицинские и стоматологические кабинеты, парикмахерские, прачечные, бассейны, учебно-производственные мастерские, группы дошкольного воспитания и обучения, объекты питания при объектах образования должны соответствовать требованиям действующего </w:t>
      </w:r>
      <w:hyperlink r:id="rId22" w:anchor="z7" w:history="1">
        <w:r w:rsidRPr="00A5779A">
          <w:rPr>
            <w:rFonts w:ascii="Times New Roman" w:eastAsia="Times New Roman" w:hAnsi="Times New Roman" w:cs="Times New Roman"/>
            <w:color w:val="0000FF"/>
            <w:sz w:val="24"/>
            <w:szCs w:val="24"/>
            <w:u w:val="single"/>
          </w:rPr>
          <w:t>законодательства</w:t>
        </w:r>
      </w:hyperlink>
      <w:r w:rsidRPr="00A5779A">
        <w:rPr>
          <w:rFonts w:ascii="Times New Roman" w:eastAsia="Times New Roman" w:hAnsi="Times New Roman" w:cs="Times New Roman"/>
          <w:sz w:val="24"/>
          <w:szCs w:val="24"/>
        </w:rPr>
        <w:t xml:space="preserve"> Республики Казахстан в сфере санитарно-эпидемиологического благополучия населения.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 Объекты, размещаемые на первом этаже многоквартирного жилого дома, должны иметь отдельный вход, не совмещенный с подъездом жилого дома.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23. Площадь учебных помещений в специальных образовательных организациях принимают из расчета на одного учащегося: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 для умственно отсталых детей и детей с задержкой психического развития – 2,2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для детей с последствиями полиомиелита и с церебральными параличами – 3,5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для остальных детей – 3,0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 Площади помещений в учебных классах общеобразовательных организаций, специализированных и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для детей-сирот и детей, оставшихся без попечения родителей, организаций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принимаются 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1 обучающегося, в мастерских – 3,75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Площади помещений учебных кабинетов и аудиторий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и ВУЗ определяют: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 не менее 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12–15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2,2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на 1 обучающегося - для 16-25 мест;</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1,8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26-49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1,5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50-75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 1,3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76-100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6) 1,2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100-150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1,1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150-350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1,0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 xml:space="preserve">на 1 обучающегося - для 350 и более мест.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Аудитории, учебные кабинеты, лаборатории должны размещаться на надземных этажах.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 Набор помещений внешкольных учреждений устанавливается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Для мастерских масляной живописи должны быть выделены помещения площадью не менее 4,8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1 обучающегося, мастерских для акварельной живописи и рисунка – не менее 4,0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на 1 обучающегося, мастерских скульптуры – не менее 3,6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на 1 обучающегося, мастерских прикладного искусства и композиции – не менее 4,5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на 1 обучающегося.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Для проведения индивидуальных музыкальных занятий оборудуют помещения площадью не менее 12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для групповых – 2,5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на 1 человека. Отделка помещений для занятий на музыкальных инструментах должна предусматривать звукоизоляционные мероприятия.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Для занятий хореографией оборудуется зал для занятий ритмикой и танцами площадью из расчета 4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на одного обучающегося.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 организации теоретических занятий в учреждениях дополнительного образования выделяются помещения площадью из расчета не менее 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одного обучающегося.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Для хранения используемого материала (глина, гипс и другие) и оборудования предусматриваются кладовые.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 Количество детей не должно превышать проектную вместимость объекта. При организации заочной формы обучения проектная вместимость увеличивается на 30%. Количество </w:t>
      </w:r>
      <w:proofErr w:type="gramStart"/>
      <w:r w:rsidRPr="00A5779A">
        <w:rPr>
          <w:rFonts w:ascii="Times New Roman" w:eastAsia="Times New Roman" w:hAnsi="Times New Roman" w:cs="Times New Roman"/>
          <w:sz w:val="24"/>
          <w:szCs w:val="24"/>
        </w:rPr>
        <w:t>обучающихся</w:t>
      </w:r>
      <w:proofErr w:type="gramEnd"/>
      <w:r w:rsidRPr="00A5779A">
        <w:rPr>
          <w:rFonts w:ascii="Times New Roman" w:eastAsia="Times New Roman" w:hAnsi="Times New Roman" w:cs="Times New Roman"/>
          <w:sz w:val="24"/>
          <w:szCs w:val="24"/>
        </w:rPr>
        <w:t xml:space="preserve"> по дистанционной форме обучения в общую численность не включается.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27.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28. Учебно-жилые помещения для детей разных возрастных групп должны быть непроходными, изолированными друг от друга, от административных, хозяйственных и общешкольных помещений.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29. При проектировании зданий должны устанавливаться пандусы и перила для </w:t>
      </w:r>
      <w:proofErr w:type="spellStart"/>
      <w:r w:rsidRPr="00A5779A">
        <w:rPr>
          <w:rFonts w:ascii="Times New Roman" w:eastAsia="Times New Roman" w:hAnsi="Times New Roman" w:cs="Times New Roman"/>
          <w:sz w:val="24"/>
          <w:szCs w:val="24"/>
        </w:rPr>
        <w:t>маломобильных</w:t>
      </w:r>
      <w:proofErr w:type="spellEnd"/>
      <w:r w:rsidRPr="00A5779A">
        <w:rPr>
          <w:rFonts w:ascii="Times New Roman" w:eastAsia="Times New Roman" w:hAnsi="Times New Roman" w:cs="Times New Roman"/>
          <w:sz w:val="24"/>
          <w:szCs w:val="24"/>
        </w:rPr>
        <w:t xml:space="preserve">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30. </w:t>
      </w:r>
      <w:proofErr w:type="gramStart"/>
      <w:r w:rsidRPr="00A5779A">
        <w:rPr>
          <w:rFonts w:ascii="Times New Roman" w:eastAsia="Times New Roman" w:hAnsi="Times New Roman" w:cs="Times New Roman"/>
          <w:sz w:val="24"/>
          <w:szCs w:val="24"/>
        </w:rPr>
        <w:t xml:space="preserve">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w:t>
      </w:r>
      <w:proofErr w:type="spellStart"/>
      <w:r w:rsidRPr="00A5779A">
        <w:rPr>
          <w:rFonts w:ascii="Times New Roman" w:eastAsia="Times New Roman" w:hAnsi="Times New Roman" w:cs="Times New Roman"/>
          <w:sz w:val="24"/>
          <w:szCs w:val="24"/>
        </w:rPr>
        <w:t>смежно</w:t>
      </w:r>
      <w:proofErr w:type="spellEnd"/>
      <w:r w:rsidRPr="00A5779A">
        <w:rPr>
          <w:rFonts w:ascii="Times New Roman" w:eastAsia="Times New Roman" w:hAnsi="Times New Roman" w:cs="Times New Roman"/>
          <w:sz w:val="24"/>
          <w:szCs w:val="24"/>
        </w:rPr>
        <w:t xml:space="preserve">, над и под спальными комнатами, учебными, лечебно-диагностическими помещениями. </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31. При общеобразовательных, всех типах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и ВУЗ предусматривают спортивный зал с набором помещений 2 раздевалки с душевыми и </w:t>
      </w:r>
      <w:r w:rsidRPr="00A5779A">
        <w:rPr>
          <w:rFonts w:ascii="Times New Roman" w:eastAsia="Times New Roman" w:hAnsi="Times New Roman" w:cs="Times New Roman"/>
          <w:sz w:val="24"/>
          <w:szCs w:val="24"/>
        </w:rPr>
        <w:lastRenderedPageBreak/>
        <w:t xml:space="preserve">санитарными узлами, кабинет преподавателя, </w:t>
      </w:r>
      <w:proofErr w:type="gramStart"/>
      <w:r w:rsidRPr="00A5779A">
        <w:rPr>
          <w:rFonts w:ascii="Times New Roman" w:eastAsia="Times New Roman" w:hAnsi="Times New Roman" w:cs="Times New Roman"/>
          <w:sz w:val="24"/>
          <w:szCs w:val="24"/>
        </w:rPr>
        <w:t>снарядная</w:t>
      </w:r>
      <w:proofErr w:type="gramEnd"/>
      <w:r w:rsidRPr="00A5779A">
        <w:rPr>
          <w:rFonts w:ascii="Times New Roman" w:eastAsia="Times New Roman" w:hAnsi="Times New Roman" w:cs="Times New Roman"/>
          <w:sz w:val="24"/>
          <w:szCs w:val="24"/>
        </w:rPr>
        <w:t xml:space="preserve"> или склад для хранения спортивного инвентаря и помещение для хранения уборочного инвентаря.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специальных образовательных организациях дополнительно предусматриваются кабинеты или залы лечебной физкультуры.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32. Во всех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предусматривают комнаты для индивидуальных занятий учащихся из расчета не менее 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одного ребенка, размещаемые в группе учебно-жилых помещений, для детей с последствиями полиомиелита и церебральными параличами – 4,5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33. Комнаты личной гигиены, санитарные узлы для персонала располагают в зоне административных помещений.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34. Медицинский блок с изолятором размещают на 1-м этаже зданий объектов образования.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36. Площадь спортивного зала должна быть не менее 4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37. Размещение в подвальных и цокольных этажах зданий помещений для пребывания детей и подростков, помещений медицинского назначения не допускается.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38.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вестибюлях, холлах, рекреациях, актовых и конференц-залах, административных помещения.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39. В помещениях медицинского назначения, с обычным режимом эксплуатации стены, пол, оборудование должны иметь гладкую, матовую поверхность, допускающую уборку влажным способом с применением моющих и дезинфицирующих средств. В санитарных узлах, помещениях пищеблока, бассейна, с влажным режимом работы (душевые, </w:t>
      </w:r>
      <w:proofErr w:type="spellStart"/>
      <w:r w:rsidRPr="00A5779A">
        <w:rPr>
          <w:rFonts w:ascii="Times New Roman" w:eastAsia="Times New Roman" w:hAnsi="Times New Roman" w:cs="Times New Roman"/>
          <w:sz w:val="24"/>
          <w:szCs w:val="24"/>
        </w:rPr>
        <w:t>постирочные</w:t>
      </w:r>
      <w:proofErr w:type="spellEnd"/>
      <w:r w:rsidRPr="00A5779A">
        <w:rPr>
          <w:rFonts w:ascii="Times New Roman" w:eastAsia="Times New Roman" w:hAnsi="Times New Roman" w:cs="Times New Roman"/>
          <w:sz w:val="24"/>
          <w:szCs w:val="24"/>
        </w:rPr>
        <w:t xml:space="preserve"> прачечные, моечные и др.) стены облицовывают глазурованной плиткой или другими влагостойкими материалами на высоту не менее 1,8 м, для покрытия полов применяются водонепроницаемые материалы или напольная плитка. В помещениях медицинского назначения отделка стен предусматривается из влагостойких материалов.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Полы в мастерских трудового обучения должны быть из материала, устойчивого к механическому воздействию, в кабинетах и лабораториях химии – стойкие к химическим реагентам.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40.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41. В душевых, </w:t>
      </w:r>
      <w:proofErr w:type="spellStart"/>
      <w:r w:rsidRPr="00A5779A">
        <w:rPr>
          <w:rFonts w:ascii="Times New Roman" w:eastAsia="Times New Roman" w:hAnsi="Times New Roman" w:cs="Times New Roman"/>
          <w:sz w:val="24"/>
          <w:szCs w:val="24"/>
        </w:rPr>
        <w:t>постирочных</w:t>
      </w:r>
      <w:proofErr w:type="spellEnd"/>
      <w:r w:rsidRPr="00A5779A">
        <w:rPr>
          <w:rFonts w:ascii="Times New Roman" w:eastAsia="Times New Roman" w:hAnsi="Times New Roman" w:cs="Times New Roman"/>
          <w:sz w:val="24"/>
          <w:szCs w:val="24"/>
        </w:rPr>
        <w:t xml:space="preserve"> и моечных полы оборудуют сливными трапами с уклоном пола к отверстиям трапов.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42. На каждом этаже здания (зданий) предусматривают помещения (места) для хранения, обработки уборочного инвентаря.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43. На территории объектов не допускается размещение объектов, функционально с ними не связанных.</w:t>
      </w:r>
    </w:p>
    <w:p w:rsidR="00A5779A" w:rsidRPr="00A5779A" w:rsidRDefault="00A5779A" w:rsidP="00A5779A">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4. Санитарно-эпидемиологические требования к оборудованию объектов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44. Мебель и оборудование объектов должны соответствовать </w:t>
      </w:r>
      <w:proofErr w:type="spellStart"/>
      <w:r w:rsidRPr="00A5779A">
        <w:rPr>
          <w:rFonts w:ascii="Times New Roman" w:eastAsia="Times New Roman" w:hAnsi="Times New Roman" w:cs="Times New Roman"/>
          <w:sz w:val="24"/>
          <w:szCs w:val="24"/>
        </w:rPr>
        <w:t>росто-возрастным</w:t>
      </w:r>
      <w:proofErr w:type="spellEnd"/>
      <w:r w:rsidRPr="00A5779A">
        <w:rPr>
          <w:rFonts w:ascii="Times New Roman" w:eastAsia="Times New Roman" w:hAnsi="Times New Roman" w:cs="Times New Roman"/>
          <w:sz w:val="24"/>
          <w:szCs w:val="24"/>
        </w:rPr>
        <w:t xml:space="preserve"> особенностям обучающихся. Набор, количество и размер оборудования предусматривают с учетом профиля учреждения, специфики помещений.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Основные размеры учебной мебели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и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указаны в </w:t>
      </w:r>
      <w:hyperlink r:id="rId23" w:anchor="z385" w:history="1">
        <w:r w:rsidRPr="00A5779A">
          <w:rPr>
            <w:rFonts w:ascii="Times New Roman" w:eastAsia="Times New Roman" w:hAnsi="Times New Roman" w:cs="Times New Roman"/>
            <w:color w:val="0000FF"/>
            <w:sz w:val="24"/>
            <w:szCs w:val="24"/>
            <w:u w:val="single"/>
          </w:rPr>
          <w:t>приложении 2</w:t>
        </w:r>
      </w:hyperlink>
      <w:r w:rsidRPr="00A5779A">
        <w:rPr>
          <w:rFonts w:ascii="Times New Roman" w:eastAsia="Times New Roman" w:hAnsi="Times New Roman" w:cs="Times New Roman"/>
          <w:sz w:val="24"/>
          <w:szCs w:val="24"/>
        </w:rPr>
        <w:t xml:space="preserve"> к настоящим Санитарным правилам.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45. В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общеобразовательных и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мебель маркируют соответственно размеру.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46. В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раздевальные оборудуются шкафами для верхней одежды и скамейками, спальные помещения оборудуются шкафами для хранения сменного нательного белья и одежды. Шкафы для одежды детей индивидуально маркируют.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Для хранения запаса одежды предусматривают складские помещения.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47.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48. В туалетных и санитарных узлах объектов устанавливают умывальные раковины, </w:t>
      </w:r>
      <w:proofErr w:type="spellStart"/>
      <w:r w:rsidRPr="00A5779A">
        <w:rPr>
          <w:rFonts w:ascii="Times New Roman" w:eastAsia="Times New Roman" w:hAnsi="Times New Roman" w:cs="Times New Roman"/>
          <w:sz w:val="24"/>
          <w:szCs w:val="24"/>
        </w:rPr>
        <w:t>электрополотенца</w:t>
      </w:r>
      <w:proofErr w:type="spellEnd"/>
      <w:r w:rsidRPr="00A5779A">
        <w:rPr>
          <w:rFonts w:ascii="Times New Roman" w:eastAsia="Times New Roman" w:hAnsi="Times New Roman" w:cs="Times New Roman"/>
          <w:sz w:val="24"/>
          <w:szCs w:val="24"/>
        </w:rPr>
        <w:t xml:space="preserve"> или одноразовые гигиенические полотенца, дозаторы жидкого мыла, урны для сбора мусора.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49. В общеобразовательных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ВУЗ унитазы в санитарных узлах размещаются в закрытых кабинах. Высота установки верхней поверхности умывальников для начальных классов – не более 0,6 м, для 5–11 (12) классов – не более 0,7 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50. В организациях с круглосуточным пребыванием детей и подростков проводятся оздоровительные (закаливающие) процедуры. Для проведения оздоровительных (закаливающих) процедур в зависимости от методики применяют соответствующее оборудование.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51. На объектах учебные кабинеты, лаборатории оборудуют рабочими столами со стульями. Использование скамеек, табуретов и стульев без спинок не допускается.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52. Проходы и расстояния между оборудованием в основных учебных помещениях предусматриваются: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между передними столами и демонстрационным столом – не менее 60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от передней стены с классной доской до передних столов всех рядов при трехрядной расстановке – не менее 250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между группами столов – не менее 140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 между рядами – не менее 60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наибольшая удаленность последнего места учащегося от классной доски в учебном помещении - 860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6) высота нижнего края классной доски над полом (в рабочем положении) – 80 см (для начальных классов) – 90 см (для 5-11 (12)-</w:t>
      </w:r>
      <w:proofErr w:type="spellStart"/>
      <w:r w:rsidRPr="00A5779A">
        <w:rPr>
          <w:rFonts w:ascii="Times New Roman" w:eastAsia="Times New Roman" w:hAnsi="Times New Roman" w:cs="Times New Roman"/>
          <w:sz w:val="24"/>
          <w:szCs w:val="24"/>
        </w:rPr>
        <w:t>х</w:t>
      </w:r>
      <w:proofErr w:type="spellEnd"/>
      <w:r w:rsidRPr="00A5779A">
        <w:rPr>
          <w:rFonts w:ascii="Times New Roman" w:eastAsia="Times New Roman" w:hAnsi="Times New Roman" w:cs="Times New Roman"/>
          <w:sz w:val="24"/>
          <w:szCs w:val="24"/>
        </w:rPr>
        <w:t xml:space="preserve"> классов);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 в учебных мастерских между рядами станков (верстаков): 130 см, для детей с нарушениями опорно-двигательного аппарата - до 170 см; между станками (верстаками) в ряду - не менее 80 см, от станков до стен - не менее 50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 ножные машины в швейной мастерской устанавливают вдоль окон в один ряд, при этом свет на лапку машины должен падать слева.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Допускается временное изменение расстановки учебной мебели </w:t>
      </w:r>
      <w:proofErr w:type="gramStart"/>
      <w:r w:rsidRPr="00A5779A">
        <w:rPr>
          <w:rFonts w:ascii="Times New Roman" w:eastAsia="Times New Roman" w:hAnsi="Times New Roman" w:cs="Times New Roman"/>
          <w:sz w:val="24"/>
          <w:szCs w:val="24"/>
        </w:rPr>
        <w:t>согласно специфики</w:t>
      </w:r>
      <w:proofErr w:type="gramEnd"/>
      <w:r w:rsidRPr="00A5779A">
        <w:rPr>
          <w:rFonts w:ascii="Times New Roman" w:eastAsia="Times New Roman" w:hAnsi="Times New Roman" w:cs="Times New Roman"/>
          <w:sz w:val="24"/>
          <w:szCs w:val="24"/>
        </w:rPr>
        <w:t xml:space="preserve"> образовательного процесса.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специальных организациях образования учебную мебель и оборудование устанавливают </w:t>
      </w:r>
      <w:proofErr w:type="gramStart"/>
      <w:r w:rsidRPr="00A5779A">
        <w:rPr>
          <w:rFonts w:ascii="Times New Roman" w:eastAsia="Times New Roman" w:hAnsi="Times New Roman" w:cs="Times New Roman"/>
          <w:sz w:val="24"/>
          <w:szCs w:val="24"/>
        </w:rPr>
        <w:t>согласно специфики</w:t>
      </w:r>
      <w:proofErr w:type="gramEnd"/>
      <w:r w:rsidRPr="00A5779A">
        <w:rPr>
          <w:rFonts w:ascii="Times New Roman" w:eastAsia="Times New Roman" w:hAnsi="Times New Roman" w:cs="Times New Roman"/>
          <w:sz w:val="24"/>
          <w:szCs w:val="24"/>
        </w:rPr>
        <w:t xml:space="preserve"> образовательного процесса.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53. Мастерские оснащают малошумным оборудованием, уровни шума и вибрации не должны превышать допустимых уровней.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54. При мастерских скульптуры при проведении обжига предусматривают отдельное помещение, оборудованное механической вытяжной вентиляцией.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55. К демонстрационным и ученическим лабораторным столам в кабинете физики предусматривается подводка электроэнергии, в кабинете химии (при централизованном водоснабжении) – подводка воды и канализации.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56. В кабинете химии оборудуют вытяжной шкаф.</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57.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58. Спортивные маты должны иметь покрытие, допускающее обработку влажным способом и дезинфекцию.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59. </w:t>
      </w:r>
      <w:proofErr w:type="gramStart"/>
      <w:r w:rsidRPr="00A5779A">
        <w:rPr>
          <w:rFonts w:ascii="Times New Roman" w:eastAsia="Times New Roman" w:hAnsi="Times New Roman" w:cs="Times New Roman"/>
          <w:sz w:val="24"/>
          <w:szCs w:val="24"/>
        </w:rPr>
        <w:t xml:space="preserve">Раздевальные при спортивных залах оборудуют шкафчиками или вешалками для одежды. </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60. В зале для занятий хореографией балетную перекладину устанавливают на высоте 0,9–1,1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 </w:t>
      </w:r>
    </w:p>
    <w:p w:rsidR="00A5779A" w:rsidRPr="00A5779A" w:rsidRDefault="00A5779A" w:rsidP="00A5779A">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5. Санитарно-эпидемиологические требования к водоснабжению,</w:t>
      </w:r>
      <w:r w:rsidRPr="00A5779A">
        <w:rPr>
          <w:rFonts w:ascii="Times New Roman" w:eastAsia="Times New Roman" w:hAnsi="Times New Roman" w:cs="Times New Roman"/>
          <w:b/>
          <w:bCs/>
          <w:sz w:val="27"/>
          <w:szCs w:val="27"/>
        </w:rPr>
        <w:br/>
        <w:t>канализации, отоплению, освещению, вентиляции, микроклимату объектов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61. На объектах предусматривается централизованное хозяйственно-питьевое, горячее водоснабжение, канализация и водостоки, которые должны находиться в рабочем состоянии.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62. Объекты должны обеспечиваться безопасной и качественной питьевой водой в соответствии с установленными требованиями </w:t>
      </w:r>
      <w:hyperlink r:id="rId24" w:anchor="z63" w:history="1">
        <w:r w:rsidRPr="00A5779A">
          <w:rPr>
            <w:rFonts w:ascii="Times New Roman" w:eastAsia="Times New Roman" w:hAnsi="Times New Roman" w:cs="Times New Roman"/>
            <w:color w:val="0000FF"/>
            <w:sz w:val="24"/>
            <w:szCs w:val="24"/>
            <w:u w:val="single"/>
          </w:rPr>
          <w:t>законодательства</w:t>
        </w:r>
      </w:hyperlink>
      <w:r w:rsidRPr="00A5779A">
        <w:rPr>
          <w:rFonts w:ascii="Times New Roman" w:eastAsia="Times New Roman" w:hAnsi="Times New Roman" w:cs="Times New Roman"/>
          <w:sz w:val="24"/>
          <w:szCs w:val="24"/>
        </w:rPr>
        <w:t xml:space="preserve"> </w:t>
      </w:r>
      <w:hyperlink r:id="rId25" w:anchor="z4" w:history="1">
        <w:r w:rsidRPr="00A5779A">
          <w:rPr>
            <w:rFonts w:ascii="Times New Roman" w:eastAsia="Times New Roman" w:hAnsi="Times New Roman" w:cs="Times New Roman"/>
            <w:color w:val="0000FF"/>
            <w:sz w:val="24"/>
            <w:szCs w:val="24"/>
            <w:u w:val="single"/>
          </w:rPr>
          <w:t>Республики Казахстан</w:t>
        </w:r>
      </w:hyperlink>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63. При отсутствии в населенном пункте централизованной системы водоснабжения оборудуются местные системы водоснабжения.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64. По согласованию с ведомством государственного органа в сфере санитарно-эпидемиологического благополучия населения допускается привозное водоснабжение и установка наливных умывальников.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65.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подвергаться еженедельной (и по мере необходимости) очистке и дезинфекции с применением моющих и дезинфицирующих средств. Не допускается использование емкости для питьевой воды для других целей.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66. Привоз воды проводят специальным транспортом при наличии на него </w:t>
      </w:r>
      <w:hyperlink r:id="rId26" w:anchor="z250" w:history="1">
        <w:r w:rsidRPr="00A5779A">
          <w:rPr>
            <w:rFonts w:ascii="Times New Roman" w:eastAsia="Times New Roman" w:hAnsi="Times New Roman" w:cs="Times New Roman"/>
            <w:color w:val="0000FF"/>
            <w:sz w:val="24"/>
            <w:szCs w:val="24"/>
            <w:u w:val="single"/>
          </w:rPr>
          <w:t>санитарно-эпидемиологического заключения</w:t>
        </w:r>
      </w:hyperlink>
      <w:r w:rsidRPr="00A5779A">
        <w:rPr>
          <w:rFonts w:ascii="Times New Roman" w:eastAsia="Times New Roman" w:hAnsi="Times New Roman" w:cs="Times New Roman"/>
          <w:sz w:val="24"/>
          <w:szCs w:val="24"/>
        </w:rPr>
        <w:t xml:space="preserve"> или в специальных промаркированных емкостях, выполненных из материалов, разрешенных для контакта с питьевой водой.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67. </w:t>
      </w:r>
      <w:proofErr w:type="gramStart"/>
      <w:r w:rsidRPr="00A5779A">
        <w:rPr>
          <w:rFonts w:ascii="Times New Roman" w:eastAsia="Times New Roman" w:hAnsi="Times New Roman" w:cs="Times New Roman"/>
          <w:sz w:val="24"/>
          <w:szCs w:val="24"/>
        </w:rPr>
        <w:t xml:space="preserve">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помещений, личной гигиены соответствует </w:t>
      </w:r>
      <w:hyperlink r:id="rId27" w:anchor="z63" w:history="1">
        <w:r w:rsidRPr="00A5779A">
          <w:rPr>
            <w:rFonts w:ascii="Times New Roman" w:eastAsia="Times New Roman" w:hAnsi="Times New Roman" w:cs="Times New Roman"/>
            <w:color w:val="0000FF"/>
            <w:sz w:val="24"/>
            <w:szCs w:val="24"/>
            <w:u w:val="single"/>
          </w:rPr>
          <w:t>Санитарным правилам</w:t>
        </w:r>
      </w:hyperlink>
      <w:r w:rsidRPr="00A5779A">
        <w:rPr>
          <w:rFonts w:ascii="Times New Roman" w:eastAsia="Times New Roman" w:hAnsi="Times New Roman" w:cs="Times New Roman"/>
          <w:sz w:val="24"/>
          <w:szCs w:val="24"/>
        </w:rPr>
        <w:t xml:space="preserve"> "Санитарно-эпидемиологические требования к </w:t>
      </w:r>
      <w:proofErr w:type="spellStart"/>
      <w:r w:rsidRPr="00A5779A">
        <w:rPr>
          <w:rFonts w:ascii="Times New Roman" w:eastAsia="Times New Roman" w:hAnsi="Times New Roman" w:cs="Times New Roman"/>
          <w:sz w:val="24"/>
          <w:szCs w:val="24"/>
        </w:rPr>
        <w:t>водоисточникам</w:t>
      </w:r>
      <w:proofErr w:type="spellEnd"/>
      <w:r w:rsidRPr="00A5779A">
        <w:rPr>
          <w:rFonts w:ascii="Times New Roman" w:eastAsia="Times New Roman" w:hAnsi="Times New Roman" w:cs="Times New Roman"/>
          <w:sz w:val="24"/>
          <w:szCs w:val="24"/>
        </w:rPr>
        <w:t>,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государственным органом в сфере санитарно-эпидемиологического благополучия населения в соответствии с</w:t>
      </w:r>
      <w:proofErr w:type="gramEnd"/>
      <w:r w:rsidRPr="00A5779A">
        <w:rPr>
          <w:rFonts w:ascii="Times New Roman" w:eastAsia="Times New Roman" w:hAnsi="Times New Roman" w:cs="Times New Roman"/>
          <w:sz w:val="24"/>
          <w:szCs w:val="24"/>
        </w:rPr>
        <w:t xml:space="preserve"> пунктом 6 </w:t>
      </w:r>
      <w:hyperlink r:id="rId28" w:anchor="z1467" w:history="1">
        <w:r w:rsidRPr="00A5779A">
          <w:rPr>
            <w:rFonts w:ascii="Times New Roman" w:eastAsia="Times New Roman" w:hAnsi="Times New Roman" w:cs="Times New Roman"/>
            <w:color w:val="0000FF"/>
            <w:sz w:val="24"/>
            <w:szCs w:val="24"/>
            <w:u w:val="single"/>
          </w:rPr>
          <w:t>статьи 144</w:t>
        </w:r>
      </w:hyperlink>
      <w:r w:rsidRPr="00A5779A">
        <w:rPr>
          <w:rFonts w:ascii="Times New Roman" w:eastAsia="Times New Roman" w:hAnsi="Times New Roman" w:cs="Times New Roman"/>
          <w:sz w:val="24"/>
          <w:szCs w:val="24"/>
        </w:rPr>
        <w:t xml:space="preserve"> Кодекса Республики Казахстан от 18 сентября 2009 года "О здоровье народа и системе здравоохранения".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68. При отсутствии централизованного горячего водоснабжения в туалетных, буфетных, прачечных, умывальных, душевых, комнатах личной гигиены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69. Допускается горячее водоснабжение от собственной котельной при согласовании с ведомством государственного органа в сфере санитарно-эпидемиологического благополучия населения.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70. На объектах должен быть организован питьевой режим. Питьевая вода, в том числе расфасованная в емкости (графины, чайники, бачки и другие) и </w:t>
      </w:r>
      <w:proofErr w:type="spellStart"/>
      <w:r w:rsidRPr="00A5779A">
        <w:rPr>
          <w:rFonts w:ascii="Times New Roman" w:eastAsia="Times New Roman" w:hAnsi="Times New Roman" w:cs="Times New Roman"/>
          <w:sz w:val="24"/>
          <w:szCs w:val="24"/>
        </w:rPr>
        <w:t>бутиллированная</w:t>
      </w:r>
      <w:proofErr w:type="spellEnd"/>
      <w:r w:rsidRPr="00A5779A">
        <w:rPr>
          <w:rFonts w:ascii="Times New Roman" w:eastAsia="Times New Roman" w:hAnsi="Times New Roman" w:cs="Times New Roman"/>
          <w:sz w:val="24"/>
          <w:szCs w:val="24"/>
        </w:rPr>
        <w:t>, по показателям качества и безопасности должна соответствовать установленным требованиям законодательства Республики Казахстан.</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Допускается использование кипяченой питьевой воды.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71.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72. Для питья используют чистую посуду (</w:t>
      </w:r>
      <w:proofErr w:type="gramStart"/>
      <w:r w:rsidRPr="00A5779A">
        <w:rPr>
          <w:rFonts w:ascii="Times New Roman" w:eastAsia="Times New Roman" w:hAnsi="Times New Roman" w:cs="Times New Roman"/>
          <w:sz w:val="24"/>
          <w:szCs w:val="24"/>
        </w:rPr>
        <w:t>стеклянная</w:t>
      </w:r>
      <w:proofErr w:type="gramEnd"/>
      <w:r w:rsidRPr="00A5779A">
        <w:rPr>
          <w:rFonts w:ascii="Times New Roman" w:eastAsia="Times New Roman" w:hAnsi="Times New Roman" w:cs="Times New Roman"/>
          <w:sz w:val="24"/>
          <w:szCs w:val="24"/>
        </w:rPr>
        <w:t xml:space="preserve">,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73.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74. В </w:t>
      </w:r>
      <w:proofErr w:type="spellStart"/>
      <w:r w:rsidRPr="00A5779A">
        <w:rPr>
          <w:rFonts w:ascii="Times New Roman" w:eastAsia="Times New Roman" w:hAnsi="Times New Roman" w:cs="Times New Roman"/>
          <w:sz w:val="24"/>
          <w:szCs w:val="24"/>
        </w:rPr>
        <w:t>неканализованных</w:t>
      </w:r>
      <w:proofErr w:type="spellEnd"/>
      <w:r w:rsidRPr="00A5779A">
        <w:rPr>
          <w:rFonts w:ascii="Times New Roman" w:eastAsia="Times New Roman" w:hAnsi="Times New Roman" w:cs="Times New Roman"/>
          <w:sz w:val="24"/>
          <w:szCs w:val="24"/>
        </w:rPr>
        <w:t xml:space="preserve"> районах оборудуют местную систему канализации. Очистка выгребных ям, септиков проводится по мере заполнения их на две трети объема.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75.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76.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Потребность в санитарных приборах учебных корпусов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и внешкольных организаций предусматривают согласно </w:t>
      </w:r>
      <w:hyperlink r:id="rId29" w:anchor="z458" w:history="1">
        <w:r w:rsidRPr="00A5779A">
          <w:rPr>
            <w:rFonts w:ascii="Times New Roman" w:eastAsia="Times New Roman" w:hAnsi="Times New Roman" w:cs="Times New Roman"/>
            <w:color w:val="0000FF"/>
            <w:sz w:val="24"/>
            <w:szCs w:val="24"/>
            <w:u w:val="single"/>
          </w:rPr>
          <w:t>приложению 3</w:t>
        </w:r>
      </w:hyperlink>
      <w:r w:rsidRPr="00A5779A">
        <w:rPr>
          <w:rFonts w:ascii="Times New Roman" w:eastAsia="Times New Roman" w:hAnsi="Times New Roman" w:cs="Times New Roman"/>
          <w:sz w:val="24"/>
          <w:szCs w:val="24"/>
        </w:rPr>
        <w:t xml:space="preserve"> к настоящим Санитарным правилам.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санитарных узлах для </w:t>
      </w:r>
      <w:proofErr w:type="spellStart"/>
      <w:r w:rsidRPr="00A5779A">
        <w:rPr>
          <w:rFonts w:ascii="Times New Roman" w:eastAsia="Times New Roman" w:hAnsi="Times New Roman" w:cs="Times New Roman"/>
          <w:sz w:val="24"/>
          <w:szCs w:val="24"/>
        </w:rPr>
        <w:t>предшкольных</w:t>
      </w:r>
      <w:proofErr w:type="spellEnd"/>
      <w:r w:rsidRPr="00A5779A">
        <w:rPr>
          <w:rFonts w:ascii="Times New Roman" w:eastAsia="Times New Roman" w:hAnsi="Times New Roman" w:cs="Times New Roman"/>
          <w:sz w:val="24"/>
          <w:szCs w:val="24"/>
        </w:rPr>
        <w:t xml:space="preserve"> классов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организации образования для детей-сирот и детей, оставшихся без попечения родителей, ЦАН устанавливают детские унитазы.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77. Помещения, предназначенные для работы детей с растениями, учебные кабинеты, мастерские, помещения медицинского блока, производственные помещения пищеблока оборудуются раковинами с подводкой горячей и холодной воды, помещения для рисования и лепки оборудуются двумя раковинами.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78. В </w:t>
      </w:r>
      <w:proofErr w:type="spellStart"/>
      <w:r w:rsidRPr="00A5779A">
        <w:rPr>
          <w:rFonts w:ascii="Times New Roman" w:eastAsia="Times New Roman" w:hAnsi="Times New Roman" w:cs="Times New Roman"/>
          <w:sz w:val="24"/>
          <w:szCs w:val="24"/>
        </w:rPr>
        <w:t>неканализованной</w:t>
      </w:r>
      <w:proofErr w:type="spellEnd"/>
      <w:r w:rsidRPr="00A5779A">
        <w:rPr>
          <w:rFonts w:ascii="Times New Roman" w:eastAsia="Times New Roman" w:hAnsi="Times New Roman" w:cs="Times New Roman"/>
          <w:sz w:val="24"/>
          <w:szCs w:val="24"/>
        </w:rPr>
        <w:t xml:space="preserve"> местности допускается устройство СДУ (1 на 75 человек) и установка наливных умывальников (1 на 30 человек).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79. СДУ имеют надземные помещения и выгребную яму и располагаются на расстоянии не менее 25 м от здания.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80.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81. </w:t>
      </w:r>
      <w:proofErr w:type="gramStart"/>
      <w:r w:rsidRPr="00A5779A">
        <w:rPr>
          <w:rFonts w:ascii="Times New Roman" w:eastAsia="Times New Roman" w:hAnsi="Times New Roman" w:cs="Times New Roman"/>
          <w:sz w:val="24"/>
          <w:szCs w:val="24"/>
        </w:rPr>
        <w:t xml:space="preserve">Без естественного освещения допускаются помещения коммуникационных систем (насосные водопровода и канализации, камеры вентиляционные и кондиционирования </w:t>
      </w:r>
      <w:r w:rsidRPr="00A5779A">
        <w:rPr>
          <w:rFonts w:ascii="Times New Roman" w:eastAsia="Times New Roman" w:hAnsi="Times New Roman" w:cs="Times New Roman"/>
          <w:sz w:val="24"/>
          <w:szCs w:val="24"/>
        </w:rPr>
        <w:lastRenderedPageBreak/>
        <w:t>воздуха, бойлерные и другие), коридоры, не являющиеся рекреационными помещениями, фойе, кладовые, складские (кроме помещений для хранения легковоспламеняющихся жидкостей), инвентарные, помещения для приготовления дезинфицирующих средств, снарядные, книгохранилища, актовые залы, кулуары, телестудии, фотолаборатории, раздевалки, гардеробы, душевые, уборные персонала, комнаты личной гигиены женщин, радиоузлы, кино-фотолаборатории, помещения для установки</w:t>
      </w:r>
      <w:proofErr w:type="gramEnd"/>
      <w:r w:rsidRPr="00A5779A">
        <w:rPr>
          <w:rFonts w:ascii="Times New Roman" w:eastAsia="Times New Roman" w:hAnsi="Times New Roman" w:cs="Times New Roman"/>
          <w:sz w:val="24"/>
          <w:szCs w:val="24"/>
        </w:rPr>
        <w:t xml:space="preserve"> и управления инженерным и технологическим оборудованием здания, обеденные залы столовых и производственные помещения пищеблока.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82. В учебных помещениях предусматривают боковое левостороннее освещение. При глубине учебных помещений более 6 м, устанавливают правосторонний подсвет с высотой не менее 2,2 м от пола. Не допускается направление основного светового потока спереди и сзади от учащихся.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83.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84. Не допускается закрашивание оконных стекол в учебных помещениях.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85. Световые проемы в игровых и спальнях оборудуют регулируемыми солнцезащитными устройствами (жалюзи, шторы).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86. Общее искусственное освещение предусматривают во всех помещениях. Для освещения отдельных функциональных зон и рабочих мест предусматривается местное освещение.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87. В одном помещении применяют лампы одного типа. При освещении лампами накаливания используют светильники отраженного и рассеянного света. Светильники обеспечиваются плафонами. Уровни искусственного освещения в помещениях организаций образования и в местах проживания детей и подростков принимаются в соответствии с </w:t>
      </w:r>
      <w:hyperlink r:id="rId30" w:anchor="z462" w:history="1">
        <w:r w:rsidRPr="00A5779A">
          <w:rPr>
            <w:rFonts w:ascii="Times New Roman" w:eastAsia="Times New Roman" w:hAnsi="Times New Roman" w:cs="Times New Roman"/>
            <w:color w:val="0000FF"/>
            <w:sz w:val="24"/>
            <w:szCs w:val="24"/>
            <w:u w:val="single"/>
          </w:rPr>
          <w:t>приложением 4</w:t>
        </w:r>
      </w:hyperlink>
      <w:r w:rsidRPr="00A5779A">
        <w:rPr>
          <w:rFonts w:ascii="Times New Roman" w:eastAsia="Times New Roman" w:hAnsi="Times New Roman" w:cs="Times New Roman"/>
          <w:sz w:val="24"/>
          <w:szCs w:val="24"/>
        </w:rPr>
        <w:t xml:space="preserve"> к настоящим Санитарным правилам.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88.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89.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Суммарный уровень освещенности от общего и местного освещения в зависимости от вида зрительной патологии составляет: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для учащихся с высокой степенью осложненной близорукости и дальнозоркостью высокой степени - 1000 люкс (далее - лк);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для детей с поражением сетчатки и зрительного нерва (без светобоязни) - 1000–1500 лк;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для учащихся, страдающих светобоязнью – не более 500 лк;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уровень искусственной освещенности от системы общего освещения не должен превышать 400 лк;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90.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в </w:t>
      </w:r>
      <w:proofErr w:type="spellStart"/>
      <w:r w:rsidRPr="00A5779A">
        <w:rPr>
          <w:rFonts w:ascii="Times New Roman" w:eastAsia="Times New Roman" w:hAnsi="Times New Roman" w:cs="Times New Roman"/>
          <w:sz w:val="24"/>
          <w:szCs w:val="24"/>
        </w:rPr>
        <w:t>мусоросборные</w:t>
      </w:r>
      <w:proofErr w:type="spellEnd"/>
      <w:r w:rsidRPr="00A5779A">
        <w:rPr>
          <w:rFonts w:ascii="Times New Roman" w:eastAsia="Times New Roman" w:hAnsi="Times New Roman" w:cs="Times New Roman"/>
          <w:sz w:val="24"/>
          <w:szCs w:val="24"/>
        </w:rPr>
        <w:t xml:space="preserve">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91. Здания объектов должны оборудоваться системами центрального отопления, вентиляции и кондиционирования воздуха.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92. При отсутствии централизованного источника теплоснабжения допускается применение автономной котельной и газового отопления.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93. В сельских населенных пунктах в одноэтажных зданиях малокомплектных сельских организаций допускается устройство печного отопления. Топка производится в изолированном помещении с отдельным входом.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94. На пищеблоке предусматривается вентиляция на механическом побуждении. Над оборудованием, являющимся источником выделения тепла и влаги, предусматриваются вытяжные зонты.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95. Конструкция окон должна предусматривать возможность организации проветривания помещений, предназначенных для пребывания детей и подростков, в любое время года. Остекление окон должно быть выполнено из </w:t>
      </w:r>
      <w:proofErr w:type="gramStart"/>
      <w:r w:rsidRPr="00A5779A">
        <w:rPr>
          <w:rFonts w:ascii="Times New Roman" w:eastAsia="Times New Roman" w:hAnsi="Times New Roman" w:cs="Times New Roman"/>
          <w:sz w:val="24"/>
          <w:szCs w:val="24"/>
        </w:rPr>
        <w:t>цельного</w:t>
      </w:r>
      <w:proofErr w:type="gramEnd"/>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стеклополотна</w:t>
      </w:r>
      <w:proofErr w:type="spellEnd"/>
      <w:r w:rsidRPr="00A5779A">
        <w:rPr>
          <w:rFonts w:ascii="Times New Roman" w:eastAsia="Times New Roman" w:hAnsi="Times New Roman" w:cs="Times New Roman"/>
          <w:sz w:val="24"/>
          <w:szCs w:val="24"/>
        </w:rPr>
        <w:t>. При замене оконных блоков площадь остекления должна быть сохранена или увеличена. Замена разбитых стекол должна проводиться немедленно.</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96. Сквозное или угловое проветривание проводят в отсутствии детей. Сквозное проветривание не проводят через туалетные помещения.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97. Для </w:t>
      </w:r>
      <w:proofErr w:type="gramStart"/>
      <w:r w:rsidRPr="00A5779A">
        <w:rPr>
          <w:rFonts w:ascii="Times New Roman" w:eastAsia="Times New Roman" w:hAnsi="Times New Roman" w:cs="Times New Roman"/>
          <w:sz w:val="24"/>
          <w:szCs w:val="24"/>
        </w:rPr>
        <w:t>контроля за</w:t>
      </w:r>
      <w:proofErr w:type="gramEnd"/>
      <w:r w:rsidRPr="00A5779A">
        <w:rPr>
          <w:rFonts w:ascii="Times New Roman" w:eastAsia="Times New Roman" w:hAnsi="Times New Roman" w:cs="Times New Roman"/>
          <w:sz w:val="24"/>
          <w:szCs w:val="24"/>
        </w:rPr>
        <w:t xml:space="preserve"> температурой воздуха в игровых, учебных и спальных помещениях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организаций образования для детей-сирот и детей, оставшихся без попечения родителей, а также в помещениях медицинского пункта устанавливают термометры.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98.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99.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скорость движения воздуха и относительная влажность воздуха).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100. В отопительный период температура воздуха предусматривается: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+18–22 градусов по Цельсию (далее – </w:t>
      </w:r>
      <w:proofErr w:type="spellStart"/>
      <w:r w:rsidRPr="00A5779A">
        <w:rPr>
          <w:rFonts w:ascii="Times New Roman" w:eastAsia="Times New Roman" w:hAnsi="Times New Roman" w:cs="Times New Roman"/>
          <w:sz w:val="24"/>
          <w:szCs w:val="24"/>
          <w:vertAlign w:val="superscript"/>
        </w:rPr>
        <w:t>о</w:t>
      </w:r>
      <w:proofErr w:type="gramStart"/>
      <w:r w:rsidRPr="00A5779A">
        <w:rPr>
          <w:rFonts w:ascii="Times New Roman" w:eastAsia="Times New Roman" w:hAnsi="Times New Roman" w:cs="Times New Roman"/>
          <w:sz w:val="24"/>
          <w:szCs w:val="24"/>
        </w:rPr>
        <w:t>C</w:t>
      </w:r>
      <w:proofErr w:type="spellEnd"/>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в обеденных залах, буфетных, гладильных, сушильных, кладовых и бельевых +16</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в физиотерапевтических кабинетах, кабинетах массажа +28</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в медицинских помещениях, игровых, раздевальных, туалетных +20–22</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C;</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+15–17</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6) в раздевалке спортивного зала +19–23</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в помещениях с ванной бассейна +30</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в душевых +25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C.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Оптимальная относительная влажность воздуха в помещениях составляет 40–60%, в кухне и </w:t>
      </w:r>
      <w:proofErr w:type="spellStart"/>
      <w:r w:rsidRPr="00A5779A">
        <w:rPr>
          <w:rFonts w:ascii="Times New Roman" w:eastAsia="Times New Roman" w:hAnsi="Times New Roman" w:cs="Times New Roman"/>
          <w:sz w:val="24"/>
          <w:szCs w:val="24"/>
        </w:rPr>
        <w:t>постирочной</w:t>
      </w:r>
      <w:proofErr w:type="spellEnd"/>
      <w:r w:rsidRPr="00A5779A">
        <w:rPr>
          <w:rFonts w:ascii="Times New Roman" w:eastAsia="Times New Roman" w:hAnsi="Times New Roman" w:cs="Times New Roman"/>
          <w:sz w:val="24"/>
          <w:szCs w:val="24"/>
        </w:rPr>
        <w:t xml:space="preserve"> - до 60–70%.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101. Ежегодно на объектах проводят ревизию и ремонт систем водоснабжения, канализации, электроснабжения, к началу отопительного сезона - систем отопления и вентиляции с составлением акта о выполненных работах.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102. Не допускается эксплуатация объектов, размещенных в аварийных зданиях и помещениях.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Здание объектов признают аварийным при наличии акта компетентных органов об аварийности объекта. </w:t>
      </w:r>
    </w:p>
    <w:p w:rsidR="00A5779A" w:rsidRPr="00A5779A" w:rsidRDefault="00A5779A" w:rsidP="00A5779A">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6. Санитарно-эпидемиологические требования к содержанию и</w:t>
      </w:r>
      <w:r w:rsidRPr="00A5779A">
        <w:rPr>
          <w:rFonts w:ascii="Times New Roman" w:eastAsia="Times New Roman" w:hAnsi="Times New Roman" w:cs="Times New Roman"/>
          <w:b/>
          <w:bCs/>
          <w:sz w:val="27"/>
          <w:szCs w:val="27"/>
        </w:rPr>
        <w:br/>
        <w:t>эксплуатации территории и помещений объектов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103. Территория объектов должна содержаться в чистоте.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104. Спортивное, игровое оборудование и малые архитектурные формы содержатся в исправном состоянии и чистоте.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105. Мусоросборники (контейнеры) очищают при их заполнении на две трети объема.</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106. Все помещения должны содержаться в чистоте. Медицинские помещения, пищеблок и туалеты ежедневно убирают с использованием дезинфицирующих средств.</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107. </w:t>
      </w:r>
      <w:proofErr w:type="gramStart"/>
      <w:r w:rsidRPr="00A5779A">
        <w:rPr>
          <w:rFonts w:ascii="Times New Roman" w:eastAsia="Times New Roman" w:hAnsi="Times New Roman" w:cs="Times New Roman"/>
          <w:sz w:val="24"/>
          <w:szCs w:val="24"/>
        </w:rPr>
        <w:t>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Перед входом в туалетную комнату халат снимают и после выхода тщательно моют руки с мылом.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108. Применяемые дезинфицирующие растворы, разрешенные к применению в установленном порядке,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109. </w:t>
      </w:r>
      <w:proofErr w:type="gramStart"/>
      <w:r w:rsidRPr="00A5779A">
        <w:rPr>
          <w:rFonts w:ascii="Times New Roman" w:eastAsia="Times New Roman" w:hAnsi="Times New Roman" w:cs="Times New Roman"/>
          <w:sz w:val="24"/>
          <w:szCs w:val="24"/>
        </w:rPr>
        <w:t>Уборочный инвентарь (тазы, ведра, щетки, ветошь) маркируют и закрепляют за отдельными помещениями (санитарные узлы, медицинский блок, изолятор, производственные помещения пищеблока, обеденный зал, рекреации, каждый учебный кабинет, производственные мастерские и др.) и хранят в специально выделенных местах.</w:t>
      </w:r>
      <w:proofErr w:type="gramEnd"/>
      <w:r w:rsidRPr="00A5779A">
        <w:rPr>
          <w:rFonts w:ascii="Times New Roman" w:eastAsia="Times New Roman" w:hAnsi="Times New Roman" w:cs="Times New Roman"/>
          <w:sz w:val="24"/>
          <w:szCs w:val="24"/>
        </w:rPr>
        <w:t xml:space="preserve"> Допускается использование уборочного инвентаря для группы учебных помещений.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110. Уборочный инвентарь для санитарных узлов всех организаций должен иметь сигнальную маркировку.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111. В помещениях для музыкальных, спортивных и гимнастических занятий уборку проводят после каждого занятия.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112. </w:t>
      </w:r>
      <w:proofErr w:type="gramStart"/>
      <w:r w:rsidRPr="00A5779A">
        <w:rPr>
          <w:rFonts w:ascii="Times New Roman" w:eastAsia="Times New Roman" w:hAnsi="Times New Roman" w:cs="Times New Roman"/>
          <w:sz w:val="24"/>
          <w:szCs w:val="24"/>
        </w:rPr>
        <w:t xml:space="preserve">Вновь приобретенная продукция для детей и подростков (игрушки, обувь, одежда, посуда, средства личной гигиены, школьно-письменные принадлежности, постельное белье, парфюмерно-косметическая продукция, мебель и другие) должна иметь документы, подтверждающие ее качество и безопасность. </w:t>
      </w:r>
      <w:proofErr w:type="gramEnd"/>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113. Использованные игрушки моют ежедневно в конце дня с использованием 2%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114. </w:t>
      </w:r>
      <w:proofErr w:type="spellStart"/>
      <w:r w:rsidRPr="00A5779A">
        <w:rPr>
          <w:rFonts w:ascii="Times New Roman" w:eastAsia="Times New Roman" w:hAnsi="Times New Roman" w:cs="Times New Roman"/>
          <w:sz w:val="24"/>
          <w:szCs w:val="24"/>
        </w:rPr>
        <w:t>Мягконабивные</w:t>
      </w:r>
      <w:proofErr w:type="spellEnd"/>
      <w:r w:rsidRPr="00A5779A">
        <w:rPr>
          <w:rFonts w:ascii="Times New Roman" w:eastAsia="Times New Roman" w:hAnsi="Times New Roman" w:cs="Times New Roman"/>
          <w:sz w:val="24"/>
          <w:szCs w:val="24"/>
        </w:rPr>
        <w:t xml:space="preserve"> игрушки после использования в конце дня дезинфицируют бактерицидными облучателями в течение 30 минут на расстоянии 25 см от игрушек.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115. На объектах проводят ежедневную влажную уборку помещений с использованием моющих средств: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уборку классов, мастерских и учебных кабинетов проводят после окончания занятий каждой смены;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коридоров и рекреаций – после окончания занятий каждой смены;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w:t>
      </w:r>
      <w:proofErr w:type="gramStart"/>
      <w:r w:rsidRPr="00A5779A">
        <w:rPr>
          <w:rFonts w:ascii="Times New Roman" w:eastAsia="Times New Roman" w:hAnsi="Times New Roman" w:cs="Times New Roman"/>
          <w:sz w:val="24"/>
          <w:szCs w:val="24"/>
        </w:rPr>
        <w:t>игровых</w:t>
      </w:r>
      <w:proofErr w:type="gramEnd"/>
      <w:r w:rsidRPr="00A5779A">
        <w:rPr>
          <w:rFonts w:ascii="Times New Roman" w:eastAsia="Times New Roman" w:hAnsi="Times New Roman" w:cs="Times New Roman"/>
          <w:sz w:val="24"/>
          <w:szCs w:val="24"/>
        </w:rPr>
        <w:t xml:space="preserve"> – в конце дня;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обеденного зала – после каждого приема пищи;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 гардероба, вестибюля – после начала занятий каждой смены;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 спортивных, гимнастических залов – после каждого занятия с проветриванием;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санитарных узлов в здании – после каждой перемены.</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Влажную уборку помещений (мытье полов) проводят работники организаций.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116. При регистрации случаев инфекционных и паразитарных заболеваний проводят противоэпидемические и дезинфекционные мероприятия.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117. Оконные стекла, плафоны электроламп и жалюзийные решетки вытяжных вентиляционных систем содержатся в чистоте. Не допускается привлекать к очистке осветительной арматуры и мытью окон воспитанников и учащихся.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118. В туалетах ежедневной дезинфекции подлежат полы, дверные ручки, барашки кранов, раковины и унитазы.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119.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120. Уборку СДУ проводят ежедневно с использованием дезинфицирующих средств, дезинфекцию выгребной ямы 1 раз в 10 дней. СДУ очищают по мере его заполнения на две трети объема, но не реже 1 раза в год.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121. Для предотвращения залета мух и комаров в помещениях пищеблока, при необходимости в спальных и других помещениях на окна, форточки, фрамуги, открываемые для проветривания, устанавливают москитные сетки.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122.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123. При функционировании объектов не допускается проведение </w:t>
      </w:r>
      <w:proofErr w:type="gramStart"/>
      <w:r w:rsidRPr="00A5779A">
        <w:rPr>
          <w:rFonts w:ascii="Times New Roman" w:eastAsia="Times New Roman" w:hAnsi="Times New Roman" w:cs="Times New Roman"/>
          <w:sz w:val="24"/>
          <w:szCs w:val="24"/>
        </w:rPr>
        <w:t>капитального</w:t>
      </w:r>
      <w:proofErr w:type="gramEnd"/>
      <w:r w:rsidRPr="00A5779A">
        <w:rPr>
          <w:rFonts w:ascii="Times New Roman" w:eastAsia="Times New Roman" w:hAnsi="Times New Roman" w:cs="Times New Roman"/>
          <w:sz w:val="24"/>
          <w:szCs w:val="24"/>
        </w:rPr>
        <w:t xml:space="preserve"> и других видов ремонтных работ, за исключением работ по устранению аварийных ситуаций.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124. В организации не допускается наличие насекомых, крыс и мышевидных грызунов. </w:t>
      </w:r>
    </w:p>
    <w:p w:rsidR="00A5779A" w:rsidRPr="00A5779A" w:rsidRDefault="00A5779A" w:rsidP="00A5779A">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7. Санитарно-эпидемиологические требования к</w:t>
      </w:r>
      <w:r w:rsidRPr="00A5779A">
        <w:rPr>
          <w:rFonts w:ascii="Times New Roman" w:eastAsia="Times New Roman" w:hAnsi="Times New Roman" w:cs="Times New Roman"/>
          <w:b/>
          <w:bCs/>
          <w:sz w:val="27"/>
          <w:szCs w:val="27"/>
        </w:rPr>
        <w:br/>
        <w:t>условиям проживания на объектах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125. Объекты для проживания обучающихся и воспитанников могут располагаться в отдельно стоящих зданиях, во встроено-пристроенных зданиях, а также </w:t>
      </w:r>
      <w:proofErr w:type="spellStart"/>
      <w:r w:rsidRPr="00A5779A">
        <w:rPr>
          <w:rFonts w:ascii="Times New Roman" w:eastAsia="Times New Roman" w:hAnsi="Times New Roman" w:cs="Times New Roman"/>
          <w:sz w:val="24"/>
          <w:szCs w:val="24"/>
        </w:rPr>
        <w:t>смежно</w:t>
      </w:r>
      <w:proofErr w:type="spellEnd"/>
      <w:r w:rsidRPr="00A5779A">
        <w:rPr>
          <w:rFonts w:ascii="Times New Roman" w:eastAsia="Times New Roman" w:hAnsi="Times New Roman" w:cs="Times New Roman"/>
          <w:sz w:val="24"/>
          <w:szCs w:val="24"/>
        </w:rPr>
        <w:t xml:space="preserve"> с учебными корпусами.</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126. Жилая площадь в спальнях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образования для детей-сирот и детей, оставшихся без попечения родителей, ЦАН принимается не менее 4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vertAlign w:val="superscript"/>
        </w:rPr>
        <w:t xml:space="preserve"> </w:t>
      </w:r>
      <w:r w:rsidRPr="00A5779A">
        <w:rPr>
          <w:rFonts w:ascii="Times New Roman" w:eastAsia="Times New Roman" w:hAnsi="Times New Roman" w:cs="Times New Roman"/>
          <w:sz w:val="24"/>
          <w:szCs w:val="24"/>
        </w:rPr>
        <w:t>на 1 место, в школах-интернатах для детей с последствиями полиомиелита и церебральными параличами – 4,5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127. В общежитиях для учащихся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и студентов ВУЗ площадь на 1 человека предусматривается не менее 6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и проживание в комнатах не более 4-х человек.</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128. </w:t>
      </w:r>
      <w:proofErr w:type="gramStart"/>
      <w:r w:rsidRPr="00A5779A">
        <w:rPr>
          <w:rFonts w:ascii="Times New Roman" w:eastAsia="Times New Roman" w:hAnsi="Times New Roman" w:cs="Times New Roman"/>
          <w:sz w:val="24"/>
          <w:szCs w:val="24"/>
        </w:rPr>
        <w:t xml:space="preserve">Жилые комнаты в спальных корпусах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образования для детей-сирот и детей, оставшихся без попечения родителей, организаций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w:t>
      </w:r>
      <w:proofErr w:type="gramEnd"/>
      <w:r w:rsidRPr="00A5779A">
        <w:rPr>
          <w:rFonts w:ascii="Times New Roman" w:eastAsia="Times New Roman" w:hAnsi="Times New Roman" w:cs="Times New Roman"/>
          <w:sz w:val="24"/>
          <w:szCs w:val="24"/>
        </w:rPr>
        <w:t xml:space="preserve"> В каждой комнате предусматривается письменный стол. В спальных комнатах предусматривается раздельное проживание девочек и мальчиков с 7-ми лет.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129. Кровати в жилых комнатах должны расставляться с соблюдением расстояния между длинными сторонами кроватей - 0,65 м, от наружных стен - не менее 0,6 м, от отопительных приборов - 0,2 м, между изголовьями двух кроватей - 0,2 м, ширина центрального прохода между кроватями - не менее 1,0 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130. Вспомогательные и санитарно-бытовые помещения в спальных корпусах и общежитиях (туалеты, умывальные, душевые, </w:t>
      </w:r>
      <w:proofErr w:type="spellStart"/>
      <w:r w:rsidRPr="00A5779A">
        <w:rPr>
          <w:rFonts w:ascii="Times New Roman" w:eastAsia="Times New Roman" w:hAnsi="Times New Roman" w:cs="Times New Roman"/>
          <w:sz w:val="24"/>
          <w:szCs w:val="24"/>
        </w:rPr>
        <w:t>постирочные</w:t>
      </w:r>
      <w:proofErr w:type="spellEnd"/>
      <w:r w:rsidRPr="00A5779A">
        <w:rPr>
          <w:rFonts w:ascii="Times New Roman" w:eastAsia="Times New Roman" w:hAnsi="Times New Roman" w:cs="Times New Roman"/>
          <w:sz w:val="24"/>
          <w:szCs w:val="24"/>
        </w:rPr>
        <w:t xml:space="preserve">, гладильные, комнаты для сушки белья, общие кухни) предусматриваются на каждом этаже в соответствии с нормами настоящих Санитарных правил.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131. Кухни на этажах общежитий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6–8 человек.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132. </w:t>
      </w:r>
      <w:proofErr w:type="gramStart"/>
      <w:r w:rsidRPr="00A5779A">
        <w:rPr>
          <w:rFonts w:ascii="Times New Roman" w:eastAsia="Times New Roman" w:hAnsi="Times New Roman" w:cs="Times New Roman"/>
          <w:sz w:val="24"/>
          <w:szCs w:val="24"/>
        </w:rPr>
        <w:t>Предусматривается не менее трех комплектов</w:t>
      </w:r>
      <w:proofErr w:type="gramEnd"/>
      <w:r w:rsidRPr="00A5779A">
        <w:rPr>
          <w:rFonts w:ascii="Times New Roman" w:eastAsia="Times New Roman" w:hAnsi="Times New Roman" w:cs="Times New Roman"/>
          <w:sz w:val="24"/>
          <w:szCs w:val="24"/>
        </w:rPr>
        <w:t xml:space="preserve"> постельного белья на 1 спальное место. В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все постельные принадлежности (матрацы, подушки, одеяло) </w:t>
      </w:r>
      <w:r w:rsidRPr="00A5779A">
        <w:rPr>
          <w:rFonts w:ascii="Times New Roman" w:eastAsia="Times New Roman" w:hAnsi="Times New Roman" w:cs="Times New Roman"/>
          <w:sz w:val="24"/>
          <w:szCs w:val="24"/>
        </w:rPr>
        <w:lastRenderedPageBreak/>
        <w:t>маркируются; при использовании раскладных кроватей маркируется постельное белье (простынь, наволочка, пододеяльник).</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133. Количество санитарных приборов в жилых комплексах общеобразовательных, специализированных и специальных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спальных корпусов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образования для детей-сирот и детей, оставшихся без попечения родителей, организаций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предусматривается согласно </w:t>
      </w:r>
      <w:hyperlink r:id="rId31" w:anchor="z458" w:history="1">
        <w:r w:rsidRPr="00A5779A">
          <w:rPr>
            <w:rFonts w:ascii="Times New Roman" w:eastAsia="Times New Roman" w:hAnsi="Times New Roman" w:cs="Times New Roman"/>
            <w:color w:val="0000FF"/>
            <w:sz w:val="24"/>
            <w:szCs w:val="24"/>
            <w:u w:val="single"/>
          </w:rPr>
          <w:t>приложению 3</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студенческих и общежитиях для учащихся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устанавливается 1 душ, 1 умывальник и 1 унитаз на 4–6 человек и 1 биде на 50 человек. Кабина личной гигиены женщин предусматривается из расчета 1 кабина на 50 человек и оборудуется восходящим душем, унитазом, душем и умывальником.</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134.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135. Стирка белья должна осуществляться в прачечной объекта, при ее отсутствии допускается организация стирки в других прачечных по договору. Белье инфекционных больных перед стиркой подвергается дезинфекции в маркированных ваннах.</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136.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137. Для хранения запасов белья, новой и старой одежды и обуви, жесткого инвентаря предусматриваются складские помещения.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138. При устройстве прачечной должны исключаться встречные потоки чистого и грязного белья.</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139. В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умывальных. </w:t>
      </w:r>
    </w:p>
    <w:p w:rsidR="00A5779A" w:rsidRPr="00A5779A" w:rsidRDefault="00A5779A" w:rsidP="00A5779A">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 xml:space="preserve">8. Санитарно-эпидемиологические требования к организации питания на объектах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140. Организации общественного питания объектов образования обучающихся подразделяются </w:t>
      </w:r>
      <w:proofErr w:type="gramStart"/>
      <w:r w:rsidRPr="00A5779A">
        <w:rPr>
          <w:rFonts w:ascii="Times New Roman" w:eastAsia="Times New Roman" w:hAnsi="Times New Roman" w:cs="Times New Roman"/>
          <w:sz w:val="24"/>
          <w:szCs w:val="24"/>
        </w:rPr>
        <w:t>на</w:t>
      </w:r>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w:t>
      </w:r>
      <w:proofErr w:type="spellStart"/>
      <w:r w:rsidRPr="00A5779A">
        <w:rPr>
          <w:rFonts w:ascii="Times New Roman" w:eastAsia="Times New Roman" w:hAnsi="Times New Roman" w:cs="Times New Roman"/>
          <w:sz w:val="24"/>
          <w:szCs w:val="24"/>
        </w:rPr>
        <w:t>столовые-доготовочные</w:t>
      </w:r>
      <w:proofErr w:type="spellEnd"/>
      <w:r w:rsidRPr="00A5779A">
        <w:rPr>
          <w:rFonts w:ascii="Times New Roman" w:eastAsia="Times New Roman" w:hAnsi="Times New Roman" w:cs="Times New Roman"/>
          <w:sz w:val="24"/>
          <w:szCs w:val="24"/>
        </w:rPr>
        <w:t xml:space="preserve">, на которых осуществляют приготовление блюд и кулинарных изделий из полуфабрикатов и их реализация;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столовые объектов, работающие на продовольственном сырье, которые производят и (или) реализуют блюда в соответствии с разнообразным по дням недели меню;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 буфеты, </w:t>
      </w:r>
      <w:proofErr w:type="spellStart"/>
      <w:proofErr w:type="gramStart"/>
      <w:r w:rsidRPr="00A5779A">
        <w:rPr>
          <w:rFonts w:ascii="Times New Roman" w:eastAsia="Times New Roman" w:hAnsi="Times New Roman" w:cs="Times New Roman"/>
          <w:sz w:val="24"/>
          <w:szCs w:val="24"/>
        </w:rPr>
        <w:t>буфеты-раздаточные</w:t>
      </w:r>
      <w:proofErr w:type="spellEnd"/>
      <w:proofErr w:type="gramEnd"/>
      <w:r w:rsidRPr="00A5779A">
        <w:rPr>
          <w:rFonts w:ascii="Times New Roman" w:eastAsia="Times New Roman" w:hAnsi="Times New Roman" w:cs="Times New Roman"/>
          <w:sz w:val="24"/>
          <w:szCs w:val="24"/>
        </w:rPr>
        <w:t>, осуществляющие реализацию готовых блюд, кулинарных, мучных кондитерских изделий.</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141. На объектах питания не допускается проживание, выполнение работ и услуг, не связанных с общественным питанием, а также содержание животных и птиц.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143. В состав пищеблока, работающего на сырье, входит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w:t>
      </w:r>
      <w:r w:rsidRPr="00A5779A">
        <w:rPr>
          <w:rFonts w:ascii="Times New Roman" w:eastAsia="Times New Roman" w:hAnsi="Times New Roman" w:cs="Times New Roman"/>
          <w:sz w:val="24"/>
          <w:szCs w:val="24"/>
        </w:rPr>
        <w:lastRenderedPageBreak/>
        <w:t xml:space="preserve">помещение для хранения </w:t>
      </w:r>
      <w:hyperlink r:id="rId32" w:anchor="z7" w:history="1">
        <w:r w:rsidRPr="00A5779A">
          <w:rPr>
            <w:rFonts w:ascii="Times New Roman" w:eastAsia="Times New Roman" w:hAnsi="Times New Roman" w:cs="Times New Roman"/>
            <w:color w:val="0000FF"/>
            <w:sz w:val="24"/>
            <w:szCs w:val="24"/>
            <w:u w:val="single"/>
          </w:rPr>
          <w:t>скоропортящихся продуктов</w:t>
        </w:r>
      </w:hyperlink>
      <w:r w:rsidRPr="00A5779A">
        <w:rPr>
          <w:rFonts w:ascii="Times New Roman" w:eastAsia="Times New Roman" w:hAnsi="Times New Roman" w:cs="Times New Roman"/>
          <w:sz w:val="24"/>
          <w:szCs w:val="24"/>
        </w:rPr>
        <w:t xml:space="preserve"> с холодильным оборудованием, загрузочная, комната персонала, раздевалка, душевая и туалет для персонала.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145. На пищеблоках, работающих на полуфабрикатах, предусматривают </w:t>
      </w:r>
      <w:proofErr w:type="spellStart"/>
      <w:r w:rsidRPr="00A5779A">
        <w:rPr>
          <w:rFonts w:ascii="Times New Roman" w:eastAsia="Times New Roman" w:hAnsi="Times New Roman" w:cs="Times New Roman"/>
          <w:sz w:val="24"/>
          <w:szCs w:val="24"/>
        </w:rPr>
        <w:t>доготовочную</w:t>
      </w:r>
      <w:proofErr w:type="spellEnd"/>
      <w:r w:rsidRPr="00A5779A">
        <w:rPr>
          <w:rFonts w:ascii="Times New Roman" w:eastAsia="Times New Roman" w:hAnsi="Times New Roman" w:cs="Times New Roman"/>
          <w:sz w:val="24"/>
          <w:szCs w:val="24"/>
        </w:rPr>
        <w:t xml:space="preserve">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(или условную зону), помещения для персонала, душевую и туалет для персонала.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 </w:t>
      </w:r>
    </w:p>
    <w:p w:rsidR="00A5779A" w:rsidRPr="00A5779A" w:rsidRDefault="00A5779A" w:rsidP="00A5779A">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148. По согласованию с ведомством государственного органа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w:t>
      </w:r>
      <w:hyperlink r:id="rId33" w:anchor="z250" w:history="1">
        <w:r w:rsidRPr="00A5779A">
          <w:rPr>
            <w:rFonts w:ascii="Times New Roman" w:eastAsia="Times New Roman" w:hAnsi="Times New Roman" w:cs="Times New Roman"/>
            <w:color w:val="0000FF"/>
            <w:sz w:val="24"/>
            <w:szCs w:val="24"/>
            <w:u w:val="single"/>
          </w:rPr>
          <w:t>санитарно-эпидемиологического заключения</w:t>
        </w:r>
      </w:hyperlink>
      <w:r w:rsidRPr="00A5779A">
        <w:rPr>
          <w:rFonts w:ascii="Times New Roman" w:eastAsia="Times New Roman" w:hAnsi="Times New Roman" w:cs="Times New Roman"/>
          <w:sz w:val="24"/>
          <w:szCs w:val="24"/>
        </w:rPr>
        <w:t xml:space="preserve"> о соответствии их требованиям, установленных </w:t>
      </w:r>
      <w:hyperlink r:id="rId34" w:anchor="z7" w:history="1">
        <w:r w:rsidRPr="00A5779A">
          <w:rPr>
            <w:rFonts w:ascii="Times New Roman" w:eastAsia="Times New Roman" w:hAnsi="Times New Roman" w:cs="Times New Roman"/>
            <w:color w:val="0000FF"/>
            <w:sz w:val="24"/>
            <w:szCs w:val="24"/>
            <w:u w:val="single"/>
          </w:rPr>
          <w:t>законодательством</w:t>
        </w:r>
      </w:hyperlink>
      <w:r w:rsidRPr="00A5779A">
        <w:rPr>
          <w:rFonts w:ascii="Times New Roman" w:eastAsia="Times New Roman" w:hAnsi="Times New Roman" w:cs="Times New Roman"/>
          <w:sz w:val="24"/>
          <w:szCs w:val="24"/>
        </w:rPr>
        <w:t xml:space="preserve"> Республики Казахстан в сфере санитарно-эпидемиологического благополучия населения.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149.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150. </w:t>
      </w:r>
      <w:proofErr w:type="gramStart"/>
      <w:r w:rsidRPr="00A5779A">
        <w:rPr>
          <w:rFonts w:ascii="Times New Roman" w:eastAsia="Times New Roman" w:hAnsi="Times New Roman" w:cs="Times New Roman"/>
          <w:sz w:val="24"/>
          <w:szCs w:val="24"/>
        </w:rPr>
        <w:t>На пищеблоках общеобразовательных организаций, размещенных в сельских населенных пунктах, при отсутствии условий для организации типовых столовых, по согласованию с ведомством государственного органа в сфере санитарно-эпидемиологического благополучия населения предусматривается сокращенный набор помещений: складское помещение, кухня с зонами для подготовки сырья, приготовления пищи, раздачи готовой продукции и моечной кухонной посуды, моечная столовой посуды, помещение или отведенное место для персонала.</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151. Размещение технологического, холодильного и моющего оборудования осуществляется с учетом поточности приготовления пищи.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152. Сырые и готовые продукты хранятся раздельно.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 хранении пищевой продукции обеспечивают соблюдение принципа "товарного соседства".</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153. Питание детей в дошкольных мини-центрах при общеобразовательных объектах осуществляют в группах.</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154. Площадь обеденного зала предусматривают из расчета не менее 0,8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одно посадочное место.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155. В производственных цехах устанавливаются производственные мойки достаточной вместимости с подводкой холодной и горячей воды через смесители.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156. При столовой предусматривают установку умывальников на высоту не более 0,7 м от пола.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Рядом с умывальниками устанавливают </w:t>
      </w:r>
      <w:proofErr w:type="spellStart"/>
      <w:r w:rsidRPr="00A5779A">
        <w:rPr>
          <w:rFonts w:ascii="Times New Roman" w:eastAsia="Times New Roman" w:hAnsi="Times New Roman" w:cs="Times New Roman"/>
          <w:sz w:val="24"/>
          <w:szCs w:val="24"/>
        </w:rPr>
        <w:t>электрополотенца</w:t>
      </w:r>
      <w:proofErr w:type="spellEnd"/>
      <w:r w:rsidRPr="00A5779A">
        <w:rPr>
          <w:rFonts w:ascii="Times New Roman" w:eastAsia="Times New Roman" w:hAnsi="Times New Roman" w:cs="Times New Roman"/>
          <w:sz w:val="24"/>
          <w:szCs w:val="24"/>
        </w:rPr>
        <w:t xml:space="preserve"> (не менее 1-го на две раковины) или используют одноразовые полотенца.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157. Светильники имеют защитную арматуру, не допускается размещать над плитами, технологическим оборудованием и разделочными столами.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158. Производственные, складские и административно-бытовые помещения пищеблока оборудуются в соответствии с </w:t>
      </w:r>
      <w:hyperlink r:id="rId35" w:anchor="z463" w:history="1">
        <w:r w:rsidRPr="00A5779A">
          <w:rPr>
            <w:rFonts w:ascii="Times New Roman" w:eastAsia="Times New Roman" w:hAnsi="Times New Roman" w:cs="Times New Roman"/>
            <w:color w:val="0000FF"/>
            <w:sz w:val="24"/>
            <w:szCs w:val="24"/>
            <w:u w:val="single"/>
          </w:rPr>
          <w:t>приложением 5</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159.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отвечающих требованиям безопасности для материалов, контактирующих с пищевыми продуктами.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160. Обеденные залы оборудуют мебелью с покрытием, позволяющим проводить их обработку с применением моющих и дезинфицирующих средств.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161. В случае выхода из строя какого-либо технологического и холодильного оборудования вносят изменения в меню.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162. Высота нижней полки стеллажей и подтоварников для хранения пищевых продуктов в складских помещениях предусматривается не менее 15 см от пола.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163. Столовые должны обеспечиваться столовой посудой и приборами из расчета не менее трех комплектов на одно посадочное место.</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164.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 нержавеющей стали или аналогичных по гигиеническим свойствам материалов.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165. Для раздельного хранения сырых и готовых продуктов, их технологической обработки и раздачи используют раздельное и маркированное оборудование, разделочный инвентарь, кухонную посуду: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производственные столы с маркировкой мясо сырое "МС", рыба сырая "РС", овощи сырые "ОС", "хлеб", готовая продукция "ГП", "тесто";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 xml:space="preserve">2) разделочный инвентарь (разделочные доски и ножи) мясо сырое "МС", мясо вареное "МВ", рыба сырая "РС", рыба вареная "РВ", овощи сырые "ОС", овощи вареные "ОВ", "тесто", "хлеб", "гастрономия", "зелень"; </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3) кухонная посуда с маркировкой "I блюдо", "II блюдо", "III блюдо", "молоко", "для обработки яиц", мясо сырое "МС", овощи сырые "ОС", рыба сырая "РС", "для готовой продукции", "для сырой продукции".</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Разделочный инвентарь и кухонную посуду используют по назначению в соответствии с маркировкой.</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166.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167. Разделочные доски, колоды для разруба мяса и рыбы изготавливают из материалов, предназначенных для контакта с пищевыми продуктами, без щелей и зазоров.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168. Для доставки (транспортировки) готовых блюд (изделий) используют емкости (тару), внутренняя поверхность которых выполнена из материалов, разрешенных для контакта с пищевыми продуктами. Для доставки горячих готовых блюд используют специальные изотермические емкости.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169. Производственные и другие помещения пищеблока, производственное оборудование и инвентарь (шкафы, столы, стеллажи), санитарно-техническое оборудование содержатся в исправном состоянии, порядке и чистоте. Хранение пищевых продуктов на полу не допускается.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170.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171. Мытье кухонной посуды предусматривается отдельно от столовой посуды. В моечных помещениях вывешивают инструкцию о правилах мытья посуды и инвентаря.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172. Мойки для мытья столовой и кухонной (</w:t>
      </w:r>
      <w:proofErr w:type="spellStart"/>
      <w:r w:rsidRPr="00A5779A">
        <w:rPr>
          <w:rFonts w:ascii="Times New Roman" w:eastAsia="Times New Roman" w:hAnsi="Times New Roman" w:cs="Times New Roman"/>
          <w:sz w:val="24"/>
          <w:szCs w:val="24"/>
        </w:rPr>
        <w:t>котломойки</w:t>
      </w:r>
      <w:proofErr w:type="spellEnd"/>
      <w:r w:rsidRPr="00A5779A">
        <w:rPr>
          <w:rFonts w:ascii="Times New Roman" w:eastAsia="Times New Roman" w:hAnsi="Times New Roman" w:cs="Times New Roman"/>
          <w:sz w:val="24"/>
          <w:szCs w:val="24"/>
        </w:rPr>
        <w:t xml:space="preserve">) посуды имеют достаточный объем для обеспечения полного погружения используемой посуды, маркировку объемной вместимости и обеспечиваются пробками. Для дозирования моющих и дезинфицирующих средств используют мерные емкости.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173. Мытье кухонной посуды осуществляется в 2-х-секционных мойках, столовой посуды – в 3-х-секционных мойках, чайной посуды – в 2-х-секцонных мойках.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В </w:t>
      </w:r>
      <w:proofErr w:type="spellStart"/>
      <w:r w:rsidRPr="00A5779A">
        <w:rPr>
          <w:rFonts w:ascii="Times New Roman" w:eastAsia="Times New Roman" w:hAnsi="Times New Roman" w:cs="Times New Roman"/>
          <w:sz w:val="24"/>
          <w:szCs w:val="24"/>
        </w:rPr>
        <w:t>неканализованных</w:t>
      </w:r>
      <w:proofErr w:type="spellEnd"/>
      <w:r w:rsidRPr="00A5779A">
        <w:rPr>
          <w:rFonts w:ascii="Times New Roman" w:eastAsia="Times New Roman" w:hAnsi="Times New Roman" w:cs="Times New Roman"/>
          <w:sz w:val="24"/>
          <w:szCs w:val="24"/>
        </w:rPr>
        <w:t xml:space="preserve"> районах сельской местности, а также на пищеблоках до 50-ти посадочных мест для мытья кухонной посуды допускается установка односекционной моечной ванны, достаточной в размерах для полного погружения используемой посуды.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На пищеблоках с обеденным залом до 100 посадочных мест допускается мытье столовой и чайной посуды в 3-х-секционных мойках. На пищеблоках с обеденным залом свыше 100 мест при установке посудомоечной машины предусматривается установка 3-х-секционной мойки.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174. Мытье столовой посуды в специализированных моечных машинах проводят в соответствии с инструкциями по их эксплуатации.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175. При мытье столовой посуды ручным способом в </w:t>
      </w:r>
      <w:proofErr w:type="spellStart"/>
      <w:r w:rsidRPr="00A5779A">
        <w:rPr>
          <w:rFonts w:ascii="Times New Roman" w:eastAsia="Times New Roman" w:hAnsi="Times New Roman" w:cs="Times New Roman"/>
          <w:sz w:val="24"/>
          <w:szCs w:val="24"/>
        </w:rPr>
        <w:t>трехсекционных</w:t>
      </w:r>
      <w:proofErr w:type="spellEnd"/>
      <w:r w:rsidRPr="00A5779A">
        <w:rPr>
          <w:rFonts w:ascii="Times New Roman" w:eastAsia="Times New Roman" w:hAnsi="Times New Roman" w:cs="Times New Roman"/>
          <w:sz w:val="24"/>
          <w:szCs w:val="24"/>
        </w:rPr>
        <w:t xml:space="preserve"> ваннах соблюдается следующий порядок: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механическое удаление остатков пищи;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мытье в воде с добавлением моющих сре</w:t>
      </w:r>
      <w:proofErr w:type="gramStart"/>
      <w:r w:rsidRPr="00A5779A">
        <w:rPr>
          <w:rFonts w:ascii="Times New Roman" w:eastAsia="Times New Roman" w:hAnsi="Times New Roman" w:cs="Times New Roman"/>
          <w:sz w:val="24"/>
          <w:szCs w:val="24"/>
        </w:rPr>
        <w:t>дств в п</w:t>
      </w:r>
      <w:proofErr w:type="gramEnd"/>
      <w:r w:rsidRPr="00A5779A">
        <w:rPr>
          <w:rFonts w:ascii="Times New Roman" w:eastAsia="Times New Roman" w:hAnsi="Times New Roman" w:cs="Times New Roman"/>
          <w:sz w:val="24"/>
          <w:szCs w:val="24"/>
        </w:rPr>
        <w:t>ервой секции ванны при температуре не ниже +45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мытье во второй секции ванны в воде с температурой не ниже +45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и добавлением моющих сре</w:t>
      </w:r>
      <w:proofErr w:type="gramStart"/>
      <w:r w:rsidRPr="00A5779A">
        <w:rPr>
          <w:rFonts w:ascii="Times New Roman" w:eastAsia="Times New Roman" w:hAnsi="Times New Roman" w:cs="Times New Roman"/>
          <w:sz w:val="24"/>
          <w:szCs w:val="24"/>
        </w:rPr>
        <w:t>дств в к</w:t>
      </w:r>
      <w:proofErr w:type="gramEnd"/>
      <w:r w:rsidRPr="00A5779A">
        <w:rPr>
          <w:rFonts w:ascii="Times New Roman" w:eastAsia="Times New Roman" w:hAnsi="Times New Roman" w:cs="Times New Roman"/>
          <w:sz w:val="24"/>
          <w:szCs w:val="24"/>
        </w:rPr>
        <w:t>оличестве в 2 раза меньше, чем в первой секции ванны;</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ополаскивание посуды в третьей секции ванны горячей проточной водой с температурой не ниже +65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просушивание посуды в опрокинутом виде на решетках, полках и стеллажах.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176.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177. Емкости для хранения столовых приборов подвергают мытью в горячей воде при температуре не ниже +45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с применением моющих средств.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178. Чистую кухонную посуду и инвентарь хранят на стеллажах на высоте не менее 0,5 м от пола, столовую посуду - в шкафах или на решетках. Столовые приборы хранят ручками вверх, хранение их на подносах россыпью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179. Обработку технологического оборудования проводят ежедневно по мере его загрязнения и по окончании работы специально выделенной ветошью и емкостью.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180.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с добавлением моющих средств, ополаскивают горячей водой при температуре не ниже +65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181. Щетки и ветошь для мытья посуды после использования очищают, замачивают в горячей воде при температуре не ниже +45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с добавлением моющих средств, </w:t>
      </w:r>
      <w:r w:rsidRPr="00A5779A">
        <w:rPr>
          <w:rFonts w:ascii="Times New Roman" w:eastAsia="Times New Roman" w:hAnsi="Times New Roman" w:cs="Times New Roman"/>
          <w:sz w:val="24"/>
          <w:szCs w:val="24"/>
        </w:rPr>
        <w:lastRenderedPageBreak/>
        <w:t>дезинфицируют (или кипятят в течение 15 минут), промывают проточной водой, просушивают и хранят в специальной таре.</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182.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183.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раствора столового уксуса.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184. Промаркированные емкости для пищевых отходов ("пищевые отходы") имеют крышки, хранятся в специально выделенном месте и освобождаются от отходов по мере их заполнения на 2/3 объема, промываются раствором моющего средства.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185. Пищевые отходы не допускается выносить через раздаточные или производственные помещения пищеблока.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186. Интервалы между приемами пищи не должны превышать 3,5–4 часов.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187. Нормы питания обучающихся и воспитанников на объектах воспитания и образования (в массе "брутто") регламентированы </w:t>
      </w:r>
      <w:hyperlink r:id="rId36" w:anchor="z78" w:history="1">
        <w:r w:rsidRPr="00A5779A">
          <w:rPr>
            <w:rFonts w:ascii="Times New Roman" w:eastAsia="Times New Roman" w:hAnsi="Times New Roman" w:cs="Times New Roman"/>
            <w:color w:val="0000FF"/>
            <w:sz w:val="24"/>
            <w:szCs w:val="24"/>
            <w:u w:val="single"/>
          </w:rPr>
          <w:t>постановлением</w:t>
        </w:r>
      </w:hyperlink>
      <w:r w:rsidRPr="00A5779A">
        <w:rPr>
          <w:rFonts w:ascii="Times New Roman" w:eastAsia="Times New Roman" w:hAnsi="Times New Roman" w:cs="Times New Roman"/>
          <w:sz w:val="24"/>
          <w:szCs w:val="24"/>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188. В общеобразовательных и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составляется перспективное сезонное (лето – осень, зима – весна) двухнедельное меню. Меню горячего питания предусматривает распределение горячих блюд, кулинарных, мучных, кондитерских и хлебобулочных изделий по отдельным приемам пищи (завтрак, обед, полдник, ужин).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 разработке меню учитывают продолжительность пребывания учащихся в общеобразовательном учреждении, возрастную категорию, а также национальные традиции и ассортимент отечественной продукции, производимой в регионе. В рационе питания детей и подростков предусматриваются продукты, обогащенные витаминно-минеральным комплексом.</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189. Для учащихся первой смены в общеобразовательных организациях предусматривается 1-2-х разовое питание – второй завтрак или второй завтрак и обед, для учащихся 2-ой смены – полдник, для групп продленного дня – второй завтрак, обед и полдник. При круглосуточном пребывании детей предусматривается не менее</w:t>
      </w:r>
      <w:proofErr w:type="gramStart"/>
      <w:r w:rsidRPr="00A5779A">
        <w:rPr>
          <w:rFonts w:ascii="Times New Roman" w:eastAsia="Times New Roman" w:hAnsi="Times New Roman" w:cs="Times New Roman"/>
          <w:sz w:val="24"/>
          <w:szCs w:val="24"/>
        </w:rPr>
        <w:t>,</w:t>
      </w:r>
      <w:proofErr w:type="gramEnd"/>
      <w:r w:rsidRPr="00A5779A">
        <w:rPr>
          <w:rFonts w:ascii="Times New Roman" w:eastAsia="Times New Roman" w:hAnsi="Times New Roman" w:cs="Times New Roman"/>
          <w:sz w:val="24"/>
          <w:szCs w:val="24"/>
        </w:rPr>
        <w:t xml:space="preserve"> чем пятикратный прием пищи.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190. Перспективное меню и ассортиментный перечень выпускаемой продукции согласовывают с ведомством государственного органа в сфере санитарно-эпидемиологического благополучия населения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191. </w:t>
      </w:r>
      <w:proofErr w:type="gramStart"/>
      <w:r w:rsidRPr="00A5779A">
        <w:rPr>
          <w:rFonts w:ascii="Times New Roman" w:eastAsia="Times New Roman" w:hAnsi="Times New Roman" w:cs="Times New Roman"/>
          <w:sz w:val="24"/>
          <w:szCs w:val="24"/>
        </w:rPr>
        <w:t>В организациях с круглосуточным пребыванием детей и подростков (</w:t>
      </w:r>
      <w:proofErr w:type="spellStart"/>
      <w:r w:rsidRPr="00A5779A">
        <w:rPr>
          <w:rFonts w:ascii="Times New Roman" w:eastAsia="Times New Roman" w:hAnsi="Times New Roman" w:cs="Times New Roman"/>
          <w:sz w:val="24"/>
          <w:szCs w:val="24"/>
        </w:rPr>
        <w:t>интернатные</w:t>
      </w:r>
      <w:proofErr w:type="spellEnd"/>
      <w:r w:rsidRPr="00A5779A">
        <w:rPr>
          <w:rFonts w:ascii="Times New Roman" w:eastAsia="Times New Roman" w:hAnsi="Times New Roman" w:cs="Times New Roman"/>
          <w:sz w:val="24"/>
          <w:szCs w:val="24"/>
        </w:rPr>
        <w:t xml:space="preserve"> организации, организации образования для детей-сирот и детей, оставшихся без попечения родителей, организации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а также в организациях, осуществляющих питание детей и подростков на бюджетной основе, ежедневно составляется меню-раскладка, в которой указывают число детей и подростков, получающих питание, перечень блюд на каждый прием пищи с указанием</w:t>
      </w:r>
      <w:proofErr w:type="gramEnd"/>
      <w:r w:rsidRPr="00A5779A">
        <w:rPr>
          <w:rFonts w:ascii="Times New Roman" w:eastAsia="Times New Roman" w:hAnsi="Times New Roman" w:cs="Times New Roman"/>
          <w:sz w:val="24"/>
          <w:szCs w:val="24"/>
        </w:rPr>
        <w:t xml:space="preserve"> массы порции в граммах в зависимости от возраста, а также расход продуктов по каждому блюду (в массе "брутто").</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Рекомендуемая масса порции блюд в граммах в зависимости от возраста указана в </w:t>
      </w:r>
      <w:hyperlink r:id="rId37" w:anchor="z466" w:history="1">
        <w:r w:rsidRPr="00A5779A">
          <w:rPr>
            <w:rFonts w:ascii="Times New Roman" w:eastAsia="Times New Roman" w:hAnsi="Times New Roman" w:cs="Times New Roman"/>
            <w:color w:val="0000FF"/>
            <w:sz w:val="24"/>
            <w:szCs w:val="24"/>
            <w:u w:val="single"/>
          </w:rPr>
          <w:t>приложении 6</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192. Фактический рацион питания должен соответствовать утвержденному перспективному меню. Допускается замена продуктов согласно </w:t>
      </w:r>
      <w:hyperlink r:id="rId38" w:anchor="z468" w:history="1">
        <w:r w:rsidRPr="00A5779A">
          <w:rPr>
            <w:rFonts w:ascii="Times New Roman" w:eastAsia="Times New Roman" w:hAnsi="Times New Roman" w:cs="Times New Roman"/>
            <w:color w:val="0000FF"/>
            <w:sz w:val="24"/>
            <w:szCs w:val="24"/>
            <w:u w:val="single"/>
          </w:rPr>
          <w:t>приложению 7</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193. Приготовление пищи должны производить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194. В меню не допускается повторение одних и тех же блюд или кулинарных изделий в один и тот же день и </w:t>
      </w:r>
      <w:proofErr w:type="gramStart"/>
      <w:r w:rsidRPr="00A5779A">
        <w:rPr>
          <w:rFonts w:ascii="Times New Roman" w:eastAsia="Times New Roman" w:hAnsi="Times New Roman" w:cs="Times New Roman"/>
          <w:sz w:val="24"/>
          <w:szCs w:val="24"/>
        </w:rPr>
        <w:t>в</w:t>
      </w:r>
      <w:proofErr w:type="gramEnd"/>
      <w:r w:rsidRPr="00A5779A">
        <w:rPr>
          <w:rFonts w:ascii="Times New Roman" w:eastAsia="Times New Roman" w:hAnsi="Times New Roman" w:cs="Times New Roman"/>
          <w:sz w:val="24"/>
          <w:szCs w:val="24"/>
        </w:rPr>
        <w:t xml:space="preserve"> последующие 2–3 дня.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195.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2–7 дня.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196. Завтрак на объектах с круглосуточным пребыванием детей, второй завтрак учащихся 1-ой смены общеобразовательных организаций состоит из горячего блюда (первое или второе) и горячего напитка. Допускается включение в завтрак или отдельным приемом бутербродов со сливочным маслом, сыра, яйца, соков, фруктов в соответствии с физиологическими потребностями детей и подростков в энергии.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Обед включает салат, первое, второе блюдо (основное горячее блюдо из мяса, рыбы или птицы) и третье (компот, кисель, чай).</w:t>
      </w:r>
      <w:proofErr w:type="gramEnd"/>
      <w:r w:rsidRPr="00A5779A">
        <w:rPr>
          <w:rFonts w:ascii="Times New Roman" w:eastAsia="Times New Roman" w:hAnsi="Times New Roman" w:cs="Times New Roman"/>
          <w:sz w:val="24"/>
          <w:szCs w:val="24"/>
        </w:rPr>
        <w:t xml:space="preserve"> Готовят несложные салаты из вареных и свежих овощей. В полдник в меню включают напиток (молоко, кисломолочные продукты, кисели, соки) с булочными или кондитерскими изделиями без крема.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Ужин состоит из овощного (творожного) блюда или каши, основного второго блюда (мясо, рыба или птица), напитка (чай, сок, кисель).</w:t>
      </w:r>
      <w:proofErr w:type="gramEnd"/>
      <w:r w:rsidRPr="00A5779A">
        <w:rPr>
          <w:rFonts w:ascii="Times New Roman" w:eastAsia="Times New Roman" w:hAnsi="Times New Roman" w:cs="Times New Roman"/>
          <w:sz w:val="24"/>
          <w:szCs w:val="24"/>
        </w:rPr>
        <w:t xml:space="preserve"> Дополнительно в качестве второго ужина включают фрукты или кисломолочные продукты и булочные или кондитерские изделия без крема.</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197. Ежедневно в обеденном зале должно вывешиваться утвержденное руководителем объекта меню, в котором указывают наименования блюд, выход и калорийность каждого блюда со ссылкой на рецептуры в соответствии со сборниками рецептур. Наименования блюд и кулинарных изделий, указанных в меню, должны соответствовать их наименованиям, указанных в использованных сборниках рецептур.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198. Прием пищевых продуктов и продовольственного сырья осуществляют при наличии документов, удостоверяющих их качество и безопасность, с внесением данных в журнал бракеража пищевых продуктов и продовольственного сырья </w:t>
      </w:r>
      <w:proofErr w:type="gramStart"/>
      <w:r w:rsidRPr="00A5779A">
        <w:rPr>
          <w:rFonts w:ascii="Times New Roman" w:eastAsia="Times New Roman" w:hAnsi="Times New Roman" w:cs="Times New Roman"/>
          <w:sz w:val="24"/>
          <w:szCs w:val="24"/>
        </w:rPr>
        <w:t>согласно формы</w:t>
      </w:r>
      <w:proofErr w:type="gramEnd"/>
      <w:r w:rsidRPr="00A5779A">
        <w:rPr>
          <w:rFonts w:ascii="Times New Roman" w:eastAsia="Times New Roman" w:hAnsi="Times New Roman" w:cs="Times New Roman"/>
          <w:sz w:val="24"/>
          <w:szCs w:val="24"/>
        </w:rPr>
        <w:t xml:space="preserve"> 1 </w:t>
      </w:r>
      <w:hyperlink r:id="rId39" w:anchor="z470" w:history="1">
        <w:r w:rsidRPr="00A5779A">
          <w:rPr>
            <w:rFonts w:ascii="Times New Roman" w:eastAsia="Times New Roman" w:hAnsi="Times New Roman" w:cs="Times New Roman"/>
            <w:color w:val="0000FF"/>
            <w:sz w:val="24"/>
            <w:szCs w:val="24"/>
            <w:u w:val="single"/>
          </w:rPr>
          <w:t>приложения 8</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Документы, удостоверяющие качество и безопасность продукции, хранятся в организации общественного питания.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199. </w:t>
      </w:r>
      <w:hyperlink r:id="rId40" w:anchor="z612" w:history="1">
        <w:r w:rsidRPr="00A5779A">
          <w:rPr>
            <w:rFonts w:ascii="Times New Roman" w:eastAsia="Times New Roman" w:hAnsi="Times New Roman" w:cs="Times New Roman"/>
            <w:color w:val="0000FF"/>
            <w:sz w:val="24"/>
            <w:szCs w:val="24"/>
            <w:u w:val="single"/>
          </w:rPr>
          <w:t>Транспортировку</w:t>
        </w:r>
      </w:hyperlink>
      <w:r w:rsidRPr="00A5779A">
        <w:rPr>
          <w:rFonts w:ascii="Times New Roman" w:eastAsia="Times New Roman" w:hAnsi="Times New Roman" w:cs="Times New Roman"/>
          <w:sz w:val="24"/>
          <w:szCs w:val="24"/>
        </w:rPr>
        <w:t xml:space="preserve"> пищевых продуктов проводят автотранспортом, имеющим </w:t>
      </w:r>
      <w:hyperlink r:id="rId41" w:anchor="z250" w:history="1">
        <w:r w:rsidRPr="00A5779A">
          <w:rPr>
            <w:rFonts w:ascii="Times New Roman" w:eastAsia="Times New Roman" w:hAnsi="Times New Roman" w:cs="Times New Roman"/>
            <w:color w:val="0000FF"/>
            <w:sz w:val="24"/>
            <w:szCs w:val="24"/>
            <w:u w:val="single"/>
          </w:rPr>
          <w:t>санитарно-эпидемиологическое заключение</w:t>
        </w:r>
      </w:hyperlink>
      <w:r w:rsidRPr="00A5779A">
        <w:rPr>
          <w:rFonts w:ascii="Times New Roman" w:eastAsia="Times New Roman" w:hAnsi="Times New Roman" w:cs="Times New Roman"/>
          <w:sz w:val="24"/>
          <w:szCs w:val="24"/>
        </w:rPr>
        <w:t xml:space="preserve">. Экспедитор должен иметь специальную одежду и </w:t>
      </w:r>
      <w:hyperlink r:id="rId42" w:anchor="z36" w:history="1">
        <w:r w:rsidRPr="00A5779A">
          <w:rPr>
            <w:rFonts w:ascii="Times New Roman" w:eastAsia="Times New Roman" w:hAnsi="Times New Roman" w:cs="Times New Roman"/>
            <w:color w:val="0000FF"/>
            <w:sz w:val="24"/>
            <w:szCs w:val="24"/>
            <w:u w:val="single"/>
          </w:rPr>
          <w:t>личную медицинскую книжку</w:t>
        </w:r>
      </w:hyperlink>
      <w:r w:rsidRPr="00A5779A">
        <w:rPr>
          <w:rFonts w:ascii="Times New Roman" w:eastAsia="Times New Roman" w:hAnsi="Times New Roman" w:cs="Times New Roman"/>
          <w:sz w:val="24"/>
          <w:szCs w:val="24"/>
        </w:rPr>
        <w:t xml:space="preserve"> с отметкой о допуске к работе.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200. При расположении точки закупа продуктов питания в радиусе не более 500 м от организации образования, допускается доставка продуктов ручной кладью (для пищеблоков с количеством посадочных мест не более 50). При транспортировке должны обеспечиваться условия, исключающие порчу и загрязнение доставляемой продукции.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201.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202.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203.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204. Рыбу размораживают на производственных столах или в воде при температуре не выше +12</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с добавлением соли из расчета 7–10 г на 1 л. Не рекомендуется размораживать в воде рыбу осетровых пород и филе.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205.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206. Обработку яиц проводят в промаркированной емкости. Обработка яиц проводится при условии полного их погружения в раствор в следующем порядке: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обработка – в 1–2% теплом растворе кальцинированной соды;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обработка – ополаскивание проточной водой в течение не менее 5 минут.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207. Индивидуальную упаковку консервированных продуктов перед вскрытием промывают проточной водой.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208. Розлив напитков осуществляют непосредственно в тару потребителя (стаканы, бокалы), не допускается сливать перед раздачей в общую емкость.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209.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210.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+2–4</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211. Сырые овощи и зелень, предназначенные для приготовления салатов без последующей термической обработки, выдерживают в 3% растворе уксусной кислоты или в 10%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212.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при изготовлении вторых блюд из вареного мяса, птицы, рыбы или отпуске вареного мяса (птицы) к первым блюдам, </w:t>
      </w:r>
      <w:proofErr w:type="spellStart"/>
      <w:r w:rsidRPr="00A5779A">
        <w:rPr>
          <w:rFonts w:ascii="Times New Roman" w:eastAsia="Times New Roman" w:hAnsi="Times New Roman" w:cs="Times New Roman"/>
          <w:sz w:val="24"/>
          <w:szCs w:val="24"/>
        </w:rPr>
        <w:t>порционированное</w:t>
      </w:r>
      <w:proofErr w:type="spellEnd"/>
      <w:r w:rsidRPr="00A5779A">
        <w:rPr>
          <w:rFonts w:ascii="Times New Roman" w:eastAsia="Times New Roman" w:hAnsi="Times New Roman" w:cs="Times New Roman"/>
          <w:sz w:val="24"/>
          <w:szCs w:val="24"/>
        </w:rPr>
        <w:t xml:space="preserve"> мясо подвергают вторичному кипячению в бульоне в течение 5–7 минут;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w:t>
      </w:r>
      <w:proofErr w:type="spellStart"/>
      <w:r w:rsidRPr="00A5779A">
        <w:rPr>
          <w:rFonts w:ascii="Times New Roman" w:eastAsia="Times New Roman" w:hAnsi="Times New Roman" w:cs="Times New Roman"/>
          <w:sz w:val="24"/>
          <w:szCs w:val="24"/>
        </w:rPr>
        <w:t>порционированное</w:t>
      </w:r>
      <w:proofErr w:type="spellEnd"/>
      <w:r w:rsidRPr="00A5779A">
        <w:rPr>
          <w:rFonts w:ascii="Times New Roman" w:eastAsia="Times New Roman" w:hAnsi="Times New Roman" w:cs="Times New Roman"/>
          <w:sz w:val="24"/>
          <w:szCs w:val="24"/>
        </w:rPr>
        <w:t xml:space="preserve"> для первых блюд мясо допускается до раздачи хранить в бульоне на горячей плите или мармите не более 1 часа;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при перемешивании ингредиентов, входящих в состав блюд, используют кухонный инвентарь, не касаясь продукта руками;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 xml:space="preserve">4) масло сливочное и молоко, используемые для заправки гарниров и других блюд, предварительно подвергают термической обработке (растапливание и кипячение); </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яйцо варят в течение 10 минут после закипания воды;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6) омлеты и запеканки, в рецептуру которых входит яйцо, готовят в жарочном шкафу, омлеты – в течение 8–10 минут при температуре +180 –200</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слоем не более 2,5–3 см; запеканки – в течение 20–30 минут при температуре +220–280</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слоем не более 3–4 см; хранение яичной массы осуществляется не более 30 минут при температуре не выше +2–4</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 вареные колбасы, сардельки и сосиски варят не менее 5 минут после закипания;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+220–250</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213. Макаронные изделия погружают в кипящую подсоленную воду и доводят до готовности. Готовые макаронные изделия промывают горячей кипяченой водой.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214. Бобовые изделия промывают и замачивают в воде в течение 3–4 часов, после набухания воду сливают и варят в другой воде.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215. При приготовлении пищи должны соблюдаться следующие требования: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обработку сырых и вареных продуктов проводят на разных столах с использованием соответствующего маркированного разделочного инвентаря;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w:t>
      </w:r>
      <w:proofErr w:type="spellStart"/>
      <w:proofErr w:type="gramStart"/>
      <w:r w:rsidRPr="00A5779A">
        <w:rPr>
          <w:rFonts w:ascii="Times New Roman" w:eastAsia="Times New Roman" w:hAnsi="Times New Roman" w:cs="Times New Roman"/>
          <w:sz w:val="24"/>
          <w:szCs w:val="24"/>
        </w:rPr>
        <w:t>мясо-костные</w:t>
      </w:r>
      <w:proofErr w:type="spellEnd"/>
      <w:proofErr w:type="gramEnd"/>
      <w:r w:rsidRPr="00A5779A">
        <w:rPr>
          <w:rFonts w:ascii="Times New Roman" w:eastAsia="Times New Roman" w:hAnsi="Times New Roman" w:cs="Times New Roman"/>
          <w:sz w:val="24"/>
          <w:szCs w:val="24"/>
        </w:rPr>
        <w:t xml:space="preserve"> бульоны процеживают;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сырые овощи для салатов разделывают на столах и досках с маркировкой "ОВ" – овощи вареные;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 наличие не менее двух мясорубок, отдельно для сырых и вареных продуктов;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прокисшее молоко используют только для приготовления теста;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 сметана и творог, выработанные молокоперерабатывающими организациями в мелкой фасовке, не требуют специальной термической обработки.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216. В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217. Витаминизацию компотов проводят после их охлаждения до температуры не более +15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перед их реализацией, в кисели раствор аскорбиновой кислоты вводят при его охлаждении до температуры +30–35</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с последующим перемешиванием и охлаждением до температуры реализации. Витаминизацию аскорбиновой кислотой проводят из расчета 35% средней суточной потребности с внесение данных в журнал "С-витаминизации" согласно форме 2 </w:t>
      </w:r>
      <w:hyperlink r:id="rId43" w:anchor="z470" w:history="1">
        <w:r w:rsidRPr="00A5779A">
          <w:rPr>
            <w:rFonts w:ascii="Times New Roman" w:eastAsia="Times New Roman" w:hAnsi="Times New Roman" w:cs="Times New Roman"/>
            <w:color w:val="0000FF"/>
            <w:sz w:val="24"/>
            <w:szCs w:val="24"/>
            <w:u w:val="single"/>
          </w:rPr>
          <w:t>приложения 8</w:t>
        </w:r>
      </w:hyperlink>
      <w:r w:rsidRPr="00A5779A">
        <w:rPr>
          <w:rFonts w:ascii="Times New Roman" w:eastAsia="Times New Roman" w:hAnsi="Times New Roman" w:cs="Times New Roman"/>
          <w:sz w:val="24"/>
          <w:szCs w:val="24"/>
        </w:rPr>
        <w:t xml:space="preserve"> к настоящим Санитарным правилам. Содержание витамина "С" в одной порции должно составлять: для детей дошкольного возраста – 20 мг, школьного возраста – 25 мг. Витаминизированные блюда не подогреваются.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218.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219. Изготовление салатов и их заправку осуществляют непосредственно перед раздачей. Хранение заправленных салатов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220. Сроки годности и условия хранения пищевых продуктов, соответствуют срокам годности, установленным производителем (изготовителем).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221. Хранение </w:t>
      </w:r>
      <w:hyperlink r:id="rId44" w:anchor="z7" w:history="1">
        <w:r w:rsidRPr="00A5779A">
          <w:rPr>
            <w:rFonts w:ascii="Times New Roman" w:eastAsia="Times New Roman" w:hAnsi="Times New Roman" w:cs="Times New Roman"/>
            <w:color w:val="0000FF"/>
            <w:sz w:val="24"/>
            <w:szCs w:val="24"/>
            <w:u w:val="single"/>
          </w:rPr>
          <w:t>скоропортящихся</w:t>
        </w:r>
      </w:hyperlink>
      <w:r w:rsidRPr="00A5779A">
        <w:rPr>
          <w:rFonts w:ascii="Times New Roman" w:eastAsia="Times New Roman" w:hAnsi="Times New Roman" w:cs="Times New Roman"/>
          <w:sz w:val="24"/>
          <w:szCs w:val="24"/>
        </w:rPr>
        <w:t xml:space="preserve"> пищевых продуктов осуществляется в низкотемпературных холодильных установках (до –30</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С) и в холодильных камерах или холодильниках при температуре +2–6</w:t>
      </w:r>
      <w:r w:rsidRPr="00A5779A">
        <w:rPr>
          <w:rFonts w:ascii="Times New Roman" w:eastAsia="Times New Roman" w:hAnsi="Times New Roman" w:cs="Times New Roman"/>
          <w:sz w:val="24"/>
          <w:szCs w:val="24"/>
          <w:vertAlign w:val="superscript"/>
        </w:rPr>
        <w:t>о</w:t>
      </w:r>
      <w:r w:rsidRPr="00A5779A">
        <w:rPr>
          <w:rFonts w:ascii="Times New Roman" w:eastAsia="Times New Roman" w:hAnsi="Times New Roman" w:cs="Times New Roman"/>
          <w:sz w:val="24"/>
          <w:szCs w:val="24"/>
        </w:rPr>
        <w:t xml:space="preserve">С.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Для контроля температуры в холодильниках и холодильных камерах устанавливают термометры. Использование ртутных термометров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При наличии одной холодильной камеры места хранения мяса, рыбы и молочных продуктов разграничивают.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222. В организациях общественного питания объектов воспитания и образования детей и подростков не допускается: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 изготовление и реализация: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простокваши, творога и других кисломолочных продуктов;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фаршированных блинчиков;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макарон по-флотски;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зельцев, форшмаков, студней, паштетов;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кондитерских изделий с кремом;</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морсов, квасов;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жареных во фритюре изделий;</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яиц всмятку, яичницы–глазуньи;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сложных (более 4-х компонентов) салатов; салатов, заправленных сметаной и майонезом;</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окрошки;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грибов;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продуктов домашнего приготовления;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первых и вторых блюд на основе сухих пищевых концентратов быстрого приготовления;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газированных и безалкогольных энергетических напитков (за исключением минеральных и питьевых вод);</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чипсов, сухариков, гамбургеров, хот-догов;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острых соусов, кетчупов;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жевательных резинок;</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использование:</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непастеризованного</w:t>
      </w:r>
      <w:proofErr w:type="spellEnd"/>
      <w:r w:rsidRPr="00A5779A">
        <w:rPr>
          <w:rFonts w:ascii="Times New Roman" w:eastAsia="Times New Roman" w:hAnsi="Times New Roman" w:cs="Times New Roman"/>
          <w:sz w:val="24"/>
          <w:szCs w:val="24"/>
        </w:rPr>
        <w:t xml:space="preserve"> молока, творога и сметаны без кипячения или без термической обработки;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яиц и мяса водоплавающей птицы;</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остатков пищи от предыдущих приемов, а также пищи, приготовленной накануне;</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молока и молочных продуктов из хозяйств, неблагополучных по заболеваемости сельскохозяйственных животных;</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субпродуктов, за исключением языка, сердца и печени;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мяса птицы, кроме охлажденного, мяса птицы механической обвалки и коллагенсодержащего сырья из мяса птицы;</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генетически модифицированного сырья и (или) сырья, содержащего генетически модифицированные источники;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нейодированной</w:t>
      </w:r>
      <w:proofErr w:type="spellEnd"/>
      <w:r w:rsidRPr="00A5779A">
        <w:rPr>
          <w:rFonts w:ascii="Times New Roman" w:eastAsia="Times New Roman" w:hAnsi="Times New Roman" w:cs="Times New Roman"/>
          <w:sz w:val="24"/>
          <w:szCs w:val="24"/>
        </w:rPr>
        <w:t xml:space="preserve"> соли и необогащенной (</w:t>
      </w:r>
      <w:proofErr w:type="spellStart"/>
      <w:r w:rsidRPr="00A5779A">
        <w:rPr>
          <w:rFonts w:ascii="Times New Roman" w:eastAsia="Times New Roman" w:hAnsi="Times New Roman" w:cs="Times New Roman"/>
          <w:sz w:val="24"/>
          <w:szCs w:val="24"/>
        </w:rPr>
        <w:t>нефортифицированной</w:t>
      </w:r>
      <w:proofErr w:type="spellEnd"/>
      <w:r w:rsidRPr="00A5779A">
        <w:rPr>
          <w:rFonts w:ascii="Times New Roman" w:eastAsia="Times New Roman" w:hAnsi="Times New Roman" w:cs="Times New Roman"/>
          <w:sz w:val="24"/>
          <w:szCs w:val="24"/>
        </w:rPr>
        <w:t>) железосодержащими витаминами, минералами пшеничной муки высшего и первого сортов.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223. В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ЦАН,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xml:space="preserve"> не допускается установка автоматов, реализующих пищевые продукты.</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224. Реализация кислородных коктейлей в качестве массовой оздоровительной процедуры не допускается.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225.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журнал контроля качества готовой пищи (</w:t>
      </w:r>
      <w:proofErr w:type="spellStart"/>
      <w:r w:rsidRPr="00A5779A">
        <w:rPr>
          <w:rFonts w:ascii="Times New Roman" w:eastAsia="Times New Roman" w:hAnsi="Times New Roman" w:cs="Times New Roman"/>
          <w:sz w:val="24"/>
          <w:szCs w:val="24"/>
        </w:rPr>
        <w:t>бракеражный</w:t>
      </w:r>
      <w:proofErr w:type="spellEnd"/>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согласно формы</w:t>
      </w:r>
      <w:proofErr w:type="gramEnd"/>
      <w:r w:rsidRPr="00A5779A">
        <w:rPr>
          <w:rFonts w:ascii="Times New Roman" w:eastAsia="Times New Roman" w:hAnsi="Times New Roman" w:cs="Times New Roman"/>
          <w:sz w:val="24"/>
          <w:szCs w:val="24"/>
        </w:rPr>
        <w:t xml:space="preserve"> 3 </w:t>
      </w:r>
      <w:hyperlink r:id="rId45" w:anchor="z470" w:history="1">
        <w:r w:rsidRPr="00A5779A">
          <w:rPr>
            <w:rFonts w:ascii="Times New Roman" w:eastAsia="Times New Roman" w:hAnsi="Times New Roman" w:cs="Times New Roman"/>
            <w:color w:val="0000FF"/>
            <w:sz w:val="24"/>
            <w:szCs w:val="24"/>
            <w:u w:val="single"/>
          </w:rPr>
          <w:t>приложения 8</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На пищеблоках общеобразовательных,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для детей-сирот и детей, оставшихся без попечения родителей, организаций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органолептическая оценка качества готовых блюд </w:t>
      </w:r>
      <w:proofErr w:type="gramStart"/>
      <w:r w:rsidRPr="00A5779A">
        <w:rPr>
          <w:rFonts w:ascii="Times New Roman" w:eastAsia="Times New Roman" w:hAnsi="Times New Roman" w:cs="Times New Roman"/>
          <w:sz w:val="24"/>
          <w:szCs w:val="24"/>
        </w:rPr>
        <w:t>проводится</w:t>
      </w:r>
      <w:proofErr w:type="gramEnd"/>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бракеражной</w:t>
      </w:r>
      <w:proofErr w:type="spellEnd"/>
      <w:r w:rsidRPr="00A5779A">
        <w:rPr>
          <w:rFonts w:ascii="Times New Roman" w:eastAsia="Times New Roman" w:hAnsi="Times New Roman" w:cs="Times New Roman"/>
          <w:sz w:val="24"/>
          <w:szCs w:val="24"/>
        </w:rPr>
        <w:t xml:space="preserve"> комиссией. Состав </w:t>
      </w:r>
      <w:proofErr w:type="spellStart"/>
      <w:r w:rsidRPr="00A5779A">
        <w:rPr>
          <w:rFonts w:ascii="Times New Roman" w:eastAsia="Times New Roman" w:hAnsi="Times New Roman" w:cs="Times New Roman"/>
          <w:sz w:val="24"/>
          <w:szCs w:val="24"/>
        </w:rPr>
        <w:t>бракеражной</w:t>
      </w:r>
      <w:proofErr w:type="spellEnd"/>
      <w:r w:rsidRPr="00A5779A">
        <w:rPr>
          <w:rFonts w:ascii="Times New Roman" w:eastAsia="Times New Roman" w:hAnsi="Times New Roman" w:cs="Times New Roman"/>
          <w:sz w:val="24"/>
          <w:szCs w:val="24"/>
        </w:rPr>
        <w:t xml:space="preserve"> комиссии определяется приказом руководителя объекта с обязательным включением медицинского работника организации, представителя администрации объекта, заведующего производством и представителя родительского комитета.</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226.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в полном объеме и хранят в специально отведенном месте холодильника при температуре от +2</w:t>
      </w:r>
      <w:r w:rsidRPr="00A5779A">
        <w:rPr>
          <w:rFonts w:ascii="Times New Roman" w:eastAsia="Times New Roman" w:hAnsi="Times New Roman" w:cs="Times New Roman"/>
          <w:sz w:val="24"/>
          <w:szCs w:val="24"/>
          <w:vertAlign w:val="superscript"/>
        </w:rPr>
        <w:t>0</w:t>
      </w:r>
      <w:r w:rsidRPr="00A5779A">
        <w:rPr>
          <w:rFonts w:ascii="Times New Roman" w:eastAsia="Times New Roman" w:hAnsi="Times New Roman" w:cs="Times New Roman"/>
          <w:sz w:val="24"/>
          <w:szCs w:val="24"/>
        </w:rPr>
        <w:t>С до +6</w:t>
      </w:r>
      <w:r w:rsidRPr="00A5779A">
        <w:rPr>
          <w:rFonts w:ascii="Times New Roman" w:eastAsia="Times New Roman" w:hAnsi="Times New Roman" w:cs="Times New Roman"/>
          <w:sz w:val="24"/>
          <w:szCs w:val="24"/>
          <w:vertAlign w:val="superscript"/>
        </w:rPr>
        <w:t>0</w:t>
      </w:r>
      <w:r w:rsidRPr="00A5779A">
        <w:rPr>
          <w:rFonts w:ascii="Times New Roman" w:eastAsia="Times New Roman" w:hAnsi="Times New Roman" w:cs="Times New Roman"/>
          <w:sz w:val="24"/>
          <w:szCs w:val="24"/>
        </w:rPr>
        <w:t xml:space="preserve">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227. Безопасность выпускаемой продукции на объектах общественного питания при объектах обеспечивается посредством проведения производственного контроля, включая инструментальные и (или) лабораторные исследования. </w:t>
      </w:r>
    </w:p>
    <w:p w:rsidR="00A5779A" w:rsidRPr="00A5779A" w:rsidRDefault="00A5779A" w:rsidP="00311555">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9. Требования к гигиеническому воспитанию (личной гигиене) персонала</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228.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229. Стирку специальной одежды персонала должны проводить в прачечной организации (при ее наличии) или в иной прачечной.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230.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перед началом работы верхнюю одежду убирают в шкаф, тщательно моют руки с мылом и щеткой;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работают в чистой специальной одежде, подбирают волосы под косынку или колпак;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в процессе работы снимают кольца, цепочки, часы и другие бьющиеся предметы;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Не допускается иметь длинные ногти и покрывать их лаком, застегивать спецодежду булавками.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231.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w:t>
      </w:r>
      <w:proofErr w:type="gramStart"/>
      <w:r w:rsidRPr="00A5779A">
        <w:rPr>
          <w:rFonts w:ascii="Times New Roman" w:eastAsia="Times New Roman" w:hAnsi="Times New Roman" w:cs="Times New Roman"/>
          <w:sz w:val="24"/>
          <w:szCs w:val="24"/>
        </w:rPr>
        <w:t>о</w:t>
      </w:r>
      <w:proofErr w:type="gramEnd"/>
      <w:r w:rsidRPr="00A5779A">
        <w:rPr>
          <w:rFonts w:ascii="Times New Roman" w:eastAsia="Times New Roman" w:hAnsi="Times New Roman" w:cs="Times New Roman"/>
          <w:sz w:val="24"/>
          <w:szCs w:val="24"/>
        </w:rPr>
        <w:t xml:space="preserve"> всех случаях заболевания кишечными инфекциями в своей семье.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232.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233. Повара имеют соответствующую профессиональную квалификацию. </w:t>
      </w:r>
    </w:p>
    <w:p w:rsidR="00A5779A" w:rsidRPr="00A5779A" w:rsidRDefault="00A5779A" w:rsidP="00311555">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10. Санитарно-эпидемиологические требования к условиям обучения</w:t>
      </w:r>
      <w:r w:rsidRPr="00A5779A">
        <w:rPr>
          <w:rFonts w:ascii="Times New Roman" w:eastAsia="Times New Roman" w:hAnsi="Times New Roman" w:cs="Times New Roman"/>
          <w:b/>
          <w:bCs/>
          <w:sz w:val="27"/>
          <w:szCs w:val="27"/>
        </w:rPr>
        <w:br/>
        <w:t>и производственной практики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234. Наполняемость групп (классов) общеобразовательных и специальных образовательных организаций принимается согласно </w:t>
      </w:r>
      <w:hyperlink r:id="rId46" w:anchor="z472" w:history="1">
        <w:r w:rsidRPr="00A5779A">
          <w:rPr>
            <w:rFonts w:ascii="Times New Roman" w:eastAsia="Times New Roman" w:hAnsi="Times New Roman" w:cs="Times New Roman"/>
            <w:color w:val="0000FF"/>
            <w:sz w:val="24"/>
            <w:szCs w:val="24"/>
            <w:u w:val="single"/>
          </w:rPr>
          <w:t>приложению 9</w:t>
        </w:r>
      </w:hyperlink>
      <w:r w:rsidRPr="00A5779A">
        <w:rPr>
          <w:rFonts w:ascii="Times New Roman" w:eastAsia="Times New Roman" w:hAnsi="Times New Roman" w:cs="Times New Roman"/>
          <w:sz w:val="24"/>
          <w:szCs w:val="24"/>
        </w:rPr>
        <w:t xml:space="preserve"> к настоящим Санитарным правилам. При общеобразовательных объектах допускается организация </w:t>
      </w:r>
      <w:proofErr w:type="spellStart"/>
      <w:r w:rsidRPr="00A5779A">
        <w:rPr>
          <w:rFonts w:ascii="Times New Roman" w:eastAsia="Times New Roman" w:hAnsi="Times New Roman" w:cs="Times New Roman"/>
          <w:sz w:val="24"/>
          <w:szCs w:val="24"/>
        </w:rPr>
        <w:t>предшкольных</w:t>
      </w:r>
      <w:proofErr w:type="spellEnd"/>
      <w:r w:rsidRPr="00A5779A">
        <w:rPr>
          <w:rFonts w:ascii="Times New Roman" w:eastAsia="Times New Roman" w:hAnsi="Times New Roman" w:cs="Times New Roman"/>
          <w:sz w:val="24"/>
          <w:szCs w:val="24"/>
        </w:rPr>
        <w:t xml:space="preserve"> классов (групп). Режим дня для </w:t>
      </w:r>
      <w:proofErr w:type="spellStart"/>
      <w:r w:rsidRPr="00A5779A">
        <w:rPr>
          <w:rFonts w:ascii="Times New Roman" w:eastAsia="Times New Roman" w:hAnsi="Times New Roman" w:cs="Times New Roman"/>
          <w:sz w:val="24"/>
          <w:szCs w:val="24"/>
        </w:rPr>
        <w:t>предшкольных</w:t>
      </w:r>
      <w:proofErr w:type="spellEnd"/>
      <w:r w:rsidRPr="00A5779A">
        <w:rPr>
          <w:rFonts w:ascii="Times New Roman" w:eastAsia="Times New Roman" w:hAnsi="Times New Roman" w:cs="Times New Roman"/>
          <w:sz w:val="24"/>
          <w:szCs w:val="24"/>
        </w:rPr>
        <w:t xml:space="preserve"> классов принимается согласно </w:t>
      </w:r>
      <w:hyperlink r:id="rId47" w:anchor="z476" w:history="1">
        <w:r w:rsidRPr="00A5779A">
          <w:rPr>
            <w:rFonts w:ascii="Times New Roman" w:eastAsia="Times New Roman" w:hAnsi="Times New Roman" w:cs="Times New Roman"/>
            <w:color w:val="0000FF"/>
            <w:sz w:val="24"/>
            <w:szCs w:val="24"/>
            <w:u w:val="single"/>
          </w:rPr>
          <w:t>приложению 10</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Длительность дневной прогулки в организациях с круглосуточным пребыванием детей и подростков,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ЦАН,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групп продленного дня общеобразовательных организаций должна составлять не менее 1,5–2 часов, вечерней - не менее 2-х часов.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235.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- 4 урока по 35 минут каждый, со второго полугодия - уроки по 45 минут. Спаренные уроки не допускаются, за исключением уроков трудового </w:t>
      </w:r>
      <w:r w:rsidRPr="00A5779A">
        <w:rPr>
          <w:rFonts w:ascii="Times New Roman" w:eastAsia="Times New Roman" w:hAnsi="Times New Roman" w:cs="Times New Roman"/>
          <w:sz w:val="24"/>
          <w:szCs w:val="24"/>
        </w:rPr>
        <w:lastRenderedPageBreak/>
        <w:t xml:space="preserve">обучения. Для учащихся первых классов в течение года должны быть дополнительные недельные каникулы.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236.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Нормы учебной нагрузки в общеобразовательных организациях соответствуют </w:t>
      </w:r>
      <w:hyperlink r:id="rId48" w:anchor="z478" w:history="1">
        <w:r w:rsidRPr="00A5779A">
          <w:rPr>
            <w:rFonts w:ascii="Times New Roman" w:eastAsia="Times New Roman" w:hAnsi="Times New Roman" w:cs="Times New Roman"/>
            <w:color w:val="0000FF"/>
            <w:sz w:val="24"/>
            <w:szCs w:val="24"/>
            <w:u w:val="single"/>
          </w:rPr>
          <w:t>приложению 11</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237. При составлении расписания уроков должны учитывать динамику умственной работоспособности учащихся в течение дня и недели и использовать таблицу ранжирования предметов по трудности в соответствии с </w:t>
      </w:r>
      <w:hyperlink r:id="rId49" w:anchor="z479" w:history="1">
        <w:r w:rsidRPr="00A5779A">
          <w:rPr>
            <w:rFonts w:ascii="Times New Roman" w:eastAsia="Times New Roman" w:hAnsi="Times New Roman" w:cs="Times New Roman"/>
            <w:color w:val="0000FF"/>
            <w:sz w:val="24"/>
            <w:szCs w:val="24"/>
            <w:u w:val="single"/>
          </w:rPr>
          <w:t>приложением 12</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238. Учебная нагрузка для учащихся старших классов в течение недели распределяется так, чтобы наибольший ее объем приходился на вторник и (или) среду, для учащихся младших и средних классов -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для учащихся младших и средних классов предусматривают облегченный день. Наименьшее число баллов за день должно быть на понедельник и субботу.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239.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40 минут.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240. Проведение сдвоенных уроков в начальной школе не допускается. Для учащихся 5–9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10–11 (12) классах допускается проведение сдвоенных уроков по основным и профильным предметам.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241.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- 30 минут. Вместо одной большой перемены допускается после 2-го и 3-го уроков устраивать две перемены по 20 минут каждая. Перемены проводят при максимальном использовании свежего воздуха, в подвижных играх.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Между сменами предусматривают перерыв продолжительностью не менее 40 минут для проведения влажной уборки и проветривания.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242.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2-3-их классах – не более 1,5 часов, в 4-5-х классах – не более 2-х часов, в 6-8-х классах – не более 2,5 часов, в 9-11-х классах - не более 3-х часов.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243. Максимально допустимое количество занятий в </w:t>
      </w:r>
      <w:proofErr w:type="spellStart"/>
      <w:r w:rsidRPr="00A5779A">
        <w:rPr>
          <w:rFonts w:ascii="Times New Roman" w:eastAsia="Times New Roman" w:hAnsi="Times New Roman" w:cs="Times New Roman"/>
          <w:sz w:val="24"/>
          <w:szCs w:val="24"/>
        </w:rPr>
        <w:t>предшкольных</w:t>
      </w:r>
      <w:proofErr w:type="spellEnd"/>
      <w:r w:rsidRPr="00A5779A">
        <w:rPr>
          <w:rFonts w:ascii="Times New Roman" w:eastAsia="Times New Roman" w:hAnsi="Times New Roman" w:cs="Times New Roman"/>
          <w:sz w:val="24"/>
          <w:szCs w:val="24"/>
        </w:rPr>
        <w:t xml:space="preserve"> классах - не более четырех продолжительностью 25–30 минут. Перерывы между занятиями должны быть не менее 10 минут.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244.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обучающихся и воспитанников.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на 1 ребенка, устанавливаются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245. Учебно-воспитательный процесс в опорной школе (ресурсном центре) осуществляется на основе единого ученого плана и включает проведение учебных сессий </w:t>
      </w:r>
      <w:r w:rsidRPr="00A5779A">
        <w:rPr>
          <w:rFonts w:ascii="Times New Roman" w:eastAsia="Times New Roman" w:hAnsi="Times New Roman" w:cs="Times New Roman"/>
          <w:sz w:val="24"/>
          <w:szCs w:val="24"/>
        </w:rPr>
        <w:lastRenderedPageBreak/>
        <w:t>продолжительностью в десять дней для обучающихся магнитных малокомплектных школ (установочная – первая декада октября, промежуточная – первая декада февраля, итоговая – третья декада апреля). В межсессионный период осуществляется дистанционное обучение.</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246. Учебная нагрузка на объектах образования, реализующих учебные программы технического и профессионального, </w:t>
      </w:r>
      <w:proofErr w:type="spellStart"/>
      <w:r w:rsidRPr="00A5779A">
        <w:rPr>
          <w:rFonts w:ascii="Times New Roman" w:eastAsia="Times New Roman" w:hAnsi="Times New Roman" w:cs="Times New Roman"/>
          <w:sz w:val="24"/>
          <w:szCs w:val="24"/>
        </w:rPr>
        <w:t>послесреднего</w:t>
      </w:r>
      <w:proofErr w:type="spellEnd"/>
      <w:r w:rsidRPr="00A5779A">
        <w:rPr>
          <w:rFonts w:ascii="Times New Roman" w:eastAsia="Times New Roman" w:hAnsi="Times New Roman" w:cs="Times New Roman"/>
          <w:sz w:val="24"/>
          <w:szCs w:val="24"/>
        </w:rPr>
        <w:t xml:space="preserve"> образования и высшего профессионального образования, не должна превышать установленные образовательные стандарты.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В специальных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247.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40–50 минут после 3–3,5 часов работы.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248. Производственное обучение проводят согласно графику учебно-воспитательного процесса. Не допускается ремонт технологического оборудования учащимися.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249. На спортивных объектах для детей и подростков предусматривают медицинские пункты по оказанию первой медицинской помощи.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Занятия спортом и физической культурой должны проводиться в спортивной одежде и обуви.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250. При организации живых уголков на объектах с содержанием птиц, животных и рыб необходимо иметь ветеринарный сопроводительный документ.</w:t>
      </w:r>
    </w:p>
    <w:p w:rsidR="00A5779A" w:rsidRPr="00A5779A" w:rsidRDefault="00A5779A" w:rsidP="00311555">
      <w:pPr>
        <w:spacing w:after="0" w:line="240" w:lineRule="auto"/>
        <w:jc w:val="both"/>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11. Санитарно-эпидемиологические требования к медицинскому</w:t>
      </w:r>
      <w:r w:rsidRPr="00A5779A">
        <w:rPr>
          <w:rFonts w:ascii="Times New Roman" w:eastAsia="Times New Roman" w:hAnsi="Times New Roman" w:cs="Times New Roman"/>
          <w:b/>
          <w:bCs/>
          <w:sz w:val="27"/>
          <w:szCs w:val="27"/>
        </w:rPr>
        <w:br/>
        <w:t>обеспечению на объектах</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251. На объектах образования обеспечивается медицинское обслуживание обучающихся и воспитанников.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При отсутствии медицинского работника медицинское обеспечение осуществляет территориальная организация первичной медико-санитарной помощи.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252.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ведомством государственного органа в сфере санитарно-эпидемиологического благополучия населения.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253. Для вновь поступающих детей в организациях образования для детей-сирот и детей, оставшихся без попечения родителей, ЦАН,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должно предусматриваться карантинное отделение площадью помещений на одного ребенка в игральной - 2,5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спальне - 1,8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туалетной - 0,8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254. В общеобразовательных и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минимальный набор помещений медицинского пункта включает кабинет врача площадью не менее 18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процедурный кабинет площадью не менее 14 м</w:t>
      </w:r>
      <w:r w:rsidRPr="00A5779A">
        <w:rPr>
          <w:rFonts w:ascii="Times New Roman" w:eastAsia="Times New Roman" w:hAnsi="Times New Roman" w:cs="Times New Roman"/>
          <w:sz w:val="24"/>
          <w:szCs w:val="24"/>
          <w:vertAlign w:val="superscript"/>
        </w:rPr>
        <w:t>2</w:t>
      </w:r>
      <w:r w:rsidRPr="00A5779A">
        <w:rPr>
          <w:rFonts w:ascii="Times New Roman" w:eastAsia="Times New Roman" w:hAnsi="Times New Roman" w:cs="Times New Roman"/>
          <w:sz w:val="24"/>
          <w:szCs w:val="24"/>
        </w:rPr>
        <w:t xml:space="preserve">. Для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организаций, организаций образования для детей-сирот и детей, оставшихся без попечения родителей, организаций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дополнительно предусматривается изолятор.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255. Палаты изолятора должны быть не проходными, размещаться </w:t>
      </w:r>
      <w:proofErr w:type="spellStart"/>
      <w:r w:rsidRPr="00A5779A">
        <w:rPr>
          <w:rFonts w:ascii="Times New Roman" w:eastAsia="Times New Roman" w:hAnsi="Times New Roman" w:cs="Times New Roman"/>
          <w:sz w:val="24"/>
          <w:szCs w:val="24"/>
        </w:rPr>
        <w:t>смежно</w:t>
      </w:r>
      <w:proofErr w:type="spellEnd"/>
      <w:r w:rsidRPr="00A5779A">
        <w:rPr>
          <w:rFonts w:ascii="Times New Roman" w:eastAsia="Times New Roman" w:hAnsi="Times New Roman" w:cs="Times New Roman"/>
          <w:sz w:val="24"/>
          <w:szCs w:val="24"/>
        </w:rPr>
        <w:t xml:space="preserve"> с медицинским кабинетом с устройством между ними остекленной перегородки на высоте 1,2 м. Площадь на 1 место в палатах изолятора принимается не менее 6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256. В организациях </w:t>
      </w:r>
      <w:proofErr w:type="gramStart"/>
      <w:r w:rsidRPr="00A5779A">
        <w:rPr>
          <w:rFonts w:ascii="Times New Roman" w:eastAsia="Times New Roman" w:hAnsi="Times New Roman" w:cs="Times New Roman"/>
          <w:sz w:val="24"/>
          <w:szCs w:val="24"/>
        </w:rPr>
        <w:t>образования</w:t>
      </w:r>
      <w:proofErr w:type="gramEnd"/>
      <w:r w:rsidRPr="00A5779A">
        <w:rPr>
          <w:rFonts w:ascii="Times New Roman" w:eastAsia="Times New Roman" w:hAnsi="Times New Roman" w:cs="Times New Roman"/>
          <w:sz w:val="24"/>
          <w:szCs w:val="24"/>
        </w:rPr>
        <w:t xml:space="preserve"> с кратковременным пребыванием обучающихся, а также во внешкольных организациях медицинский кабинет не предусматривается.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257. Допускается в процедурном кабинете проводить профилактические </w:t>
      </w:r>
      <w:hyperlink r:id="rId50" w:anchor="z2" w:history="1">
        <w:r w:rsidRPr="00A5779A">
          <w:rPr>
            <w:rFonts w:ascii="Times New Roman" w:eastAsia="Times New Roman" w:hAnsi="Times New Roman" w:cs="Times New Roman"/>
            <w:color w:val="0000FF"/>
            <w:sz w:val="24"/>
            <w:szCs w:val="24"/>
            <w:u w:val="single"/>
          </w:rPr>
          <w:t>прививки</w:t>
        </w:r>
      </w:hyperlink>
      <w:r w:rsidRPr="00A5779A">
        <w:rPr>
          <w:rFonts w:ascii="Times New Roman" w:eastAsia="Times New Roman" w:hAnsi="Times New Roman" w:cs="Times New Roman"/>
          <w:sz w:val="24"/>
          <w:szCs w:val="24"/>
        </w:rPr>
        <w:t xml:space="preserve">. Не допускается одномоментное проведение медицинских процедур и профилактических прививок.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258. При отсутствии необходимого набора помещений медицинского пункта в организациях, размещенных в сельских населенных пунктах, оборудуется комната площадью не менее 12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259. В </w:t>
      </w:r>
      <w:proofErr w:type="spellStart"/>
      <w:r w:rsidRPr="00A5779A">
        <w:rPr>
          <w:rFonts w:ascii="Times New Roman" w:eastAsia="Times New Roman" w:hAnsi="Times New Roman" w:cs="Times New Roman"/>
          <w:sz w:val="24"/>
          <w:szCs w:val="24"/>
        </w:rPr>
        <w:t>ТиПО</w:t>
      </w:r>
      <w:proofErr w:type="spellEnd"/>
      <w:r w:rsidRPr="00A5779A">
        <w:rPr>
          <w:rFonts w:ascii="Times New Roman" w:eastAsia="Times New Roman" w:hAnsi="Times New Roman" w:cs="Times New Roman"/>
          <w:sz w:val="24"/>
          <w:szCs w:val="24"/>
        </w:rPr>
        <w:t>, ВУЗ медицинские помещения располагают при общежитиях и учебных корпусах, где предусматривают кабинет врача площадью не менее 18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При общежитиях предусматривается изолятор.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260. В специальных образовательных организациях дополнительно предусматривают специализированные медицинские помещения в зависимости от профиля организации.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261. Во всех типах специальных образовательных организаций предусматривают физиотерапевтический кабинет, кабинеты или залы лечебной физкультуры, логопедический кабинет, а также другие помещения по профилю заболевания.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262. Перечень медицинского оборудования и инструментария для оснащения медицинского кабинета установлен в </w:t>
      </w:r>
      <w:hyperlink r:id="rId51" w:anchor="z481" w:history="1">
        <w:r w:rsidRPr="00A5779A">
          <w:rPr>
            <w:rFonts w:ascii="Times New Roman" w:eastAsia="Times New Roman" w:hAnsi="Times New Roman" w:cs="Times New Roman"/>
            <w:color w:val="0000FF"/>
            <w:sz w:val="24"/>
            <w:szCs w:val="24"/>
            <w:u w:val="single"/>
          </w:rPr>
          <w:t>приложении 13</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263. Студенты, учащиеся и воспитанники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264. Лечебно-профилактические и оздоровительные мероприятия проводит медицинский персонал. На объектах составляется комплексный план оздоровительных мероприятий, направленных на укрепление здоровья детей, предупреждение и снижение заболеваемости.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265.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266. Медицинские работники и администрация объектов: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ведут статистический учет заболеваемости обучающихся и воспитанников;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ежегодно планируют мероприятия по сохранению и укреплению здоровья детей и подростков, снижению среди них заболеваемости;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3) организовывают и контролируют своевременность диспансеризации детей, имеющих хронические заболевания;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6) ежегодно проводят анализ заболеваемости (в </w:t>
      </w:r>
      <w:proofErr w:type="spellStart"/>
      <w:r w:rsidRPr="00A5779A">
        <w:rPr>
          <w:rFonts w:ascii="Times New Roman" w:eastAsia="Times New Roman" w:hAnsi="Times New Roman" w:cs="Times New Roman"/>
          <w:sz w:val="24"/>
          <w:szCs w:val="24"/>
        </w:rPr>
        <w:t>интернатных</w:t>
      </w:r>
      <w:proofErr w:type="spellEnd"/>
      <w:r w:rsidRPr="00A5779A">
        <w:rPr>
          <w:rFonts w:ascii="Times New Roman" w:eastAsia="Times New Roman" w:hAnsi="Times New Roman" w:cs="Times New Roman"/>
          <w:sz w:val="24"/>
          <w:szCs w:val="24"/>
        </w:rPr>
        <w:t xml:space="preserve"> организациях, организациях образования для детей-сирот и детей, оставшихся без попечения родителей, организациях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7) осуществляют </w:t>
      </w:r>
      <w:proofErr w:type="gramStart"/>
      <w:r w:rsidRPr="00A5779A">
        <w:rPr>
          <w:rFonts w:ascii="Times New Roman" w:eastAsia="Times New Roman" w:hAnsi="Times New Roman" w:cs="Times New Roman"/>
          <w:sz w:val="24"/>
          <w:szCs w:val="24"/>
        </w:rPr>
        <w:t>контроль за</w:t>
      </w:r>
      <w:proofErr w:type="gramEnd"/>
      <w:r w:rsidRPr="00A5779A">
        <w:rPr>
          <w:rFonts w:ascii="Times New Roman" w:eastAsia="Times New Roman" w:hAnsi="Times New Roman" w:cs="Times New Roman"/>
          <w:sz w:val="24"/>
          <w:szCs w:val="24"/>
        </w:rPr>
        <w:t xml:space="preserve">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форме </w:t>
      </w:r>
      <w:hyperlink r:id="rId52" w:anchor="z483" w:history="1">
        <w:r w:rsidRPr="00A5779A">
          <w:rPr>
            <w:rFonts w:ascii="Times New Roman" w:eastAsia="Times New Roman" w:hAnsi="Times New Roman" w:cs="Times New Roman"/>
            <w:color w:val="0000FF"/>
            <w:sz w:val="24"/>
            <w:szCs w:val="24"/>
            <w:u w:val="single"/>
          </w:rPr>
          <w:t>приложения 14</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8) ежегодно и по запросу представляют в территориальные подразделения государственного органа в сфере санитарно-эпидемиологического благополучия населения отчеты по заболеваемости, проведению профилактических медицинских осмотров, распределение учащихся (воспитанников) по состоянию здоровья (группы </w:t>
      </w:r>
      <w:r w:rsidRPr="00A5779A">
        <w:rPr>
          <w:rFonts w:ascii="Times New Roman" w:eastAsia="Times New Roman" w:hAnsi="Times New Roman" w:cs="Times New Roman"/>
          <w:sz w:val="24"/>
          <w:szCs w:val="24"/>
        </w:rPr>
        <w:lastRenderedPageBreak/>
        <w:t xml:space="preserve">здоровья), группам физического развития, физического воспитания, диспансерного наблюдения и проведенному оздоровлению;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9) осуществляют </w:t>
      </w:r>
      <w:proofErr w:type="gramStart"/>
      <w:r w:rsidRPr="00A5779A">
        <w:rPr>
          <w:rFonts w:ascii="Times New Roman" w:eastAsia="Times New Roman" w:hAnsi="Times New Roman" w:cs="Times New Roman"/>
          <w:sz w:val="24"/>
          <w:szCs w:val="24"/>
        </w:rPr>
        <w:t>контроль за</w:t>
      </w:r>
      <w:proofErr w:type="gramEnd"/>
      <w:r w:rsidRPr="00A5779A">
        <w:rPr>
          <w:rFonts w:ascii="Times New Roman" w:eastAsia="Times New Roman" w:hAnsi="Times New Roman" w:cs="Times New Roman"/>
          <w:sz w:val="24"/>
          <w:szCs w:val="24"/>
        </w:rPr>
        <w:t xml:space="preserve">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В организациях с круглосуточным пребыванием детей (</w:t>
      </w:r>
      <w:proofErr w:type="spellStart"/>
      <w:r w:rsidRPr="00A5779A">
        <w:rPr>
          <w:rFonts w:ascii="Times New Roman" w:eastAsia="Times New Roman" w:hAnsi="Times New Roman" w:cs="Times New Roman"/>
          <w:sz w:val="24"/>
          <w:szCs w:val="24"/>
        </w:rPr>
        <w:t>интернатные</w:t>
      </w:r>
      <w:proofErr w:type="spellEnd"/>
      <w:r w:rsidRPr="00A5779A">
        <w:rPr>
          <w:rFonts w:ascii="Times New Roman" w:eastAsia="Times New Roman" w:hAnsi="Times New Roman" w:cs="Times New Roman"/>
          <w:sz w:val="24"/>
          <w:szCs w:val="24"/>
        </w:rPr>
        <w:t xml:space="preserve"> организации, организации образования для детей-сирот и детей, оставшихся без попечения родителей, организации образования для детей с </w:t>
      </w:r>
      <w:proofErr w:type="spellStart"/>
      <w:r w:rsidRPr="00A5779A">
        <w:rPr>
          <w:rFonts w:ascii="Times New Roman" w:eastAsia="Times New Roman" w:hAnsi="Times New Roman" w:cs="Times New Roman"/>
          <w:sz w:val="24"/>
          <w:szCs w:val="24"/>
        </w:rPr>
        <w:t>девиантным</w:t>
      </w:r>
      <w:proofErr w:type="spellEnd"/>
      <w:r w:rsidRPr="00A5779A">
        <w:rPr>
          <w:rFonts w:ascii="Times New Roman" w:eastAsia="Times New Roman" w:hAnsi="Times New Roman" w:cs="Times New Roman"/>
          <w:sz w:val="24"/>
          <w:szCs w:val="24"/>
        </w:rPr>
        <w:t xml:space="preserve"> поведением, ЦАН), а также на объектах с организацией питания детей и подростков на бюджетной основе, подекадно ежемесячно проводят анализ питания и выполнения суточных норм по отдельным продуктам с последующей коррекцией и ведением ведомости контроля за выполнением</w:t>
      </w:r>
      <w:proofErr w:type="gramEnd"/>
      <w:r w:rsidRPr="00A5779A">
        <w:rPr>
          <w:rFonts w:ascii="Times New Roman" w:eastAsia="Times New Roman" w:hAnsi="Times New Roman" w:cs="Times New Roman"/>
          <w:sz w:val="24"/>
          <w:szCs w:val="24"/>
        </w:rPr>
        <w:t xml:space="preserve"> норм продуктов питания согласно форме 4 </w:t>
      </w:r>
      <w:hyperlink r:id="rId53" w:anchor="z470" w:history="1">
        <w:r w:rsidRPr="00A5779A">
          <w:rPr>
            <w:rFonts w:ascii="Times New Roman" w:eastAsia="Times New Roman" w:hAnsi="Times New Roman" w:cs="Times New Roman"/>
            <w:color w:val="0000FF"/>
            <w:sz w:val="24"/>
            <w:szCs w:val="24"/>
            <w:u w:val="single"/>
          </w:rPr>
          <w:t>приложения 8</w:t>
        </w:r>
      </w:hyperlink>
      <w:r w:rsidRPr="00A5779A">
        <w:rPr>
          <w:rFonts w:ascii="Times New Roman" w:eastAsia="Times New Roman" w:hAnsi="Times New Roman" w:cs="Times New Roman"/>
          <w:sz w:val="24"/>
          <w:szCs w:val="24"/>
        </w:rPr>
        <w:t xml:space="preserve"> к настоящим Санитарным правилам. </w:t>
      </w:r>
      <w:proofErr w:type="gramStart"/>
      <w:r w:rsidRPr="00A5779A">
        <w:rPr>
          <w:rFonts w:ascii="Times New Roman" w:eastAsia="Times New Roman" w:hAnsi="Times New Roman" w:cs="Times New Roman"/>
          <w:sz w:val="24"/>
          <w:szCs w:val="24"/>
        </w:rPr>
        <w:t>В течение дня допускается отклонение от норм не более 5% с обеспечением выполнения норм питания в течение 10 дней;</w:t>
      </w:r>
      <w:proofErr w:type="gramEnd"/>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 осуществляют систематический </w:t>
      </w:r>
      <w:proofErr w:type="gramStart"/>
      <w:r w:rsidRPr="00A5779A">
        <w:rPr>
          <w:rFonts w:ascii="Times New Roman" w:eastAsia="Times New Roman" w:hAnsi="Times New Roman" w:cs="Times New Roman"/>
          <w:sz w:val="24"/>
          <w:szCs w:val="24"/>
        </w:rPr>
        <w:t>контроль за</w:t>
      </w:r>
      <w:proofErr w:type="gramEnd"/>
      <w:r w:rsidRPr="00A5779A">
        <w:rPr>
          <w:rFonts w:ascii="Times New Roman" w:eastAsia="Times New Roman" w:hAnsi="Times New Roman" w:cs="Times New Roman"/>
          <w:sz w:val="24"/>
          <w:szCs w:val="24"/>
        </w:rPr>
        <w:t xml:space="preserve"> физическим воспитанием, соблюдением правил личной гигиены детей и подростков.</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267. Дети и подростки, поступающие в образовательные организации, проходят медицинский осмотр и представляют справки о состоянии здоровья.</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268. В медицинских кабинетах проводят санитарно-дезинфекционную обработку оборудования и инвентаря дезинфицирующими средствами, разрешенными к применению в установленном порядке, согласно инструкции.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269. При </w:t>
      </w:r>
      <w:hyperlink r:id="rId54" w:anchor="z8" w:history="1">
        <w:r w:rsidRPr="00A5779A">
          <w:rPr>
            <w:rFonts w:ascii="Times New Roman" w:eastAsia="Times New Roman" w:hAnsi="Times New Roman" w:cs="Times New Roman"/>
            <w:color w:val="0000FF"/>
            <w:sz w:val="24"/>
            <w:szCs w:val="24"/>
            <w:u w:val="single"/>
          </w:rPr>
          <w:t>регистрации</w:t>
        </w:r>
      </w:hyperlink>
      <w:r w:rsidRPr="00A5779A">
        <w:rPr>
          <w:rFonts w:ascii="Times New Roman" w:eastAsia="Times New Roman" w:hAnsi="Times New Roman" w:cs="Times New Roman"/>
          <w:sz w:val="24"/>
          <w:szCs w:val="24"/>
        </w:rPr>
        <w:t xml:space="preserve"> среди детей или персонала инфекционных заболеваний, руководством организации, его персоналом и медицинскими работниками проводятся </w:t>
      </w:r>
      <w:hyperlink r:id="rId55" w:anchor="z6" w:history="1">
        <w:r w:rsidRPr="00A5779A">
          <w:rPr>
            <w:rFonts w:ascii="Times New Roman" w:eastAsia="Times New Roman" w:hAnsi="Times New Roman" w:cs="Times New Roman"/>
            <w:color w:val="0000FF"/>
            <w:sz w:val="24"/>
            <w:szCs w:val="24"/>
            <w:u w:val="single"/>
          </w:rPr>
          <w:t>противоэпидемические</w:t>
        </w:r>
      </w:hyperlink>
      <w:r w:rsidRPr="00A5779A">
        <w:rPr>
          <w:rFonts w:ascii="Times New Roman" w:eastAsia="Times New Roman" w:hAnsi="Times New Roman" w:cs="Times New Roman"/>
          <w:sz w:val="24"/>
          <w:szCs w:val="24"/>
        </w:rPr>
        <w:t xml:space="preserve"> </w:t>
      </w:r>
      <w:hyperlink r:id="rId56" w:anchor="z7" w:history="1">
        <w:r w:rsidRPr="00A5779A">
          <w:rPr>
            <w:rFonts w:ascii="Times New Roman" w:eastAsia="Times New Roman" w:hAnsi="Times New Roman" w:cs="Times New Roman"/>
            <w:color w:val="0000FF"/>
            <w:sz w:val="24"/>
            <w:szCs w:val="24"/>
            <w:u w:val="single"/>
          </w:rPr>
          <w:t>мероприятия</w:t>
        </w:r>
      </w:hyperlink>
      <w:r w:rsidRPr="00A5779A">
        <w:rPr>
          <w:rFonts w:ascii="Times New Roman" w:eastAsia="Times New Roman" w:hAnsi="Times New Roman" w:cs="Times New Roman"/>
          <w:sz w:val="24"/>
          <w:szCs w:val="24"/>
        </w:rPr>
        <w:t xml:space="preserve">.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270. В организации ведется учетно-отчетная медицинская документация объектов в соответствии с </w:t>
      </w:r>
      <w:hyperlink r:id="rId57" w:anchor="z485" w:history="1">
        <w:r w:rsidRPr="00A5779A">
          <w:rPr>
            <w:rFonts w:ascii="Times New Roman" w:eastAsia="Times New Roman" w:hAnsi="Times New Roman" w:cs="Times New Roman"/>
            <w:color w:val="0000FF"/>
            <w:sz w:val="24"/>
            <w:szCs w:val="24"/>
            <w:u w:val="single"/>
          </w:rPr>
          <w:t>приложением 15</w:t>
        </w:r>
      </w:hyperlink>
      <w:r w:rsidRPr="00A5779A">
        <w:rPr>
          <w:rFonts w:ascii="Times New Roman" w:eastAsia="Times New Roman" w:hAnsi="Times New Roman" w:cs="Times New Roman"/>
          <w:sz w:val="24"/>
          <w:szCs w:val="24"/>
        </w:rPr>
        <w:t xml:space="preserve"> к настоящим Санитарным правилам. </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271. Персонал организаций проходит </w:t>
      </w:r>
      <w:hyperlink r:id="rId58" w:anchor="z34" w:history="1">
        <w:r w:rsidRPr="00A5779A">
          <w:rPr>
            <w:rFonts w:ascii="Times New Roman" w:eastAsia="Times New Roman" w:hAnsi="Times New Roman" w:cs="Times New Roman"/>
            <w:color w:val="0000FF"/>
            <w:sz w:val="24"/>
            <w:szCs w:val="24"/>
            <w:u w:val="single"/>
          </w:rPr>
          <w:t>медицинские осмотры</w:t>
        </w:r>
      </w:hyperlink>
      <w:r w:rsidRPr="00A5779A">
        <w:rPr>
          <w:rFonts w:ascii="Times New Roman" w:eastAsia="Times New Roman" w:hAnsi="Times New Roman" w:cs="Times New Roman"/>
          <w:sz w:val="24"/>
          <w:szCs w:val="24"/>
        </w:rPr>
        <w:t xml:space="preserve"> и </w:t>
      </w:r>
      <w:hyperlink r:id="rId59" w:anchor="z2" w:history="1">
        <w:r w:rsidRPr="00A5779A">
          <w:rPr>
            <w:rFonts w:ascii="Times New Roman" w:eastAsia="Times New Roman" w:hAnsi="Times New Roman" w:cs="Times New Roman"/>
            <w:color w:val="0000FF"/>
            <w:sz w:val="24"/>
            <w:szCs w:val="24"/>
            <w:u w:val="single"/>
          </w:rPr>
          <w:t>гигиеническое обучение</w:t>
        </w:r>
      </w:hyperlink>
      <w:r w:rsidRPr="00A5779A">
        <w:rPr>
          <w:rFonts w:ascii="Times New Roman" w:eastAsia="Times New Roman" w:hAnsi="Times New Roman" w:cs="Times New Roman"/>
          <w:sz w:val="24"/>
          <w:szCs w:val="24"/>
        </w:rPr>
        <w:t xml:space="preserve">. Сотрудники имеют </w:t>
      </w:r>
      <w:hyperlink r:id="rId60" w:anchor="z36" w:history="1">
        <w:r w:rsidRPr="00A5779A">
          <w:rPr>
            <w:rFonts w:ascii="Times New Roman" w:eastAsia="Times New Roman" w:hAnsi="Times New Roman" w:cs="Times New Roman"/>
            <w:color w:val="0000FF"/>
            <w:sz w:val="24"/>
            <w:szCs w:val="24"/>
            <w:u w:val="single"/>
          </w:rPr>
          <w:t>личные медицинские книжки</w:t>
        </w:r>
      </w:hyperlink>
      <w:r w:rsidRPr="00A5779A">
        <w:rPr>
          <w:rFonts w:ascii="Times New Roman" w:eastAsia="Times New Roman" w:hAnsi="Times New Roman" w:cs="Times New Roman"/>
          <w:sz w:val="24"/>
          <w:szCs w:val="24"/>
        </w:rPr>
        <w:t xml:space="preserve"> и отметки о допуске к работе. </w:t>
      </w: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2" w:name="z347"/>
            <w:bookmarkEnd w:id="2"/>
            <w:r w:rsidRPr="00A5779A">
              <w:rPr>
                <w:rFonts w:ascii="Times New Roman" w:eastAsia="Times New Roman" w:hAnsi="Times New Roman" w:cs="Times New Roman"/>
                <w:sz w:val="24"/>
                <w:szCs w:val="24"/>
              </w:rPr>
              <w:t>Приложение 1</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Лабораторно-инструментальные исследования, проводимые на</w:t>
      </w:r>
      <w:r w:rsidRPr="00A5779A">
        <w:rPr>
          <w:rFonts w:ascii="Times New Roman" w:eastAsia="Times New Roman" w:hAnsi="Times New Roman" w:cs="Times New Roman"/>
          <w:b/>
          <w:bCs/>
          <w:sz w:val="27"/>
          <w:szCs w:val="27"/>
        </w:rPr>
        <w:br/>
        <w:t>объектах воспитания и образования детей и подростков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w:t>
      </w:r>
    </w:p>
    <w:tbl>
      <w:tblPr>
        <w:tblW w:w="9225" w:type="dxa"/>
        <w:tblCellSpacing w:w="15" w:type="dxa"/>
        <w:tblCellMar>
          <w:top w:w="15" w:type="dxa"/>
          <w:left w:w="15" w:type="dxa"/>
          <w:bottom w:w="15" w:type="dxa"/>
          <w:right w:w="15" w:type="dxa"/>
        </w:tblCellMar>
        <w:tblLook w:val="04A0"/>
      </w:tblPr>
      <w:tblGrid>
        <w:gridCol w:w="2792"/>
        <w:gridCol w:w="30"/>
        <w:gridCol w:w="2897"/>
        <w:gridCol w:w="3506"/>
      </w:tblGrid>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Виды исследований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Периодичность исследований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Место замеров или отбора проб</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Исследование микроклимата</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Температура, относительная влажность, скорость движения воздуха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Исследование воздушной среды</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Исследование воздуха закрытых помещений (ингредиенты </w:t>
            </w:r>
            <w:r w:rsidRPr="00A5779A">
              <w:rPr>
                <w:rFonts w:ascii="Times New Roman" w:eastAsia="Times New Roman" w:hAnsi="Times New Roman" w:cs="Times New Roman"/>
                <w:sz w:val="24"/>
                <w:szCs w:val="24"/>
              </w:rPr>
              <w:lastRenderedPageBreak/>
              <w:t>определяются в зависимости от профиля объекта и назначения помещений)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Помещения </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Содержание окиси углерода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организациях с печным или автономным, неэлектрическим отоплением - учебные помещения, лаборатории, спортивные залы, помещения для отдыха и сна</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Строительные и отделочные материалы на токсикологические и радиологические исследования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порядке предупредительного санитарного надзора и по показаниям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 строящемся, реконструируемом объекте, на объектах при проведении капитальных ремонтных работ и при вводе в эксплуатацию</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Исследование эффективности вентиляции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При вводе в эксплуатацию и по показаниям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Лаборатории, кабинет химии, спортивные залы, мастерские, пищеблок.</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 Исследование продуктов, готовых блюд и рационов питания</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Определение полноты вложения отдельных компонентов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Пищеблоки общеобразовательных организаций, организаций с круглосуточным пребыванием детей и подростков, организаций для детей сирот и детей, оставшихся без попечения родителей, объектов с организацией питания детей и подростков на бюджетной основе - отбор проб с котлов или линии раздачи </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Содержание витамина "С"</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организациях с круглосуточным пребыванием детей и подростков</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Исследования пищевых продуктов, полуфабрикатов, готовых блюд</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каждой проверке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Пищеблок, линия раздачи, обеденные столы, склады</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 Исследования воды</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Вода из водопроводной системы (бактериологические и санитарно-химические исследования)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предупредительного санитарного (после окончания строительства, реконструкции, ремонтных работ, устранения аварий на сети, при вводе объекта в эксплуатацию), текущего санитарного надзора.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оздоровительных (сезонных) организациях - перед началом сезона.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Водоразборные краны - ввод и вывод в здании, на пищеблоке (при расположении в отдельном блоке).</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Точки отбора определяются в зависимости от источника водоснабжения.</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Вода питьевая, расфасованная в емкости (исключая </w:t>
            </w:r>
            <w:proofErr w:type="spellStart"/>
            <w:r w:rsidRPr="00A5779A">
              <w:rPr>
                <w:rFonts w:ascii="Times New Roman" w:eastAsia="Times New Roman" w:hAnsi="Times New Roman" w:cs="Times New Roman"/>
                <w:sz w:val="24"/>
                <w:szCs w:val="24"/>
              </w:rPr>
              <w:t>бутилированную</w:t>
            </w:r>
            <w:proofErr w:type="spellEnd"/>
            <w:r w:rsidRPr="00A5779A">
              <w:rPr>
                <w:rFonts w:ascii="Times New Roman" w:eastAsia="Times New Roman" w:hAnsi="Times New Roman" w:cs="Times New Roman"/>
                <w:sz w:val="24"/>
                <w:szCs w:val="24"/>
              </w:rPr>
              <w:t xml:space="preserve"> воду)</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Организации образования с использованием воды, расфасованной в емкости</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Вода из колодцев, скважин, каптажей, родников общественного пользования (бактериологические, санитарно-химические, </w:t>
            </w:r>
            <w:proofErr w:type="spellStart"/>
            <w:r w:rsidRPr="00A5779A">
              <w:rPr>
                <w:rFonts w:ascii="Times New Roman" w:eastAsia="Times New Roman" w:hAnsi="Times New Roman" w:cs="Times New Roman"/>
                <w:sz w:val="24"/>
                <w:szCs w:val="24"/>
              </w:rPr>
              <w:t>паразитологические</w:t>
            </w:r>
            <w:proofErr w:type="spellEnd"/>
            <w:r w:rsidRPr="00A5779A">
              <w:rPr>
                <w:rFonts w:ascii="Times New Roman" w:eastAsia="Times New Roman" w:hAnsi="Times New Roman" w:cs="Times New Roman"/>
                <w:sz w:val="24"/>
                <w:szCs w:val="24"/>
              </w:rPr>
              <w:t xml:space="preserve"> исследования)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перед началом учебного года, в порядке текущего санитарного надзора.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 показаниям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Колодцы, скважины, каптажи, и родники, водоразборные краны.</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Вода открытых водоемов, предназначенная для купания (бактериологические, </w:t>
            </w:r>
            <w:proofErr w:type="spellStart"/>
            <w:r w:rsidRPr="00A5779A">
              <w:rPr>
                <w:rFonts w:ascii="Times New Roman" w:eastAsia="Times New Roman" w:hAnsi="Times New Roman" w:cs="Times New Roman"/>
                <w:sz w:val="24"/>
                <w:szCs w:val="24"/>
              </w:rPr>
              <w:t>паразитологические</w:t>
            </w:r>
            <w:proofErr w:type="spellEnd"/>
            <w:r w:rsidRPr="00A5779A">
              <w:rPr>
                <w:rFonts w:ascii="Times New Roman" w:eastAsia="Times New Roman" w:hAnsi="Times New Roman" w:cs="Times New Roman"/>
                <w:sz w:val="24"/>
                <w:szCs w:val="24"/>
              </w:rPr>
              <w:t>, радиологические исследования)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Перед началом сезона купания и 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Места купания для детей и подростков </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Вода из закрытых плавательных бассейнов и ванн (бактериологические, санитарно-химические, </w:t>
            </w:r>
            <w:proofErr w:type="spellStart"/>
            <w:r w:rsidRPr="00A5779A">
              <w:rPr>
                <w:rFonts w:ascii="Times New Roman" w:eastAsia="Times New Roman" w:hAnsi="Times New Roman" w:cs="Times New Roman"/>
                <w:sz w:val="24"/>
                <w:szCs w:val="24"/>
              </w:rPr>
              <w:t>паразитологические</w:t>
            </w:r>
            <w:proofErr w:type="spellEnd"/>
            <w:r w:rsidRPr="00A5779A">
              <w:rPr>
                <w:rFonts w:ascii="Times New Roman" w:eastAsia="Times New Roman" w:hAnsi="Times New Roman" w:cs="Times New Roman"/>
                <w:sz w:val="24"/>
                <w:szCs w:val="24"/>
              </w:rPr>
              <w:t xml:space="preserve"> исследования)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При вводе в эксплуатацию и в порядке текущего санитарного надзора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2-х точках – мелкой и глубокой частях ванны бассейна на глубине 25–30 см от поверхности зеркала воды, вода после фильтра </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 Исследования почвы</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Санитарно-микробиологические и </w:t>
            </w:r>
            <w:proofErr w:type="spellStart"/>
            <w:r w:rsidRPr="00A5779A">
              <w:rPr>
                <w:rFonts w:ascii="Times New Roman" w:eastAsia="Times New Roman" w:hAnsi="Times New Roman" w:cs="Times New Roman"/>
                <w:sz w:val="24"/>
                <w:szCs w:val="24"/>
              </w:rPr>
              <w:t>паразитологические</w:t>
            </w:r>
            <w:proofErr w:type="spellEnd"/>
            <w:r w:rsidRPr="00A5779A">
              <w:rPr>
                <w:rFonts w:ascii="Times New Roman" w:eastAsia="Times New Roman" w:hAnsi="Times New Roman" w:cs="Times New Roman"/>
                <w:sz w:val="24"/>
                <w:szCs w:val="24"/>
              </w:rPr>
              <w:t xml:space="preserve"> исследования на содержание гельминтов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надзора в период с мая по сентябрь и по показаниям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Песочницы на игровых площадках</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 Исследование мебели и оборудования</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Соответствие размеров мебели росту и возрасту детей и подростов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Общеобразовательные объекты, </w:t>
            </w:r>
            <w:proofErr w:type="spellStart"/>
            <w:r w:rsidRPr="00A5779A">
              <w:rPr>
                <w:rFonts w:ascii="Times New Roman" w:eastAsia="Times New Roman" w:hAnsi="Times New Roman" w:cs="Times New Roman"/>
                <w:sz w:val="24"/>
                <w:szCs w:val="24"/>
              </w:rPr>
              <w:t>интернатные</w:t>
            </w:r>
            <w:proofErr w:type="spellEnd"/>
            <w:r w:rsidRPr="00A5779A">
              <w:rPr>
                <w:rFonts w:ascii="Times New Roman" w:eastAsia="Times New Roman" w:hAnsi="Times New Roman" w:cs="Times New Roman"/>
                <w:sz w:val="24"/>
                <w:szCs w:val="24"/>
              </w:rPr>
              <w:t xml:space="preserve"> организации, </w:t>
            </w:r>
            <w:proofErr w:type="spellStart"/>
            <w:r w:rsidRPr="00A5779A">
              <w:rPr>
                <w:rFonts w:ascii="Times New Roman" w:eastAsia="Times New Roman" w:hAnsi="Times New Roman" w:cs="Times New Roman"/>
                <w:sz w:val="24"/>
                <w:szCs w:val="24"/>
              </w:rPr>
              <w:t>ТиПО</w:t>
            </w:r>
            <w:proofErr w:type="spellEnd"/>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 Экспертиза товаров детского ассортимента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Печатные издания на соответствие санитарным требованиям</w:t>
            </w:r>
          </w:p>
        </w:tc>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предупредительного надзора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Исследование сигнальных экземпляров до их выпуска в обращение в организациях образования</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Товары детского ассортимента (одежда, обувь, игрушки, косметические средства, канцелярские товары, посуда, средства гигиены и др.)</w:t>
            </w:r>
            <w:proofErr w:type="gramEnd"/>
          </w:p>
        </w:tc>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организациях воспитания и образования детей и подростков, осуществляющих закуп товаров детского ассортимента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Строительные и отделочные материалы</w:t>
            </w:r>
          </w:p>
        </w:tc>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порядке предупредительного </w:t>
            </w:r>
            <w:r w:rsidRPr="00A5779A">
              <w:rPr>
                <w:rFonts w:ascii="Times New Roman" w:eastAsia="Times New Roman" w:hAnsi="Times New Roman" w:cs="Times New Roman"/>
                <w:sz w:val="24"/>
                <w:szCs w:val="24"/>
              </w:rPr>
              <w:lastRenderedPageBreak/>
              <w:t>санитарного надзора, при проведении строительства, реконструкции, ремонтных работ, при вводе в эксплуатацию и по показаниям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На строящемся, реконструируемом объекте, при </w:t>
            </w:r>
            <w:r w:rsidRPr="00A5779A">
              <w:rPr>
                <w:rFonts w:ascii="Times New Roman" w:eastAsia="Times New Roman" w:hAnsi="Times New Roman" w:cs="Times New Roman"/>
                <w:sz w:val="24"/>
                <w:szCs w:val="24"/>
              </w:rPr>
              <w:lastRenderedPageBreak/>
              <w:t>проведении ремонтных работ</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8. Санитарно–бактериологические показатели при оценке санитарного состояния организаций</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Бактериологическое исследование смывов с внешней среды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Оборудование, разделочные столы, инвентарь, обеденные столы, руки и одежда персонала и др. на пищеблоках </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Исследования смывов на </w:t>
            </w:r>
            <w:proofErr w:type="spellStart"/>
            <w:r w:rsidRPr="00A5779A">
              <w:rPr>
                <w:rFonts w:ascii="Times New Roman" w:eastAsia="Times New Roman" w:hAnsi="Times New Roman" w:cs="Times New Roman"/>
                <w:sz w:val="24"/>
                <w:szCs w:val="24"/>
              </w:rPr>
              <w:t>паразитологические</w:t>
            </w:r>
            <w:proofErr w:type="spellEnd"/>
            <w:r w:rsidRPr="00A5779A">
              <w:rPr>
                <w:rFonts w:ascii="Times New Roman" w:eastAsia="Times New Roman" w:hAnsi="Times New Roman" w:cs="Times New Roman"/>
                <w:sz w:val="24"/>
                <w:szCs w:val="24"/>
              </w:rPr>
              <w:t xml:space="preserve"> исследования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Игрушки и наглядные пособия, постельное белье и полотенца в интернатах;</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Спортивное оборудование спортзалов, спортивных школ</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Обследование персонала на бактериологическое носительство</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порядке текущего санитарного надзора и по </w:t>
            </w:r>
            <w:proofErr w:type="spellStart"/>
            <w:r w:rsidRPr="00A5779A">
              <w:rPr>
                <w:rFonts w:ascii="Times New Roman" w:eastAsia="Times New Roman" w:hAnsi="Times New Roman" w:cs="Times New Roman"/>
                <w:sz w:val="24"/>
                <w:szCs w:val="24"/>
              </w:rPr>
              <w:t>эпидпоказаниям</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Организации воспитания и образования детей и подростков</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 Исследования физических факторов</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Напряженность электромагнитного и электростатического поля, уровня ионизации воздуха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Компьютерные и </w:t>
            </w:r>
            <w:proofErr w:type="spellStart"/>
            <w:r w:rsidRPr="00A5779A">
              <w:rPr>
                <w:rFonts w:ascii="Times New Roman" w:eastAsia="Times New Roman" w:hAnsi="Times New Roman" w:cs="Times New Roman"/>
                <w:sz w:val="24"/>
                <w:szCs w:val="24"/>
              </w:rPr>
              <w:t>мультимедийные</w:t>
            </w:r>
            <w:proofErr w:type="spellEnd"/>
            <w:r w:rsidRPr="00A5779A">
              <w:rPr>
                <w:rFonts w:ascii="Times New Roman" w:eastAsia="Times New Roman" w:hAnsi="Times New Roman" w:cs="Times New Roman"/>
                <w:sz w:val="24"/>
                <w:szCs w:val="24"/>
              </w:rPr>
              <w:t xml:space="preserve"> классы, кабинеты для индивидуальных занятий с ПК</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Уровень искусственной освещенности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Учебные помещения, лаборатории, мастерские, комнаты самоподготовки, читальный зал, медкабинет, спортивный зал, рекреации</w:t>
            </w:r>
            <w:proofErr w:type="gramEnd"/>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Шум, вибрация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и в порядке текущего санитарного надзора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Пищеблок, мастерские, смежные с оборудование помещения, помещения с использованием ПК и ВТ </w:t>
            </w:r>
          </w:p>
        </w:tc>
      </w:tr>
      <w:tr w:rsidR="00A5779A" w:rsidRPr="00A5779A" w:rsidTr="00A5779A">
        <w:trPr>
          <w:tblCellSpacing w:w="15" w:type="dxa"/>
        </w:trPr>
        <w:tc>
          <w:tcPr>
            <w:tcW w:w="0" w:type="auto"/>
            <w:gridSpan w:val="4"/>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 Радиологические исследования</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Радиологические исследования почвы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отводе земельного участка и по показаниям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Земельный участок</w:t>
            </w:r>
          </w:p>
        </w:tc>
      </w:tr>
      <w:tr w:rsidR="00A5779A" w:rsidRPr="00A5779A" w:rsidTr="00A5779A">
        <w:trPr>
          <w:tblCellSpacing w:w="15" w:type="dxa"/>
        </w:trPr>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Радиологические исследования объекта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вводе в эксплуатацию, после проведения строительства, реконструкции, ремонтных работ и по показаниям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Объект обследования</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311555" w:rsidRDefault="00311555" w:rsidP="00A5779A">
            <w:pPr>
              <w:spacing w:after="0" w:line="240" w:lineRule="auto"/>
              <w:jc w:val="center"/>
              <w:rPr>
                <w:rFonts w:ascii="Times New Roman" w:eastAsia="Times New Roman" w:hAnsi="Times New Roman" w:cs="Times New Roman"/>
                <w:sz w:val="24"/>
                <w:szCs w:val="24"/>
                <w:lang w:val="kk-KZ"/>
              </w:rPr>
            </w:pPr>
            <w:bookmarkStart w:id="3" w:name="z385"/>
            <w:bookmarkEnd w:id="3"/>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A5779A">
            <w:pPr>
              <w:spacing w:after="0" w:line="240" w:lineRule="auto"/>
              <w:jc w:val="center"/>
              <w:rPr>
                <w:rFonts w:ascii="Times New Roman" w:eastAsia="Times New Roman" w:hAnsi="Times New Roman" w:cs="Times New Roman"/>
                <w:sz w:val="24"/>
                <w:szCs w:val="24"/>
                <w:lang w:val="kk-KZ"/>
              </w:rPr>
            </w:pPr>
          </w:p>
          <w:p w:rsidR="00311555" w:rsidRDefault="00311555" w:rsidP="00311555">
            <w:pPr>
              <w:spacing w:after="0" w:line="240" w:lineRule="auto"/>
              <w:rPr>
                <w:rFonts w:ascii="Times New Roman" w:eastAsia="Times New Roman" w:hAnsi="Times New Roman" w:cs="Times New Roman"/>
                <w:sz w:val="24"/>
                <w:szCs w:val="24"/>
                <w:lang w:val="kk-KZ"/>
              </w:rPr>
            </w:pPr>
          </w:p>
          <w:p w:rsidR="00A5779A" w:rsidRDefault="00A5779A" w:rsidP="00311555">
            <w:pPr>
              <w:spacing w:after="0" w:line="240" w:lineRule="auto"/>
              <w:rPr>
                <w:rFonts w:ascii="Times New Roman" w:eastAsia="Times New Roman" w:hAnsi="Times New Roman" w:cs="Times New Roman"/>
                <w:sz w:val="24"/>
                <w:szCs w:val="24"/>
                <w:lang w:val="kk-KZ"/>
              </w:rPr>
            </w:pPr>
            <w:r w:rsidRPr="00A5779A">
              <w:rPr>
                <w:rFonts w:ascii="Times New Roman" w:eastAsia="Times New Roman" w:hAnsi="Times New Roman" w:cs="Times New Roman"/>
                <w:sz w:val="24"/>
                <w:szCs w:val="24"/>
              </w:rPr>
              <w:lastRenderedPageBreak/>
              <w:t>Приложение 2</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p w:rsidR="00311555" w:rsidRPr="00A5779A" w:rsidRDefault="00311555" w:rsidP="00311555">
            <w:pPr>
              <w:spacing w:after="0" w:line="240" w:lineRule="auto"/>
              <w:rPr>
                <w:rFonts w:ascii="Times New Roman" w:eastAsia="Times New Roman" w:hAnsi="Times New Roman" w:cs="Times New Roman"/>
                <w:sz w:val="24"/>
                <w:szCs w:val="24"/>
                <w:lang w:val="kk-KZ"/>
              </w:rPr>
            </w:pPr>
          </w:p>
        </w:tc>
      </w:tr>
    </w:tbl>
    <w:p w:rsidR="00A5779A" w:rsidRPr="00A5779A" w:rsidRDefault="00A5779A" w:rsidP="00311555">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lastRenderedPageBreak/>
        <w:t>Размеры учебной мебели</w:t>
      </w:r>
      <w:r w:rsidRPr="00A5779A">
        <w:rPr>
          <w:rFonts w:ascii="Times New Roman" w:eastAsia="Times New Roman" w:hAnsi="Times New Roman" w:cs="Times New Roman"/>
          <w:b/>
          <w:bCs/>
          <w:sz w:val="27"/>
          <w:szCs w:val="27"/>
        </w:rPr>
        <w:br/>
        <w:t xml:space="preserve">общеобразовательных, </w:t>
      </w:r>
      <w:proofErr w:type="spellStart"/>
      <w:r w:rsidRPr="00A5779A">
        <w:rPr>
          <w:rFonts w:ascii="Times New Roman" w:eastAsia="Times New Roman" w:hAnsi="Times New Roman" w:cs="Times New Roman"/>
          <w:b/>
          <w:bCs/>
          <w:sz w:val="27"/>
          <w:szCs w:val="27"/>
        </w:rPr>
        <w:t>интернатных</w:t>
      </w:r>
      <w:proofErr w:type="spellEnd"/>
      <w:r w:rsidRPr="00A5779A">
        <w:rPr>
          <w:rFonts w:ascii="Times New Roman" w:eastAsia="Times New Roman" w:hAnsi="Times New Roman" w:cs="Times New Roman"/>
          <w:b/>
          <w:bCs/>
          <w:sz w:val="27"/>
          <w:szCs w:val="27"/>
        </w:rPr>
        <w:t xml:space="preserve"> организаций и </w:t>
      </w:r>
      <w:proofErr w:type="spellStart"/>
      <w:r w:rsidRPr="00A5779A">
        <w:rPr>
          <w:rFonts w:ascii="Times New Roman" w:eastAsia="Times New Roman" w:hAnsi="Times New Roman" w:cs="Times New Roman"/>
          <w:b/>
          <w:bCs/>
          <w:sz w:val="27"/>
          <w:szCs w:val="27"/>
        </w:rPr>
        <w:t>ТиПО</w:t>
      </w:r>
      <w:proofErr w:type="spellEnd"/>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Таблица</w:t>
      </w:r>
    </w:p>
    <w:tbl>
      <w:tblPr>
        <w:tblW w:w="9225" w:type="dxa"/>
        <w:tblCellSpacing w:w="15" w:type="dxa"/>
        <w:tblCellMar>
          <w:top w:w="15" w:type="dxa"/>
          <w:left w:w="15" w:type="dxa"/>
          <w:bottom w:w="15" w:type="dxa"/>
          <w:right w:w="15" w:type="dxa"/>
        </w:tblCellMar>
        <w:tblLook w:val="04A0"/>
      </w:tblPr>
      <w:tblGrid>
        <w:gridCol w:w="318"/>
        <w:gridCol w:w="1036"/>
        <w:gridCol w:w="2122"/>
        <w:gridCol w:w="2451"/>
        <w:gridCol w:w="1519"/>
        <w:gridCol w:w="1779"/>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Номера мебели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Группа роста (в миллиметрах) учащихся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Высота над полом крышки края стола, обращенного к ученику</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Цвет маркировки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Высота над полом переднего края сидения</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6</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 – 1150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460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Оранжевый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260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1150 – 1300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520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Фиолетовый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1300 – 1450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580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Желтый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340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1450 – 1600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640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Красный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380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1600 – 1750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Зеленый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420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Свыше 1750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760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sz w:val="24"/>
                <w:szCs w:val="24"/>
              </w:rPr>
              <w:t>Голубой</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460</w:t>
            </w:r>
          </w:p>
        </w:tc>
      </w:tr>
    </w:tbl>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подбор мебели во внешкольных организациях проводят соответственно росту и возрасту детей и подростков</w:t>
      </w: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Default="00A5779A" w:rsidP="00A5779A">
            <w:pPr>
              <w:spacing w:after="0" w:line="240" w:lineRule="auto"/>
              <w:jc w:val="center"/>
              <w:rPr>
                <w:rFonts w:ascii="Times New Roman" w:eastAsia="Times New Roman" w:hAnsi="Times New Roman" w:cs="Times New Roman"/>
                <w:sz w:val="24"/>
                <w:szCs w:val="24"/>
                <w:lang w:val="kk-KZ"/>
              </w:rPr>
            </w:pPr>
            <w:bookmarkStart w:id="4" w:name="z458"/>
            <w:bookmarkEnd w:id="4"/>
            <w:r w:rsidRPr="00A5779A">
              <w:rPr>
                <w:rFonts w:ascii="Times New Roman" w:eastAsia="Times New Roman" w:hAnsi="Times New Roman" w:cs="Times New Roman"/>
                <w:sz w:val="24"/>
                <w:szCs w:val="24"/>
              </w:rPr>
              <w:t>Приложение 3</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p w:rsidR="00311555" w:rsidRPr="00A5779A" w:rsidRDefault="00311555" w:rsidP="00A5779A">
            <w:pPr>
              <w:spacing w:after="0" w:line="240" w:lineRule="auto"/>
              <w:jc w:val="center"/>
              <w:rPr>
                <w:rFonts w:ascii="Times New Roman" w:eastAsia="Times New Roman" w:hAnsi="Times New Roman" w:cs="Times New Roman"/>
                <w:sz w:val="24"/>
                <w:szCs w:val="24"/>
                <w:lang w:val="kk-KZ"/>
              </w:rPr>
            </w:pPr>
          </w:p>
        </w:tc>
      </w:tr>
    </w:tbl>
    <w:p w:rsidR="00A5779A" w:rsidRPr="00A5779A" w:rsidRDefault="00A5779A" w:rsidP="00311555">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Потребность в санитарных приборах учебных корпусов</w:t>
      </w:r>
      <w:r w:rsidRPr="00A5779A">
        <w:rPr>
          <w:rFonts w:ascii="Times New Roman" w:eastAsia="Times New Roman" w:hAnsi="Times New Roman" w:cs="Times New Roman"/>
          <w:b/>
          <w:bCs/>
          <w:sz w:val="27"/>
          <w:szCs w:val="27"/>
        </w:rPr>
        <w:br/>
        <w:t xml:space="preserve">общеобразовательных и </w:t>
      </w:r>
      <w:proofErr w:type="spellStart"/>
      <w:r w:rsidRPr="00A5779A">
        <w:rPr>
          <w:rFonts w:ascii="Times New Roman" w:eastAsia="Times New Roman" w:hAnsi="Times New Roman" w:cs="Times New Roman"/>
          <w:b/>
          <w:bCs/>
          <w:sz w:val="27"/>
          <w:szCs w:val="27"/>
        </w:rPr>
        <w:t>интернатных</w:t>
      </w:r>
      <w:proofErr w:type="spellEnd"/>
      <w:r w:rsidRPr="00A5779A">
        <w:rPr>
          <w:rFonts w:ascii="Times New Roman" w:eastAsia="Times New Roman" w:hAnsi="Times New Roman" w:cs="Times New Roman"/>
          <w:b/>
          <w:bCs/>
          <w:sz w:val="27"/>
          <w:szCs w:val="27"/>
        </w:rPr>
        <w:t xml:space="preserve"> организаций</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1 </w:t>
      </w:r>
    </w:p>
    <w:tbl>
      <w:tblPr>
        <w:tblW w:w="9225" w:type="dxa"/>
        <w:tblCellSpacing w:w="15" w:type="dxa"/>
        <w:tblCellMar>
          <w:top w:w="15" w:type="dxa"/>
          <w:left w:w="15" w:type="dxa"/>
          <w:bottom w:w="15" w:type="dxa"/>
          <w:right w:w="15" w:type="dxa"/>
        </w:tblCellMar>
        <w:tblLook w:val="04A0"/>
      </w:tblPr>
      <w:tblGrid>
        <w:gridCol w:w="376"/>
        <w:gridCol w:w="3720"/>
        <w:gridCol w:w="1577"/>
        <w:gridCol w:w="1161"/>
        <w:gridCol w:w="2391"/>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 </w:t>
            </w:r>
            <w:proofErr w:type="spellStart"/>
            <w:r w:rsidRPr="00A5779A">
              <w:rPr>
                <w:rFonts w:ascii="Times New Roman" w:eastAsia="Times New Roman" w:hAnsi="Times New Roman" w:cs="Times New Roman"/>
                <w:b/>
                <w:bCs/>
                <w:sz w:val="24"/>
                <w:szCs w:val="24"/>
              </w:rPr>
              <w:t>№</w:t>
            </w:r>
            <w:proofErr w:type="spellEnd"/>
          </w:p>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b/>
                <w:bCs/>
                <w:sz w:val="24"/>
                <w:szCs w:val="24"/>
              </w:rPr>
              <w:t>пп</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Помещение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Ед. </w:t>
            </w:r>
            <w:proofErr w:type="spellStart"/>
            <w:r w:rsidRPr="00A5779A">
              <w:rPr>
                <w:rFonts w:ascii="Times New Roman" w:eastAsia="Times New Roman" w:hAnsi="Times New Roman" w:cs="Times New Roman"/>
                <w:b/>
                <w:bCs/>
                <w:sz w:val="24"/>
                <w:szCs w:val="24"/>
              </w:rPr>
              <w:t>изм</w:t>
            </w:r>
            <w:proofErr w:type="spellEnd"/>
            <w:r w:rsidRPr="00A5779A">
              <w:rPr>
                <w:rFonts w:ascii="Times New Roman" w:eastAsia="Times New Roman" w:hAnsi="Times New Roman" w:cs="Times New Roman"/>
                <w:b/>
                <w:bCs/>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Площадь, м</w:t>
            </w:r>
            <w:proofErr w:type="gramStart"/>
            <w:r w:rsidRPr="00A5779A">
              <w:rPr>
                <w:rFonts w:ascii="Times New Roman" w:eastAsia="Times New Roman" w:hAnsi="Times New Roman" w:cs="Times New Roman"/>
                <w:sz w:val="24"/>
                <w:szCs w:val="24"/>
                <w:vertAlign w:val="superscript"/>
              </w:rPr>
              <w:t>2</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Расчетное количество санитарных приборов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5</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и умывальные учащихся: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девочек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0,15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на 20 девочек,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30 девочек</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мальчиков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0,15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унитаз на 30 мальчиков, 0,5 лоткового писсуара на 40 мальчиков, 1 умывальник на 30 </w:t>
            </w:r>
            <w:r w:rsidRPr="00A5779A">
              <w:rPr>
                <w:rFonts w:ascii="Times New Roman" w:eastAsia="Times New Roman" w:hAnsi="Times New Roman" w:cs="Times New Roman"/>
                <w:sz w:val="24"/>
                <w:szCs w:val="24"/>
              </w:rPr>
              <w:lastRenderedPageBreak/>
              <w:t>мальчиков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и умывальные персонала (индивидуальные)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санузла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Кабинет личной гигиены женщин (для персонала)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кабина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гигиенический душ,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Уборные и умывальные при актовом зале – лекционной аудитории в блоке общешкольных помещений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санузла (</w:t>
            </w:r>
            <w:proofErr w:type="gramStart"/>
            <w:r w:rsidRPr="00A5779A">
              <w:rPr>
                <w:rFonts w:ascii="Times New Roman" w:eastAsia="Times New Roman" w:hAnsi="Times New Roman" w:cs="Times New Roman"/>
                <w:sz w:val="24"/>
                <w:szCs w:val="24"/>
              </w:rPr>
              <w:t>женский</w:t>
            </w:r>
            <w:proofErr w:type="gramEnd"/>
            <w:r w:rsidRPr="00A5779A">
              <w:rPr>
                <w:rFonts w:ascii="Times New Roman" w:eastAsia="Times New Roman" w:hAnsi="Times New Roman" w:cs="Times New Roman"/>
                <w:sz w:val="24"/>
                <w:szCs w:val="24"/>
              </w:rPr>
              <w:t xml:space="preserve"> и мужской)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унитаз и 1 умывальник на 30 мест в зале </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Уборные и душевые </w:t>
            </w:r>
            <w:proofErr w:type="gramStart"/>
            <w:r w:rsidRPr="00A5779A">
              <w:rPr>
                <w:rFonts w:ascii="Times New Roman" w:eastAsia="Times New Roman" w:hAnsi="Times New Roman" w:cs="Times New Roman"/>
                <w:sz w:val="24"/>
                <w:szCs w:val="24"/>
              </w:rPr>
              <w:t>при</w:t>
            </w:r>
            <w:proofErr w:type="gramEnd"/>
            <w:r w:rsidRPr="00A5779A">
              <w:rPr>
                <w:rFonts w:ascii="Times New Roman" w:eastAsia="Times New Roman" w:hAnsi="Times New Roman" w:cs="Times New Roman"/>
                <w:sz w:val="24"/>
                <w:szCs w:val="24"/>
              </w:rPr>
              <w:t xml:space="preserve"> раздевальных спортзалов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раздевальная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душевые сетки</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и душевые для персонала в столовой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санузел и 1 душевая кабина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 1 душевая сетка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Кабина личной гигиены для девочек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кабина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гигиенический душ, 1 унитаз, 1 умывальник на кабину, одна кабина на 70 девочек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для персонала в мед</w:t>
            </w:r>
            <w:proofErr w:type="gramStart"/>
            <w:r w:rsidRPr="00A5779A">
              <w:rPr>
                <w:rFonts w:ascii="Times New Roman" w:eastAsia="Times New Roman" w:hAnsi="Times New Roman" w:cs="Times New Roman"/>
                <w:sz w:val="24"/>
                <w:szCs w:val="24"/>
              </w:rPr>
              <w:t>.</w:t>
            </w:r>
            <w:proofErr w:type="gramEnd"/>
            <w:r w:rsidRPr="00A5779A">
              <w:rPr>
                <w:rFonts w:ascii="Times New Roman" w:eastAsia="Times New Roman" w:hAnsi="Times New Roman" w:cs="Times New Roman"/>
                <w:sz w:val="24"/>
                <w:szCs w:val="24"/>
              </w:rPr>
              <w:t xml:space="preserve"> </w:t>
            </w:r>
            <w:proofErr w:type="gramStart"/>
            <w:r w:rsidRPr="00A5779A">
              <w:rPr>
                <w:rFonts w:ascii="Times New Roman" w:eastAsia="Times New Roman" w:hAnsi="Times New Roman" w:cs="Times New Roman"/>
                <w:sz w:val="24"/>
                <w:szCs w:val="24"/>
              </w:rPr>
              <w:t>к</w:t>
            </w:r>
            <w:proofErr w:type="gramEnd"/>
            <w:r w:rsidRPr="00A5779A">
              <w:rPr>
                <w:rFonts w:ascii="Times New Roman" w:eastAsia="Times New Roman" w:hAnsi="Times New Roman" w:cs="Times New Roman"/>
                <w:sz w:val="24"/>
                <w:szCs w:val="24"/>
              </w:rPr>
              <w:t>абинете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санузел</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Умывальники при обеденных залах: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школах-интернатах для слепых и слабовидящих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учащийся</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10 посадочных мест</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школах-интернатах для умственно отсталых детей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учащийся</w:t>
            </w: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15 посадочных мест</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 общеобразовательных, специализированных организациях, в школах-интернатах для глухих и слабослышащих, с нарушениями опорно-двигательного аппарата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учащийся</w:t>
            </w: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20 посадочных мест</w:t>
            </w:r>
          </w:p>
        </w:tc>
      </w:tr>
    </w:tbl>
    <w:p w:rsidR="00311555" w:rsidRDefault="00311555" w:rsidP="00A5779A">
      <w:pPr>
        <w:spacing w:after="0" w:line="240" w:lineRule="auto"/>
        <w:outlineLvl w:val="2"/>
        <w:rPr>
          <w:rFonts w:ascii="Times New Roman" w:eastAsia="Times New Roman" w:hAnsi="Times New Roman" w:cs="Times New Roman"/>
          <w:b/>
          <w:bCs/>
          <w:sz w:val="27"/>
          <w:szCs w:val="27"/>
          <w:lang w:val="kk-KZ"/>
        </w:rPr>
      </w:pPr>
    </w:p>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Потребность в санитарных приборах для внешкольных организаций</w:t>
      </w:r>
    </w:p>
    <w:p w:rsidR="00311555" w:rsidRDefault="00A5779A" w:rsidP="00A5779A">
      <w:pPr>
        <w:spacing w:after="0" w:line="240" w:lineRule="auto"/>
        <w:rPr>
          <w:rFonts w:ascii="Times New Roman" w:eastAsia="Times New Roman" w:hAnsi="Times New Roman" w:cs="Times New Roman"/>
          <w:sz w:val="24"/>
          <w:szCs w:val="24"/>
          <w:lang w:val="kk-KZ"/>
        </w:rPr>
      </w:pPr>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Таблица 2</w:t>
      </w:r>
    </w:p>
    <w:tbl>
      <w:tblPr>
        <w:tblW w:w="9225" w:type="dxa"/>
        <w:tblCellSpacing w:w="15" w:type="dxa"/>
        <w:tblCellMar>
          <w:top w:w="15" w:type="dxa"/>
          <w:left w:w="15" w:type="dxa"/>
          <w:bottom w:w="15" w:type="dxa"/>
          <w:right w:w="15" w:type="dxa"/>
        </w:tblCellMar>
        <w:tblLook w:val="04A0"/>
      </w:tblPr>
      <w:tblGrid>
        <w:gridCol w:w="436"/>
        <w:gridCol w:w="3085"/>
        <w:gridCol w:w="1462"/>
        <w:gridCol w:w="1229"/>
        <w:gridCol w:w="3013"/>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 </w:t>
            </w:r>
            <w:proofErr w:type="spellStart"/>
            <w:r w:rsidRPr="00A5779A">
              <w:rPr>
                <w:rFonts w:ascii="Times New Roman" w:eastAsia="Times New Roman" w:hAnsi="Times New Roman" w:cs="Times New Roman"/>
                <w:b/>
                <w:bCs/>
                <w:sz w:val="24"/>
                <w:szCs w:val="24"/>
              </w:rPr>
              <w:t>№</w:t>
            </w:r>
            <w:proofErr w:type="spellEnd"/>
          </w:p>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b/>
                <w:bCs/>
                <w:sz w:val="24"/>
                <w:szCs w:val="24"/>
              </w:rPr>
              <w:t>пп</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Помещение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Ед. </w:t>
            </w:r>
            <w:proofErr w:type="spellStart"/>
            <w:r w:rsidRPr="00A5779A">
              <w:rPr>
                <w:rFonts w:ascii="Times New Roman" w:eastAsia="Times New Roman" w:hAnsi="Times New Roman" w:cs="Times New Roman"/>
                <w:b/>
                <w:bCs/>
                <w:sz w:val="24"/>
                <w:szCs w:val="24"/>
              </w:rPr>
              <w:t>изм</w:t>
            </w:r>
            <w:proofErr w:type="spellEnd"/>
            <w:r w:rsidRPr="00A5779A">
              <w:rPr>
                <w:rFonts w:ascii="Times New Roman" w:eastAsia="Times New Roman" w:hAnsi="Times New Roman" w:cs="Times New Roman"/>
                <w:b/>
                <w:bCs/>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Площадь, м</w:t>
            </w:r>
            <w:proofErr w:type="gramStart"/>
            <w:r w:rsidRPr="00A5779A">
              <w:rPr>
                <w:rFonts w:ascii="Times New Roman" w:eastAsia="Times New Roman" w:hAnsi="Times New Roman" w:cs="Times New Roman"/>
                <w:sz w:val="24"/>
                <w:szCs w:val="24"/>
                <w:vertAlign w:val="superscript"/>
              </w:rPr>
              <w:t>2</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Расчетное количество санитарных приборов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5</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учащихся: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девочек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0,10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унитаз на 20 девочек,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30 девочек</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мальчиков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уч-ся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0,10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 унитаз, 0,5 лотков писсуара и 1 умывальник на </w:t>
            </w:r>
            <w:r w:rsidRPr="00A5779A">
              <w:rPr>
                <w:rFonts w:ascii="Times New Roman" w:eastAsia="Times New Roman" w:hAnsi="Times New Roman" w:cs="Times New Roman"/>
                <w:sz w:val="24"/>
                <w:szCs w:val="24"/>
              </w:rPr>
              <w:lastRenderedPageBreak/>
              <w:t>30 мальчиков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Уборные и умывальные персонала (индивидуальные)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санузла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Уборные и душевые </w:t>
            </w:r>
            <w:proofErr w:type="gramStart"/>
            <w:r w:rsidRPr="00A5779A">
              <w:rPr>
                <w:rFonts w:ascii="Times New Roman" w:eastAsia="Times New Roman" w:hAnsi="Times New Roman" w:cs="Times New Roman"/>
                <w:sz w:val="24"/>
                <w:szCs w:val="24"/>
              </w:rPr>
              <w:t>при</w:t>
            </w:r>
            <w:proofErr w:type="gramEnd"/>
            <w:r w:rsidRPr="00A5779A">
              <w:rPr>
                <w:rFonts w:ascii="Times New Roman" w:eastAsia="Times New Roman" w:hAnsi="Times New Roman" w:cs="Times New Roman"/>
                <w:sz w:val="24"/>
                <w:szCs w:val="24"/>
              </w:rPr>
              <w:t xml:space="preserve"> раздевальных спортзалов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раздевальная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1 умывальник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душевые сетки</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Количество санитарных приборов в жилых комплексах</w:t>
      </w:r>
      <w:r w:rsidRPr="00A5779A">
        <w:rPr>
          <w:rFonts w:ascii="Times New Roman" w:eastAsia="Times New Roman" w:hAnsi="Times New Roman" w:cs="Times New Roman"/>
          <w:b/>
          <w:bCs/>
          <w:sz w:val="27"/>
          <w:szCs w:val="27"/>
        </w:rPr>
        <w:br/>
        <w:t>общеобразовательных, специализированных и специальных</w:t>
      </w:r>
      <w:r w:rsidRPr="00A5779A">
        <w:rPr>
          <w:rFonts w:ascii="Times New Roman" w:eastAsia="Times New Roman" w:hAnsi="Times New Roman" w:cs="Times New Roman"/>
          <w:b/>
          <w:bCs/>
          <w:sz w:val="27"/>
          <w:szCs w:val="27"/>
        </w:rPr>
        <w:br/>
      </w:r>
      <w:proofErr w:type="spellStart"/>
      <w:r w:rsidRPr="00A5779A">
        <w:rPr>
          <w:rFonts w:ascii="Times New Roman" w:eastAsia="Times New Roman" w:hAnsi="Times New Roman" w:cs="Times New Roman"/>
          <w:b/>
          <w:bCs/>
          <w:sz w:val="27"/>
          <w:szCs w:val="27"/>
        </w:rPr>
        <w:t>интернатных</w:t>
      </w:r>
      <w:proofErr w:type="spellEnd"/>
      <w:r w:rsidRPr="00A5779A">
        <w:rPr>
          <w:rFonts w:ascii="Times New Roman" w:eastAsia="Times New Roman" w:hAnsi="Times New Roman" w:cs="Times New Roman"/>
          <w:b/>
          <w:bCs/>
          <w:sz w:val="27"/>
          <w:szCs w:val="27"/>
        </w:rPr>
        <w:t xml:space="preserve"> организаций, спальных корпусов </w:t>
      </w:r>
      <w:proofErr w:type="spellStart"/>
      <w:r w:rsidRPr="00A5779A">
        <w:rPr>
          <w:rFonts w:ascii="Times New Roman" w:eastAsia="Times New Roman" w:hAnsi="Times New Roman" w:cs="Times New Roman"/>
          <w:b/>
          <w:bCs/>
          <w:sz w:val="27"/>
          <w:szCs w:val="27"/>
        </w:rPr>
        <w:t>интернатных</w:t>
      </w:r>
      <w:proofErr w:type="spellEnd"/>
      <w:r w:rsidRPr="00A5779A">
        <w:rPr>
          <w:rFonts w:ascii="Times New Roman" w:eastAsia="Times New Roman" w:hAnsi="Times New Roman" w:cs="Times New Roman"/>
          <w:b/>
          <w:bCs/>
          <w:sz w:val="27"/>
          <w:szCs w:val="27"/>
        </w:rPr>
        <w:br/>
        <w:t>организаций, организаций образования для детей-сирот и детей,</w:t>
      </w:r>
      <w:r w:rsidRPr="00A5779A">
        <w:rPr>
          <w:rFonts w:ascii="Times New Roman" w:eastAsia="Times New Roman" w:hAnsi="Times New Roman" w:cs="Times New Roman"/>
          <w:b/>
          <w:bCs/>
          <w:sz w:val="27"/>
          <w:szCs w:val="27"/>
        </w:rPr>
        <w:br/>
        <w:t>оставшихся без попечения родителей, организаций образования для</w:t>
      </w:r>
      <w:r w:rsidRPr="00A5779A">
        <w:rPr>
          <w:rFonts w:ascii="Times New Roman" w:eastAsia="Times New Roman" w:hAnsi="Times New Roman" w:cs="Times New Roman"/>
          <w:b/>
          <w:bCs/>
          <w:sz w:val="27"/>
          <w:szCs w:val="27"/>
        </w:rPr>
        <w:br/>
        <w:t xml:space="preserve">детей с </w:t>
      </w:r>
      <w:proofErr w:type="spellStart"/>
      <w:r w:rsidRPr="00A5779A">
        <w:rPr>
          <w:rFonts w:ascii="Times New Roman" w:eastAsia="Times New Roman" w:hAnsi="Times New Roman" w:cs="Times New Roman"/>
          <w:b/>
          <w:bCs/>
          <w:sz w:val="27"/>
          <w:szCs w:val="27"/>
        </w:rPr>
        <w:t>девиантным</w:t>
      </w:r>
      <w:proofErr w:type="spellEnd"/>
      <w:r w:rsidRPr="00A5779A">
        <w:rPr>
          <w:rFonts w:ascii="Times New Roman" w:eastAsia="Times New Roman" w:hAnsi="Times New Roman" w:cs="Times New Roman"/>
          <w:b/>
          <w:bCs/>
          <w:sz w:val="27"/>
          <w:szCs w:val="27"/>
        </w:rPr>
        <w:t xml:space="preserve"> поведением, ЦАН</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Таблица 3</w:t>
      </w:r>
    </w:p>
    <w:tbl>
      <w:tblPr>
        <w:tblW w:w="9225" w:type="dxa"/>
        <w:tblCellSpacing w:w="15" w:type="dxa"/>
        <w:tblCellMar>
          <w:top w:w="15" w:type="dxa"/>
          <w:left w:w="15" w:type="dxa"/>
          <w:bottom w:w="15" w:type="dxa"/>
          <w:right w:w="15" w:type="dxa"/>
        </w:tblCellMar>
        <w:tblLook w:val="04A0"/>
      </w:tblPr>
      <w:tblGrid>
        <w:gridCol w:w="2659"/>
        <w:gridCol w:w="1446"/>
        <w:gridCol w:w="1259"/>
        <w:gridCol w:w="3861"/>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Наименование помещений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Измеритель</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Площадь, м</w:t>
            </w:r>
            <w:proofErr w:type="gramStart"/>
            <w:r w:rsidRPr="00A5779A">
              <w:rPr>
                <w:rFonts w:ascii="Times New Roman" w:eastAsia="Times New Roman" w:hAnsi="Times New Roman" w:cs="Times New Roman"/>
                <w:sz w:val="24"/>
                <w:szCs w:val="24"/>
                <w:vertAlign w:val="superscript"/>
              </w:rPr>
              <w:t>2</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Количество санитарных приборов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Туалеты и умывальные для девочек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воспитанник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0,35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на 5 девочек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4 девочки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ножная ванна на 10 девочек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Туалеты и умывальные для мальчиков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воспитанник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0,35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 на 5 мальчиков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писсуар на 5 мальчиков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на 4 мальчика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ножная ванна на 10 мальчиков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Кабина личной гигиены для девочек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кабина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кабины на 15 девочек: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гигиенический душ</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(биде или с поддоном и гибким шлангом)</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Душевые кабины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кабина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душевая сетка на 10 спальных мест</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Ванны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место</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ванна на 10 спальных мест</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Раздевальные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место</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0,8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 места на одну душевую сетку (по 0,5 м длины скамейки на место)</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Туалеты при душевых и ваннах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туалет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унитаз</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умывальник в шлюзе при туалете</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5" w:name="z462"/>
            <w:bookmarkEnd w:id="5"/>
            <w:r w:rsidRPr="00A5779A">
              <w:rPr>
                <w:rFonts w:ascii="Times New Roman" w:eastAsia="Times New Roman" w:hAnsi="Times New Roman" w:cs="Times New Roman"/>
                <w:sz w:val="24"/>
                <w:szCs w:val="24"/>
              </w:rPr>
              <w:t>Приложение 4</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Искусственное освещение</w:t>
      </w:r>
      <w:r w:rsidRPr="00A5779A">
        <w:rPr>
          <w:rFonts w:ascii="Times New Roman" w:eastAsia="Times New Roman" w:hAnsi="Times New Roman" w:cs="Times New Roman"/>
          <w:b/>
          <w:bCs/>
          <w:sz w:val="27"/>
          <w:szCs w:val="27"/>
        </w:rPr>
        <w:br/>
        <w:t>в помещениях организаций образования и в местах проживания детей и подростков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w:t>
      </w:r>
    </w:p>
    <w:tbl>
      <w:tblPr>
        <w:tblW w:w="9225" w:type="dxa"/>
        <w:tblCellSpacing w:w="15" w:type="dxa"/>
        <w:tblCellMar>
          <w:top w:w="15" w:type="dxa"/>
          <w:left w:w="15" w:type="dxa"/>
          <w:bottom w:w="15" w:type="dxa"/>
          <w:right w:w="15" w:type="dxa"/>
        </w:tblCellMar>
        <w:tblLook w:val="04A0"/>
      </w:tblPr>
      <w:tblGrid>
        <w:gridCol w:w="5156"/>
        <w:gridCol w:w="2245"/>
        <w:gridCol w:w="1824"/>
      </w:tblGrid>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Наименование помещений</w:t>
            </w:r>
          </w:p>
        </w:tc>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Уровни наименьшей освещенности, лк</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При люминесцентных </w:t>
            </w:r>
            <w:r w:rsidRPr="00A5779A">
              <w:rPr>
                <w:rFonts w:ascii="Times New Roman" w:eastAsia="Times New Roman" w:hAnsi="Times New Roman" w:cs="Times New Roman"/>
                <w:b/>
                <w:bCs/>
                <w:sz w:val="24"/>
                <w:szCs w:val="24"/>
              </w:rPr>
              <w:lastRenderedPageBreak/>
              <w:t>лампах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lastRenderedPageBreak/>
              <w:t>При лампах накаливания</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lastRenderedPageBreak/>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 xml:space="preserve">Классные комнаты, учебные кабинеты, лаборатории, практикумы, групповые (игровые), компьютерные классы, </w:t>
            </w:r>
            <w:proofErr w:type="spellStart"/>
            <w:r w:rsidRPr="00A5779A">
              <w:rPr>
                <w:rFonts w:ascii="Times New Roman" w:eastAsia="Times New Roman" w:hAnsi="Times New Roman" w:cs="Times New Roman"/>
                <w:sz w:val="24"/>
                <w:szCs w:val="24"/>
              </w:rPr>
              <w:t>мультимедийные</w:t>
            </w:r>
            <w:proofErr w:type="spellEnd"/>
            <w:r w:rsidRPr="00A5779A">
              <w:rPr>
                <w:rFonts w:ascii="Times New Roman" w:eastAsia="Times New Roman" w:hAnsi="Times New Roman" w:cs="Times New Roman"/>
                <w:sz w:val="24"/>
                <w:szCs w:val="24"/>
              </w:rPr>
              <w:t xml:space="preserve"> кабинеты, библиотеки, читальные залы, комнаты отдыха, кружковые комнаты, помещения: медицинского пункта, культурно-массовых мероприятий (актовый, зрительный залы), прочих внешкольных занятий, ручного глажения</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 плоскости учебных столов)</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Кабинет черчения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Мастерские по обработке металла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gridSpan w:val="2"/>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 комбинированном освещений 1000 лк, с долей общего освещения не менее 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Мастерские по обработке дерева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Швейные мастерские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Изостудия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 – 400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 мольбертах)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 – 300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 мольбертах)</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Служебные помещения для персонала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Помещения для спортивных, музыкальных и физкультурных занятий, актовый зал, раздевальная, душевая, буфетная, изолятор, обеденные залы, фотолаборатории, помещения стирки, сушки, механического глажения одежды</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 полу)</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Вестибюли и гардеробные, рекреации, </w:t>
            </w:r>
            <w:proofErr w:type="spellStart"/>
            <w:r w:rsidRPr="00A5779A">
              <w:rPr>
                <w:rFonts w:ascii="Times New Roman" w:eastAsia="Times New Roman" w:hAnsi="Times New Roman" w:cs="Times New Roman"/>
                <w:sz w:val="24"/>
                <w:szCs w:val="24"/>
              </w:rPr>
              <w:t>звукоаппаратные</w:t>
            </w:r>
            <w:proofErr w:type="spellEnd"/>
            <w:r w:rsidRPr="00A5779A">
              <w:rPr>
                <w:rFonts w:ascii="Times New Roman" w:eastAsia="Times New Roman" w:hAnsi="Times New Roman" w:cs="Times New Roman"/>
                <w:sz w:val="24"/>
                <w:szCs w:val="24"/>
              </w:rPr>
              <w:t>, помещения дежурного обслуживания персонала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Спальная, веранда, умывальные, уборные (туалетные), помещения личной гигиены женщин</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Групповая (игровая)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Жилые комнаты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Кухни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Буфет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Коридоры, ванные, лестничные площадки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Чердаки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6" w:name="z463"/>
            <w:bookmarkEnd w:id="6"/>
            <w:r w:rsidRPr="00A5779A">
              <w:rPr>
                <w:rFonts w:ascii="Times New Roman" w:eastAsia="Times New Roman" w:hAnsi="Times New Roman" w:cs="Times New Roman"/>
                <w:sz w:val="24"/>
                <w:szCs w:val="24"/>
              </w:rPr>
              <w:t>Приложение 5</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311555">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Перечень оборудования производственных, складских и</w:t>
      </w:r>
      <w:r w:rsidRPr="00A5779A">
        <w:rPr>
          <w:rFonts w:ascii="Times New Roman" w:eastAsia="Times New Roman" w:hAnsi="Times New Roman" w:cs="Times New Roman"/>
          <w:b/>
          <w:bCs/>
          <w:sz w:val="27"/>
          <w:szCs w:val="27"/>
        </w:rPr>
        <w:br/>
        <w:t>административно-бытовых помещений пищеблока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Таблица</w:t>
      </w:r>
    </w:p>
    <w:tbl>
      <w:tblPr>
        <w:tblW w:w="9225" w:type="dxa"/>
        <w:tblCellSpacing w:w="15" w:type="dxa"/>
        <w:tblCellMar>
          <w:top w:w="15" w:type="dxa"/>
          <w:left w:w="15" w:type="dxa"/>
          <w:bottom w:w="15" w:type="dxa"/>
          <w:right w:w="15" w:type="dxa"/>
        </w:tblCellMar>
        <w:tblLook w:val="04A0"/>
      </w:tblPr>
      <w:tblGrid>
        <w:gridCol w:w="1997"/>
        <w:gridCol w:w="7228"/>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Складское </w:t>
            </w:r>
            <w:r w:rsidRPr="00A5779A">
              <w:rPr>
                <w:rFonts w:ascii="Times New Roman" w:eastAsia="Times New Roman" w:hAnsi="Times New Roman" w:cs="Times New Roman"/>
                <w:sz w:val="24"/>
                <w:szCs w:val="24"/>
              </w:rPr>
              <w:lastRenderedPageBreak/>
              <w:t xml:space="preserve">помещение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Стеллажи, подтоварники, среднетемпературные и </w:t>
            </w:r>
            <w:r w:rsidRPr="00A5779A">
              <w:rPr>
                <w:rFonts w:ascii="Times New Roman" w:eastAsia="Times New Roman" w:hAnsi="Times New Roman" w:cs="Times New Roman"/>
                <w:sz w:val="24"/>
                <w:szCs w:val="24"/>
              </w:rPr>
              <w:lastRenderedPageBreak/>
              <w:t>низкотемпературные холодильные шкафы</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Овощной цех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моечная ванна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Холодный цех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раковина для рук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Мясорыбный цех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Производственный стол,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A5779A">
              <w:rPr>
                <w:rFonts w:ascii="Times New Roman" w:eastAsia="Times New Roman" w:hAnsi="Times New Roman" w:cs="Times New Roman"/>
                <w:sz w:val="24"/>
                <w:szCs w:val="24"/>
              </w:rPr>
              <w:t>электромясорубка</w:t>
            </w:r>
            <w:proofErr w:type="spellEnd"/>
            <w:r w:rsidRPr="00A5779A">
              <w:rPr>
                <w:rFonts w:ascii="Times New Roman" w:eastAsia="Times New Roman" w:hAnsi="Times New Roman" w:cs="Times New Roman"/>
                <w:sz w:val="24"/>
                <w:szCs w:val="24"/>
              </w:rPr>
              <w:t>, моечная ванна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Мучной цех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контрольные весы, пекарский шкаф, стеллажи, раковина для рук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Помещение для нарезки хлеба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шкаф для хранения хлеба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Горячий цех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Производственные столы (не менее двух: для сырой и готовой продукции), электрическая плита, духовой (жарочный) шкаф, универсальный электропривод для готовой продукции, контрольные весы, электрокипятильник, раковина для мытья рук</w:t>
            </w:r>
            <w:proofErr w:type="gramEnd"/>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Цех для обработки яиц</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2 глубокие мойки, раковина для рук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sz w:val="24"/>
                <w:szCs w:val="24"/>
              </w:rPr>
              <w:t>Доготовочный</w:t>
            </w:r>
            <w:proofErr w:type="spellEnd"/>
            <w:r w:rsidRPr="00A5779A">
              <w:rPr>
                <w:rFonts w:ascii="Times New Roman" w:eastAsia="Times New Roman" w:hAnsi="Times New Roman" w:cs="Times New Roman"/>
                <w:sz w:val="24"/>
                <w:szCs w:val="24"/>
              </w:rPr>
              <w:t xml:space="preserve"> цех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Производственные столы (не менее 2-х), 2 моечные ванны для обработки мяса/рыбы и овощей, </w:t>
            </w:r>
            <w:proofErr w:type="spellStart"/>
            <w:r w:rsidRPr="00A5779A">
              <w:rPr>
                <w:rFonts w:ascii="Times New Roman" w:eastAsia="Times New Roman" w:hAnsi="Times New Roman" w:cs="Times New Roman"/>
                <w:sz w:val="24"/>
                <w:szCs w:val="24"/>
              </w:rPr>
              <w:t>электромясорубка</w:t>
            </w:r>
            <w:proofErr w:type="spellEnd"/>
            <w:r w:rsidRPr="00A5779A">
              <w:rPr>
                <w:rFonts w:ascii="Times New Roman" w:eastAsia="Times New Roman" w:hAnsi="Times New Roman" w:cs="Times New Roman"/>
                <w:sz w:val="24"/>
                <w:szCs w:val="24"/>
              </w:rPr>
              <w:t>, контрольные весы</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Раздаточная зона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Допускается установка мармитов для первых, вторых и третьих блюд и холодильный прилавок (витрина и другие.)</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Моечная</w:t>
            </w:r>
            <w:proofErr w:type="gramEnd"/>
            <w:r w:rsidRPr="00A5779A">
              <w:rPr>
                <w:rFonts w:ascii="Times New Roman" w:eastAsia="Times New Roman" w:hAnsi="Times New Roman" w:cs="Times New Roman"/>
                <w:sz w:val="24"/>
                <w:szCs w:val="24"/>
              </w:rPr>
              <w:t xml:space="preserve"> для мытья столовой посуды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Производственный стол, трех секционная мойка для мытья столовой посуды, стеллаж (шкаф) </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Моечная</w:t>
            </w:r>
            <w:proofErr w:type="gramEnd"/>
            <w:r w:rsidRPr="00A5779A">
              <w:rPr>
                <w:rFonts w:ascii="Times New Roman" w:eastAsia="Times New Roman" w:hAnsi="Times New Roman" w:cs="Times New Roman"/>
                <w:sz w:val="24"/>
                <w:szCs w:val="24"/>
              </w:rPr>
              <w:t xml:space="preserve"> кухонной посуды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Производственный стол, две глубокие мойки, стеллаж</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Буфет, </w:t>
            </w:r>
            <w:proofErr w:type="spellStart"/>
            <w:proofErr w:type="gramStart"/>
            <w:r w:rsidRPr="00A5779A">
              <w:rPr>
                <w:rFonts w:ascii="Times New Roman" w:eastAsia="Times New Roman" w:hAnsi="Times New Roman" w:cs="Times New Roman"/>
                <w:sz w:val="24"/>
                <w:szCs w:val="24"/>
              </w:rPr>
              <w:t>буфет-раздаточная</w:t>
            </w:r>
            <w:proofErr w:type="spellEnd"/>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Производственные столы (не менее двух), холодильный шкаф, раковина для рук, стеллаж (шкаф), двух секционная мойка для мытья кухонной посуды, 3-х секционная мойка для мытья столовой посуды</w:t>
            </w:r>
          </w:p>
        </w:tc>
      </w:tr>
    </w:tbl>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Количество и вид оборудования пищеблоков принимается в зависимости от проектной мощности объекта и ассортимента выпускаемой продукции.</w:t>
      </w: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7" w:name="z466"/>
            <w:bookmarkEnd w:id="7"/>
            <w:r w:rsidRPr="00A5779A">
              <w:rPr>
                <w:rFonts w:ascii="Times New Roman" w:eastAsia="Times New Roman" w:hAnsi="Times New Roman" w:cs="Times New Roman"/>
                <w:sz w:val="24"/>
                <w:szCs w:val="24"/>
              </w:rPr>
              <w:t>Приложение 6</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Рекомендуемая масса порции блюд в граммах в зависимости от возраста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w:t>
      </w:r>
    </w:p>
    <w:tbl>
      <w:tblPr>
        <w:tblW w:w="9225" w:type="dxa"/>
        <w:tblCellSpacing w:w="15" w:type="dxa"/>
        <w:tblCellMar>
          <w:top w:w="15" w:type="dxa"/>
          <w:left w:w="15" w:type="dxa"/>
          <w:bottom w:w="15" w:type="dxa"/>
          <w:right w:w="15" w:type="dxa"/>
        </w:tblCellMar>
        <w:tblLook w:val="04A0"/>
      </w:tblPr>
      <w:tblGrid>
        <w:gridCol w:w="5673"/>
        <w:gridCol w:w="838"/>
        <w:gridCol w:w="1434"/>
        <w:gridCol w:w="1280"/>
      </w:tblGrid>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Прием пищи, блюдо</w:t>
            </w:r>
          </w:p>
        </w:tc>
        <w:tc>
          <w:tcPr>
            <w:tcW w:w="0" w:type="auto"/>
            <w:gridSpan w:val="3"/>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Возраст</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3-7 лет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с 7 до 11 лет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с 11-18 лет</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lastRenderedPageBreak/>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Первые 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200-250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250-300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Вторые 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Гарнир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180-230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Мясо, котлета, рыба, птица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80-120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100-120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Овощное, яичное, творожное, мясное блюдо и каша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200-250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Салат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60-100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100-150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Третье 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180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8" w:name="z468"/>
            <w:bookmarkEnd w:id="8"/>
            <w:r w:rsidRPr="00A5779A">
              <w:rPr>
                <w:rFonts w:ascii="Times New Roman" w:eastAsia="Times New Roman" w:hAnsi="Times New Roman" w:cs="Times New Roman"/>
                <w:sz w:val="24"/>
                <w:szCs w:val="24"/>
              </w:rPr>
              <w:t>Приложение 7</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Таблица замены продуктов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w:t>
      </w:r>
    </w:p>
    <w:tbl>
      <w:tblPr>
        <w:tblW w:w="9225" w:type="dxa"/>
        <w:tblCellSpacing w:w="15" w:type="dxa"/>
        <w:tblCellMar>
          <w:top w:w="15" w:type="dxa"/>
          <w:left w:w="15" w:type="dxa"/>
          <w:bottom w:w="15" w:type="dxa"/>
          <w:right w:w="15" w:type="dxa"/>
        </w:tblCellMar>
        <w:tblLook w:val="04A0"/>
      </w:tblPr>
      <w:tblGrid>
        <w:gridCol w:w="317"/>
        <w:gridCol w:w="2339"/>
        <w:gridCol w:w="1252"/>
        <w:gridCol w:w="4050"/>
        <w:gridCol w:w="1267"/>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Продукт, подлежащий замене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Вес в граммах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Продукт заменитель</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Вес в граммах</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Мясо говядина</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мясо блочное на костях 1 категории: баранина, конина, крольчатина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мясо блочное без костей 1 категории: баранина, конина, крольчатина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конина 1 категории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104,0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птица</w:t>
            </w:r>
            <w:proofErr w:type="gramEnd"/>
            <w:r w:rsidRPr="00A5779A">
              <w:rPr>
                <w:rFonts w:ascii="Times New Roman" w:eastAsia="Times New Roman" w:hAnsi="Times New Roman" w:cs="Times New Roman"/>
                <w:sz w:val="24"/>
                <w:szCs w:val="24"/>
              </w:rPr>
              <w:t xml:space="preserve"> потрошенная или полу потрошенная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птица непотрошеная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субпродукты 1-й категории печень, почки, сердце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116,0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колбаса вареная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консервы мясные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рыба свежая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 полужирный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250,0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молоко свежее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600,0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Молоко цельное </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100,0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кефир, айран</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молоко сгущенное стерилизованное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сливки свежие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 жирный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Сметана</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сливки свежие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133,0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молоко свежее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667,0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молоко свежее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333,0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сыр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брынза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сметана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сливки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66,0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Сыр</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масло коровье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сметана свежая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125,0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250,0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брынза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молоко свежее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825,0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яйца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 шт.</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Яйца</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сыр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сметана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Рыба свежая обезглавленная</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мясо свежее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67,0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сельдь соленая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рыбное филе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творог</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168,0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сыр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50,0</w:t>
            </w:r>
          </w:p>
        </w:tc>
      </w:tr>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Фрукты свежие</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сок плодово-ягодный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яблоки сушеные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курага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чернослив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17,0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Изюм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арбуз</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300,0</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дыня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200,0</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9" w:name="z470"/>
            <w:bookmarkEnd w:id="9"/>
            <w:r w:rsidRPr="00A5779A">
              <w:rPr>
                <w:rFonts w:ascii="Times New Roman" w:eastAsia="Times New Roman" w:hAnsi="Times New Roman" w:cs="Times New Roman"/>
                <w:sz w:val="24"/>
                <w:szCs w:val="24"/>
              </w:rPr>
              <w:t>Приложение 8</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Журнал бракеража пищевых продуктов и продовольственного сырья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Форма 1 </w:t>
      </w:r>
    </w:p>
    <w:tbl>
      <w:tblPr>
        <w:tblW w:w="9225" w:type="dxa"/>
        <w:tblCellSpacing w:w="15" w:type="dxa"/>
        <w:tblCellMar>
          <w:top w:w="15" w:type="dxa"/>
          <w:left w:w="15" w:type="dxa"/>
          <w:bottom w:w="15" w:type="dxa"/>
          <w:right w:w="15" w:type="dxa"/>
        </w:tblCellMar>
        <w:tblLook w:val="04A0"/>
      </w:tblPr>
      <w:tblGrid>
        <w:gridCol w:w="1188"/>
        <w:gridCol w:w="854"/>
        <w:gridCol w:w="1173"/>
        <w:gridCol w:w="1066"/>
        <w:gridCol w:w="1173"/>
        <w:gridCol w:w="1173"/>
        <w:gridCol w:w="1173"/>
        <w:gridCol w:w="896"/>
        <w:gridCol w:w="749"/>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Дата и час, поступления продовольственного сырья и пищевых продуктов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Наименование пищевых продуктов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Количество поступившего продовольственного сырья и пищевых продуктов (в килограммах, литрах, штуках)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Номер документа, подтверждающего безопасность принятого пищевого продукта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Результаты органолептической оценки поступившего продовольственного сырья и пищевых продуктов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Конечный срок реализации продовольственного сырья и пищевых продуктов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Дата и час фактической реализации продовольственного сырья и пищевых продуктов по дням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Подпись ответственного лица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Примечание *</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bl>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Указываются факты списания, возврата продуктов и др.</w:t>
      </w:r>
    </w:p>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Журнал "С–витаминизации"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Форма 2 </w:t>
      </w:r>
    </w:p>
    <w:tbl>
      <w:tblPr>
        <w:tblW w:w="9225" w:type="dxa"/>
        <w:tblCellSpacing w:w="15" w:type="dxa"/>
        <w:tblCellMar>
          <w:top w:w="15" w:type="dxa"/>
          <w:left w:w="15" w:type="dxa"/>
          <w:bottom w:w="15" w:type="dxa"/>
          <w:right w:w="15" w:type="dxa"/>
        </w:tblCellMar>
        <w:tblLook w:val="04A0"/>
      </w:tblPr>
      <w:tblGrid>
        <w:gridCol w:w="1896"/>
        <w:gridCol w:w="1672"/>
        <w:gridCol w:w="1945"/>
        <w:gridCol w:w="1822"/>
        <w:gridCol w:w="1890"/>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Дата и час </w:t>
            </w:r>
            <w:r w:rsidRPr="00A5779A">
              <w:rPr>
                <w:rFonts w:ascii="Times New Roman" w:eastAsia="Times New Roman" w:hAnsi="Times New Roman" w:cs="Times New Roman"/>
                <w:sz w:val="24"/>
                <w:szCs w:val="24"/>
              </w:rPr>
              <w:lastRenderedPageBreak/>
              <w:t>приготовления 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Наименование </w:t>
            </w:r>
            <w:r w:rsidRPr="00A5779A">
              <w:rPr>
                <w:rFonts w:ascii="Times New Roman" w:eastAsia="Times New Roman" w:hAnsi="Times New Roman" w:cs="Times New Roman"/>
                <w:sz w:val="24"/>
                <w:szCs w:val="24"/>
              </w:rPr>
              <w:lastRenderedPageBreak/>
              <w:t>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Общее </w:t>
            </w:r>
            <w:r w:rsidRPr="00A5779A">
              <w:rPr>
                <w:rFonts w:ascii="Times New Roman" w:eastAsia="Times New Roman" w:hAnsi="Times New Roman" w:cs="Times New Roman"/>
                <w:sz w:val="24"/>
                <w:szCs w:val="24"/>
              </w:rPr>
              <w:lastRenderedPageBreak/>
              <w:t xml:space="preserve">количество добавленного витамина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Содержание </w:t>
            </w:r>
            <w:r w:rsidRPr="00A5779A">
              <w:rPr>
                <w:rFonts w:ascii="Times New Roman" w:eastAsia="Times New Roman" w:hAnsi="Times New Roman" w:cs="Times New Roman"/>
                <w:sz w:val="24"/>
                <w:szCs w:val="24"/>
              </w:rPr>
              <w:lastRenderedPageBreak/>
              <w:t>витамина "С" в одной порции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Подпись </w:t>
            </w:r>
            <w:r w:rsidRPr="00A5779A">
              <w:rPr>
                <w:rFonts w:ascii="Times New Roman" w:eastAsia="Times New Roman" w:hAnsi="Times New Roman" w:cs="Times New Roman"/>
                <w:sz w:val="24"/>
                <w:szCs w:val="24"/>
              </w:rPr>
              <w:lastRenderedPageBreak/>
              <w:t>ответственного лица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Журнал контроля качества готовой пищи (</w:t>
      </w:r>
      <w:proofErr w:type="spellStart"/>
      <w:r w:rsidRPr="00A5779A">
        <w:rPr>
          <w:rFonts w:ascii="Times New Roman" w:eastAsia="Times New Roman" w:hAnsi="Times New Roman" w:cs="Times New Roman"/>
          <w:b/>
          <w:bCs/>
          <w:sz w:val="27"/>
          <w:szCs w:val="27"/>
        </w:rPr>
        <w:t>бракеражный</w:t>
      </w:r>
      <w:proofErr w:type="spellEnd"/>
      <w:r w:rsidRPr="00A5779A">
        <w:rPr>
          <w:rFonts w:ascii="Times New Roman" w:eastAsia="Times New Roman" w:hAnsi="Times New Roman" w:cs="Times New Roman"/>
          <w:b/>
          <w:bCs/>
          <w:sz w:val="27"/>
          <w:szCs w:val="27"/>
        </w:rPr>
        <w:t>)</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Форма 3 </w:t>
      </w:r>
    </w:p>
    <w:tbl>
      <w:tblPr>
        <w:tblW w:w="9225" w:type="dxa"/>
        <w:tblCellSpacing w:w="15" w:type="dxa"/>
        <w:tblCellMar>
          <w:top w:w="15" w:type="dxa"/>
          <w:left w:w="15" w:type="dxa"/>
          <w:bottom w:w="15" w:type="dxa"/>
          <w:right w:w="15" w:type="dxa"/>
        </w:tblCellMar>
        <w:tblLook w:val="04A0"/>
      </w:tblPr>
      <w:tblGrid>
        <w:gridCol w:w="1301"/>
        <w:gridCol w:w="1016"/>
        <w:gridCol w:w="1398"/>
        <w:gridCol w:w="1828"/>
        <w:gridCol w:w="1226"/>
        <w:gridCol w:w="1467"/>
        <w:gridCol w:w="1209"/>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Дата и час изготовления блюда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Время снятия бракеража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Наименование блюда, кулинарного изделия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Результаты органолептической оценки и степени готовности блюда, кулинарного изделия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Разрешение к реализации блюда, кулинарного изделия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Подпись ответственного лица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Примечание</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bl>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в графе 7 указываются факты запрещения к реализации готовой продукции</w:t>
      </w:r>
    </w:p>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Ведомость контроля за выполнением норм продуктов питания</w:t>
      </w:r>
      <w:r w:rsidRPr="00A5779A">
        <w:rPr>
          <w:rFonts w:ascii="Times New Roman" w:eastAsia="Times New Roman" w:hAnsi="Times New Roman" w:cs="Times New Roman"/>
          <w:b/>
          <w:bCs/>
          <w:sz w:val="27"/>
          <w:szCs w:val="27"/>
        </w:rPr>
        <w:br/>
      </w:r>
      <w:proofErr w:type="spellStart"/>
      <w:r w:rsidRPr="00A5779A">
        <w:rPr>
          <w:rFonts w:ascii="Times New Roman" w:eastAsia="Times New Roman" w:hAnsi="Times New Roman" w:cs="Times New Roman"/>
          <w:b/>
          <w:bCs/>
          <w:sz w:val="27"/>
          <w:szCs w:val="27"/>
        </w:rPr>
        <w:t>за___месяц</w:t>
      </w:r>
      <w:proofErr w:type="spellEnd"/>
      <w:r w:rsidRPr="00A5779A">
        <w:rPr>
          <w:rFonts w:ascii="Times New Roman" w:eastAsia="Times New Roman" w:hAnsi="Times New Roman" w:cs="Times New Roman"/>
          <w:b/>
          <w:bCs/>
          <w:sz w:val="27"/>
          <w:szCs w:val="27"/>
        </w:rPr>
        <w:t xml:space="preserve"> </w:t>
      </w:r>
      <w:proofErr w:type="spellStart"/>
      <w:r w:rsidRPr="00A5779A">
        <w:rPr>
          <w:rFonts w:ascii="Times New Roman" w:eastAsia="Times New Roman" w:hAnsi="Times New Roman" w:cs="Times New Roman"/>
          <w:b/>
          <w:bCs/>
          <w:sz w:val="27"/>
          <w:szCs w:val="27"/>
        </w:rPr>
        <w:t>________</w:t>
      </w:r>
      <w:proofErr w:type="gramStart"/>
      <w:r w:rsidRPr="00A5779A">
        <w:rPr>
          <w:rFonts w:ascii="Times New Roman" w:eastAsia="Times New Roman" w:hAnsi="Times New Roman" w:cs="Times New Roman"/>
          <w:b/>
          <w:bCs/>
          <w:sz w:val="27"/>
          <w:szCs w:val="27"/>
        </w:rPr>
        <w:t>г</w:t>
      </w:r>
      <w:proofErr w:type="spellEnd"/>
      <w:proofErr w:type="gramEnd"/>
      <w:r w:rsidRPr="00A5779A">
        <w:rPr>
          <w:rFonts w:ascii="Times New Roman" w:eastAsia="Times New Roman" w:hAnsi="Times New Roman" w:cs="Times New Roman"/>
          <w:b/>
          <w:bCs/>
          <w:sz w:val="27"/>
          <w:szCs w:val="27"/>
        </w:rPr>
        <w:t>.</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Форма 4 </w:t>
      </w:r>
    </w:p>
    <w:tbl>
      <w:tblPr>
        <w:tblW w:w="9225" w:type="dxa"/>
        <w:tblCellSpacing w:w="15" w:type="dxa"/>
        <w:tblCellMar>
          <w:top w:w="15" w:type="dxa"/>
          <w:left w:w="15" w:type="dxa"/>
          <w:bottom w:w="15" w:type="dxa"/>
          <w:right w:w="15" w:type="dxa"/>
        </w:tblCellMar>
        <w:tblLook w:val="04A0"/>
      </w:tblPr>
      <w:tblGrid>
        <w:gridCol w:w="422"/>
        <w:gridCol w:w="1635"/>
        <w:gridCol w:w="1336"/>
        <w:gridCol w:w="339"/>
        <w:gridCol w:w="339"/>
        <w:gridCol w:w="339"/>
        <w:gridCol w:w="463"/>
        <w:gridCol w:w="587"/>
        <w:gridCol w:w="1307"/>
        <w:gridCol w:w="1002"/>
        <w:gridCol w:w="1456"/>
      </w:tblGrid>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w:t>
            </w:r>
            <w:proofErr w:type="spellStart"/>
            <w:proofErr w:type="gramStart"/>
            <w:r w:rsidRPr="00A5779A">
              <w:rPr>
                <w:rFonts w:ascii="Times New Roman" w:eastAsia="Times New Roman" w:hAnsi="Times New Roman" w:cs="Times New Roman"/>
                <w:sz w:val="24"/>
                <w:szCs w:val="24"/>
              </w:rPr>
              <w:t>п</w:t>
            </w:r>
            <w:proofErr w:type="spellEnd"/>
            <w:proofErr w:type="gramEnd"/>
            <w:r w:rsidRPr="00A5779A">
              <w:rPr>
                <w:rFonts w:ascii="Times New Roman" w:eastAsia="Times New Roman" w:hAnsi="Times New Roman" w:cs="Times New Roman"/>
                <w:sz w:val="24"/>
                <w:szCs w:val="24"/>
              </w:rPr>
              <w:t>/</w:t>
            </w:r>
            <w:proofErr w:type="spellStart"/>
            <w:r w:rsidRPr="00A5779A">
              <w:rPr>
                <w:rFonts w:ascii="Times New Roman" w:eastAsia="Times New Roman" w:hAnsi="Times New Roman" w:cs="Times New Roman"/>
                <w:sz w:val="24"/>
                <w:szCs w:val="24"/>
              </w:rPr>
              <w:t>п</w:t>
            </w:r>
            <w:proofErr w:type="spellEnd"/>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Наименование продукта</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Норма* продукта в граммах </w:t>
            </w:r>
            <w:proofErr w:type="gramStart"/>
            <w:r w:rsidRPr="00A5779A">
              <w:rPr>
                <w:rFonts w:ascii="Times New Roman" w:eastAsia="Times New Roman" w:hAnsi="Times New Roman" w:cs="Times New Roman"/>
                <w:sz w:val="24"/>
                <w:szCs w:val="24"/>
              </w:rPr>
              <w:t>г</w:t>
            </w:r>
            <w:proofErr w:type="gramEnd"/>
            <w:r w:rsidRPr="00A5779A">
              <w:rPr>
                <w:rFonts w:ascii="Times New Roman" w:eastAsia="Times New Roman" w:hAnsi="Times New Roman" w:cs="Times New Roman"/>
                <w:sz w:val="24"/>
                <w:szCs w:val="24"/>
              </w:rPr>
              <w:t xml:space="preserve"> (брутто) на 1 человека</w:t>
            </w:r>
          </w:p>
        </w:tc>
        <w:tc>
          <w:tcPr>
            <w:tcW w:w="0" w:type="auto"/>
            <w:gridSpan w:val="5"/>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Фактически выдано продуктов в брутто по дням (всего), </w:t>
            </w:r>
            <w:proofErr w:type="gramStart"/>
            <w:r w:rsidRPr="00A5779A">
              <w:rPr>
                <w:rFonts w:ascii="Times New Roman" w:eastAsia="Times New Roman" w:hAnsi="Times New Roman" w:cs="Times New Roman"/>
                <w:sz w:val="24"/>
                <w:szCs w:val="24"/>
              </w:rPr>
              <w:t>г</w:t>
            </w:r>
            <w:proofErr w:type="gramEnd"/>
            <w:r w:rsidRPr="00A5779A">
              <w:rPr>
                <w:rFonts w:ascii="Times New Roman" w:eastAsia="Times New Roman" w:hAnsi="Times New Roman" w:cs="Times New Roman"/>
                <w:sz w:val="24"/>
                <w:szCs w:val="24"/>
              </w:rPr>
              <w:t xml:space="preserve"> на одного человека / количество питающихся</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Всего выдано продуктов в брутто</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на 1 человека за 10 дней </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 среднем за 10 дней</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Отклонение от нормы </w:t>
            </w:r>
            <w:proofErr w:type="gramStart"/>
            <w:r w:rsidRPr="00A5779A">
              <w:rPr>
                <w:rFonts w:ascii="Times New Roman" w:eastAsia="Times New Roman" w:hAnsi="Times New Roman" w:cs="Times New Roman"/>
                <w:sz w:val="24"/>
                <w:szCs w:val="24"/>
              </w:rPr>
              <w:t>в</w:t>
            </w:r>
            <w:proofErr w:type="gramEnd"/>
            <w:r w:rsidRPr="00A5779A">
              <w:rPr>
                <w:rFonts w:ascii="Times New Roman" w:eastAsia="Times New Roman" w:hAnsi="Times New Roman" w:cs="Times New Roman"/>
                <w:sz w:val="24"/>
                <w:szCs w:val="24"/>
              </w:rPr>
              <w:t xml:space="preserve"> % (+/-)</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0" w:name="z472"/>
            <w:bookmarkEnd w:id="10"/>
            <w:r w:rsidRPr="00A5779A">
              <w:rPr>
                <w:rFonts w:ascii="Times New Roman" w:eastAsia="Times New Roman" w:hAnsi="Times New Roman" w:cs="Times New Roman"/>
                <w:sz w:val="24"/>
                <w:szCs w:val="24"/>
              </w:rPr>
              <w:t>Приложение 9</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311555">
      <w:pPr>
        <w:spacing w:after="0" w:line="240" w:lineRule="auto"/>
        <w:jc w:val="center"/>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Наполняемость групп (классов) общеобразовательных и специальных образовательных организаций</w:t>
      </w:r>
      <w:r w:rsidRPr="00A5779A">
        <w:rPr>
          <w:rFonts w:ascii="Times New Roman" w:eastAsia="Times New Roman" w:hAnsi="Times New Roman" w:cs="Times New Roman"/>
          <w:b/>
          <w:bCs/>
          <w:sz w:val="27"/>
          <w:szCs w:val="27"/>
        </w:rPr>
        <w:br/>
      </w:r>
      <w:bookmarkStart w:id="11" w:name="z474"/>
      <w:bookmarkEnd w:id="11"/>
      <w:r w:rsidRPr="00A5779A">
        <w:rPr>
          <w:rFonts w:ascii="Times New Roman" w:eastAsia="Times New Roman" w:hAnsi="Times New Roman" w:cs="Times New Roman"/>
          <w:b/>
          <w:bCs/>
          <w:sz w:val="27"/>
          <w:szCs w:val="27"/>
        </w:rPr>
        <w:t>Наполняемость классов общеобразовательных организаций</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p>
    <w:p w:rsidR="00A5779A" w:rsidRPr="00A5779A" w:rsidRDefault="00A5779A" w:rsidP="00311555">
      <w:pPr>
        <w:spacing w:after="0" w:line="240" w:lineRule="auto"/>
        <w:jc w:val="both"/>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proofErr w:type="gramStart"/>
      <w:r w:rsidRPr="00A5779A">
        <w:rPr>
          <w:rFonts w:ascii="Times New Roman" w:eastAsia="Times New Roman" w:hAnsi="Times New Roman" w:cs="Times New Roman"/>
          <w:sz w:val="24"/>
          <w:szCs w:val="24"/>
          <w:vertAlign w:val="superscript"/>
        </w:rPr>
        <w:t>2</w:t>
      </w:r>
      <w:proofErr w:type="gramEnd"/>
      <w:r w:rsidRPr="00A5779A">
        <w:rPr>
          <w:rFonts w:ascii="Times New Roman" w:eastAsia="Times New Roman" w:hAnsi="Times New Roman" w:cs="Times New Roman"/>
          <w:sz w:val="24"/>
          <w:szCs w:val="24"/>
        </w:rPr>
        <w:t xml:space="preserve">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1 </w:t>
      </w:r>
    </w:p>
    <w:tbl>
      <w:tblPr>
        <w:tblW w:w="9225" w:type="dxa"/>
        <w:tblCellSpacing w:w="15" w:type="dxa"/>
        <w:tblCellMar>
          <w:top w:w="15" w:type="dxa"/>
          <w:left w:w="15" w:type="dxa"/>
          <w:bottom w:w="15" w:type="dxa"/>
          <w:right w:w="15" w:type="dxa"/>
        </w:tblCellMar>
        <w:tblLook w:val="04A0"/>
      </w:tblPr>
      <w:tblGrid>
        <w:gridCol w:w="255"/>
        <w:gridCol w:w="4030"/>
        <w:gridCol w:w="3094"/>
        <w:gridCol w:w="1846"/>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Группы (классы)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Возраст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Количество детей</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Группы (классы) </w:t>
            </w:r>
            <w:proofErr w:type="spellStart"/>
            <w:r w:rsidRPr="00A5779A">
              <w:rPr>
                <w:rFonts w:ascii="Times New Roman" w:eastAsia="Times New Roman" w:hAnsi="Times New Roman" w:cs="Times New Roman"/>
                <w:sz w:val="24"/>
                <w:szCs w:val="24"/>
              </w:rPr>
              <w:t>предшкольной</w:t>
            </w:r>
            <w:proofErr w:type="spellEnd"/>
            <w:r w:rsidRPr="00A5779A">
              <w:rPr>
                <w:rFonts w:ascii="Times New Roman" w:eastAsia="Times New Roman" w:hAnsi="Times New Roman" w:cs="Times New Roman"/>
                <w:sz w:val="24"/>
                <w:szCs w:val="24"/>
              </w:rPr>
              <w:t xml:space="preserve"> </w:t>
            </w:r>
            <w:r w:rsidRPr="00A5779A">
              <w:rPr>
                <w:rFonts w:ascii="Times New Roman" w:eastAsia="Times New Roman" w:hAnsi="Times New Roman" w:cs="Times New Roman"/>
                <w:sz w:val="24"/>
                <w:szCs w:val="24"/>
              </w:rPr>
              <w:lastRenderedPageBreak/>
              <w:t>подготовки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От пяти (шести) до шести </w:t>
            </w:r>
            <w:r w:rsidRPr="00A5779A">
              <w:rPr>
                <w:rFonts w:ascii="Times New Roman" w:eastAsia="Times New Roman" w:hAnsi="Times New Roman" w:cs="Times New Roman"/>
                <w:sz w:val="24"/>
                <w:szCs w:val="24"/>
              </w:rPr>
              <w:lastRenderedPageBreak/>
              <w:t>(семи) лет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Не более 25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Классов общеобразовательных организаций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От 6 (7) до 18 лет</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(1-11 (12) классы)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Не более 25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Классы в малокомплектных школах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От 6 до 18 лет</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(1-11(12) классы)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От 3-10 до 25</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Наполняемость классов, воспитательных групп, групп</w:t>
      </w:r>
      <w:r w:rsidRPr="00A5779A">
        <w:rPr>
          <w:rFonts w:ascii="Times New Roman" w:eastAsia="Times New Roman" w:hAnsi="Times New Roman" w:cs="Times New Roman"/>
          <w:b/>
          <w:bCs/>
          <w:sz w:val="27"/>
          <w:szCs w:val="27"/>
        </w:rPr>
        <w:br/>
        <w:t>продленного дня в специальных образовательных организациях</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2 </w:t>
      </w:r>
    </w:p>
    <w:tbl>
      <w:tblPr>
        <w:tblW w:w="9225" w:type="dxa"/>
        <w:tblCellSpacing w:w="15" w:type="dxa"/>
        <w:tblCellMar>
          <w:top w:w="15" w:type="dxa"/>
          <w:left w:w="15" w:type="dxa"/>
          <w:bottom w:w="15" w:type="dxa"/>
          <w:right w:w="15" w:type="dxa"/>
        </w:tblCellMar>
        <w:tblLook w:val="04A0"/>
      </w:tblPr>
      <w:tblGrid>
        <w:gridCol w:w="6115"/>
        <w:gridCol w:w="3110"/>
      </w:tblGrid>
      <w:tr w:rsidR="00A5779A" w:rsidRPr="00A5779A" w:rsidTr="00A5779A">
        <w:trPr>
          <w:tblCellSpacing w:w="15" w:type="dxa"/>
        </w:trPr>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Специальные образовательные учреждения для детей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Количество детей в классе (группе)</w:t>
            </w:r>
          </w:p>
        </w:tc>
      </w:tr>
      <w:tr w:rsidR="00A5779A" w:rsidRPr="00A5779A" w:rsidTr="00A5779A">
        <w:trPr>
          <w:tblCellSpacing w:w="15" w:type="dxa"/>
        </w:trPr>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 xml:space="preserve">школьный возраст </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нарушениями речи: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тяжелыми нарушениями речи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фонетико-фонематическим недоразвитием произношения отдельных звуков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нарушениями слуха: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sz w:val="24"/>
                <w:szCs w:val="24"/>
              </w:rPr>
              <w:t>неслышащих</w:t>
            </w:r>
            <w:proofErr w:type="spellEnd"/>
            <w:r w:rsidRPr="00A5779A">
              <w:rPr>
                <w:rFonts w:ascii="Times New Roman" w:eastAsia="Times New Roman" w:hAnsi="Times New Roman" w:cs="Times New Roman"/>
                <w:sz w:val="24"/>
                <w:szCs w:val="24"/>
              </w:rPr>
              <w:t xml:space="preserve"> (глухих)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слабослышащих и позднооглохших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нарушениями зрения: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незрячих (слепых):</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слабо </w:t>
            </w:r>
            <w:proofErr w:type="gramStart"/>
            <w:r w:rsidRPr="00A5779A">
              <w:rPr>
                <w:rFonts w:ascii="Times New Roman" w:eastAsia="Times New Roman" w:hAnsi="Times New Roman" w:cs="Times New Roman"/>
                <w:sz w:val="24"/>
                <w:szCs w:val="24"/>
              </w:rPr>
              <w:t>видящих</w:t>
            </w:r>
            <w:proofErr w:type="gramEnd"/>
            <w:r w:rsidRPr="00A5779A">
              <w:rPr>
                <w:rFonts w:ascii="Times New Roman" w:eastAsia="Times New Roman" w:hAnsi="Times New Roman" w:cs="Times New Roman"/>
                <w:sz w:val="24"/>
                <w:szCs w:val="24"/>
              </w:rPr>
              <w:t xml:space="preserve">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с </w:t>
            </w:r>
            <w:proofErr w:type="spellStart"/>
            <w:r w:rsidRPr="00A5779A">
              <w:rPr>
                <w:rFonts w:ascii="Times New Roman" w:eastAsia="Times New Roman" w:hAnsi="Times New Roman" w:cs="Times New Roman"/>
                <w:sz w:val="24"/>
                <w:szCs w:val="24"/>
              </w:rPr>
              <w:t>амблиопией</w:t>
            </w:r>
            <w:proofErr w:type="spellEnd"/>
            <w:r w:rsidRPr="00A5779A">
              <w:rPr>
                <w:rFonts w:ascii="Times New Roman" w:eastAsia="Times New Roman" w:hAnsi="Times New Roman" w:cs="Times New Roman"/>
                <w:sz w:val="24"/>
                <w:szCs w:val="24"/>
              </w:rPr>
              <w:t xml:space="preserve"> и косоглазием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Умственно отсталых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задержкой психического развития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нарушением опорно-двигательного аппарата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Со сложными дефектами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глубокой умственной отсталостью</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 расстройствами эмоционально-волевой сферы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bl>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1. Исходя из местных условий и наличия средств, наполняемость классов, воспитательных групп продленного дня в указанных специальных учебно-воспитательных учреждениях может быть ниже рекомендуемой предельной наполняемости.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Численность групп детей с физическими недостатками и умственной отсталостью (спецгруппы) может составлять 4-6. </w:t>
      </w: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2" w:name="z476"/>
            <w:bookmarkEnd w:id="12"/>
            <w:r w:rsidRPr="00A5779A">
              <w:rPr>
                <w:rFonts w:ascii="Times New Roman" w:eastAsia="Times New Roman" w:hAnsi="Times New Roman" w:cs="Times New Roman"/>
                <w:sz w:val="24"/>
                <w:szCs w:val="24"/>
              </w:rPr>
              <w:t>Приложение 10</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 xml:space="preserve">Режим дня для </w:t>
      </w:r>
      <w:proofErr w:type="spellStart"/>
      <w:r w:rsidRPr="00A5779A">
        <w:rPr>
          <w:rFonts w:ascii="Times New Roman" w:eastAsia="Times New Roman" w:hAnsi="Times New Roman" w:cs="Times New Roman"/>
          <w:b/>
          <w:bCs/>
          <w:sz w:val="27"/>
          <w:szCs w:val="27"/>
        </w:rPr>
        <w:t>предшкольных</w:t>
      </w:r>
      <w:proofErr w:type="spellEnd"/>
      <w:r w:rsidRPr="00A5779A">
        <w:rPr>
          <w:rFonts w:ascii="Times New Roman" w:eastAsia="Times New Roman" w:hAnsi="Times New Roman" w:cs="Times New Roman"/>
          <w:b/>
          <w:bCs/>
          <w:sz w:val="27"/>
          <w:szCs w:val="27"/>
        </w:rPr>
        <w:t xml:space="preserve"> классов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 половина дня </w:t>
      </w:r>
    </w:p>
    <w:tbl>
      <w:tblPr>
        <w:tblW w:w="9225" w:type="dxa"/>
        <w:tblCellSpacing w:w="15" w:type="dxa"/>
        <w:tblCellMar>
          <w:top w:w="15" w:type="dxa"/>
          <w:left w:w="15" w:type="dxa"/>
          <w:bottom w:w="15" w:type="dxa"/>
          <w:right w:w="15" w:type="dxa"/>
        </w:tblCellMar>
        <w:tblLook w:val="04A0"/>
      </w:tblPr>
      <w:tblGrid>
        <w:gridCol w:w="6153"/>
        <w:gridCol w:w="3072"/>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Распорядок дня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Продолжительность, часов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Прием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8.30 – 9.00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Утренняя гимнастика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9.00 – 9.15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Занятия: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I</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II</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9.15 – 9.30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9.40 – 10.00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Свободная деятельность, индивидуальная работа с детьми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10.00 – 11.00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Прогулка, уход домой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11.00 – 12.00</w:t>
            </w:r>
          </w:p>
        </w:tc>
      </w:tr>
    </w:tbl>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 половина дня </w:t>
      </w:r>
    </w:p>
    <w:tbl>
      <w:tblPr>
        <w:tblW w:w="9225" w:type="dxa"/>
        <w:tblCellSpacing w:w="15" w:type="dxa"/>
        <w:tblCellMar>
          <w:top w:w="15" w:type="dxa"/>
          <w:left w:w="15" w:type="dxa"/>
          <w:bottom w:w="15" w:type="dxa"/>
          <w:right w:w="15" w:type="dxa"/>
        </w:tblCellMar>
        <w:tblLook w:val="04A0"/>
      </w:tblPr>
      <w:tblGrid>
        <w:gridCol w:w="6153"/>
        <w:gridCol w:w="3072"/>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Распорядок дня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Продолжительность, часов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Прием</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15.00 – 15.30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Занятия: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I</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II</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III</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15.30 – 16.00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16.10 – 16.40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16.50 – 17.20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Свободная деятельность, индивидуальная работа с детьми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17.20 – 18.00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Прогулка, уход домой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18.00 – 19.00</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3" w:name="z478"/>
            <w:bookmarkEnd w:id="13"/>
            <w:r w:rsidRPr="00A5779A">
              <w:rPr>
                <w:rFonts w:ascii="Times New Roman" w:eastAsia="Times New Roman" w:hAnsi="Times New Roman" w:cs="Times New Roman"/>
                <w:sz w:val="24"/>
                <w:szCs w:val="24"/>
              </w:rPr>
              <w:t>Приложение 11</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Нормы учебной нагрузки в общеобразовательных организациях</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Таблица </w:t>
      </w:r>
    </w:p>
    <w:tbl>
      <w:tblPr>
        <w:tblW w:w="9225" w:type="dxa"/>
        <w:tblCellSpacing w:w="15" w:type="dxa"/>
        <w:tblCellMar>
          <w:top w:w="15" w:type="dxa"/>
          <w:left w:w="15" w:type="dxa"/>
          <w:bottom w:w="15" w:type="dxa"/>
          <w:right w:w="15" w:type="dxa"/>
        </w:tblCellMar>
        <w:tblLook w:val="04A0"/>
      </w:tblPr>
      <w:tblGrid>
        <w:gridCol w:w="4426"/>
        <w:gridCol w:w="1324"/>
        <w:gridCol w:w="300"/>
        <w:gridCol w:w="300"/>
        <w:gridCol w:w="300"/>
        <w:gridCol w:w="300"/>
        <w:gridCol w:w="300"/>
        <w:gridCol w:w="300"/>
        <w:gridCol w:w="300"/>
        <w:gridCol w:w="300"/>
        <w:gridCol w:w="300"/>
        <w:gridCol w:w="300"/>
        <w:gridCol w:w="475"/>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Класс</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b/>
                <w:bCs/>
                <w:sz w:val="24"/>
                <w:szCs w:val="24"/>
              </w:rPr>
              <w:t>Предшкола</w:t>
            </w:r>
            <w:proofErr w:type="spellEnd"/>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4</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5</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6</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7</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8</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9</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10</w:t>
            </w:r>
          </w:p>
        </w:tc>
        <w:tc>
          <w:tcPr>
            <w:tcW w:w="0" w:type="auto"/>
            <w:vMerge w:val="restart"/>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11</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Нагрузка в часах, в неделю</w:t>
            </w: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Merge/>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Инвариантная учебная нагрузка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Занятия, факультативы, курсы по выбору (в старших классах профилирующие предметы, прикладные курсы)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14</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Индивидуальные и групповые консультации, занятия активно-двигательного характера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Максимальная учебная нагрузка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39</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4" w:name="z479"/>
            <w:bookmarkEnd w:id="14"/>
            <w:r w:rsidRPr="00A5779A">
              <w:rPr>
                <w:rFonts w:ascii="Times New Roman" w:eastAsia="Times New Roman" w:hAnsi="Times New Roman" w:cs="Times New Roman"/>
                <w:sz w:val="24"/>
                <w:szCs w:val="24"/>
              </w:rPr>
              <w:t>Приложение 12</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Таблица ранжирования предметов по трудности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Таблица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37"/>
        <w:gridCol w:w="6769"/>
        <w:gridCol w:w="2119"/>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Предмет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Количество баллов</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lastRenderedPageBreak/>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Математика, русский язык (для школ с казахским языком обучения).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Казахский язык (для школ с неказахским языком обучения).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Иностранный язык, изучение предметов на иностранном языке.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Физика, химия, информатика, биология.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История, Человек. Общество. Право.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Казахский язык, литература (для школ с казахским языком обучения).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Русский язык, литература (для школ с неказахским языком обучения).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Естествознание, география, самопознание, НВП</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Физкультура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Труд, технология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Черчение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ИЗО</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Музыка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5" w:name="z481"/>
            <w:bookmarkEnd w:id="15"/>
            <w:r w:rsidRPr="00A5779A">
              <w:rPr>
                <w:rFonts w:ascii="Times New Roman" w:eastAsia="Times New Roman" w:hAnsi="Times New Roman" w:cs="Times New Roman"/>
                <w:sz w:val="24"/>
                <w:szCs w:val="24"/>
              </w:rPr>
              <w:t>Приложение 13</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Оснащение медицинского кабинета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35"/>
        <w:gridCol w:w="6374"/>
        <w:gridCol w:w="2516"/>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br/>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Наименование медицинского оборудования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и инструментария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Количество</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b/>
                <w:bCs/>
                <w:sz w:val="24"/>
                <w:szCs w:val="24"/>
              </w:rPr>
              <w:t>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Письменный стол</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Стулья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2-6</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Кушетка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Шкаф канцелярский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Шкаф медицинский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Ширма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Медицинский столик со стеклянной крышкой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Холодильник (для вакцин и медикаментов)</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Тонометр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Фонендоскоп</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Бактерицидная лампа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Весы медицинские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Ростомер</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r w:rsidRPr="00A5779A">
              <w:rPr>
                <w:rFonts w:ascii="Times New Roman" w:eastAsia="Times New Roman" w:hAnsi="Times New Roman" w:cs="Times New Roman"/>
                <w:sz w:val="24"/>
                <w:szCs w:val="24"/>
              </w:rPr>
              <w:t>Термоконтейнер</w:t>
            </w:r>
            <w:proofErr w:type="spellEnd"/>
            <w:r w:rsidRPr="00A5779A">
              <w:rPr>
                <w:rFonts w:ascii="Times New Roman" w:eastAsia="Times New Roman" w:hAnsi="Times New Roman" w:cs="Times New Roman"/>
                <w:sz w:val="24"/>
                <w:szCs w:val="24"/>
              </w:rPr>
              <w:t xml:space="preserve"> для транспортировки вакцин</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Настольная лампа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Термометры медицинские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20-50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17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Ножницы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Умывальная раковина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Ведро с педальной крышкой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Емкость для уничтожения остатков вакцин</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Халаты медицинские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Колпаки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Простыни одноразовые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Постоянно в наличии</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Полотенца бумажные одноразовые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Постоянно в наличии</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Халаты темные для уборки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Маски одноразовые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10-30</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Уборочный инвентарь: ведра, швабра, ветоши, емкости для хранения ветошей, перчатки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Расчет от набора помещений</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Дезинфицирующие средства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Запас на 3 месяца</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roofErr w:type="gramStart"/>
            <w:r w:rsidRPr="00A5779A">
              <w:rPr>
                <w:rFonts w:ascii="Times New Roman" w:eastAsia="Times New Roman" w:hAnsi="Times New Roman" w:cs="Times New Roman"/>
                <w:sz w:val="24"/>
                <w:szCs w:val="24"/>
              </w:rPr>
              <w:t xml:space="preserve">Канцтовары (журналы, тетради, клей, ручки, дырокол, </w:t>
            </w:r>
            <w:proofErr w:type="spellStart"/>
            <w:r w:rsidRPr="00A5779A">
              <w:rPr>
                <w:rFonts w:ascii="Times New Roman" w:eastAsia="Times New Roman" w:hAnsi="Times New Roman" w:cs="Times New Roman"/>
                <w:sz w:val="24"/>
                <w:szCs w:val="24"/>
              </w:rPr>
              <w:t>степлер</w:t>
            </w:r>
            <w:proofErr w:type="spellEnd"/>
            <w:r w:rsidRPr="00A5779A">
              <w:rPr>
                <w:rFonts w:ascii="Times New Roman" w:eastAsia="Times New Roman" w:hAnsi="Times New Roman" w:cs="Times New Roman"/>
                <w:sz w:val="24"/>
                <w:szCs w:val="24"/>
              </w:rPr>
              <w:t>, корректор, папки и т.д.)</w:t>
            </w:r>
            <w:proofErr w:type="gram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 мере необходимости</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Бикс маленький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Бикс большой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Жгут резиновый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4-6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Шприцы одноразовые с иглами: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5,0</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 штук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10 штук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Пинцет</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Грелка резиновая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Пузырь для льда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1-2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Лоток почкообразный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Шпатель металлический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40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38</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Шины для верхних конечностей</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39</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Кварц </w:t>
            </w:r>
            <w:proofErr w:type="spellStart"/>
            <w:r w:rsidRPr="00A5779A">
              <w:rPr>
                <w:rFonts w:ascii="Times New Roman" w:eastAsia="Times New Roman" w:hAnsi="Times New Roman" w:cs="Times New Roman"/>
                <w:sz w:val="24"/>
                <w:szCs w:val="24"/>
              </w:rPr>
              <w:t>тубусный</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40</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Коврик</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Сантиметровая лента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Таблицы для определения остроты зрения</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 штук</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Жидкое мыло с дозатором </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Постоянно в наличии</w:t>
            </w:r>
          </w:p>
        </w:tc>
      </w:tr>
    </w:tbl>
    <w:p w:rsidR="00A5779A" w:rsidRPr="00A5779A" w:rsidRDefault="00A5779A" w:rsidP="00A5779A">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bookmarkStart w:id="16" w:name="z483"/>
            <w:bookmarkEnd w:id="16"/>
            <w:r w:rsidRPr="00A5779A">
              <w:rPr>
                <w:rFonts w:ascii="Times New Roman" w:eastAsia="Times New Roman" w:hAnsi="Times New Roman" w:cs="Times New Roman"/>
                <w:sz w:val="24"/>
                <w:szCs w:val="24"/>
              </w:rPr>
              <w:t>Приложение 14</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 xml:space="preserve">Журнал </w:t>
      </w:r>
      <w:proofErr w:type="gramStart"/>
      <w:r w:rsidRPr="00A5779A">
        <w:rPr>
          <w:rFonts w:ascii="Times New Roman" w:eastAsia="Times New Roman" w:hAnsi="Times New Roman" w:cs="Times New Roman"/>
          <w:b/>
          <w:bCs/>
          <w:sz w:val="27"/>
          <w:szCs w:val="27"/>
        </w:rPr>
        <w:t>регистрации состояния здоровья работников пищеблока</w:t>
      </w:r>
      <w:proofErr w:type="gramEnd"/>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форма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08"/>
        <w:gridCol w:w="1218"/>
        <w:gridCol w:w="1184"/>
        <w:gridCol w:w="1225"/>
        <w:gridCol w:w="1506"/>
        <w:gridCol w:w="893"/>
        <w:gridCol w:w="1471"/>
        <w:gridCol w:w="1560"/>
      </w:tblGrid>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rPr>
                <w:rFonts w:ascii="Times New Roman" w:eastAsia="Times New Roman" w:hAnsi="Times New Roman" w:cs="Times New Roman"/>
                <w:sz w:val="24"/>
                <w:szCs w:val="24"/>
              </w:rPr>
            </w:pPr>
            <w:proofErr w:type="spellStart"/>
            <w:proofErr w:type="gramStart"/>
            <w:r w:rsidRPr="00A5779A">
              <w:rPr>
                <w:rFonts w:ascii="Times New Roman" w:eastAsia="Times New Roman" w:hAnsi="Times New Roman" w:cs="Times New Roman"/>
                <w:sz w:val="24"/>
                <w:szCs w:val="24"/>
              </w:rPr>
              <w:t>п</w:t>
            </w:r>
            <w:proofErr w:type="spellEnd"/>
            <w:proofErr w:type="gramEnd"/>
            <w:r w:rsidRPr="00A5779A">
              <w:rPr>
                <w:rFonts w:ascii="Times New Roman" w:eastAsia="Times New Roman" w:hAnsi="Times New Roman" w:cs="Times New Roman"/>
                <w:sz w:val="24"/>
                <w:szCs w:val="24"/>
              </w:rPr>
              <w:t>/</w:t>
            </w:r>
            <w:proofErr w:type="spellStart"/>
            <w:r w:rsidRPr="00A5779A">
              <w:rPr>
                <w:rFonts w:ascii="Times New Roman" w:eastAsia="Times New Roman" w:hAnsi="Times New Roman" w:cs="Times New Roman"/>
                <w:sz w:val="24"/>
                <w:szCs w:val="24"/>
              </w:rPr>
              <w:t>п</w:t>
            </w:r>
            <w:proofErr w:type="spellEnd"/>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Ф.И.О.</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работника*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Должность</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Подписи работников об </w:t>
            </w:r>
            <w:r w:rsidRPr="00A5779A">
              <w:rPr>
                <w:rFonts w:ascii="Times New Roman" w:eastAsia="Times New Roman" w:hAnsi="Times New Roman" w:cs="Times New Roman"/>
                <w:sz w:val="24"/>
                <w:szCs w:val="24"/>
              </w:rPr>
              <w:lastRenderedPageBreak/>
              <w:t>отсутствии ОКИ в семье</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Осмотр на гнойничковые заболевания </w:t>
            </w:r>
            <w:r w:rsidRPr="00A5779A">
              <w:rPr>
                <w:rFonts w:ascii="Times New Roman" w:eastAsia="Times New Roman" w:hAnsi="Times New Roman" w:cs="Times New Roman"/>
                <w:sz w:val="24"/>
                <w:szCs w:val="24"/>
              </w:rPr>
              <w:lastRenderedPageBreak/>
              <w:t>кожи</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Осмотр на наличи</w:t>
            </w:r>
            <w:r w:rsidRPr="00A5779A">
              <w:rPr>
                <w:rFonts w:ascii="Times New Roman" w:eastAsia="Times New Roman" w:hAnsi="Times New Roman" w:cs="Times New Roman"/>
                <w:sz w:val="24"/>
                <w:szCs w:val="24"/>
              </w:rPr>
              <w:lastRenderedPageBreak/>
              <w:t>е ОРВИ, ангины</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Подпись медработника</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Примечание**</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4</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5</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6</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7</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8</w:t>
            </w: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1.</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2.</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r w:rsidR="00A5779A" w:rsidRPr="00A5779A" w:rsidTr="00A5779A">
        <w:trPr>
          <w:tblCellSpacing w:w="15" w:type="dxa"/>
        </w:trPr>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3.</w:t>
            </w: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c>
          <w:tcPr>
            <w:tcW w:w="0" w:type="auto"/>
            <w:vAlign w:val="center"/>
            <w:hideMark/>
          </w:tcPr>
          <w:p w:rsidR="00A5779A" w:rsidRPr="00A5779A" w:rsidRDefault="00A5779A" w:rsidP="00A5779A">
            <w:pPr>
              <w:spacing w:after="0" w:line="240" w:lineRule="auto"/>
              <w:rPr>
                <w:rFonts w:ascii="Times New Roman" w:eastAsia="Times New Roman" w:hAnsi="Times New Roman" w:cs="Times New Roman"/>
                <w:sz w:val="24"/>
                <w:szCs w:val="24"/>
              </w:rPr>
            </w:pPr>
          </w:p>
        </w:tc>
      </w:tr>
    </w:tbl>
    <w:p w:rsidR="00A5779A" w:rsidRPr="00A5779A" w:rsidRDefault="00A5779A" w:rsidP="00A5779A">
      <w:pPr>
        <w:spacing w:after="0" w:line="240" w:lineRule="auto"/>
        <w:rPr>
          <w:rFonts w:ascii="Times New Roman" w:eastAsia="Times New Roman" w:hAnsi="Times New Roman" w:cs="Times New Roman"/>
          <w:sz w:val="24"/>
          <w:szCs w:val="24"/>
        </w:rPr>
      </w:pP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Примечание: *Список работников, отмеченных в журнале на день осмотра, должен соответствовать числу работников на этот день в смену.</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**Запись об отстранении от работы или о переводе на другие виды работ.</w:t>
      </w:r>
    </w:p>
    <w:tbl>
      <w:tblPr>
        <w:tblW w:w="0" w:type="auto"/>
        <w:tblCellSpacing w:w="15" w:type="dxa"/>
        <w:tblCellMar>
          <w:top w:w="15" w:type="dxa"/>
          <w:left w:w="15" w:type="dxa"/>
          <w:bottom w:w="15" w:type="dxa"/>
          <w:right w:w="15" w:type="dxa"/>
        </w:tblCellMar>
        <w:tblLook w:val="04A0"/>
      </w:tblPr>
      <w:tblGrid>
        <w:gridCol w:w="5850"/>
        <w:gridCol w:w="3465"/>
      </w:tblGrid>
      <w:tr w:rsidR="00A5779A" w:rsidRPr="00A5779A" w:rsidTr="00A5779A">
        <w:trPr>
          <w:tblCellSpacing w:w="15" w:type="dxa"/>
        </w:trPr>
        <w:tc>
          <w:tcPr>
            <w:tcW w:w="5805" w:type="dxa"/>
            <w:vAlign w:val="center"/>
            <w:hideMark/>
          </w:tcPr>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w:t>
            </w:r>
          </w:p>
        </w:tc>
        <w:tc>
          <w:tcPr>
            <w:tcW w:w="3420" w:type="dxa"/>
            <w:vAlign w:val="center"/>
            <w:hideMark/>
          </w:tcPr>
          <w:p w:rsidR="00A5779A" w:rsidRDefault="00A5779A" w:rsidP="00A5779A">
            <w:pPr>
              <w:spacing w:after="0" w:line="240" w:lineRule="auto"/>
              <w:jc w:val="center"/>
              <w:rPr>
                <w:rFonts w:ascii="Times New Roman" w:eastAsia="Times New Roman" w:hAnsi="Times New Roman" w:cs="Times New Roman"/>
                <w:sz w:val="24"/>
                <w:szCs w:val="24"/>
                <w:lang w:val="kk-KZ"/>
              </w:rPr>
            </w:pPr>
            <w:bookmarkStart w:id="17" w:name="z485"/>
            <w:bookmarkEnd w:id="17"/>
          </w:p>
          <w:p w:rsidR="00A5779A" w:rsidRDefault="00A5779A" w:rsidP="00A5779A">
            <w:pPr>
              <w:spacing w:after="0" w:line="240" w:lineRule="auto"/>
              <w:jc w:val="center"/>
              <w:rPr>
                <w:rFonts w:ascii="Times New Roman" w:eastAsia="Times New Roman" w:hAnsi="Times New Roman" w:cs="Times New Roman"/>
                <w:sz w:val="24"/>
                <w:szCs w:val="24"/>
                <w:lang w:val="kk-KZ"/>
              </w:rPr>
            </w:pPr>
          </w:p>
          <w:p w:rsidR="00A5779A" w:rsidRDefault="00A5779A" w:rsidP="00A5779A">
            <w:pPr>
              <w:spacing w:after="0" w:line="240" w:lineRule="auto"/>
              <w:jc w:val="center"/>
              <w:rPr>
                <w:rFonts w:ascii="Times New Roman" w:eastAsia="Times New Roman" w:hAnsi="Times New Roman" w:cs="Times New Roman"/>
                <w:sz w:val="24"/>
                <w:szCs w:val="24"/>
                <w:lang w:val="kk-KZ"/>
              </w:rPr>
            </w:pPr>
          </w:p>
          <w:p w:rsidR="00A5779A" w:rsidRDefault="00A5779A" w:rsidP="00A5779A">
            <w:pPr>
              <w:spacing w:after="0" w:line="240" w:lineRule="auto"/>
              <w:jc w:val="center"/>
              <w:rPr>
                <w:rFonts w:ascii="Times New Roman" w:eastAsia="Times New Roman" w:hAnsi="Times New Roman" w:cs="Times New Roman"/>
                <w:sz w:val="24"/>
                <w:szCs w:val="24"/>
                <w:lang w:val="kk-KZ"/>
              </w:rPr>
            </w:pPr>
          </w:p>
          <w:p w:rsidR="00A5779A" w:rsidRDefault="00A5779A" w:rsidP="00A5779A">
            <w:pPr>
              <w:spacing w:after="0" w:line="240" w:lineRule="auto"/>
              <w:jc w:val="center"/>
              <w:rPr>
                <w:rFonts w:ascii="Times New Roman" w:eastAsia="Times New Roman" w:hAnsi="Times New Roman" w:cs="Times New Roman"/>
                <w:sz w:val="24"/>
                <w:szCs w:val="24"/>
                <w:lang w:val="kk-KZ"/>
              </w:rPr>
            </w:pPr>
          </w:p>
          <w:p w:rsidR="00A5779A" w:rsidRPr="00A5779A" w:rsidRDefault="00A5779A" w:rsidP="00A5779A">
            <w:pPr>
              <w:spacing w:after="0" w:line="240" w:lineRule="auto"/>
              <w:jc w:val="center"/>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Приложение 15</w:t>
            </w:r>
            <w:r w:rsidRPr="00A5779A">
              <w:rPr>
                <w:rFonts w:ascii="Times New Roman" w:eastAsia="Times New Roman" w:hAnsi="Times New Roman" w:cs="Times New Roman"/>
                <w:sz w:val="24"/>
                <w:szCs w:val="24"/>
              </w:rPr>
              <w:br/>
              <w:t>к санитарным правилам</w:t>
            </w:r>
            <w:r w:rsidRPr="00A5779A">
              <w:rPr>
                <w:rFonts w:ascii="Times New Roman" w:eastAsia="Times New Roman" w:hAnsi="Times New Roman" w:cs="Times New Roman"/>
                <w:sz w:val="24"/>
                <w:szCs w:val="24"/>
              </w:rPr>
              <w:br/>
              <w:t>"Санитарно-эпидемиологические</w:t>
            </w:r>
            <w:r w:rsidRPr="00A5779A">
              <w:rPr>
                <w:rFonts w:ascii="Times New Roman" w:eastAsia="Times New Roman" w:hAnsi="Times New Roman" w:cs="Times New Roman"/>
                <w:sz w:val="24"/>
                <w:szCs w:val="24"/>
              </w:rPr>
              <w:br/>
              <w:t>требования к объектам образования"</w:t>
            </w:r>
          </w:p>
        </w:tc>
      </w:tr>
    </w:tbl>
    <w:p w:rsidR="00A5779A" w:rsidRPr="00A5779A" w:rsidRDefault="00A5779A" w:rsidP="00A5779A">
      <w:pPr>
        <w:spacing w:after="0" w:line="240" w:lineRule="auto"/>
        <w:outlineLvl w:val="2"/>
        <w:rPr>
          <w:rFonts w:ascii="Times New Roman" w:eastAsia="Times New Roman" w:hAnsi="Times New Roman" w:cs="Times New Roman"/>
          <w:b/>
          <w:bCs/>
          <w:sz w:val="27"/>
          <w:szCs w:val="27"/>
        </w:rPr>
      </w:pPr>
      <w:r w:rsidRPr="00A5779A">
        <w:rPr>
          <w:rFonts w:ascii="Times New Roman" w:eastAsia="Times New Roman" w:hAnsi="Times New Roman" w:cs="Times New Roman"/>
          <w:b/>
          <w:bCs/>
          <w:sz w:val="27"/>
          <w:szCs w:val="27"/>
        </w:rPr>
        <w:t xml:space="preserve">Учетно-отчетная медицинская документация объектов </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Учетно-отчетной медицинской документацией являются: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 журнал учета инфекционных заболеваний;</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 журнал соматической заболеваемости;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 журнал учета контактов с острыми инфекционными заболеваниями;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4) журнал учета карантина;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5) карта профилактических прививок;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6) журнал учета профилактических прививок;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7) журнал движения вакцин, других бактериальных препаратов;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8) журнал регистрации проб Манту;</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9) журнал регистрации детей группы риска подлежащих обследованию по пробе Манту;</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10) журнал </w:t>
      </w:r>
      <w:proofErr w:type="spellStart"/>
      <w:r w:rsidRPr="00A5779A">
        <w:rPr>
          <w:rFonts w:ascii="Times New Roman" w:eastAsia="Times New Roman" w:hAnsi="Times New Roman" w:cs="Times New Roman"/>
          <w:sz w:val="24"/>
          <w:szCs w:val="24"/>
        </w:rPr>
        <w:t>туберкулино-положительных</w:t>
      </w:r>
      <w:proofErr w:type="spellEnd"/>
      <w:r w:rsidRPr="00A5779A">
        <w:rPr>
          <w:rFonts w:ascii="Times New Roman" w:eastAsia="Times New Roman" w:hAnsi="Times New Roman" w:cs="Times New Roman"/>
          <w:sz w:val="24"/>
          <w:szCs w:val="24"/>
        </w:rPr>
        <w:t xml:space="preserve"> лиц, подлежащих </w:t>
      </w:r>
      <w:proofErr w:type="spellStart"/>
      <w:r w:rsidRPr="00A5779A">
        <w:rPr>
          <w:rFonts w:ascii="Times New Roman" w:eastAsia="Times New Roman" w:hAnsi="Times New Roman" w:cs="Times New Roman"/>
          <w:sz w:val="24"/>
          <w:szCs w:val="24"/>
        </w:rPr>
        <w:t>дообследованию</w:t>
      </w:r>
      <w:proofErr w:type="spellEnd"/>
      <w:r w:rsidRPr="00A5779A">
        <w:rPr>
          <w:rFonts w:ascii="Times New Roman" w:eastAsia="Times New Roman" w:hAnsi="Times New Roman" w:cs="Times New Roman"/>
          <w:sz w:val="24"/>
          <w:szCs w:val="24"/>
        </w:rPr>
        <w:t xml:space="preserve"> у </w:t>
      </w:r>
      <w:proofErr w:type="spellStart"/>
      <w:r w:rsidRPr="00A5779A">
        <w:rPr>
          <w:rFonts w:ascii="Times New Roman" w:eastAsia="Times New Roman" w:hAnsi="Times New Roman" w:cs="Times New Roman"/>
          <w:sz w:val="24"/>
          <w:szCs w:val="24"/>
        </w:rPr>
        <w:t>фтизиопедиатра</w:t>
      </w:r>
      <w:proofErr w:type="spellEnd"/>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11) журнал </w:t>
      </w:r>
      <w:proofErr w:type="spellStart"/>
      <w:r w:rsidRPr="00A5779A">
        <w:rPr>
          <w:rFonts w:ascii="Times New Roman" w:eastAsia="Times New Roman" w:hAnsi="Times New Roman" w:cs="Times New Roman"/>
          <w:sz w:val="24"/>
          <w:szCs w:val="24"/>
        </w:rPr>
        <w:t>поствакцинальных</w:t>
      </w:r>
      <w:proofErr w:type="spellEnd"/>
      <w:r w:rsidRPr="00A5779A">
        <w:rPr>
          <w:rFonts w:ascii="Times New Roman" w:eastAsia="Times New Roman" w:hAnsi="Times New Roman" w:cs="Times New Roman"/>
          <w:sz w:val="24"/>
          <w:szCs w:val="24"/>
        </w:rPr>
        <w:t xml:space="preserve"> осложнений;</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12) журнал постоянных и длительных медицинских отводов;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13) журнал открытых флаконов и уничтожения остатков вакцин;</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14) журнал проведения </w:t>
      </w:r>
      <w:proofErr w:type="gramStart"/>
      <w:r w:rsidRPr="00A5779A">
        <w:rPr>
          <w:rFonts w:ascii="Times New Roman" w:eastAsia="Times New Roman" w:hAnsi="Times New Roman" w:cs="Times New Roman"/>
          <w:sz w:val="24"/>
          <w:szCs w:val="24"/>
        </w:rPr>
        <w:t>контролируемой</w:t>
      </w:r>
      <w:proofErr w:type="gramEnd"/>
      <w:r w:rsidRPr="00A5779A">
        <w:rPr>
          <w:rFonts w:ascii="Times New Roman" w:eastAsia="Times New Roman" w:hAnsi="Times New Roman" w:cs="Times New Roman"/>
          <w:sz w:val="24"/>
          <w:szCs w:val="24"/>
        </w:rPr>
        <w:t xml:space="preserve"> </w:t>
      </w:r>
      <w:proofErr w:type="spellStart"/>
      <w:r w:rsidRPr="00A5779A">
        <w:rPr>
          <w:rFonts w:ascii="Times New Roman" w:eastAsia="Times New Roman" w:hAnsi="Times New Roman" w:cs="Times New Roman"/>
          <w:sz w:val="24"/>
          <w:szCs w:val="24"/>
        </w:rPr>
        <w:t>химиопрофилактики</w:t>
      </w:r>
      <w:proofErr w:type="spellEnd"/>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15) отчет о движении вакцин и других иммунобиологических препаратов;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16) отчет об охвате профилактическими прививками;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17) журнал проведения генеральных уборок;</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18) журнал </w:t>
      </w:r>
      <w:proofErr w:type="spellStart"/>
      <w:r w:rsidRPr="00A5779A">
        <w:rPr>
          <w:rFonts w:ascii="Times New Roman" w:eastAsia="Times New Roman" w:hAnsi="Times New Roman" w:cs="Times New Roman"/>
          <w:sz w:val="24"/>
          <w:szCs w:val="24"/>
        </w:rPr>
        <w:t>кварцевания</w:t>
      </w:r>
      <w:proofErr w:type="spellEnd"/>
      <w:r w:rsidRPr="00A5779A">
        <w:rPr>
          <w:rFonts w:ascii="Times New Roman" w:eastAsia="Times New Roman" w:hAnsi="Times New Roman" w:cs="Times New Roman"/>
          <w:sz w:val="24"/>
          <w:szCs w:val="24"/>
        </w:rPr>
        <w:t xml:space="preserve"> кабинета;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19) журнал учета температурного режима холодильного оборудования;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20) журнал регистрации обследуемых на возбудителей паразитарных заболеваний;</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21) журнал регистрации лиц, обследованных на гельминты;</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22) журнал осмотра на педикулез, чесотку и дерматомикозы;</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23) отчет по результатам профилактических медицинских осмотров;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24) паспорт здоровья ребенка;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25) списки детей группы риска;</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lastRenderedPageBreak/>
        <w:t xml:space="preserve">      26) журнал учета </w:t>
      </w:r>
      <w:proofErr w:type="spellStart"/>
      <w:r w:rsidRPr="00A5779A">
        <w:rPr>
          <w:rFonts w:ascii="Times New Roman" w:eastAsia="Times New Roman" w:hAnsi="Times New Roman" w:cs="Times New Roman"/>
          <w:sz w:val="24"/>
          <w:szCs w:val="24"/>
        </w:rPr>
        <w:t>флюрообследования</w:t>
      </w:r>
      <w:proofErr w:type="spellEnd"/>
      <w:r w:rsidRPr="00A5779A">
        <w:rPr>
          <w:rFonts w:ascii="Times New Roman" w:eastAsia="Times New Roman" w:hAnsi="Times New Roman" w:cs="Times New Roman"/>
          <w:sz w:val="24"/>
          <w:szCs w:val="24"/>
        </w:rPr>
        <w:t xml:space="preserve"> студентов;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27) журнал учета </w:t>
      </w:r>
      <w:proofErr w:type="spellStart"/>
      <w:r w:rsidRPr="00A5779A">
        <w:rPr>
          <w:rFonts w:ascii="Times New Roman" w:eastAsia="Times New Roman" w:hAnsi="Times New Roman" w:cs="Times New Roman"/>
          <w:sz w:val="24"/>
          <w:szCs w:val="24"/>
        </w:rPr>
        <w:t>флюроположительных</w:t>
      </w:r>
      <w:proofErr w:type="spellEnd"/>
      <w:r w:rsidRPr="00A5779A">
        <w:rPr>
          <w:rFonts w:ascii="Times New Roman" w:eastAsia="Times New Roman" w:hAnsi="Times New Roman" w:cs="Times New Roman"/>
          <w:sz w:val="24"/>
          <w:szCs w:val="24"/>
        </w:rPr>
        <w:t xml:space="preserve"> лиц;</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28) </w:t>
      </w:r>
      <w:proofErr w:type="spellStart"/>
      <w:r w:rsidRPr="00A5779A">
        <w:rPr>
          <w:rFonts w:ascii="Times New Roman" w:eastAsia="Times New Roman" w:hAnsi="Times New Roman" w:cs="Times New Roman"/>
          <w:sz w:val="24"/>
          <w:szCs w:val="24"/>
        </w:rPr>
        <w:t>бракеражный</w:t>
      </w:r>
      <w:proofErr w:type="spellEnd"/>
      <w:r w:rsidRPr="00A5779A">
        <w:rPr>
          <w:rFonts w:ascii="Times New Roman" w:eastAsia="Times New Roman" w:hAnsi="Times New Roman" w:cs="Times New Roman"/>
          <w:sz w:val="24"/>
          <w:szCs w:val="24"/>
        </w:rPr>
        <w:t xml:space="preserve"> журнал готовой продукции;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29) журнал </w:t>
      </w:r>
      <w:proofErr w:type="gramStart"/>
      <w:r w:rsidRPr="00A5779A">
        <w:rPr>
          <w:rFonts w:ascii="Times New Roman" w:eastAsia="Times New Roman" w:hAnsi="Times New Roman" w:cs="Times New Roman"/>
          <w:sz w:val="24"/>
          <w:szCs w:val="24"/>
        </w:rPr>
        <w:t>регистрации состояния здоровья работников пищеблока</w:t>
      </w:r>
      <w:proofErr w:type="gramEnd"/>
      <w:r w:rsidRPr="00A5779A">
        <w:rPr>
          <w:rFonts w:ascii="Times New Roman" w:eastAsia="Times New Roman" w:hAnsi="Times New Roman" w:cs="Times New Roman"/>
          <w:sz w:val="24"/>
          <w:szCs w:val="24"/>
        </w:rPr>
        <w:t>;</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30) журнал учета санитарно-просветительной работы;</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31) папка с аннотациями вакцин;</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32) приказы и инструкции;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33) журнал контроля выполнения норм питания (по накопительной ведомости);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34) журнал учета диспансерных больных;</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35) индивидуальные медицинские карты учащихся (воспитанников);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36) контрольная карта диспансерного наблюдения;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37) журнал углубленных профилактических медицинских осмотров, акты специалистов;</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38) журнал "С-витаминизации";</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39) журнал бракеража пищевых продуктов и продовольственного сырья;</w:t>
      </w:r>
    </w:p>
    <w:p w:rsidR="00A5779A" w:rsidRPr="00A5779A" w:rsidRDefault="00A5779A" w:rsidP="00A5779A">
      <w:pPr>
        <w:spacing w:after="0" w:line="240" w:lineRule="auto"/>
        <w:rPr>
          <w:rFonts w:ascii="Times New Roman" w:eastAsia="Times New Roman" w:hAnsi="Times New Roman" w:cs="Times New Roman"/>
          <w:sz w:val="24"/>
          <w:szCs w:val="24"/>
        </w:rPr>
      </w:pPr>
      <w:r w:rsidRPr="00A5779A">
        <w:rPr>
          <w:rFonts w:ascii="Times New Roman" w:eastAsia="Times New Roman" w:hAnsi="Times New Roman" w:cs="Times New Roman"/>
          <w:sz w:val="24"/>
          <w:szCs w:val="24"/>
        </w:rPr>
        <w:t xml:space="preserve">      40) ведомость </w:t>
      </w:r>
      <w:proofErr w:type="gramStart"/>
      <w:r w:rsidRPr="00A5779A">
        <w:rPr>
          <w:rFonts w:ascii="Times New Roman" w:eastAsia="Times New Roman" w:hAnsi="Times New Roman" w:cs="Times New Roman"/>
          <w:sz w:val="24"/>
          <w:szCs w:val="24"/>
        </w:rPr>
        <w:t>контроля за</w:t>
      </w:r>
      <w:proofErr w:type="gramEnd"/>
      <w:r w:rsidRPr="00A5779A">
        <w:rPr>
          <w:rFonts w:ascii="Times New Roman" w:eastAsia="Times New Roman" w:hAnsi="Times New Roman" w:cs="Times New Roman"/>
          <w:sz w:val="24"/>
          <w:szCs w:val="24"/>
        </w:rPr>
        <w:t xml:space="preserve"> выполнением норм продуктов питания.</w:t>
      </w:r>
    </w:p>
    <w:p w:rsidR="00A5779A" w:rsidRPr="00A5779A" w:rsidRDefault="00A5779A" w:rsidP="00A5779A">
      <w:pPr>
        <w:spacing w:after="0" w:line="240" w:lineRule="auto"/>
      </w:pPr>
    </w:p>
    <w:sectPr w:rsidR="00A5779A" w:rsidRPr="00A5779A" w:rsidSect="00A5779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779A"/>
    <w:rsid w:val="00311555"/>
    <w:rsid w:val="00A57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77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577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79A"/>
    <w:rPr>
      <w:rFonts w:ascii="Times New Roman" w:eastAsia="Times New Roman" w:hAnsi="Times New Roman" w:cs="Times New Roman"/>
      <w:b/>
      <w:bCs/>
      <w:sz w:val="27"/>
      <w:szCs w:val="27"/>
    </w:rPr>
  </w:style>
  <w:style w:type="paragraph" w:customStyle="1" w:styleId="note">
    <w:name w:val="note"/>
    <w:basedOn w:val="a"/>
    <w:rsid w:val="00A5779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5779A"/>
    <w:rPr>
      <w:color w:val="0000FF"/>
      <w:u w:val="single"/>
    </w:rPr>
  </w:style>
  <w:style w:type="character" w:styleId="a4">
    <w:name w:val="FollowedHyperlink"/>
    <w:basedOn w:val="a0"/>
    <w:uiPriority w:val="99"/>
    <w:semiHidden/>
    <w:unhideWhenUsed/>
    <w:rsid w:val="00A5779A"/>
    <w:rPr>
      <w:color w:val="800080"/>
      <w:u w:val="single"/>
    </w:rPr>
  </w:style>
  <w:style w:type="paragraph" w:styleId="a5">
    <w:name w:val="Normal (Web)"/>
    <w:basedOn w:val="a"/>
    <w:uiPriority w:val="99"/>
    <w:unhideWhenUsed/>
    <w:rsid w:val="00A57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5779A"/>
    <w:rPr>
      <w:rFonts w:asciiTheme="majorHAnsi" w:eastAsiaTheme="majorEastAsia" w:hAnsiTheme="majorHAnsi" w:cstheme="majorBidi"/>
      <w:b/>
      <w:bCs/>
      <w:color w:val="365F91" w:themeColor="accent1" w:themeShade="BF"/>
      <w:sz w:val="28"/>
      <w:szCs w:val="28"/>
    </w:rPr>
  </w:style>
  <w:style w:type="character" w:customStyle="1" w:styleId="status">
    <w:name w:val="status"/>
    <w:basedOn w:val="a0"/>
    <w:rsid w:val="00A5779A"/>
  </w:style>
</w:styles>
</file>

<file path=word/webSettings.xml><?xml version="1.0" encoding="utf-8"?>
<w:webSettings xmlns:r="http://schemas.openxmlformats.org/officeDocument/2006/relationships" xmlns:w="http://schemas.openxmlformats.org/wordprocessingml/2006/main">
  <w:divs>
    <w:div w:id="193734760">
      <w:bodyDiv w:val="1"/>
      <w:marLeft w:val="0"/>
      <w:marRight w:val="0"/>
      <w:marTop w:val="0"/>
      <w:marBottom w:val="0"/>
      <w:divBdr>
        <w:top w:val="none" w:sz="0" w:space="0" w:color="auto"/>
        <w:left w:val="none" w:sz="0" w:space="0" w:color="auto"/>
        <w:bottom w:val="none" w:sz="0" w:space="0" w:color="auto"/>
        <w:right w:val="none" w:sz="0" w:space="0" w:color="auto"/>
      </w:divBdr>
    </w:div>
    <w:div w:id="632442439">
      <w:bodyDiv w:val="1"/>
      <w:marLeft w:val="0"/>
      <w:marRight w:val="0"/>
      <w:marTop w:val="0"/>
      <w:marBottom w:val="0"/>
      <w:divBdr>
        <w:top w:val="none" w:sz="0" w:space="0" w:color="auto"/>
        <w:left w:val="none" w:sz="0" w:space="0" w:color="auto"/>
        <w:bottom w:val="none" w:sz="0" w:space="0" w:color="auto"/>
        <w:right w:val="none" w:sz="0" w:space="0" w:color="auto"/>
      </w:divBdr>
      <w:divsChild>
        <w:div w:id="1451438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1300008544" TargetMode="External"/><Relationship Id="rId18" Type="http://schemas.openxmlformats.org/officeDocument/2006/relationships/hyperlink" Target="http://adilet.zan.kz/rus/docs/V1000006525" TargetMode="External"/><Relationship Id="rId26" Type="http://schemas.openxmlformats.org/officeDocument/2006/relationships/hyperlink" Target="http://adilet.zan.kz/rus/docs/V1500011626" TargetMode="External"/><Relationship Id="rId39" Type="http://schemas.openxmlformats.org/officeDocument/2006/relationships/hyperlink" Target="http://adilet.zan.kz/rus/docs/V1400010275" TargetMode="External"/><Relationship Id="rId21" Type="http://schemas.openxmlformats.org/officeDocument/2006/relationships/hyperlink" Target="http://adilet.zan.kz/rus/docs/V1500011626" TargetMode="External"/><Relationship Id="rId34" Type="http://schemas.openxmlformats.org/officeDocument/2006/relationships/hyperlink" Target="http://adilet.zan.kz/rus/docs/V1500010982" TargetMode="External"/><Relationship Id="rId42" Type="http://schemas.openxmlformats.org/officeDocument/2006/relationships/hyperlink" Target="http://adilet.zan.kz/rus/docs/V1500010638" TargetMode="External"/><Relationship Id="rId47" Type="http://schemas.openxmlformats.org/officeDocument/2006/relationships/hyperlink" Target="http://adilet.zan.kz/rus/docs/V1400010275" TargetMode="External"/><Relationship Id="rId50" Type="http://schemas.openxmlformats.org/officeDocument/2006/relationships/hyperlink" Target="http://adilet.zan.kz/rus/docs/P090002295_" TargetMode="External"/><Relationship Id="rId55" Type="http://schemas.openxmlformats.org/officeDocument/2006/relationships/hyperlink" Target="http://adilet.zan.kz/rus/docs/V1500010827" TargetMode="External"/><Relationship Id="rId7" Type="http://schemas.openxmlformats.org/officeDocument/2006/relationships/hyperlink" Target="http://adilet.zan.kz/rus/docs/V1400010275" TargetMode="External"/><Relationship Id="rId2" Type="http://schemas.openxmlformats.org/officeDocument/2006/relationships/styles" Target="styles.xml"/><Relationship Id="rId16" Type="http://schemas.openxmlformats.org/officeDocument/2006/relationships/hyperlink" Target="http://adilet.zan.kz/rus/docs/V1300008621" TargetMode="External"/><Relationship Id="rId20" Type="http://schemas.openxmlformats.org/officeDocument/2006/relationships/hyperlink" Target="http://adilet.zan.kz/rus/docs/V080005191_" TargetMode="External"/><Relationship Id="rId29" Type="http://schemas.openxmlformats.org/officeDocument/2006/relationships/hyperlink" Target="http://adilet.zan.kz/rus/docs/V1400010275" TargetMode="External"/><Relationship Id="rId41" Type="http://schemas.openxmlformats.org/officeDocument/2006/relationships/hyperlink" Target="http://adilet.zan.kz/rus/docs/V1500011626" TargetMode="External"/><Relationship Id="rId54" Type="http://schemas.openxmlformats.org/officeDocument/2006/relationships/hyperlink" Target="http://adilet.zan.kz/rus/docs/V1500012083"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dilet.zan.kz/rus/docs/K090000193_" TargetMode="External"/><Relationship Id="rId11" Type="http://schemas.openxmlformats.org/officeDocument/2006/relationships/hyperlink" Target="http://adilet.zan.kz/rus/docs/K940001000_" TargetMode="External"/><Relationship Id="rId24" Type="http://schemas.openxmlformats.org/officeDocument/2006/relationships/hyperlink" Target="http://adilet.zan.kz/rus/docs/V1500010774" TargetMode="External"/><Relationship Id="rId32" Type="http://schemas.openxmlformats.org/officeDocument/2006/relationships/hyperlink" Target="http://adilet.zan.kz/rus/docs/V1000006525" TargetMode="External"/><Relationship Id="rId37" Type="http://schemas.openxmlformats.org/officeDocument/2006/relationships/hyperlink" Target="http://adilet.zan.kz/rus/docs/V1400010275" TargetMode="External"/><Relationship Id="rId40" Type="http://schemas.openxmlformats.org/officeDocument/2006/relationships/hyperlink" Target="http://adilet.zan.kz/rus/docs/V1500011049" TargetMode="External"/><Relationship Id="rId45" Type="http://schemas.openxmlformats.org/officeDocument/2006/relationships/hyperlink" Target="http://adilet.zan.kz/rus/docs/V1400010275" TargetMode="External"/><Relationship Id="rId53" Type="http://schemas.openxmlformats.org/officeDocument/2006/relationships/hyperlink" Target="http://adilet.zan.kz/rus/docs/V1400010275" TargetMode="External"/><Relationship Id="rId58" Type="http://schemas.openxmlformats.org/officeDocument/2006/relationships/hyperlink" Target="http://adilet.zan.kz/rus/docs/V1500010634" TargetMode="External"/><Relationship Id="rId5" Type="http://schemas.openxmlformats.org/officeDocument/2006/relationships/hyperlink" Target="http://adilet.zan.kz/rus/docs/V1700015681" TargetMode="External"/><Relationship Id="rId15" Type="http://schemas.openxmlformats.org/officeDocument/2006/relationships/hyperlink" Target="http://adilet.zan.kz/rus/docs/V1500010982" TargetMode="External"/><Relationship Id="rId23" Type="http://schemas.openxmlformats.org/officeDocument/2006/relationships/hyperlink" Target="http://adilet.zan.kz/rus/docs/V1400010275" TargetMode="External"/><Relationship Id="rId28" Type="http://schemas.openxmlformats.org/officeDocument/2006/relationships/hyperlink" Target="http://adilet.zan.kz/rus/docs/K090000193_" TargetMode="External"/><Relationship Id="rId36" Type="http://schemas.openxmlformats.org/officeDocument/2006/relationships/hyperlink" Target="http://adilet.zan.kz/rus/docs/P1200000320" TargetMode="External"/><Relationship Id="rId49" Type="http://schemas.openxmlformats.org/officeDocument/2006/relationships/hyperlink" Target="http://adilet.zan.kz/rus/docs/V1400010275" TargetMode="External"/><Relationship Id="rId57" Type="http://schemas.openxmlformats.org/officeDocument/2006/relationships/hyperlink" Target="http://adilet.zan.kz/rus/docs/V1400010275" TargetMode="External"/><Relationship Id="rId61" Type="http://schemas.openxmlformats.org/officeDocument/2006/relationships/fontTable" Target="fontTable.xml"/><Relationship Id="rId10" Type="http://schemas.openxmlformats.org/officeDocument/2006/relationships/hyperlink" Target="http://adilet.zan.kz/rus/docs/V1300008565" TargetMode="External"/><Relationship Id="rId19" Type="http://schemas.openxmlformats.org/officeDocument/2006/relationships/hyperlink" Target="http://adilet.zan.kz/rus/docs/V080005191_" TargetMode="External"/><Relationship Id="rId31" Type="http://schemas.openxmlformats.org/officeDocument/2006/relationships/hyperlink" Target="http://adilet.zan.kz/rus/docs/V1400010275" TargetMode="External"/><Relationship Id="rId44" Type="http://schemas.openxmlformats.org/officeDocument/2006/relationships/hyperlink" Target="http://adilet.zan.kz/rus/docs/V1000006525" TargetMode="External"/><Relationship Id="rId52" Type="http://schemas.openxmlformats.org/officeDocument/2006/relationships/hyperlink" Target="http://adilet.zan.kz/rus/docs/V1400010275" TargetMode="External"/><Relationship Id="rId60" Type="http://schemas.openxmlformats.org/officeDocument/2006/relationships/hyperlink" Target="http://adilet.zan.kz/rus/docs/V1500010638" TargetMode="External"/><Relationship Id="rId4" Type="http://schemas.openxmlformats.org/officeDocument/2006/relationships/webSettings" Target="webSettings.xml"/><Relationship Id="rId9" Type="http://schemas.openxmlformats.org/officeDocument/2006/relationships/hyperlink" Target="http://adilet.zan.kz/rus/docs/V1400010275" TargetMode="External"/><Relationship Id="rId14" Type="http://schemas.openxmlformats.org/officeDocument/2006/relationships/hyperlink" Target="http://adilet.zan.kz/rus/docs/V1300008544" TargetMode="External"/><Relationship Id="rId22" Type="http://schemas.openxmlformats.org/officeDocument/2006/relationships/hyperlink" Target="http://adilet.zan.kz/rus/docs/V1500010982" TargetMode="External"/><Relationship Id="rId27" Type="http://schemas.openxmlformats.org/officeDocument/2006/relationships/hyperlink" Target="http://adilet.zan.kz/rus/docs/V1500010774" TargetMode="External"/><Relationship Id="rId30" Type="http://schemas.openxmlformats.org/officeDocument/2006/relationships/hyperlink" Target="http://adilet.zan.kz/rus/docs/V1400010275" TargetMode="External"/><Relationship Id="rId35" Type="http://schemas.openxmlformats.org/officeDocument/2006/relationships/hyperlink" Target="http://adilet.zan.kz/rus/docs/V1400010275" TargetMode="External"/><Relationship Id="rId43" Type="http://schemas.openxmlformats.org/officeDocument/2006/relationships/hyperlink" Target="http://adilet.zan.kz/rus/docs/V1400010275" TargetMode="External"/><Relationship Id="rId48" Type="http://schemas.openxmlformats.org/officeDocument/2006/relationships/hyperlink" Target="http://adilet.zan.kz/rus/docs/V1400010275" TargetMode="External"/><Relationship Id="rId56" Type="http://schemas.openxmlformats.org/officeDocument/2006/relationships/hyperlink" Target="http://adilet.zan.kz/rus/docs/V1500010741" TargetMode="External"/><Relationship Id="rId8" Type="http://schemas.openxmlformats.org/officeDocument/2006/relationships/hyperlink" Target="http://adilet.zan.kz/rus/docs/V1500011626" TargetMode="External"/><Relationship Id="rId51" Type="http://schemas.openxmlformats.org/officeDocument/2006/relationships/hyperlink" Target="http://adilet.zan.kz/rus/docs/V1400010275" TargetMode="External"/><Relationship Id="rId3" Type="http://schemas.openxmlformats.org/officeDocument/2006/relationships/settings" Target="settings.xml"/><Relationship Id="rId12" Type="http://schemas.openxmlformats.org/officeDocument/2006/relationships/hyperlink" Target="http://adilet.zan.kz/rus/docs/V1300008621" TargetMode="External"/><Relationship Id="rId17" Type="http://schemas.openxmlformats.org/officeDocument/2006/relationships/hyperlink" Target="http://adilet.zan.kz/rus/docs/V1300008621" TargetMode="External"/><Relationship Id="rId25" Type="http://schemas.openxmlformats.org/officeDocument/2006/relationships/hyperlink" Target="http://adilet.zan.kz/rus/docs/P080000456_" TargetMode="External"/><Relationship Id="rId33" Type="http://schemas.openxmlformats.org/officeDocument/2006/relationships/hyperlink" Target="http://adilet.zan.kz/rus/docs/V1500011626" TargetMode="External"/><Relationship Id="rId38" Type="http://schemas.openxmlformats.org/officeDocument/2006/relationships/hyperlink" Target="http://adilet.zan.kz/rus/docs/V1400010275" TargetMode="External"/><Relationship Id="rId46" Type="http://schemas.openxmlformats.org/officeDocument/2006/relationships/hyperlink" Target="http://adilet.zan.kz/rus/docs/V1400010275" TargetMode="External"/><Relationship Id="rId59" Type="http://schemas.openxmlformats.org/officeDocument/2006/relationships/hyperlink" Target="http://adilet.zan.kz/rus/docs/V1500011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C614C-27AA-4783-B7EC-405DC7A8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20067</Words>
  <Characters>114383</Characters>
  <Application>Microsoft Office Word</Application>
  <DocSecurity>0</DocSecurity>
  <Lines>953</Lines>
  <Paragraphs>268</Paragraphs>
  <ScaleCrop>false</ScaleCrop>
  <Company/>
  <LinksUpToDate>false</LinksUpToDate>
  <CharactersWithSpaces>134182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2017-10-20T06:34:00Z</dcterms:created>
  <dcterms:modified xsi:type="dcterms:W3CDTF">2017-10-20T06:43:00Z</dcterms:modified>
</cp:coreProperties>
</file>