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83" w:rsidRPr="001C7283" w:rsidRDefault="001C7283" w:rsidP="001C728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</w:pPr>
      <w:proofErr w:type="gramStart"/>
      <w:r w:rsidRPr="001C7283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Об утверждении Правил формир</w:t>
      </w:r>
      <w:bookmarkStart w:id="0" w:name="_GoBack"/>
      <w:bookmarkEnd w:id="0"/>
      <w:r w:rsidRPr="001C7283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</w:t>
      </w:r>
      <w:proofErr w:type="gramEnd"/>
      <w:r w:rsidRPr="001C7283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 xml:space="preserve"> </w:t>
      </w:r>
      <w:proofErr w:type="gramStart"/>
      <w:r w:rsidRPr="001C7283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семьях</w:t>
      </w:r>
      <w:proofErr w:type="gramEnd"/>
      <w:r w:rsidRPr="001C7283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, детям из семей, требующих экстренной помощи в результате чрезвычайных ситуаций, и иным категориям обучающихся и воспитанников</w:t>
      </w:r>
    </w:p>
    <w:p w:rsidR="001C7283" w:rsidRPr="001C7283" w:rsidRDefault="001C7283" w:rsidP="001C7283">
      <w:pPr>
        <w:spacing w:before="120"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 xml:space="preserve">Постановление Правительства Республики Казахстан от 25 января 2008 года </w:t>
      </w:r>
      <w:r w:rsidRPr="001C7283">
        <w:rPr>
          <w:rFonts w:ascii="Times New Roman" w:eastAsia="Times New Roman" w:hAnsi="Times New Roman" w:cs="Times New Roman"/>
          <w:b/>
          <w:color w:val="666666"/>
          <w:spacing w:val="2"/>
          <w:sz w:val="24"/>
          <w:szCs w:val="24"/>
        </w:rPr>
        <w:t>N 64</w:t>
      </w:r>
    </w:p>
    <w:p w:rsidR="001C7283" w:rsidRPr="001C7283" w:rsidRDefault="001C7283" w:rsidP="001C7283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     Сноска. Заголовок в редакции постановления Правительства РК от 22.02.2012 </w:t>
      </w:r>
      <w:hyperlink r:id="rId5" w:anchor="z3" w:history="1">
        <w:r w:rsidRPr="001C7283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№ 255</w:t>
        </w:r>
      </w:hyperlink>
      <w:r w:rsidRPr="001C7283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(вводится в действие по истечении десяти календарных дней после первого официального опубликования).</w:t>
      </w:r>
    </w:p>
    <w:p w:rsidR="001C7283" w:rsidRPr="001C7283" w:rsidRDefault="001C7283" w:rsidP="001C7283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 целях реализации </w:t>
      </w:r>
      <w:hyperlink r:id="rId6" w:anchor="z72" w:history="1">
        <w:r w:rsidRPr="001C7283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Закона </w:t>
        </w:r>
      </w:hyperlink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Республики Казахстан от 27 июля 2007 года "Об образовании" Правительство Республики Казахстан </w:t>
      </w:r>
      <w:r w:rsidRPr="001C728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ПОСТАНОВЛЯЕТ:</w:t>
      </w:r>
    </w:p>
    <w:p w:rsidR="001C7283" w:rsidRPr="001C7283" w:rsidRDefault="001C7283" w:rsidP="001C7283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1. </w:t>
      </w:r>
      <w:proofErr w:type="gramStart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Утвердить прилагаемые </w:t>
      </w:r>
      <w:hyperlink r:id="rId7" w:anchor="z5" w:history="1">
        <w:r w:rsidRPr="001C7283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Правила</w:t>
        </w:r>
      </w:hyperlink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</w:t>
      </w:r>
      <w:proofErr w:type="gramEnd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семьях</w:t>
      </w:r>
      <w:proofErr w:type="gramEnd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детям из семей, требующих экстренной помощи в результате чрезвычайных ситуаций, и иным категориям обучающихся и воспитанников.      2. Признать утратившими силу: 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1) пункт 1, подпункт 2) пункта 3 </w:t>
      </w:r>
      <w:hyperlink r:id="rId8" w:anchor="z0" w:history="1">
        <w:r w:rsidRPr="001C7283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постановления </w:t>
        </w:r>
      </w:hyperlink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Правительства Республики Казахстан от 28 августа 1998 года N 812 "О мерах по дальнейшему реформированию системы среднего образования в Республике Казахстан" (САПП Республики Казахстан, 1998 г., N 29, ст. 258); 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2) подпункт 3) пункта 1 </w:t>
      </w:r>
      <w:hyperlink r:id="rId9" w:anchor="z0" w:history="1">
        <w:r w:rsidRPr="001C7283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постановления </w:t>
        </w:r>
      </w:hyperlink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Правительства Республики Казахстан от 10 июля 2000 года N 1047 "О внесении изменений в постановление Правительства Республики Казахстан от 28 августа 1998 года N 812".</w:t>
      </w:r>
    </w:p>
    <w:p w:rsidR="001C7283" w:rsidRPr="001C7283" w:rsidRDefault="001C7283" w:rsidP="001C7283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3. Настоящее постановление вводится в действие со дня подписания и подлежит официальному опубликованию.</w:t>
      </w:r>
    </w:p>
    <w:p w:rsidR="001C7283" w:rsidRPr="001C7283" w:rsidRDefault="001C7283" w:rsidP="001C7283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bdr w:val="none" w:sz="0" w:space="0" w:color="auto" w:frame="1"/>
        </w:rPr>
        <w:t>      Премьер-Министр 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1C728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bdr w:val="none" w:sz="0" w:space="0" w:color="auto" w:frame="1"/>
        </w:rPr>
        <w:t>      Республики Казахстан</w:t>
      </w:r>
    </w:p>
    <w:p w:rsidR="001C7283" w:rsidRPr="001C7283" w:rsidRDefault="001C7283" w:rsidP="001C7283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1C7283" w:rsidRPr="001C7283" w:rsidRDefault="001C7283" w:rsidP="001C7283">
      <w:pPr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Утверждены          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постановлением Правительства 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Республики Казахстан     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от 25 января 2008 года № 64</w:t>
      </w:r>
    </w:p>
    <w:p w:rsidR="001C7283" w:rsidRPr="001C7283" w:rsidRDefault="001C7283" w:rsidP="001C728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proofErr w:type="gramStart"/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t>Правила</w:t>
      </w:r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формирования, направления расходования и учета средств,</w:t>
      </w:r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выделяемых на оказание финансовой и материальной помощи</w:t>
      </w:r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обучающимся и воспитанникам государственных учреждений</w:t>
      </w:r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образования из семей, имеющих право на получение</w:t>
      </w:r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государственной адресной социальной помощи, а также из</w:t>
      </w:r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семей, не получающих государственную адресную социальную</w:t>
      </w:r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lastRenderedPageBreak/>
        <w:t>помощь, в которых среднедушевой доход ниже величины</w:t>
      </w:r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прожиточного минимума, и детям - сиротам, детям,</w:t>
      </w:r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оставшимся без попечения родителей, проживающим в</w:t>
      </w:r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семьях, детям</w:t>
      </w:r>
      <w:proofErr w:type="gramEnd"/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из семей, требующих экстренной помощи в</w:t>
      </w:r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результате чрезвычайных ситуаций, и иным категориям</w:t>
      </w:r>
      <w:r w:rsidRPr="001C7283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обучающихся и воспитанников</w:t>
      </w:r>
    </w:p>
    <w:p w:rsidR="001C7283" w:rsidRPr="001C7283" w:rsidRDefault="001C7283" w:rsidP="001C728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1C7283" w:rsidRPr="001C7283" w:rsidRDefault="001C7283" w:rsidP="001C7283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     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1. </w:t>
      </w:r>
      <w:proofErr w:type="gramStart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Настоящие Правила разработаны в соответствии с </w:t>
      </w:r>
      <w:hyperlink r:id="rId10" w:anchor="z591" w:history="1">
        <w:r w:rsidRPr="001C7283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подпунктом 21)</w:t>
        </w:r>
      </w:hyperlink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статьи 4 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учреждений образования: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1) детям из семей, имеющих право на получение государственной </w:t>
      </w:r>
      <w:hyperlink r:id="rId11" w:anchor="z3" w:history="1">
        <w:r w:rsidRPr="001C7283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адресной социальной помощи</w:t>
        </w:r>
      </w:hyperlink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  <w:proofErr w:type="gramEnd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 </w:t>
      </w:r>
      <w:proofErr w:type="gramStart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детям из семей, не получающих государственную адресную социальную помощь, в которых среднедушевой доход ниже величины </w:t>
      </w:r>
      <w:hyperlink r:id="rId12" w:anchor="z18" w:history="1">
        <w:r w:rsidRPr="001C7283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прожиточного минимума</w:t>
        </w:r>
      </w:hyperlink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3) детям – сиротам и детям, оставшимся без попечения родителей, проживающим в семьях;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4) детям из семей, требующих экстренной помощи в результате чрезвычайных ситуаций;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5) иным категориям обучающихся и воспитанников, определяемым коллегиальным органом управления организации образования (далее – обучающиеся и воспитанники).</w:t>
      </w:r>
      <w:proofErr w:type="gramEnd"/>
    </w:p>
    <w:p w:rsidR="001C7283" w:rsidRPr="001C7283" w:rsidRDefault="001C7283" w:rsidP="001C7283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2. Средства, выделяемые на оказание финансовой и материальной помощи обучающимся и воспитанникам, формируются за счет отчислений в размере не менее одного процента от суммы расходов на текущее содержание общеобразовательных школ, предусмотренных в бюджете местных исполнительных органов.</w:t>
      </w:r>
    </w:p>
    <w:p w:rsidR="001C7283" w:rsidRPr="001C7283" w:rsidRDefault="001C7283" w:rsidP="001C7283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3. </w:t>
      </w:r>
      <w:proofErr w:type="gramStart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Средства, выделяемые на оказание финансовой и материальной помощи обучающимся и воспитанникам, расходуются на: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1) приобретение одежды, обуви, учебников, учебных пособий, школьно-письменных принадлежностей;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2) организацию питания по месту обучения;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3) оказание финансовой помощи;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4) приобретение путевок в санаторно-курортные организации и лагеря отдыха;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5) участие обучающихся в культурно-массовых и спортивных мероприятиях.</w:t>
      </w:r>
      <w:proofErr w:type="gramEnd"/>
    </w:p>
    <w:p w:rsidR="001C7283" w:rsidRPr="001C7283" w:rsidRDefault="001C7283" w:rsidP="001C7283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4. Средства на оказание финансовой и материальной помощи обучающимся и воспитанникам, выделяются на основании заявления родителей или лиц, их заменяющих, либо обучающегося, достигшего совершеннолетия. Заявление родителей или лиц, их заменяющих, либо обучающегося, достигшего совершеннолетия подается в организацию образования на имя его первого руководителя по форме согласно </w:t>
      </w:r>
      <w:hyperlink r:id="rId13" w:anchor="z177" w:history="1">
        <w:r w:rsidRPr="001C7283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приложению</w:t>
        </w:r>
      </w:hyperlink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 настоящим Правилам. Заявление коллегиальным органом рассматривается в течение 15-ти календарных дней со дня получения заявления.</w:t>
      </w:r>
    </w:p>
    <w:p w:rsidR="001C7283" w:rsidRPr="001C7283" w:rsidRDefault="001C7283" w:rsidP="001C7283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К заявлению родителей или лиц, их заменяющих, либо обучающегося, достигшего совершеннолетия прилагаются подтверждающие документы: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1)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для категории лиц, указанных в подпункте 1) пункта 1 настоящих Правил;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</w:t>
      </w:r>
      <w:proofErr w:type="gramStart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иждивенцев) для категории лиц, указанных в подпункте 2) пункта 1 настоящих Правил;</w:t>
      </w:r>
      <w:proofErr w:type="gramEnd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 </w:t>
      </w:r>
      <w:proofErr w:type="gramStart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 пункта 1 настоящих Правил;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4) указанные категории в подпунктах 4) и 5) пункта 1 настоящих Правил определяются коллегиальным органом на основании обследования материально-бытового положения семьи.</w:t>
      </w:r>
      <w:proofErr w:type="gramEnd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При необходимости коллегиальный орган запрашивает необходимые документы для принятия решения об оказании финансовой и материальной помощи указанным категориям.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Среднедушевой доход семей, не получающих государственную </w:t>
      </w:r>
      <w:hyperlink r:id="rId14" w:anchor="z3" w:history="1">
        <w:r w:rsidRPr="001C7283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адресную социальную помощь</w:t>
        </w:r>
      </w:hyperlink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в которых среднедушевой доход ниже величины </w:t>
      </w:r>
      <w:hyperlink r:id="rId15" w:anchor="z18" w:history="1">
        <w:r w:rsidRPr="001C7283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прожиточного минимума</w:t>
        </w:r>
      </w:hyperlink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финансовой и материальной помощи, и на число членов семьи.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</w:p>
    <w:p w:rsidR="001C7283" w:rsidRPr="001C7283" w:rsidRDefault="001C7283" w:rsidP="001C7283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5. Расходование средств, выделяемых на оказание финансовой и материальной помощи обучающимся и воспитанникам, определяется коллегиальным органом управления организации образования и утверждается решением первого руководителя организации образования, принимаемого по согласованию с коллегиальными органами управления, созданными в организации образования.</w:t>
      </w:r>
    </w:p>
    <w:p w:rsidR="001C7283" w:rsidRPr="001C7283" w:rsidRDefault="001C7283" w:rsidP="001C7283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p w:rsidR="001C7283" w:rsidRPr="001C7283" w:rsidRDefault="001C7283" w:rsidP="001C7283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организации образования.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Организации образования ежегодно по итогам полугодия в срок до 20-го июля и 20-го января представляют в местный исполнительный орган отчетность по итогам проведенной работы в произвольной форме.</w:t>
      </w:r>
    </w:p>
    <w:p w:rsidR="001C7283" w:rsidRPr="001C7283" w:rsidRDefault="001C7283" w:rsidP="001C7283">
      <w:pPr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      Приложение                </w:t>
      </w:r>
      <w:r w:rsidRPr="001C728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br/>
      </w:r>
    </w:p>
    <w:p w:rsidR="001C7283" w:rsidRPr="001C7283" w:rsidRDefault="001C7283" w:rsidP="001C728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Руководителю 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________________________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(Ф.И.О)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от______________________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(Ф.И.О. заявителя)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________________________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(дом</w:t>
      </w:r>
      <w:proofErr w:type="gramStart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proofErr w:type="gramEnd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proofErr w:type="gramEnd"/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дрес)</w:t>
      </w:r>
    </w:p>
    <w:p w:rsidR="001C7283" w:rsidRPr="001C7283" w:rsidRDefault="001C7283" w:rsidP="001C7283">
      <w:pPr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Заявление</w:t>
      </w:r>
    </w:p>
    <w:p w:rsidR="001C7283" w:rsidRPr="001C7283" w:rsidRDefault="001C7283" w:rsidP="001C7283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Прошу Вас выделить из фонда всеобуча материальную помощь в виде: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____________________________________________________________________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Ученику (ученице) ______________________________ класса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                         (Ф.И.О.)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В связи с тем, что _________________________________________________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                   (указываются причины)</w:t>
      </w:r>
      <w:r w:rsidRPr="001C72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"______"________________ ___________________(дата, Ф.И.О. подпись)</w:t>
      </w:r>
    </w:p>
    <w:p w:rsidR="001C7283" w:rsidRPr="001C7283" w:rsidRDefault="001C7283" w:rsidP="001C7283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666666"/>
          <w:spacing w:val="2"/>
          <w:sz w:val="24"/>
          <w:szCs w:val="24"/>
        </w:rPr>
      </w:pPr>
      <w:r w:rsidRPr="001C7283">
        <w:rPr>
          <w:rFonts w:ascii="Times New Roman" w:eastAsia="Times New Roman" w:hAnsi="Times New Roman" w:cs="Times New Roman"/>
          <w:i/>
          <w:iCs/>
          <w:color w:val="666666"/>
          <w:spacing w:val="2"/>
          <w:sz w:val="24"/>
          <w:szCs w:val="24"/>
        </w:rPr>
        <w:t xml:space="preserve">Если Вы обнаружили на странице ошибку, выделите мышью слово или фразу и нажмите сочетание клавиш </w:t>
      </w:r>
      <w:proofErr w:type="spellStart"/>
      <w:r w:rsidRPr="001C7283">
        <w:rPr>
          <w:rFonts w:ascii="Times New Roman" w:eastAsia="Times New Roman" w:hAnsi="Times New Roman" w:cs="Times New Roman"/>
          <w:i/>
          <w:iCs/>
          <w:color w:val="666666"/>
          <w:spacing w:val="2"/>
          <w:sz w:val="24"/>
          <w:szCs w:val="24"/>
        </w:rPr>
        <w:t>Ctrl+Enter</w:t>
      </w:r>
      <w:proofErr w:type="spellEnd"/>
    </w:p>
    <w:p w:rsidR="001C7283" w:rsidRPr="001C7283" w:rsidRDefault="001C7283">
      <w:pPr>
        <w:rPr>
          <w:rFonts w:ascii="Times New Roman" w:hAnsi="Times New Roman" w:cs="Times New Roman"/>
          <w:sz w:val="24"/>
          <w:szCs w:val="24"/>
        </w:rPr>
      </w:pPr>
    </w:p>
    <w:sectPr w:rsidR="001C7283" w:rsidRPr="001C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83"/>
    <w:rsid w:val="001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980000812_" TargetMode="External"/><Relationship Id="rId13" Type="http://schemas.openxmlformats.org/officeDocument/2006/relationships/hyperlink" Target="http://adilet.zan.kz/rus/docs/P080000064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P080000064_" TargetMode="External"/><Relationship Id="rId12" Type="http://schemas.openxmlformats.org/officeDocument/2006/relationships/hyperlink" Target="http://adilet.zan.kz/rus/docs/Z150000031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hyperlink" Target="http://adilet.zan.kz/rus/docs/Z010000246_" TargetMode="External"/><Relationship Id="rId5" Type="http://schemas.openxmlformats.org/officeDocument/2006/relationships/hyperlink" Target="http://adilet.zan.kz/rus/docs/P1200000255" TargetMode="External"/><Relationship Id="rId15" Type="http://schemas.openxmlformats.org/officeDocument/2006/relationships/hyperlink" Target="http://adilet.zan.kz/rus/docs/Z1500000314" TargetMode="External"/><Relationship Id="rId10" Type="http://schemas.openxmlformats.org/officeDocument/2006/relationships/hyperlink" Target="http://adilet.zan.kz/rus/docs/Z070000319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P000001047_" TargetMode="External"/><Relationship Id="rId14" Type="http://schemas.openxmlformats.org/officeDocument/2006/relationships/hyperlink" Target="http://adilet.zan.kz/rus/docs/Z010000246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1417</Words>
  <Characters>8079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Akerke</dc:creator>
  <cp:lastModifiedBy>Akerke</cp:lastModifiedBy>
  <cp:revision>1</cp:revision>
  <dcterms:created xsi:type="dcterms:W3CDTF">2017-10-19T17:25:00Z</dcterms:created>
  <dcterms:modified xsi:type="dcterms:W3CDTF">2017-10-19T17:32:00Z</dcterms:modified>
</cp:coreProperties>
</file>