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A62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5265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</w:p>
    <w:p w14:paraId="73449685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bookmarkStart w:id="0" w:name="_Hlk207094341"/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 Бекітемін                                                                                         Бекітемін</w:t>
      </w:r>
    </w:p>
    <w:p w14:paraId="42534A4B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Балқаш қаласы білім бөлімінің                                       «Балқаш қаласының көпсалалы</w:t>
      </w:r>
    </w:p>
    <w:p w14:paraId="19041088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«№</w:t>
      </w:r>
      <w:r>
        <w:rPr>
          <w:rFonts w:hint="default" w:ascii="Times New Roman" w:hAnsi="Times New Roman" w:eastAsia="Calibri" w:cs="Times New Roman"/>
          <w:b/>
          <w:bCs/>
          <w:sz w:val="24"/>
          <w:szCs w:val="28"/>
          <w:lang w:val="ru-RU" w:eastAsia="en-US"/>
        </w:rPr>
        <w:t>12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ЖББ мектебі» КММ                                                 ауруханасы» ШЖҚ КМК           </w:t>
      </w:r>
    </w:p>
    <w:p w14:paraId="4A22996B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директоры                                                                           директоры</w:t>
      </w:r>
    </w:p>
    <w:p w14:paraId="1C1A7FD1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__________ 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Г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Манатаева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                                           _________ С.Д Тусупбеков</w:t>
      </w:r>
    </w:p>
    <w:bookmarkEnd w:id="0"/>
    <w:p w14:paraId="37EB96EC">
      <w:pPr>
        <w:spacing w:after="0"/>
        <w:rPr>
          <w:rFonts w:ascii="Times New Roman" w:hAnsi="Times New Roman" w:cs="Times New Roman" w:eastAsiaTheme="minorHAnsi"/>
          <w:b/>
          <w:sz w:val="28"/>
          <w:szCs w:val="28"/>
          <w:lang w:val="kk-KZ" w:eastAsia="en-US"/>
        </w:rPr>
      </w:pPr>
    </w:p>
    <w:p w14:paraId="3B648C1F">
      <w:pPr>
        <w:spacing w:after="0" w:line="240" w:lineRule="auto"/>
        <w:jc w:val="center"/>
        <w:rPr>
          <w:rFonts w:ascii="Times New Roman" w:hAnsi="Times New Roman" w:cs="Times New Roman" w:eastAsiaTheme="minorHAnsi"/>
          <w:b/>
          <w:sz w:val="24"/>
          <w:szCs w:val="24"/>
          <w:lang w:val="kk-KZ" w:eastAsia="en-US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val="kk-KZ" w:eastAsia="en-US"/>
        </w:rPr>
        <w:t>Балқаш қаласы білім бөлімінің «№</w:t>
      </w:r>
      <w:r>
        <w:rPr>
          <w:rFonts w:hint="default" w:ascii="Times New Roman" w:hAnsi="Times New Roman" w:cs="Times New Roman" w:eastAsiaTheme="minorHAnsi"/>
          <w:b/>
          <w:sz w:val="24"/>
          <w:szCs w:val="24"/>
          <w:lang w:val="ru-RU" w:eastAsia="en-US"/>
        </w:rPr>
        <w:t>12</w:t>
      </w:r>
      <w:r>
        <w:rPr>
          <w:rFonts w:ascii="Times New Roman" w:hAnsi="Times New Roman" w:cs="Times New Roman" w:eastAsiaTheme="minorHAnsi"/>
          <w:b/>
          <w:sz w:val="24"/>
          <w:szCs w:val="24"/>
          <w:lang w:val="kk-KZ" w:eastAsia="en-US"/>
        </w:rPr>
        <w:t xml:space="preserve"> ЖББ мектебі» КММ</w:t>
      </w:r>
    </w:p>
    <w:p w14:paraId="28A01AEA">
      <w:pPr>
        <w:pStyle w:val="7"/>
        <w:rPr>
          <w:b/>
          <w:szCs w:val="24"/>
        </w:rPr>
      </w:pPr>
      <w:r>
        <w:rPr>
          <w:b/>
          <w:szCs w:val="24"/>
        </w:rPr>
        <w:t xml:space="preserve"> вирусты гепатит А-ның алдын алуға арналған іс-шаралар жоспары</w:t>
      </w:r>
    </w:p>
    <w:p w14:paraId="451B9B37">
      <w:pPr>
        <w:pStyle w:val="7"/>
        <w:rPr>
          <w:b/>
          <w:szCs w:val="24"/>
        </w:rPr>
      </w:pPr>
      <w:r>
        <w:rPr>
          <w:b/>
          <w:szCs w:val="24"/>
        </w:rPr>
        <w:t xml:space="preserve"> 2026-2027 оқу жылы</w:t>
      </w:r>
    </w:p>
    <w:tbl>
      <w:tblPr>
        <w:tblStyle w:val="4"/>
        <w:tblW w:w="10065" w:type="dxa"/>
        <w:tblInd w:w="-7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671"/>
        <w:gridCol w:w="1417"/>
        <w:gridCol w:w="2410"/>
      </w:tblGrid>
      <w:tr w14:paraId="252CE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511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2D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5F7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459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14:paraId="2F3B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E7B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8F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Кабинеттік жүйені ауыстыру.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CBF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Карантин уақытында 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BE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 Медкызметкері                  </w:t>
            </w:r>
          </w:p>
        </w:tc>
      </w:tr>
      <w:tr w14:paraId="39C9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F1B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7F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 кабинеттерінде, дәліздерде, дәретханаларда, спорт залда, тамақ блогында, түскі тамақ ішу залында, медкабинетте қорытынды дезинфекция жүргізу. (Деохлор ерітіндісімен    өзге орында)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9DE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F1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Медқызыметкері Шаруа меңгерушісі</w:t>
            </w:r>
          </w:p>
        </w:tc>
      </w:tr>
      <w:tr w14:paraId="6185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AB4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B6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  желдету  режимін  үнемі  қатал  түрде  орындау  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B9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F2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Мұғалім          Медқызыметкері</w:t>
            </w:r>
          </w:p>
        </w:tc>
      </w:tr>
      <w:tr w14:paraId="7156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2F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D2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Карантинді сыныптарда  су ішу  режимін  сақтау 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D1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CF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Директор Мұғалім   Медқызыметкері</w:t>
            </w:r>
          </w:p>
        </w:tc>
      </w:tr>
      <w:tr w14:paraId="73CC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14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CB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Карантинді  сыныпты  сұраныс  бойынша  сыныпта  тамақтандыру,  тамақ  блогындағы  орынды  бөлектеу.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50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30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Медқызыметкері</w:t>
            </w:r>
          </w:p>
        </w:tc>
      </w:tr>
      <w:tr w14:paraId="28687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5FE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7B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Мектепте  және  мектептен  тыс  жерде  жалпы  мәдени  іс- шараларды  өткізуге  тыйым  салу .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76F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4DF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Медқызыметкері</w:t>
            </w:r>
          </w:p>
        </w:tc>
      </w:tr>
      <w:tr w14:paraId="0AB23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A95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F4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 арасында  ВГ   белгілері  бар   оқушыларды  белсенді  түрде  анықтау 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BE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16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Мұғалім          Медқызыметкері</w:t>
            </w:r>
          </w:p>
        </w:tc>
      </w:tr>
      <w:tr w14:paraId="1CEB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0BE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AB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Сан. Постылардын жұмысын ұйымдастыру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7B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FD0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Медқызыметкері</w:t>
            </w:r>
          </w:p>
        </w:tc>
      </w:tr>
      <w:tr w14:paraId="294B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9C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FC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санитарлық техникалық жағдайына қатаң қадағалау жасау (канализация жүйесі сумен қамтамасыз ету, жылу жүйелерінің авариялар)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DE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FE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Медқызы меткері     Шаруа меңгерушісі</w:t>
            </w:r>
          </w:p>
        </w:tc>
      </w:tr>
      <w:tr w14:paraId="3C8A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E17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C5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ВГ алдын алу мақсатыңда ата-аналар, оқушылар және мұғалімдер арасында санитарлық ағарту жұмыстарын жүргізу.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1D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209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         Медқызы меткері </w:t>
            </w:r>
          </w:p>
          <w:p w14:paraId="05ADE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Завуч</w:t>
            </w:r>
          </w:p>
        </w:tc>
      </w:tr>
      <w:tr w14:paraId="51D5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52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1A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“Вирусты гепатит”, “Салауатты өмір салты”, “Құнарлы әрі дұрыс тамақтану”, “Су ішу режимі”, “Жеке бас гигиенасы” тақырыптарына диктант жазу.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13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8DE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Медқызыметкері</w:t>
            </w:r>
          </w:p>
          <w:p w14:paraId="0CA6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</w:tr>
      <w:tr w14:paraId="7E65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059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57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келмеген балаларды дәрігердің анықтамасынсыз және лабароториялық зерттеусіз сабаққа босатпау.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1E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346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Медқызыметкері</w:t>
            </w:r>
          </w:p>
          <w:p w14:paraId="7B454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</w:tr>
      <w:tr w14:paraId="110F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D6D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AD1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Контактіде болған оқушылардың карантинді уақытында дәрігерлік бақылауға алып тексеру.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44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895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Медқызыметкері</w:t>
            </w:r>
          </w:p>
        </w:tc>
      </w:tr>
      <w:tr w14:paraId="6856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25A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1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Карантинді сыныптарда және қоғамдық пайдалану орындарында дезбарьер орнату.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29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836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Медқызы меткері     Шаруа меңгерушісі</w:t>
            </w:r>
          </w:p>
        </w:tc>
      </w:tr>
    </w:tbl>
    <w:p w14:paraId="3360DEC3">
      <w:pPr>
        <w:pStyle w:val="5"/>
        <w:rPr>
          <w:rFonts w:eastAsiaTheme="minorEastAsia"/>
          <w:szCs w:val="24"/>
          <w:lang w:val="ru-RU"/>
        </w:rPr>
      </w:pPr>
      <w:r>
        <w:rPr>
          <w:rFonts w:eastAsiaTheme="minorEastAsia"/>
          <w:szCs w:val="24"/>
          <w:lang w:val="ru-RU"/>
        </w:rPr>
        <w:t xml:space="preserve">                                     </w:t>
      </w:r>
    </w:p>
    <w:p w14:paraId="4FBBAD8D">
      <w:pPr>
        <w:pStyle w:val="5"/>
        <w:rPr>
          <w:rFonts w:eastAsiaTheme="minorEastAsia"/>
          <w:szCs w:val="24"/>
          <w:lang w:val="ru-RU"/>
        </w:rPr>
      </w:pPr>
      <w:r>
        <w:rPr>
          <w:rFonts w:eastAsiaTheme="minorEastAsia"/>
          <w:szCs w:val="24"/>
          <w:lang w:val="ru-RU"/>
        </w:rPr>
        <w:t xml:space="preserve">                                           </w:t>
      </w:r>
      <w:r>
        <w:rPr>
          <w:szCs w:val="24"/>
        </w:rPr>
        <w:t xml:space="preserve">Медбибі                                            </w:t>
      </w:r>
      <w:r>
        <w:rPr>
          <w:szCs w:val="24"/>
          <w:lang w:val="ru-RU"/>
        </w:rPr>
        <w:t>Айгалиева С.М</w:t>
      </w:r>
      <w:r>
        <w:rPr>
          <w:szCs w:val="24"/>
        </w:rPr>
        <w:t xml:space="preserve">                                                                                                                                      </w:t>
      </w:r>
    </w:p>
    <w:p w14:paraId="4C8BC96D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</w:t>
      </w:r>
    </w:p>
    <w:p w14:paraId="1DCC818D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Бекітемін                                                                                         Бекітемін</w:t>
      </w:r>
    </w:p>
    <w:p w14:paraId="21EF8A98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Балқаш қаласы білім бөлімінің                                       «Балқаш қаласының көпсалалы</w:t>
      </w:r>
    </w:p>
    <w:p w14:paraId="54CF65B8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«№</w:t>
      </w:r>
      <w:r>
        <w:rPr>
          <w:rFonts w:hint="default" w:ascii="Times New Roman" w:hAnsi="Times New Roman" w:eastAsia="Calibri" w:cs="Times New Roman"/>
          <w:b/>
          <w:bCs/>
          <w:sz w:val="24"/>
          <w:szCs w:val="28"/>
          <w:lang w:val="ru-RU" w:eastAsia="en-US"/>
        </w:rPr>
        <w:t>12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ЖББ мектебі» КММ                                                ауруханасы» ШЖҚ КМК           </w:t>
      </w:r>
    </w:p>
    <w:p w14:paraId="730545EC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директоры                                                                       директоры</w:t>
      </w:r>
    </w:p>
    <w:p w14:paraId="786EC1CE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__________ 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Г</w:t>
      </w:r>
      <w:r>
        <w:rPr>
          <w:rFonts w:hint="default" w:ascii="Times New Roman" w:hAnsi="Times New Roman" w:eastAsia="Calibri" w:cs="Times New Roman"/>
          <w:b/>
          <w:bCs/>
          <w:sz w:val="24"/>
          <w:szCs w:val="28"/>
          <w:lang w:val="ru-RU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Манатаева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                                          _________ С.Д Тусупбеков</w:t>
      </w:r>
    </w:p>
    <w:p w14:paraId="646A74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</w:t>
      </w:r>
    </w:p>
    <w:p w14:paraId="6F549A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65881B7">
      <w:pPr>
        <w:pStyle w:val="7"/>
        <w:rPr>
          <w:b/>
          <w:szCs w:val="24"/>
        </w:rPr>
      </w:pPr>
      <w:r>
        <w:rPr>
          <w:b/>
          <w:szCs w:val="24"/>
        </w:rPr>
        <w:t>2026-2027 оқу жылына №</w:t>
      </w:r>
      <w:r>
        <w:rPr>
          <w:rFonts w:hint="default"/>
          <w:b/>
          <w:szCs w:val="24"/>
          <w:lang w:val="ru-RU"/>
        </w:rPr>
        <w:t>12</w:t>
      </w:r>
      <w:r>
        <w:rPr>
          <w:b/>
          <w:szCs w:val="24"/>
        </w:rPr>
        <w:t xml:space="preserve">  ЖББ мектеп оқушыларына ЖРВИ-ге байланысты жүргізілетін іс-шаралардың жоспары.</w:t>
      </w:r>
    </w:p>
    <w:tbl>
      <w:tblPr>
        <w:tblStyle w:val="4"/>
        <w:tblpPr w:leftFromText="180" w:rightFromText="180" w:vertAnchor="text" w:horzAnchor="page" w:tblpX="973" w:tblpY="128"/>
        <w:tblW w:w="10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5105"/>
        <w:gridCol w:w="2411"/>
        <w:gridCol w:w="2552"/>
      </w:tblGrid>
      <w:tr w14:paraId="7A2C6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E39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568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B95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9A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14:paraId="0A722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FF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AF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Бетперде кию, кварцтау режимі және желдету режимдерін қатаң ұстану.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C7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</w:t>
            </w:r>
          </w:p>
          <w:p w14:paraId="4F5895E2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D97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7A36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078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F2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Тұмау, ЖРВИ белгілері білінген науқастарды уақытында оқшалау, уч.педиатрға жіберу.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E23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Медқызыметкер</w:t>
            </w:r>
          </w:p>
          <w:p w14:paraId="38A1DCA4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715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2BDC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4A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5B588">
            <w:pPr>
              <w:pStyle w:val="5"/>
              <w:rPr>
                <w:szCs w:val="24"/>
              </w:rPr>
            </w:pPr>
            <w:r>
              <w:rPr>
                <w:szCs w:val="24"/>
              </w:rPr>
              <w:t xml:space="preserve"> Тұмауға қарсы препараттарды қолдану:(оксалин майы).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A5F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Медқызыметкер</w:t>
            </w:r>
          </w:p>
          <w:p w14:paraId="781E9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08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4CC6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B4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7A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ЖРВИ, тұмаудың алдын алуға қатысты профилактикалық алдын алу шараларын ұйымдастыру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20D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Медқызметкер</w:t>
            </w:r>
          </w:p>
          <w:p w14:paraId="5A07D45C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Директордың тәрбие ісі жөніндегі орынбасары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56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2A20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27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660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ЖРВИ, тұмау тақырыбына диктант жазғызу, семинар, инструктаж жүргізу.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69A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Медқызметкер</w:t>
            </w:r>
          </w:p>
          <w:p w14:paraId="66016959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AE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60C2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07A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4DC69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Күнделікті ауру балалардың мониторингісін</w:t>
            </w:r>
          </w:p>
          <w:p w14:paraId="2B00E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125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</w:t>
            </w:r>
          </w:p>
          <w:p w14:paraId="049EF0A2">
            <w:pPr>
              <w:pStyle w:val="2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FD4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14:paraId="037BB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1E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638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Тұмауға қарсы балаларды иммунизациялаудың ұйымдастыру шараларын қолдану.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2CA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Медқызыметкер</w:t>
            </w:r>
          </w:p>
          <w:p w14:paraId="101EA9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8E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2CD0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ED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9A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0,05 % Део-хлор ерітіндісімен тазалық жумыстарын жүргізу.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0CB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Медқызыметкер</w:t>
            </w:r>
          </w:p>
          <w:p w14:paraId="56E16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 меңгерушісі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2A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5D381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B7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69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 санитарлық постылар құру және жұмысын ұйымдастыру 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21A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</w:t>
            </w:r>
          </w:p>
          <w:p w14:paraId="34FC6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A2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14:paraId="33C6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6C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901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Тұмауға қарсы препараттарды колдану «С» дәрумені, оксалин майы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14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Медқызметкер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49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6CB7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C9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38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Карантинді сыныптарда су ішу режимін сақтау.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8EE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Медқызметкер</w:t>
            </w:r>
          </w:p>
          <w:p w14:paraId="4758B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62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  <w:tr w14:paraId="5A4D8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5B4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016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уақытын қысқарту. 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FA9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Медқызметкер</w:t>
            </w:r>
          </w:p>
          <w:p w14:paraId="797BF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</w:p>
          <w:p w14:paraId="2D1E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D8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Карантин уақытында</w:t>
            </w:r>
          </w:p>
        </w:tc>
      </w:tr>
      <w:tr w14:paraId="60D0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25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FFB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санитарлық-техникалық жағдайына қатаң қадағалау жасау. (канализация жүйесін сумен қамтамасыз ету, жылу жүйелерінің авариялары)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B92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                           Медқызыметкер</w:t>
            </w:r>
          </w:p>
          <w:p w14:paraId="789AC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C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</w:tc>
      </w:tr>
    </w:tbl>
    <w:p w14:paraId="4A82CF1D">
      <w:pPr>
        <w:pStyle w:val="5"/>
        <w:rPr>
          <w:szCs w:val="24"/>
          <w:lang w:val="ru-RU"/>
        </w:rPr>
      </w:pPr>
      <w:r>
        <w:rPr>
          <w:szCs w:val="24"/>
        </w:rPr>
        <w:t xml:space="preserve">                                      </w:t>
      </w:r>
    </w:p>
    <w:p w14:paraId="162AFD4B">
      <w:pPr>
        <w:pStyle w:val="5"/>
        <w:rPr>
          <w:szCs w:val="24"/>
          <w:lang w:val="ru-RU"/>
        </w:rPr>
      </w:pPr>
      <w:r>
        <w:rPr>
          <w:szCs w:val="24"/>
          <w:lang w:val="ru-RU"/>
        </w:rPr>
        <w:t xml:space="preserve">                                                   </w:t>
      </w:r>
      <w:r>
        <w:rPr>
          <w:szCs w:val="24"/>
        </w:rPr>
        <w:t xml:space="preserve"> Медбибі                      </w:t>
      </w:r>
      <w:r>
        <w:rPr>
          <w:szCs w:val="24"/>
          <w:lang w:val="ru-RU"/>
        </w:rPr>
        <w:t>Айгалиева С.М</w:t>
      </w:r>
    </w:p>
    <w:p w14:paraId="3CD7A90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</w:p>
    <w:p w14:paraId="441462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CE72B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62A91DEF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Бекітемін                                                                                         Бекітемін</w:t>
      </w:r>
    </w:p>
    <w:p w14:paraId="37A685C9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Балқаш қаласы білім бөлімінің                                       «Балқаш қаласының көпсалалы</w:t>
      </w:r>
    </w:p>
    <w:p w14:paraId="2B09AAF0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«№</w:t>
      </w:r>
      <w:r>
        <w:rPr>
          <w:rFonts w:hint="default" w:ascii="Times New Roman" w:hAnsi="Times New Roman" w:eastAsia="Calibri" w:cs="Times New Roman"/>
          <w:b/>
          <w:bCs/>
          <w:sz w:val="24"/>
          <w:szCs w:val="28"/>
          <w:lang w:val="ru-RU" w:eastAsia="en-US"/>
        </w:rPr>
        <w:t>12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ЖББ мектебі» КММ                                                 ауруханасы» ШЖҚ КМК           </w:t>
      </w:r>
    </w:p>
    <w:p w14:paraId="0846FBF8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директоры                                                                           директоры</w:t>
      </w:r>
    </w:p>
    <w:p w14:paraId="04A37E07">
      <w:pPr>
        <w:spacing w:after="0"/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__________ 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Г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>.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ru-RU" w:eastAsia="en-US"/>
        </w:rPr>
        <w:t>Манатаева</w:t>
      </w:r>
      <w:r>
        <w:rPr>
          <w:rFonts w:ascii="Times New Roman" w:hAnsi="Times New Roman" w:eastAsia="Calibri" w:cs="Times New Roman"/>
          <w:b/>
          <w:bCs/>
          <w:sz w:val="24"/>
          <w:szCs w:val="28"/>
          <w:lang w:val="kk-KZ" w:eastAsia="en-US"/>
        </w:rPr>
        <w:t xml:space="preserve">                                                _________ С.Д Тусупбеков</w:t>
      </w:r>
    </w:p>
    <w:p w14:paraId="670A96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4E21F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248356A">
      <w:pPr>
        <w:pStyle w:val="7"/>
        <w:rPr>
          <w:b/>
          <w:szCs w:val="24"/>
        </w:rPr>
      </w:pPr>
      <w:r>
        <w:rPr>
          <w:b/>
          <w:szCs w:val="24"/>
        </w:rPr>
        <w:t>2026-2027 оқу жылына №</w:t>
      </w:r>
      <w:r>
        <w:rPr>
          <w:rFonts w:hint="default"/>
          <w:b/>
          <w:szCs w:val="24"/>
          <w:lang w:val="ru-RU"/>
        </w:rPr>
        <w:t>12</w:t>
      </w:r>
      <w:r>
        <w:rPr>
          <w:b/>
          <w:szCs w:val="24"/>
        </w:rPr>
        <w:t xml:space="preserve">  ЖББ  мектеп оқушыларына туберкулездің алдын алу бойынша жүргізілетін іс-шаралар жоспары.</w:t>
      </w:r>
    </w:p>
    <w:tbl>
      <w:tblPr>
        <w:tblStyle w:val="4"/>
        <w:tblW w:w="10916" w:type="dxa"/>
        <w:tblInd w:w="-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5012"/>
        <w:gridCol w:w="2044"/>
        <w:gridCol w:w="3402"/>
      </w:tblGrid>
      <w:tr w14:paraId="45FA2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20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A04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Жоспарланған іс-шара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0A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9C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 </w:t>
            </w:r>
          </w:p>
        </w:tc>
      </w:tr>
      <w:tr w14:paraId="03235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73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C9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Санитарлық нормалар мен тазалықты қадағалауда ұстау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D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6D7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17193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68810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</w:tc>
      </w:tr>
      <w:tr w14:paraId="554D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3B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180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дезинфекция режимін жүргізу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B9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EF2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551FB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4231A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медбибісі</w:t>
            </w:r>
          </w:p>
        </w:tc>
      </w:tr>
      <w:tr w14:paraId="4CC82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DD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52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Қайнаған су ішу режимі қатаң түрде сақтау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20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FC5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085C9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6D003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медбибісі</w:t>
            </w:r>
          </w:p>
        </w:tc>
      </w:tr>
      <w:tr w14:paraId="2AB94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98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9FD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Мектепте  желдету  режимін  үнемі  қатал  түрде  орындау 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92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5C6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  <w:p w14:paraId="33313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</w:p>
        </w:tc>
      </w:tr>
      <w:tr w14:paraId="377E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4A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935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Санитарлық ақпараттық жұмыстар жүргізу (5-6 сыныптар бойынша диктант, 7-11 сыныптар бойынша лекция, әңгіме жұмыстары)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4F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464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  <w:p w14:paraId="6DFDEF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</w:tr>
      <w:tr w14:paraId="7B550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92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C0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сынытарда (8-9 сынып) берілген тақырыптар бойынша рефераттар жазу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56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4B9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  <w:p w14:paraId="46B29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</w:p>
        </w:tc>
      </w:tr>
      <w:tr w14:paraId="7178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A5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C7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9-11 сыныптар аралығында флюорографиялық тексеру жүргізу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1A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Қазан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755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  <w:p w14:paraId="3EC5E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</w:p>
        </w:tc>
      </w:tr>
      <w:tr w14:paraId="1CDA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35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7D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Туберкулездің алдын алу мақсатында 2-8 сыныптар аралығында реакция Манту жүргізу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7A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4A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</w:tc>
      </w:tr>
      <w:tr w14:paraId="22F07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0C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6D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сыныптар бойынша туберкулезге қарсы егу жұмыстарын ұйымдастыру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EC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1D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</w:tc>
      </w:tr>
      <w:tr w14:paraId="051E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D9D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6E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Ақпараттық стенд дайындау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00F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9A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</w:tc>
      </w:tr>
      <w:tr w14:paraId="3883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D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6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санитарлық-техникалық жағдайына қатаң қадағалау жасау. (канализация жүйесін сумен қамтамасыз ету, жылу жүйелерінің авариялары)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E6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373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3B30C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20B9D6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медбибісі</w:t>
            </w:r>
          </w:p>
        </w:tc>
      </w:tr>
      <w:tr w14:paraId="07AAF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A7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C6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 кабинеттерінде, дәліз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дерде, дәретханаларда, спорт залда, тамақ блогында, тускі тамақ ішу залында, медкабинеттерді санитарлық жағдайын қадағалауда ұстау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38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B4C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17B63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2B417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медбибісі</w:t>
            </w:r>
          </w:p>
        </w:tc>
      </w:tr>
      <w:tr w14:paraId="0D61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19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D99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кабинеттері мен спорт залдарында температуралық режимді сақтау 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135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D44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директоры </w:t>
            </w:r>
          </w:p>
          <w:p w14:paraId="1CE21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іс жөніндегі орынбасар</w:t>
            </w:r>
          </w:p>
          <w:p w14:paraId="6AABC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медбибісі</w:t>
            </w:r>
          </w:p>
        </w:tc>
      </w:tr>
      <w:tr w14:paraId="4081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C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E0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ан.постыларды жұмысын ұйымдастыру.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97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8B6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медбибісі </w:t>
            </w:r>
          </w:p>
          <w:p w14:paraId="2AE2F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Мұғалімдер </w:t>
            </w:r>
          </w:p>
        </w:tc>
      </w:tr>
    </w:tbl>
    <w:p w14:paraId="2114B423">
      <w:pPr>
        <w:pStyle w:val="5"/>
        <w:jc w:val="center"/>
        <w:rPr>
          <w:szCs w:val="24"/>
          <w:lang w:val="ru-RU"/>
        </w:rPr>
      </w:pPr>
    </w:p>
    <w:p w14:paraId="6EC27F59">
      <w:pPr>
        <w:pStyle w:val="5"/>
        <w:jc w:val="center"/>
        <w:rPr>
          <w:szCs w:val="24"/>
          <w:lang w:val="ru-RU"/>
        </w:rPr>
      </w:pPr>
      <w:r>
        <w:rPr>
          <w:szCs w:val="24"/>
        </w:rPr>
        <w:t xml:space="preserve">Медбибі                                      </w:t>
      </w:r>
      <w:r>
        <w:rPr>
          <w:szCs w:val="24"/>
          <w:lang w:val="ru-RU"/>
        </w:rPr>
        <w:t>Айгалиева С.М</w:t>
      </w:r>
    </w:p>
    <w:p w14:paraId="3169A496"/>
    <w:sectPr>
      <w:pgSz w:w="11906" w:h="16838"/>
      <w:pgMar w:top="142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A4"/>
    <w:rsid w:val="00004AF7"/>
    <w:rsid w:val="00022572"/>
    <w:rsid w:val="001227D6"/>
    <w:rsid w:val="00184B14"/>
    <w:rsid w:val="002860E9"/>
    <w:rsid w:val="00341BA4"/>
    <w:rsid w:val="003E1B3E"/>
    <w:rsid w:val="004B6FAC"/>
    <w:rsid w:val="00544D79"/>
    <w:rsid w:val="00550D20"/>
    <w:rsid w:val="00564475"/>
    <w:rsid w:val="005C4DCE"/>
    <w:rsid w:val="005F63F8"/>
    <w:rsid w:val="006176E3"/>
    <w:rsid w:val="00634C66"/>
    <w:rsid w:val="006C34BC"/>
    <w:rsid w:val="006E1B4B"/>
    <w:rsid w:val="006F0875"/>
    <w:rsid w:val="00716F54"/>
    <w:rsid w:val="00745473"/>
    <w:rsid w:val="007D69C0"/>
    <w:rsid w:val="00855915"/>
    <w:rsid w:val="009D4D12"/>
    <w:rsid w:val="00A14D4D"/>
    <w:rsid w:val="00A254F8"/>
    <w:rsid w:val="00A803B3"/>
    <w:rsid w:val="00A8545E"/>
    <w:rsid w:val="00AB5EF4"/>
    <w:rsid w:val="00BE48EC"/>
    <w:rsid w:val="00DD627D"/>
    <w:rsid w:val="00DD6AD4"/>
    <w:rsid w:val="00E16796"/>
    <w:rsid w:val="00E22B25"/>
    <w:rsid w:val="00E30B00"/>
    <w:rsid w:val="00EA3A83"/>
    <w:rsid w:val="00F14B7E"/>
    <w:rsid w:val="00F354E1"/>
    <w:rsid w:val="00F83355"/>
    <w:rsid w:val="0D586072"/>
    <w:rsid w:val="12B35FC8"/>
    <w:rsid w:val="1F29153F"/>
    <w:rsid w:val="214D3DC4"/>
    <w:rsid w:val="32296F5A"/>
    <w:rsid w:val="354635F4"/>
    <w:rsid w:val="427C3412"/>
    <w:rsid w:val="692C4A1B"/>
    <w:rsid w:val="7CE9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4"/>
      <w:szCs w:val="20"/>
      <w:lang w:val="kk-KZ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link w:val="11"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kk-KZ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0"/>
    <w:unhideWhenUsed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4"/>
      <w:szCs w:val="20"/>
      <w:lang w:val="kk-KZ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val="kk-KZ" w:eastAsia="ru-RU"/>
    </w:rPr>
  </w:style>
  <w:style w:type="character" w:customStyle="1" w:styleId="10">
    <w:name w:val="Основной текст Знак"/>
    <w:basedOn w:val="3"/>
    <w:link w:val="7"/>
    <w:qFormat/>
    <w:uiPriority w:val="0"/>
    <w:rPr>
      <w:rFonts w:ascii="Times New Roman" w:hAnsi="Times New Roman" w:eastAsia="Times New Roman" w:cs="Times New Roman"/>
      <w:sz w:val="24"/>
      <w:szCs w:val="20"/>
      <w:lang w:val="kk-KZ" w:eastAsia="ru-RU"/>
    </w:rPr>
  </w:style>
  <w:style w:type="character" w:customStyle="1" w:styleId="11">
    <w:name w:val="Основной текст 2 Знак"/>
    <w:basedOn w:val="3"/>
    <w:link w:val="5"/>
    <w:qFormat/>
    <w:uiPriority w:val="0"/>
    <w:rPr>
      <w:rFonts w:ascii="Times New Roman" w:hAnsi="Times New Roman" w:eastAsia="Times New Roman" w:cs="Times New Roman"/>
      <w:sz w:val="24"/>
      <w:szCs w:val="20"/>
      <w:lang w:val="kk-KZ" w:eastAsia="ru-RU"/>
    </w:rPr>
  </w:style>
  <w:style w:type="character" w:customStyle="1" w:styleId="12">
    <w:name w:val="Верхний колонтитул Знак"/>
    <w:basedOn w:val="3"/>
    <w:link w:val="6"/>
    <w:qFormat/>
    <w:uiPriority w:val="99"/>
    <w:rPr>
      <w:rFonts w:eastAsiaTheme="minorEastAsia"/>
      <w:lang w:eastAsia="ru-RU"/>
    </w:rPr>
  </w:style>
  <w:style w:type="character" w:customStyle="1" w:styleId="13">
    <w:name w:val="Нижний колонтитул Знак"/>
    <w:basedOn w:val="3"/>
    <w:link w:val="8"/>
    <w:qFormat/>
    <w:uiPriority w:val="99"/>
    <w:rPr>
      <w:rFonts w:eastAsiaTheme="minorEastAsia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749</Words>
  <Characters>5456</Characters>
  <Lines>59</Lines>
  <Paragraphs>16</Paragraphs>
  <TotalTime>5</TotalTime>
  <ScaleCrop>false</ScaleCrop>
  <LinksUpToDate>false</LinksUpToDate>
  <CharactersWithSpaces>8071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2026-08-24T08:29:00Z</dcterms:created>
  <dc:creator>9школа</dc:creator>
  <cp:lastModifiedBy>Сана</cp:lastModifiedBy>
  <cp:lastPrinted>2026-08-28T06:47:32Z</cp:lastPrinted>
  <dcterms:modified xsi:type="dcterms:W3CDTF">2026-08-28T06:50:14Z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eyJoZGlkIjoiYzAyYmM3MjllNDhjZDlkYjYxYjg5MzlkNDVkZmQ5YTAiLCJ1c2VySWQiOiI1MzYwMTMzOTA1NjgwIn0=</vt:lpwstr>
  </property>
  <property fmtid="{D5CDD505-2E9C-101B-9397-08002B2CF9AE}" pid="3" name="KSOProductBuildVer">
    <vt:lpwstr>1049-12.1.0.26880</vt:lpwstr>
  </property>
  <property fmtid="{D5CDD505-2E9C-101B-9397-08002B2CF9AE}" pid="4" name="ICV">
    <vt:lpwstr>C30520955B8F40229F960609D4A3B6C6_12</vt:lpwstr>
  </property>
</Properties>
</file>