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AD21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  <w:r w:rsidRPr="00C07804">
        <w:rPr>
          <w:rFonts w:ascii="Times New Roman" w:hAnsi="Times New Roman" w:cs="Times New Roman"/>
          <w:sz w:val="28"/>
          <w:szCs w:val="28"/>
        </w:rPr>
        <w:t xml:space="preserve">2 апреля 2026 года в школе была проведена профориентационная работа с представителем колледжа экономики, бизнеса и права при Карагандинский университет </w:t>
      </w:r>
      <w:proofErr w:type="spellStart"/>
      <w:r w:rsidRPr="00C07804">
        <w:rPr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C07804">
        <w:rPr>
          <w:rFonts w:ascii="Times New Roman" w:hAnsi="Times New Roman" w:cs="Times New Roman"/>
          <w:sz w:val="28"/>
          <w:szCs w:val="28"/>
        </w:rPr>
        <w:t>.</w:t>
      </w:r>
    </w:p>
    <w:p w14:paraId="21BDBD8E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</w:p>
    <w:p w14:paraId="071DC017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  <w:r w:rsidRPr="00C07804">
        <w:rPr>
          <w:rFonts w:ascii="Times New Roman" w:hAnsi="Times New Roman" w:cs="Times New Roman"/>
          <w:sz w:val="28"/>
          <w:szCs w:val="28"/>
        </w:rPr>
        <w:t>В ходе встречи учащимся подробно рассказали об условиях поступления, имеющихся льготах, а также о возможностях получения образования как на грантовой, так и на платной основе.</w:t>
      </w:r>
    </w:p>
    <w:p w14:paraId="1B5EDB1E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</w:p>
    <w:p w14:paraId="2108E08C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  <w:r w:rsidRPr="00C07804">
        <w:rPr>
          <w:rFonts w:ascii="Times New Roman" w:hAnsi="Times New Roman" w:cs="Times New Roman"/>
          <w:sz w:val="28"/>
          <w:szCs w:val="28"/>
        </w:rPr>
        <w:t>Представитель колледжа ознакомила ребят с актуальными специальностями: юрист в сфере экономики, учёт и аудит, экономика и менеджмент, финансы и банковское дело, сервис и организация питания.</w:t>
      </w:r>
    </w:p>
    <w:p w14:paraId="6C9B1BBF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</w:p>
    <w:p w14:paraId="158453C5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  <w:r w:rsidRPr="00C07804">
        <w:rPr>
          <w:rFonts w:ascii="Times New Roman" w:hAnsi="Times New Roman" w:cs="Times New Roman"/>
          <w:sz w:val="28"/>
          <w:szCs w:val="28"/>
        </w:rPr>
        <w:t>Также была представлена информация об условиях проживания в общежитии и студенческой жизни.</w:t>
      </w:r>
    </w:p>
    <w:p w14:paraId="108E56E7" w14:textId="77777777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</w:p>
    <w:p w14:paraId="4DC0ED98" w14:textId="168F7495" w:rsidR="00270980" w:rsidRDefault="00C07804" w:rsidP="00C07804">
      <w:pPr>
        <w:rPr>
          <w:rFonts w:ascii="Times New Roman" w:hAnsi="Times New Roman" w:cs="Times New Roman"/>
          <w:sz w:val="28"/>
          <w:szCs w:val="28"/>
        </w:rPr>
      </w:pPr>
      <w:r w:rsidRPr="00C07804">
        <w:rPr>
          <w:rFonts w:ascii="Times New Roman" w:hAnsi="Times New Roman" w:cs="Times New Roman"/>
          <w:sz w:val="28"/>
          <w:szCs w:val="28"/>
        </w:rPr>
        <w:t>Встреча прошла в информативной и доброжелательной атмосфере, учащиеся проявили интерес и получили ответы на интересующие их вопросы.</w:t>
      </w:r>
    </w:p>
    <w:p w14:paraId="1878404A" w14:textId="58470749" w:rsid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</w:p>
    <w:p w14:paraId="37EF6266" w14:textId="1F4C38DB" w:rsidR="00C07804" w:rsidRPr="00C07804" w:rsidRDefault="00C07804" w:rsidP="00C07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E644E3" wp14:editId="5BB4EAC7">
            <wp:extent cx="3124200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79" cy="390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804" w:rsidRPr="00C0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6D"/>
    <w:rsid w:val="00270980"/>
    <w:rsid w:val="00660F6D"/>
    <w:rsid w:val="00C0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A658"/>
  <w15:chartTrackingRefBased/>
  <w15:docId w15:val="{2862675E-17BF-4E5E-BFC2-BC29DCE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2026-04-02T08:45:00Z</dcterms:created>
  <dcterms:modified xsi:type="dcterms:W3CDTF">2026-04-02T08:46:00Z</dcterms:modified>
</cp:coreProperties>
</file>