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c6ce" w14:textId="ba8c6ce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Правил педагогической этики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и.о. Министра образования и науки Республики Казахстан от 8 января 2016 года № 9. Зарегистрирован в Министерстве юстиции Республики Казахстан 10 февраля 2016 года № 13038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>
     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подпунктом 34-1)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«Об образовании»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Утвердить прилагаемые </w:t>
      </w:r>
      <w:r>
        <w:rPr>
          <w:rFonts w:ascii="Consolas"/>
          <w:b w:val="false"/>
          <w:i w:val="false"/>
          <w:color w:val="000000"/>
          <w:sz w:val="20"/>
        </w:rPr>
        <w:t>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педагогической этики.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после государственной регистрации настоящего приказа направление его копии па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E.Н.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>      Исполняющий обязанности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Министра                                   Т. Балыкбаев</w:t>
      </w:r>
    </w:p>
    <w:bookmarkStart w:name="z6" w:id="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Утверждены приказом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исполняющего обязанности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Министра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Республики Казахстан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от 8 января 2016 года № 9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Правила педагогической этики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Настоящие Правила педагогической этики (далее - Правила) разработаны в соответствии с положениями 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 </w:t>
      </w:r>
      <w:r>
        <w:rPr>
          <w:rFonts w:ascii="Consolas"/>
          <w:b w:val="false"/>
          <w:i w:val="false"/>
          <w:color w:val="000000"/>
          <w:sz w:val="20"/>
        </w:rPr>
        <w:t>Закона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27 июля 2007 года «Об образовании», </w:t>
      </w:r>
      <w:r>
        <w:rPr>
          <w:rFonts w:ascii="Consolas"/>
          <w:b w:val="false"/>
          <w:i w:val="false"/>
          <w:color w:val="000000"/>
          <w:sz w:val="20"/>
        </w:rPr>
        <w:t>Трудового кодекса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23 ноября 2015 года, </w:t>
      </w:r>
      <w:r>
        <w:rPr>
          <w:rFonts w:ascii="Consolas"/>
          <w:b w:val="false"/>
          <w:i w:val="false"/>
          <w:color w:val="000000"/>
          <w:sz w:val="20"/>
        </w:rPr>
        <w:t>Закона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18 ноября 2015 гола «О противодействии коррупции», а также основаны на общепризнанных нравственных принципах и нормах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Правила представляют собой свод общих принципов и норм педагогической этики, которыми руководствуются педагогические работники opганизаций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Знание и соблюдение педагогическими работниками положений Правил является одним из критериев оценки качества их профессиональной деятельности и трудовой дисциплины.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Текст Правил педагогической этики размещается в доступном для участников образовательного процесса месте.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2. Основные принципы педагогической этики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Основными принципами педагогической этики являются: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добросовестность: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мнении учеников, родителей, коллег;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честность: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ученика, его родителей (законных представителей), коллег;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уважение чести и достоинства личности: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Педагог уважает честь и достоинство ученика, родителя,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придти ему на помощь, деликатность в оценке успехов (неуспехов) обучающегося.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 допускается применение методов физического, морального и психического насилия по отношению к участникам образовательного процесса;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уважение общечеловеческих ценностей: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Педагог способствует созданию климата доверия и уважения в школьном коллективе;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профессиональная солидарность: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 допускается в какой бы то ни было форме,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непрерывность профессионального развития.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Педагог совершенствует свое профессиональное мастерство, интеллектуальный, творческий и общенаучный уровень.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3. Основные нормы педагогической этики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В своей деятельности педагогические работники: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способствует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не допускают совершения действий, способных дискредитировать высокое звание педагогического работника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добросовестно и качественно исполняют свои служебные обязанности;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непрерывно совершенствуют свое профессиональное мастерство, активно занимаются самообразованием и самосовершенствованием;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неукоснительно соблюдают трудовую дисциплину;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бережно относятся к имуществу организации образования и не используют его в личных целях;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7) </w:t>
      </w:r>
      <w:r>
        <w:rPr>
          <w:rFonts w:ascii="Consolas"/>
          <w:b w:val="false"/>
          <w:i w:val="false"/>
          <w:color w:val="000000"/>
          <w:sz w:val="20"/>
        </w:rPr>
        <w:t>принимают меры</w:t>
      </w:r>
      <w:r>
        <w:rPr>
          <w:rFonts w:ascii="Consolas"/>
          <w:b w:val="false"/>
          <w:i w:val="false"/>
          <w:color w:val="000000"/>
          <w:sz w:val="20"/>
        </w:rPr>
        <w:t xml:space="preserve"> по предупреждению коррупции, своим личным поведением подают пример честности, беспристрастности и справедливости;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8) не допускают использования служебной информации в корыстных и иных личных целях;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9) личным примером способствуют созданию устойчивой и позитивной морально-психологической обстановки в коллективе;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10) 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7. В отношениях с участниками образовательного процесса педагогические работники: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не допускают фактов финансовых и иных вымогательств по отношению к участниками образовательного процесса, прилагают усилия по пресечению таких действий со стороны своих коллег;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своими действиями не дают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оказывают профессиональную поддержку участниками образовательного процесса.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8. В отношениях с коллегами педагогические работники: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соблюдают общепринятые морально-этические нормы, быть вежливыми и корректными;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не ставят публично под сомнение профессиональную квалификацию другого педагогического работника.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