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41" w:rsidRPr="00730AEF" w:rsidRDefault="008A5641" w:rsidP="00730AEF">
      <w:pPr>
        <w:spacing w:before="85" w:line="237" w:lineRule="auto"/>
        <w:ind w:left="1205" w:right="38" w:firstLine="12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AEF">
        <w:rPr>
          <w:rFonts w:ascii="Times New Roman" w:hAnsi="Times New Roman" w:cs="Times New Roman"/>
          <w:b/>
          <w:color w:val="005496"/>
          <w:sz w:val="28"/>
          <w:szCs w:val="28"/>
        </w:rPr>
        <w:t>ОТБАСЫЛЫҚ</w:t>
      </w:r>
      <w:r w:rsidRPr="00730AEF">
        <w:rPr>
          <w:rFonts w:ascii="Times New Roman" w:hAnsi="Times New Roman" w:cs="Times New Roman"/>
          <w:b/>
          <w:color w:val="005496"/>
          <w:spacing w:val="-12"/>
          <w:sz w:val="28"/>
          <w:szCs w:val="28"/>
        </w:rPr>
        <w:t xml:space="preserve"> </w:t>
      </w:r>
      <w:r w:rsidRPr="00730AEF">
        <w:rPr>
          <w:rFonts w:ascii="Times New Roman" w:hAnsi="Times New Roman" w:cs="Times New Roman"/>
          <w:b/>
          <w:color w:val="005496"/>
          <w:sz w:val="28"/>
          <w:szCs w:val="28"/>
        </w:rPr>
        <w:t>ТӘРБИЕ</w:t>
      </w:r>
      <w:r w:rsidRPr="00730AEF">
        <w:rPr>
          <w:rFonts w:ascii="Times New Roman" w:hAnsi="Times New Roman" w:cs="Times New Roman"/>
          <w:b/>
          <w:color w:val="005496"/>
          <w:spacing w:val="-12"/>
          <w:sz w:val="28"/>
          <w:szCs w:val="28"/>
        </w:rPr>
        <w:t xml:space="preserve"> </w:t>
      </w:r>
      <w:r w:rsidRPr="00730AEF">
        <w:rPr>
          <w:rFonts w:ascii="Times New Roman" w:hAnsi="Times New Roman" w:cs="Times New Roman"/>
          <w:b/>
          <w:color w:val="005496"/>
          <w:sz w:val="28"/>
          <w:szCs w:val="28"/>
        </w:rPr>
        <w:t>–</w:t>
      </w:r>
      <w:r w:rsidRPr="00730AEF">
        <w:rPr>
          <w:rFonts w:ascii="Times New Roman" w:hAnsi="Times New Roman" w:cs="Times New Roman"/>
          <w:b/>
          <w:color w:val="005496"/>
          <w:spacing w:val="-12"/>
          <w:sz w:val="28"/>
          <w:szCs w:val="28"/>
        </w:rPr>
        <w:t xml:space="preserve"> </w:t>
      </w:r>
      <w:r w:rsidRPr="00730AEF">
        <w:rPr>
          <w:rFonts w:ascii="Times New Roman" w:hAnsi="Times New Roman" w:cs="Times New Roman"/>
          <w:b/>
          <w:color w:val="005496"/>
          <w:sz w:val="28"/>
          <w:szCs w:val="28"/>
        </w:rPr>
        <w:t>БАЛА ДЕНСАУЛЫҒЫН</w:t>
      </w:r>
      <w:r w:rsidRPr="00730AEF">
        <w:rPr>
          <w:rFonts w:ascii="Times New Roman" w:hAnsi="Times New Roman" w:cs="Times New Roman"/>
          <w:b/>
          <w:color w:val="005496"/>
          <w:spacing w:val="-10"/>
          <w:sz w:val="28"/>
          <w:szCs w:val="28"/>
        </w:rPr>
        <w:t xml:space="preserve"> </w:t>
      </w:r>
      <w:r w:rsidRPr="00730AEF">
        <w:rPr>
          <w:rFonts w:ascii="Times New Roman" w:hAnsi="Times New Roman" w:cs="Times New Roman"/>
          <w:b/>
          <w:color w:val="005496"/>
          <w:spacing w:val="-2"/>
          <w:sz w:val="28"/>
          <w:szCs w:val="28"/>
        </w:rPr>
        <w:t>ҚАЛЫПТАСТЫРУДЫҢ</w:t>
      </w:r>
    </w:p>
    <w:p w:rsidR="008A5641" w:rsidRPr="00730AEF" w:rsidRDefault="008A5641" w:rsidP="00730AEF">
      <w:pPr>
        <w:tabs>
          <w:tab w:val="left" w:pos="5837"/>
        </w:tabs>
        <w:spacing w:line="360" w:lineRule="exact"/>
        <w:ind w:right="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AEF">
        <w:rPr>
          <w:rFonts w:ascii="Times New Roman" w:hAnsi="Times New Roman" w:cs="Times New Roman"/>
          <w:b/>
          <w:color w:val="005496"/>
          <w:spacing w:val="-2"/>
          <w:sz w:val="28"/>
          <w:szCs w:val="28"/>
        </w:rPr>
        <w:t>НЕГІЗІ</w:t>
      </w:r>
    </w:p>
    <w:p w:rsidR="008A5641" w:rsidRPr="008A5641" w:rsidRDefault="00730AEF" w:rsidP="008A5641">
      <w:pPr>
        <w:pStyle w:val="a3"/>
        <w:spacing w:before="19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F58848C" wp14:editId="5D7DD652">
            <wp:extent cx="6152515" cy="3814559"/>
            <wp:effectExtent l="0" t="0" r="635" b="0"/>
            <wp:docPr id="1" name="Рисунок 1" descr="Кедейлердің көбі ата-анасын үлгі тұтпайды - зертте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едейлердің көбі ата-анасын үлгі тұтпайды - зертте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81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5641" w:rsidRPr="008A5641" w:rsidRDefault="008A5641" w:rsidP="008A5641">
      <w:pPr>
        <w:pStyle w:val="a3"/>
        <w:spacing w:before="144"/>
        <w:rPr>
          <w:rFonts w:ascii="Times New Roman" w:hAnsi="Times New Roman" w:cs="Times New Roman"/>
          <w:sz w:val="28"/>
          <w:szCs w:val="28"/>
        </w:rPr>
      </w:pPr>
    </w:p>
    <w:p w:rsidR="008A5641" w:rsidRPr="008A5641" w:rsidRDefault="008A5641" w:rsidP="008A5641">
      <w:pPr>
        <w:pStyle w:val="a3"/>
        <w:spacing w:line="261" w:lineRule="auto"/>
        <w:ind w:left="1049" w:right="38" w:hanging="57"/>
        <w:jc w:val="both"/>
        <w:rPr>
          <w:rFonts w:ascii="Times New Roman" w:hAnsi="Times New Roman" w:cs="Times New Roman"/>
          <w:sz w:val="28"/>
          <w:szCs w:val="28"/>
        </w:rPr>
      </w:pPr>
      <w:r w:rsidRPr="008A5641">
        <w:rPr>
          <w:rFonts w:ascii="Times New Roman" w:hAnsi="Times New Roman" w:cs="Times New Roman"/>
          <w:b/>
          <w:color w:val="00995E"/>
          <w:sz w:val="28"/>
          <w:szCs w:val="28"/>
        </w:rPr>
        <w:t xml:space="preserve">Дұрыс тәрбиелеу </w:t>
      </w:r>
      <w:r w:rsidRPr="008A5641">
        <w:rPr>
          <w:rFonts w:ascii="Times New Roman" w:hAnsi="Times New Roman" w:cs="Times New Roman"/>
          <w:sz w:val="28"/>
          <w:szCs w:val="28"/>
        </w:rPr>
        <w:t xml:space="preserve">– бала денсаулығын қалып- тастыруда маңызды құраушылардың бірі. Баланың </w:t>
      </w:r>
      <w:r w:rsidRPr="008A5641">
        <w:rPr>
          <w:rFonts w:ascii="Times New Roman" w:hAnsi="Times New Roman" w:cs="Times New Roman"/>
          <w:spacing w:val="-2"/>
          <w:sz w:val="28"/>
          <w:szCs w:val="28"/>
        </w:rPr>
        <w:t>физикалық</w:t>
      </w:r>
      <w:r w:rsidRPr="008A564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pacing w:val="-2"/>
          <w:sz w:val="28"/>
          <w:szCs w:val="28"/>
        </w:rPr>
        <w:t>денсаулығымен</w:t>
      </w:r>
      <w:r w:rsidRPr="008A564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pacing w:val="-2"/>
          <w:sz w:val="28"/>
          <w:szCs w:val="28"/>
        </w:rPr>
        <w:t>қоса,</w:t>
      </w:r>
      <w:r w:rsidRPr="008A564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pacing w:val="-2"/>
          <w:sz w:val="28"/>
          <w:szCs w:val="28"/>
        </w:rPr>
        <w:t>дұрыс</w:t>
      </w:r>
      <w:r w:rsidRPr="008A564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pacing w:val="-2"/>
          <w:sz w:val="28"/>
          <w:szCs w:val="28"/>
        </w:rPr>
        <w:t xml:space="preserve">тамақтануы </w:t>
      </w:r>
      <w:r w:rsidRPr="008A5641">
        <w:rPr>
          <w:rFonts w:ascii="Times New Roman" w:hAnsi="Times New Roman" w:cs="Times New Roman"/>
          <w:sz w:val="28"/>
          <w:szCs w:val="28"/>
        </w:rPr>
        <w:t>және</w:t>
      </w:r>
      <w:r w:rsidRPr="008A564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санитарно</w:t>
      </w:r>
      <w:r w:rsidRPr="008A564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–</w:t>
      </w:r>
      <w:r w:rsidRPr="008A564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гигиеналық</w:t>
      </w:r>
      <w:r w:rsidRPr="008A564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дағдыларды</w:t>
      </w:r>
      <w:r w:rsidRPr="008A564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ұстануы, отбасындағы психологиялық қарым – қатынас та өте</w:t>
      </w:r>
      <w:r w:rsidRPr="008A56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маңызды:</w:t>
      </w:r>
      <w:r w:rsidRPr="008A56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ата</w:t>
      </w:r>
      <w:r w:rsidRPr="008A56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–аналар</w:t>
      </w:r>
      <w:r w:rsidRPr="008A56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мен</w:t>
      </w:r>
      <w:r w:rsidRPr="008A56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балалар</w:t>
      </w:r>
      <w:r w:rsidRPr="008A56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бір</w:t>
      </w:r>
      <w:r w:rsidRPr="008A564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–</w:t>
      </w:r>
      <w:r w:rsidRPr="008A56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біріне ықпал ететіндігін де ескерген жөн.</w:t>
      </w:r>
    </w:p>
    <w:p w:rsidR="008A5641" w:rsidRPr="008A5641" w:rsidRDefault="008A5641" w:rsidP="008A5641">
      <w:pPr>
        <w:pStyle w:val="a3"/>
        <w:spacing w:before="111" w:line="264" w:lineRule="auto"/>
        <w:ind w:left="142" w:right="38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A5641">
        <w:rPr>
          <w:rFonts w:ascii="Times New Roman" w:hAnsi="Times New Roman" w:cs="Times New Roman"/>
          <w:sz w:val="28"/>
          <w:szCs w:val="28"/>
        </w:rPr>
        <w:t>Осы</w:t>
      </w:r>
      <w:r w:rsidRPr="008A56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қарым</w:t>
      </w:r>
      <w:r w:rsidRPr="008A56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–</w:t>
      </w:r>
      <w:r w:rsidRPr="008A56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қатынас</w:t>
      </w:r>
      <w:r w:rsidRPr="008A56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арқылы</w:t>
      </w:r>
      <w:r w:rsidRPr="008A56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уайымдау,</w:t>
      </w:r>
      <w:r w:rsidRPr="008A56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сүю,</w:t>
      </w:r>
      <w:r w:rsidRPr="008A56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өзін</w:t>
      </w:r>
      <w:r w:rsidRPr="008A56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және басқа адамды түсіну, өзінің қияңқы импульстерін бақылай алу</w:t>
      </w:r>
      <w:r w:rsidRPr="008A56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және</w:t>
      </w:r>
      <w:r w:rsidRPr="008A56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өзіне,</w:t>
      </w:r>
      <w:r w:rsidRPr="008A56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қоршаған</w:t>
      </w:r>
      <w:r w:rsidRPr="008A56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ортаға</w:t>
      </w:r>
      <w:r w:rsidRPr="008A56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зиян</w:t>
      </w:r>
      <w:r w:rsidRPr="008A56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келтірмеу,</w:t>
      </w:r>
      <w:r w:rsidRPr="008A56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қойылған мақсаттарға</w:t>
      </w:r>
      <w:r w:rsidRPr="008A564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жету</w:t>
      </w:r>
      <w:r w:rsidRPr="008A564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және</w:t>
      </w:r>
      <w:r w:rsidRPr="008A564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өзінің</w:t>
      </w:r>
      <w:r w:rsidRPr="008A564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және</w:t>
      </w:r>
      <w:r w:rsidRPr="008A564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өзгенің</w:t>
      </w:r>
      <w:r w:rsidRPr="008A564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өмірін</w:t>
      </w:r>
      <w:r w:rsidRPr="008A564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құрметтеу сияқты адами құндылықтар мен сезімдердің.берілетіндігін ескеруіміз керек.</w:t>
      </w:r>
    </w:p>
    <w:p w:rsidR="008A5641" w:rsidRPr="008A5641" w:rsidRDefault="008A5641" w:rsidP="008A5641">
      <w:pPr>
        <w:pStyle w:val="a3"/>
        <w:spacing w:before="102" w:line="256" w:lineRule="auto"/>
        <w:ind w:left="142" w:right="139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A5641">
        <w:rPr>
          <w:rFonts w:ascii="Times New Roman" w:hAnsi="Times New Roman" w:cs="Times New Roman"/>
          <w:sz w:val="28"/>
          <w:szCs w:val="28"/>
        </w:rPr>
        <w:br w:type="column"/>
      </w:r>
      <w:r w:rsidRPr="008A5641">
        <w:rPr>
          <w:rFonts w:ascii="Times New Roman" w:hAnsi="Times New Roman" w:cs="Times New Roman"/>
          <w:sz w:val="28"/>
          <w:szCs w:val="28"/>
        </w:rPr>
        <w:lastRenderedPageBreak/>
        <w:t>Осы рухани</w:t>
      </w:r>
      <w:r w:rsidRPr="008A56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құндылықтар</w:t>
      </w:r>
      <w:r w:rsidRPr="008A56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үлкендер</w:t>
      </w:r>
      <w:r w:rsidRPr="008A56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мен</w:t>
      </w:r>
      <w:r w:rsidRPr="008A56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балалар</w:t>
      </w:r>
      <w:r w:rsidRPr="008A56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өмірін- дегі</w:t>
      </w:r>
      <w:r w:rsidRPr="008A56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жағдайларды</w:t>
      </w:r>
      <w:r w:rsidRPr="008A56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бірге</w:t>
      </w:r>
      <w:r w:rsidRPr="008A56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уайымдау,</w:t>
      </w:r>
      <w:r w:rsidRPr="008A56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оның мағынасын түсіну, ең алдымен отбасы жағдайында көрінуі мүмкін. Рухани жылылық және ата – аналардың ақ көңілділігі, сондай –ақ олардың</w:t>
      </w:r>
      <w:r w:rsidRPr="008A564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бір</w:t>
      </w:r>
      <w:r w:rsidRPr="008A564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қалыпты</w:t>
      </w:r>
      <w:r w:rsidRPr="008A564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бақылауы</w:t>
      </w:r>
      <w:r w:rsidRPr="008A564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балаларға</w:t>
      </w:r>
      <w:r w:rsidRPr="008A564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жағымды</w:t>
      </w:r>
      <w:r w:rsidRPr="008A564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 xml:space="preserve">ықпал </w:t>
      </w:r>
      <w:r w:rsidRPr="008A5641">
        <w:rPr>
          <w:rFonts w:ascii="Times New Roman" w:hAnsi="Times New Roman" w:cs="Times New Roman"/>
          <w:spacing w:val="-2"/>
          <w:sz w:val="28"/>
          <w:szCs w:val="28"/>
        </w:rPr>
        <w:t>етеді.</w:t>
      </w:r>
    </w:p>
    <w:p w:rsidR="008A5641" w:rsidRPr="008A5641" w:rsidRDefault="008A5641" w:rsidP="008A5641">
      <w:pPr>
        <w:pStyle w:val="a3"/>
        <w:spacing w:before="107" w:line="256" w:lineRule="auto"/>
        <w:ind w:left="142" w:right="14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A5641">
        <w:rPr>
          <w:rFonts w:ascii="Times New Roman" w:hAnsi="Times New Roman" w:cs="Times New Roman"/>
          <w:sz w:val="28"/>
          <w:szCs w:val="28"/>
        </w:rPr>
        <w:t>Отбасы тәрбиесімен айналысатын мамандар отбасы тәрбиесінің бірнеше түрін анықтайды, оларды қолдану жағымсыз</w:t>
      </w:r>
      <w:r w:rsidRPr="008A564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салдарға</w:t>
      </w:r>
      <w:r w:rsidRPr="008A564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алып</w:t>
      </w:r>
      <w:r w:rsidRPr="008A564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келетін</w:t>
      </w:r>
      <w:r w:rsidRPr="008A564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оқиғалардың</w:t>
      </w:r>
      <w:r w:rsidRPr="008A564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алдын</w:t>
      </w:r>
      <w:r w:rsidRPr="008A564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 xml:space="preserve">алуға </w:t>
      </w:r>
      <w:r w:rsidRPr="008A5641">
        <w:rPr>
          <w:rFonts w:ascii="Times New Roman" w:hAnsi="Times New Roman" w:cs="Times New Roman"/>
          <w:spacing w:val="-2"/>
          <w:sz w:val="28"/>
          <w:szCs w:val="28"/>
        </w:rPr>
        <w:t>көмектеседі:</w:t>
      </w:r>
    </w:p>
    <w:p w:rsidR="008A5641" w:rsidRPr="008A5641" w:rsidRDefault="008A5641" w:rsidP="008A5641">
      <w:pPr>
        <w:pStyle w:val="a5"/>
        <w:numPr>
          <w:ilvl w:val="0"/>
          <w:numId w:val="1"/>
        </w:numPr>
        <w:tabs>
          <w:tab w:val="left" w:pos="482"/>
        </w:tabs>
        <w:spacing w:before="118" w:line="252" w:lineRule="auto"/>
        <w:ind w:right="139"/>
        <w:rPr>
          <w:rFonts w:ascii="Times New Roman" w:hAnsi="Times New Roman" w:cs="Times New Roman"/>
          <w:sz w:val="28"/>
          <w:szCs w:val="28"/>
        </w:rPr>
      </w:pPr>
      <w:r w:rsidRPr="008A5641">
        <w:rPr>
          <w:rFonts w:ascii="Times New Roman" w:hAnsi="Times New Roman" w:cs="Times New Roman"/>
          <w:b/>
          <w:color w:val="A51A2E"/>
          <w:sz w:val="28"/>
          <w:szCs w:val="28"/>
        </w:rPr>
        <w:t>Эмоциональды</w:t>
      </w:r>
      <w:r w:rsidRPr="008A5641">
        <w:rPr>
          <w:rFonts w:ascii="Times New Roman" w:hAnsi="Times New Roman" w:cs="Times New Roman"/>
          <w:b/>
          <w:color w:val="A51A2E"/>
          <w:spacing w:val="40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b/>
          <w:color w:val="A51A2E"/>
          <w:sz w:val="28"/>
          <w:szCs w:val="28"/>
        </w:rPr>
        <w:t>жиіркену</w:t>
      </w:r>
      <w:r w:rsidRPr="008A5641">
        <w:rPr>
          <w:rFonts w:ascii="Times New Roman" w:hAnsi="Times New Roman" w:cs="Times New Roman"/>
          <w:b/>
          <w:color w:val="A51A2E"/>
          <w:spacing w:val="40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(балалық</w:t>
      </w:r>
      <w:r w:rsidRPr="008A564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 xml:space="preserve">шағында ата – ана махаббатынан айырылған аналар баланы қаламаған жағдайлар, ата – аналардың ішімдікке бейім </w:t>
      </w:r>
      <w:r w:rsidRPr="008A5641">
        <w:rPr>
          <w:rFonts w:ascii="Times New Roman" w:hAnsi="Times New Roman" w:cs="Times New Roman"/>
          <w:spacing w:val="-2"/>
          <w:sz w:val="28"/>
          <w:szCs w:val="28"/>
        </w:rPr>
        <w:t>болуы);</w:t>
      </w:r>
    </w:p>
    <w:p w:rsidR="008A5641" w:rsidRPr="008A5641" w:rsidRDefault="008A5641" w:rsidP="008A5641">
      <w:pPr>
        <w:pStyle w:val="a5"/>
        <w:numPr>
          <w:ilvl w:val="0"/>
          <w:numId w:val="1"/>
        </w:numPr>
        <w:tabs>
          <w:tab w:val="left" w:pos="482"/>
        </w:tabs>
        <w:spacing w:before="128" w:line="254" w:lineRule="auto"/>
        <w:ind w:right="139"/>
        <w:rPr>
          <w:rFonts w:ascii="Times New Roman" w:hAnsi="Times New Roman" w:cs="Times New Roman"/>
          <w:sz w:val="28"/>
          <w:szCs w:val="28"/>
        </w:rPr>
      </w:pPr>
      <w:r w:rsidRPr="008A5641">
        <w:rPr>
          <w:rFonts w:ascii="Times New Roman" w:hAnsi="Times New Roman" w:cs="Times New Roman"/>
          <w:b/>
          <w:color w:val="A51A2E"/>
          <w:sz w:val="28"/>
          <w:szCs w:val="28"/>
        </w:rPr>
        <w:t>Гипоопека</w:t>
      </w:r>
      <w:r w:rsidRPr="008A5641">
        <w:rPr>
          <w:rFonts w:ascii="Times New Roman" w:hAnsi="Times New Roman" w:cs="Times New Roman"/>
          <w:b/>
          <w:color w:val="A51A2E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(эмоциональды жиіркенумен байланысты болуы мүмкін) Ананың өштесуі ашық немесе жасырын (ана уақытынан емшектен айырады, өте ерте жұмысқа шығады</w:t>
      </w:r>
      <w:r w:rsidRPr="008A564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немесе</w:t>
      </w:r>
      <w:r w:rsidRPr="008A564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басқа).</w:t>
      </w:r>
      <w:r w:rsidRPr="008A564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Гипоопека</w:t>
      </w:r>
      <w:r w:rsidRPr="008A564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нұсқасы</w:t>
      </w:r>
      <w:r w:rsidRPr="008A564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–</w:t>
      </w:r>
      <w:r w:rsidRPr="008A564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перфекци- онизм, баланы үнемі біреумен салыстыру (мысалға, қыз балаға – егер сен ұл болсаң, басқаша болар еді), нәти- жесінде бала өзің кінәлі сезіне бастайды.</w:t>
      </w:r>
    </w:p>
    <w:p w:rsidR="008A5641" w:rsidRPr="008A5641" w:rsidRDefault="008A5641" w:rsidP="008A5641">
      <w:pPr>
        <w:pStyle w:val="a5"/>
        <w:numPr>
          <w:ilvl w:val="0"/>
          <w:numId w:val="1"/>
        </w:numPr>
        <w:tabs>
          <w:tab w:val="left" w:pos="482"/>
        </w:tabs>
        <w:spacing w:before="123" w:line="254" w:lineRule="auto"/>
        <w:ind w:right="139" w:hanging="340"/>
        <w:rPr>
          <w:rFonts w:ascii="Times New Roman" w:hAnsi="Times New Roman" w:cs="Times New Roman"/>
          <w:sz w:val="28"/>
          <w:szCs w:val="28"/>
        </w:rPr>
      </w:pPr>
      <w:r w:rsidRPr="008A5641">
        <w:rPr>
          <w:rFonts w:ascii="Times New Roman" w:hAnsi="Times New Roman" w:cs="Times New Roman"/>
          <w:b/>
          <w:color w:val="A51A2E"/>
          <w:sz w:val="28"/>
          <w:szCs w:val="28"/>
        </w:rPr>
        <w:t>Гипопротекция</w:t>
      </w:r>
      <w:r w:rsidRPr="008A5641">
        <w:rPr>
          <w:rFonts w:ascii="Times New Roman" w:hAnsi="Times New Roman" w:cs="Times New Roman"/>
          <w:b/>
          <w:color w:val="A51A2E"/>
          <w:spacing w:val="-10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–</w:t>
      </w:r>
      <w:r w:rsidRPr="008A564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бұл</w:t>
      </w:r>
      <w:r w:rsidRPr="008A564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тәрбиенің</w:t>
      </w:r>
      <w:r w:rsidRPr="008A564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кемшілігі,</w:t>
      </w:r>
      <w:r w:rsidRPr="008A564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 xml:space="preserve">жасырын болады, анық көрініс таппайды. Баланы тамақтанды- руды, жуындыруды, киіндіруді ұмытып кетеді. Балада өзінің бұрышы, кітаптары, ойыншықтары және т.б. бол- </w:t>
      </w:r>
      <w:r w:rsidRPr="008A5641">
        <w:rPr>
          <w:rFonts w:ascii="Times New Roman" w:hAnsi="Times New Roman" w:cs="Times New Roman"/>
          <w:spacing w:val="-2"/>
          <w:sz w:val="28"/>
          <w:szCs w:val="28"/>
        </w:rPr>
        <w:t>мауы.</w:t>
      </w:r>
    </w:p>
    <w:p w:rsidR="008A5641" w:rsidRPr="008A5641" w:rsidRDefault="008A5641" w:rsidP="008A5641">
      <w:pPr>
        <w:pStyle w:val="a5"/>
        <w:numPr>
          <w:ilvl w:val="0"/>
          <w:numId w:val="1"/>
        </w:numPr>
        <w:tabs>
          <w:tab w:val="left" w:pos="482"/>
        </w:tabs>
        <w:spacing w:before="119" w:line="247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8A5641">
        <w:rPr>
          <w:rFonts w:ascii="Times New Roman" w:hAnsi="Times New Roman" w:cs="Times New Roman"/>
          <w:b/>
          <w:color w:val="A51A2E"/>
          <w:sz w:val="28"/>
          <w:szCs w:val="28"/>
        </w:rPr>
        <w:t xml:space="preserve">Гиперопека </w:t>
      </w:r>
      <w:r w:rsidRPr="008A5641">
        <w:rPr>
          <w:rFonts w:ascii="Times New Roman" w:hAnsi="Times New Roman" w:cs="Times New Roman"/>
          <w:sz w:val="28"/>
          <w:szCs w:val="28"/>
        </w:rPr>
        <w:t>– ата–аналардың шектен тыс қамқор болуы, әсіресе әке жағынан.</w:t>
      </w:r>
    </w:p>
    <w:p w:rsidR="008A5641" w:rsidRPr="008A5641" w:rsidRDefault="008A5641" w:rsidP="008A5641">
      <w:pPr>
        <w:pStyle w:val="a5"/>
        <w:numPr>
          <w:ilvl w:val="0"/>
          <w:numId w:val="1"/>
        </w:numPr>
        <w:tabs>
          <w:tab w:val="left" w:pos="482"/>
        </w:tabs>
        <w:spacing w:before="131" w:line="252" w:lineRule="auto"/>
        <w:ind w:right="139"/>
        <w:rPr>
          <w:rFonts w:ascii="Times New Roman" w:hAnsi="Times New Roman" w:cs="Times New Roman"/>
          <w:sz w:val="28"/>
          <w:szCs w:val="28"/>
        </w:rPr>
      </w:pPr>
      <w:r w:rsidRPr="008A5641">
        <w:rPr>
          <w:rFonts w:ascii="Times New Roman" w:hAnsi="Times New Roman" w:cs="Times New Roman"/>
          <w:b/>
          <w:color w:val="A51A2E"/>
          <w:sz w:val="28"/>
          <w:szCs w:val="28"/>
        </w:rPr>
        <w:t xml:space="preserve">Отбасындағы қайшылықты тәрбие </w:t>
      </w:r>
      <w:r w:rsidRPr="008A5641">
        <w:rPr>
          <w:rFonts w:ascii="Times New Roman" w:hAnsi="Times New Roman" w:cs="Times New Roman"/>
          <w:sz w:val="28"/>
          <w:szCs w:val="28"/>
        </w:rPr>
        <w:t>балада қулық, айлакерліктің дамуына әкеліп соғады. «Тәрбие үлгілерінің ауысуы» термині бар.</w:t>
      </w:r>
    </w:p>
    <w:p w:rsidR="008A5641" w:rsidRPr="008A5641" w:rsidRDefault="008A5641" w:rsidP="008A5641">
      <w:pPr>
        <w:pStyle w:val="a5"/>
        <w:numPr>
          <w:ilvl w:val="0"/>
          <w:numId w:val="1"/>
        </w:numPr>
        <w:tabs>
          <w:tab w:val="left" w:pos="482"/>
        </w:tabs>
        <w:spacing w:before="123"/>
        <w:ind w:hanging="340"/>
        <w:rPr>
          <w:rFonts w:ascii="Times New Roman" w:hAnsi="Times New Roman" w:cs="Times New Roman"/>
          <w:sz w:val="28"/>
          <w:szCs w:val="28"/>
        </w:rPr>
      </w:pPr>
      <w:r w:rsidRPr="008A5641">
        <w:rPr>
          <w:rFonts w:ascii="Times New Roman" w:hAnsi="Times New Roman" w:cs="Times New Roman"/>
          <w:sz w:val="28"/>
          <w:szCs w:val="28"/>
        </w:rPr>
        <w:t>Балаға</w:t>
      </w:r>
      <w:r w:rsidRPr="008A564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sz w:val="28"/>
          <w:szCs w:val="28"/>
        </w:rPr>
        <w:t>деген</w:t>
      </w:r>
      <w:r w:rsidRPr="008A564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b/>
          <w:color w:val="A51A2E"/>
          <w:sz w:val="28"/>
          <w:szCs w:val="28"/>
        </w:rPr>
        <w:t>қатал</w:t>
      </w:r>
      <w:r w:rsidRPr="008A5641">
        <w:rPr>
          <w:rFonts w:ascii="Times New Roman" w:hAnsi="Times New Roman" w:cs="Times New Roman"/>
          <w:b/>
          <w:color w:val="A51A2E"/>
          <w:spacing w:val="-4"/>
          <w:sz w:val="28"/>
          <w:szCs w:val="28"/>
        </w:rPr>
        <w:t xml:space="preserve"> </w:t>
      </w:r>
      <w:r w:rsidRPr="008A5641">
        <w:rPr>
          <w:rFonts w:ascii="Times New Roman" w:hAnsi="Times New Roman" w:cs="Times New Roman"/>
          <w:b/>
          <w:color w:val="A51A2E"/>
          <w:spacing w:val="-2"/>
          <w:sz w:val="28"/>
          <w:szCs w:val="28"/>
        </w:rPr>
        <w:t>қатынас</w:t>
      </w:r>
      <w:r w:rsidRPr="008A5641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B4BBC" w:rsidRPr="008A5641" w:rsidRDefault="005B4BBC">
      <w:pPr>
        <w:rPr>
          <w:rFonts w:ascii="Times New Roman" w:hAnsi="Times New Roman" w:cs="Times New Roman"/>
          <w:sz w:val="28"/>
          <w:szCs w:val="28"/>
        </w:rPr>
      </w:pPr>
    </w:p>
    <w:sectPr w:rsidR="005B4BBC" w:rsidRPr="008A56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36560"/>
    <w:multiLevelType w:val="hybridMultilevel"/>
    <w:tmpl w:val="DE5A9B88"/>
    <w:lvl w:ilvl="0" w:tplc="55063AAE">
      <w:numFmt w:val="bullet"/>
      <w:lvlText w:val="•"/>
      <w:lvlJc w:val="left"/>
      <w:pPr>
        <w:ind w:left="482" w:hanging="34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278F196">
      <w:numFmt w:val="bullet"/>
      <w:lvlText w:val="•"/>
      <w:lvlJc w:val="left"/>
      <w:pPr>
        <w:ind w:left="1146" w:hanging="341"/>
      </w:pPr>
      <w:rPr>
        <w:rFonts w:hint="default"/>
        <w:lang w:val="kk-KZ" w:eastAsia="en-US" w:bidi="ar-SA"/>
      </w:rPr>
    </w:lvl>
    <w:lvl w:ilvl="2" w:tplc="B6D6E5CA">
      <w:numFmt w:val="bullet"/>
      <w:lvlText w:val="•"/>
      <w:lvlJc w:val="left"/>
      <w:pPr>
        <w:ind w:left="1812" w:hanging="341"/>
      </w:pPr>
      <w:rPr>
        <w:rFonts w:hint="default"/>
        <w:lang w:val="kk-KZ" w:eastAsia="en-US" w:bidi="ar-SA"/>
      </w:rPr>
    </w:lvl>
    <w:lvl w:ilvl="3" w:tplc="209A06DA">
      <w:numFmt w:val="bullet"/>
      <w:lvlText w:val="•"/>
      <w:lvlJc w:val="left"/>
      <w:pPr>
        <w:ind w:left="2479" w:hanging="341"/>
      </w:pPr>
      <w:rPr>
        <w:rFonts w:hint="default"/>
        <w:lang w:val="kk-KZ" w:eastAsia="en-US" w:bidi="ar-SA"/>
      </w:rPr>
    </w:lvl>
    <w:lvl w:ilvl="4" w:tplc="18AA73EE">
      <w:numFmt w:val="bullet"/>
      <w:lvlText w:val="•"/>
      <w:lvlJc w:val="left"/>
      <w:pPr>
        <w:ind w:left="3145" w:hanging="341"/>
      </w:pPr>
      <w:rPr>
        <w:rFonts w:hint="default"/>
        <w:lang w:val="kk-KZ" w:eastAsia="en-US" w:bidi="ar-SA"/>
      </w:rPr>
    </w:lvl>
    <w:lvl w:ilvl="5" w:tplc="F41C7DAA">
      <w:numFmt w:val="bullet"/>
      <w:lvlText w:val="•"/>
      <w:lvlJc w:val="left"/>
      <w:pPr>
        <w:ind w:left="3812" w:hanging="341"/>
      </w:pPr>
      <w:rPr>
        <w:rFonts w:hint="default"/>
        <w:lang w:val="kk-KZ" w:eastAsia="en-US" w:bidi="ar-SA"/>
      </w:rPr>
    </w:lvl>
    <w:lvl w:ilvl="6" w:tplc="4992BC76">
      <w:numFmt w:val="bullet"/>
      <w:lvlText w:val="•"/>
      <w:lvlJc w:val="left"/>
      <w:pPr>
        <w:ind w:left="4478" w:hanging="341"/>
      </w:pPr>
      <w:rPr>
        <w:rFonts w:hint="default"/>
        <w:lang w:val="kk-KZ" w:eastAsia="en-US" w:bidi="ar-SA"/>
      </w:rPr>
    </w:lvl>
    <w:lvl w:ilvl="7" w:tplc="6EB80476">
      <w:numFmt w:val="bullet"/>
      <w:lvlText w:val="•"/>
      <w:lvlJc w:val="left"/>
      <w:pPr>
        <w:ind w:left="5145" w:hanging="341"/>
      </w:pPr>
      <w:rPr>
        <w:rFonts w:hint="default"/>
        <w:lang w:val="kk-KZ" w:eastAsia="en-US" w:bidi="ar-SA"/>
      </w:rPr>
    </w:lvl>
    <w:lvl w:ilvl="8" w:tplc="5B6EE96C">
      <w:numFmt w:val="bullet"/>
      <w:lvlText w:val="•"/>
      <w:lvlJc w:val="left"/>
      <w:pPr>
        <w:ind w:left="5811" w:hanging="34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D7"/>
    <w:rsid w:val="004B0CD7"/>
    <w:rsid w:val="005B4BBC"/>
    <w:rsid w:val="00730AEF"/>
    <w:rsid w:val="008A5641"/>
    <w:rsid w:val="00E4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E695"/>
  <w15:chartTrackingRefBased/>
  <w15:docId w15:val="{234A7BE1-FC38-45C8-AAD3-7FDFCBB4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56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A5641"/>
  </w:style>
  <w:style w:type="character" w:customStyle="1" w:styleId="a4">
    <w:name w:val="Основной текст Знак"/>
    <w:basedOn w:val="a0"/>
    <w:link w:val="a3"/>
    <w:uiPriority w:val="1"/>
    <w:rsid w:val="008A5641"/>
    <w:rPr>
      <w:rFonts w:ascii="Verdana" w:eastAsia="Verdana" w:hAnsi="Verdana" w:cs="Verdana"/>
      <w:lang w:val="kk-KZ"/>
    </w:rPr>
  </w:style>
  <w:style w:type="paragraph" w:styleId="a5">
    <w:name w:val="List Paragraph"/>
    <w:basedOn w:val="a"/>
    <w:uiPriority w:val="1"/>
    <w:qFormat/>
    <w:rsid w:val="008A5641"/>
    <w:pPr>
      <w:spacing w:before="64"/>
      <w:ind w:left="482" w:hanging="34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2025-02-19T06:05:00Z</dcterms:created>
  <dcterms:modified xsi:type="dcterms:W3CDTF">2025-02-19T09:59:00Z</dcterms:modified>
</cp:coreProperties>
</file>