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085" w:type="dxa"/>
        <w:tblLook w:val="04A0" w:firstRow="1" w:lastRow="0" w:firstColumn="1" w:lastColumn="0" w:noHBand="0" w:noVBand="1"/>
      </w:tblPr>
      <w:tblGrid>
        <w:gridCol w:w="4987"/>
        <w:gridCol w:w="2259"/>
        <w:gridCol w:w="2839"/>
      </w:tblGrid>
      <w:tr w:rsidR="00AF5754" w:rsidRPr="00855F79" w14:paraId="2CF15F82" w14:textId="77777777" w:rsidTr="003F689E">
        <w:trPr>
          <w:trHeight w:val="102"/>
        </w:trPr>
        <w:tc>
          <w:tcPr>
            <w:tcW w:w="4987" w:type="dxa"/>
          </w:tcPr>
          <w:p w14:paraId="41B2865D" w14:textId="4803DBEF" w:rsidR="004F3D89" w:rsidRDefault="004F3D89" w:rsidP="004F3D89">
            <w:pPr>
              <w:rPr>
                <w:b/>
                <w:bCs/>
                <w:lang w:val="ru-RU"/>
              </w:rPr>
            </w:pPr>
            <w:r w:rsidRPr="00F032EF">
              <w:rPr>
                <w:b/>
                <w:bCs/>
                <w:highlight w:val="yellow"/>
                <w:lang w:val="ru-RU"/>
              </w:rPr>
              <w:t>ВТОРНИК 2</w:t>
            </w:r>
            <w:r>
              <w:rPr>
                <w:b/>
                <w:bCs/>
                <w:highlight w:val="yellow"/>
                <w:lang w:val="ru-RU"/>
              </w:rPr>
              <w:t>9</w:t>
            </w:r>
            <w:r w:rsidRPr="00F032EF">
              <w:rPr>
                <w:b/>
                <w:bCs/>
                <w:highlight w:val="yellow"/>
                <w:lang w:val="ru-RU"/>
              </w:rPr>
              <w:t xml:space="preserve"> АПРЕЛЯ</w:t>
            </w:r>
            <w:r>
              <w:rPr>
                <w:b/>
                <w:bCs/>
                <w:lang w:val="ru-RU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C1A551A" wp14:editId="093F8EE8">
                  <wp:extent cx="2913797" cy="2913797"/>
                  <wp:effectExtent l="0" t="0" r="1270" b="1270"/>
                  <wp:docPr id="11060555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301" cy="2920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2F7294" w14:textId="62D80F03" w:rsidR="004F3D89" w:rsidRDefault="004F3D89" w:rsidP="004F3D89">
            <w:pPr>
              <w:rPr>
                <w:b/>
                <w:bCs/>
                <w:lang w:val="ru-RU"/>
              </w:rPr>
            </w:pPr>
          </w:p>
          <w:p w14:paraId="1878545A" w14:textId="77777777" w:rsidR="004F3D89" w:rsidRDefault="004F3D89" w:rsidP="004F3D89">
            <w:pPr>
              <w:rPr>
                <w:b/>
                <w:bCs/>
                <w:lang w:val="ru-RU"/>
              </w:rPr>
            </w:pPr>
          </w:p>
          <w:p w14:paraId="3FB2BE74" w14:textId="7484274B" w:rsidR="004F3D89" w:rsidRDefault="004F3D89" w:rsidP="004F3D89">
            <w:pPr>
              <w:rPr>
                <w:b/>
                <w:bCs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DEA243D" wp14:editId="6A7CE93C">
                  <wp:extent cx="3029803" cy="3029803"/>
                  <wp:effectExtent l="0" t="0" r="0" b="0"/>
                  <wp:docPr id="165593365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793" cy="3042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9" w:type="dxa"/>
          </w:tcPr>
          <w:p w14:paraId="0E0A3438" w14:textId="77777777" w:rsidR="004F3D89" w:rsidRPr="002E6EA2" w:rsidRDefault="004F3D89" w:rsidP="004F3D89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2E6EA2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Коклюш – это инфекция дыхательных путей, вызывающая приступы спазматического</w:t>
            </w:r>
          </w:p>
          <w:p w14:paraId="388201BD" w14:textId="77777777" w:rsidR="004F3D89" w:rsidRPr="00476FE8" w:rsidRDefault="004F3D89" w:rsidP="004F3D89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2E6EA2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кашля</w:t>
            </w:r>
            <w:r w:rsidRPr="002E6EA2">
              <w:rPr>
                <w:rFonts w:cs="AzoSans-Regular"/>
                <w:kern w:val="0"/>
                <w:sz w:val="24"/>
                <w:szCs w:val="24"/>
                <w:lang w:val="ru-RU"/>
              </w:rPr>
              <w:t xml:space="preserve">. </w:t>
            </w:r>
            <w:r w:rsidRPr="002E6EA2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Коклюш особенно опасен для младенцев и детей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 младшего возраста</w:t>
            </w:r>
            <w:r w:rsidRPr="002E6EA2">
              <w:rPr>
                <w:rFonts w:cs="AzoSans-Regular"/>
                <w:kern w:val="0"/>
                <w:sz w:val="24"/>
                <w:szCs w:val="24"/>
                <w:lang w:val="ru-RU"/>
              </w:rPr>
              <w:t>.</w:t>
            </w:r>
            <w:r w:rsidRPr="002E6EA2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 Коклюш поддается профилактике с помощью АКДС-вакцины</w:t>
            </w:r>
            <w:r w:rsidRPr="00476FE8">
              <w:rPr>
                <w:rFonts w:cs="AzoSans-Regular"/>
                <w:kern w:val="0"/>
                <w:sz w:val="24"/>
                <w:szCs w:val="24"/>
                <w:lang w:val="ru-RU"/>
              </w:rPr>
              <w:t>.</w:t>
            </w:r>
          </w:p>
          <w:p w14:paraId="6E898EBE" w14:textId="77777777" w:rsidR="004F3D89" w:rsidRDefault="004F3D89" w:rsidP="004F3D89">
            <w:pPr>
              <w:rPr>
                <w:b/>
                <w:bCs/>
                <w:lang w:val="ru-RU"/>
              </w:rPr>
            </w:pPr>
          </w:p>
          <w:p w14:paraId="2E35FC1F" w14:textId="77777777" w:rsidR="004F3D89" w:rsidRPr="00DD115C" w:rsidRDefault="004F3D89" w:rsidP="004F3D89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#вакцин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ыработают</w:t>
            </w: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  </w:t>
            </w:r>
          </w:p>
          <w:p w14:paraId="6815F6B8" w14:textId="14429433" w:rsidR="004F3D89" w:rsidRDefault="004F3D89" w:rsidP="004F3D89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#VaccinesWork</w:t>
            </w:r>
            <w:r w:rsidRPr="00AC4B92">
              <w:rPr>
                <w:rFonts w:cs="AzoSans-Regular"/>
                <w:kern w:val="0"/>
                <w:sz w:val="24"/>
                <w:szCs w:val="24"/>
                <w:lang w:val="ru-RU"/>
              </w:rPr>
              <w:t xml:space="preserve"> #</w:t>
            </w:r>
            <w:r>
              <w:rPr>
                <w:rFonts w:cs="AzoSans-Regular"/>
                <w:kern w:val="0"/>
                <w:sz w:val="24"/>
                <w:szCs w:val="24"/>
              </w:rPr>
              <w:t>EIW</w:t>
            </w:r>
            <w:r w:rsidRPr="00AC4B92">
              <w:rPr>
                <w:rFonts w:cs="AzoSans-Regular"/>
                <w:kern w:val="0"/>
                <w:sz w:val="24"/>
                <w:szCs w:val="24"/>
                <w:lang w:val="ru-RU"/>
              </w:rPr>
              <w:t>202</w:t>
            </w:r>
            <w:r w:rsidR="001D0F39">
              <w:rPr>
                <w:rFonts w:cs="AzoSans-Regular"/>
                <w:kern w:val="0"/>
                <w:sz w:val="24"/>
                <w:szCs w:val="24"/>
                <w:lang w:val="ru-RU"/>
              </w:rPr>
              <w:t>5</w:t>
            </w:r>
          </w:p>
          <w:p w14:paraId="2DA6D94C" w14:textId="77777777" w:rsidR="004F3D89" w:rsidRDefault="004F3D89" w:rsidP="004F3D89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</w:p>
          <w:p w14:paraId="74EAF406" w14:textId="77777777" w:rsidR="004F3D89" w:rsidRDefault="004F3D89" w:rsidP="004F3D89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</w:p>
          <w:p w14:paraId="74A08BF4" w14:textId="77777777" w:rsidR="004F3D89" w:rsidRDefault="004F3D89" w:rsidP="004F3D89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</w:p>
          <w:p w14:paraId="4E26008F" w14:textId="77777777" w:rsidR="004F3D89" w:rsidRDefault="004F3D89" w:rsidP="004F3D89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</w:p>
          <w:p w14:paraId="2CC624BB" w14:textId="77777777" w:rsidR="00433361" w:rsidRPr="00855F79" w:rsidRDefault="00433361" w:rsidP="00433361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057061">
              <w:rPr>
                <w:rFonts w:ascii="AzoSans-Regular" w:hAnsi="AzoSans-Regular" w:cs="AzoSans-Regular"/>
                <w:kern w:val="0"/>
                <w:sz w:val="24"/>
                <w:szCs w:val="24"/>
                <w:highlight w:val="yellow"/>
                <w:lang w:val="ru-RU"/>
              </w:rPr>
              <w:t>(</w:t>
            </w:r>
            <w:r w:rsidRPr="00057061">
              <w:rPr>
                <w:rFonts w:cs="AzoSans-Regular"/>
                <w:kern w:val="0"/>
                <w:sz w:val="24"/>
                <w:szCs w:val="24"/>
                <w:highlight w:val="yellow"/>
              </w:rPr>
              <w:t>EU</w:t>
            </w:r>
            <w:r w:rsidRPr="00057061">
              <w:rPr>
                <w:rFonts w:cs="AzoSans-Regular"/>
                <w:kern w:val="0"/>
                <w:sz w:val="24"/>
                <w:szCs w:val="24"/>
                <w:highlight w:val="yellow"/>
                <w:lang w:val="ru-RU"/>
              </w:rPr>
              <w:t xml:space="preserve">, </w:t>
            </w:r>
            <w:r>
              <w:rPr>
                <w:rFonts w:cs="AzoSans-Regular"/>
                <w:kern w:val="0"/>
                <w:sz w:val="24"/>
                <w:szCs w:val="24"/>
                <w:highlight w:val="yellow"/>
                <w:lang w:val="ru-RU"/>
              </w:rPr>
              <w:t xml:space="preserve">КСЕК, </w:t>
            </w:r>
            <w:r w:rsidRPr="00057061">
              <w:rPr>
                <w:rFonts w:cs="AzoSans-Regular"/>
                <w:kern w:val="0"/>
                <w:sz w:val="24"/>
                <w:szCs w:val="24"/>
                <w:highlight w:val="yellow"/>
                <w:lang w:val="ru-RU"/>
              </w:rPr>
              <w:t>НЦОЗ и МЗ коллаборацию)</w:t>
            </w:r>
          </w:p>
          <w:p w14:paraId="1623FCDC" w14:textId="77777777" w:rsidR="004F3D89" w:rsidRDefault="004F3D89" w:rsidP="004F3D89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3BF6DC02" w14:textId="77777777" w:rsidR="004F3D89" w:rsidRDefault="004F3D89" w:rsidP="004F3D89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5AC3A23F" w14:textId="77777777" w:rsidR="004F3D89" w:rsidRDefault="004F3D89" w:rsidP="004F3D89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50B40DC7" w14:textId="77777777" w:rsidR="004F3D89" w:rsidRDefault="004F3D89" w:rsidP="004F3D89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4D8495DA" w14:textId="77777777" w:rsidR="004F3D89" w:rsidRDefault="004F3D89" w:rsidP="004F3D89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24A94D60" w14:textId="77777777" w:rsidR="004F3D89" w:rsidRDefault="004F3D89" w:rsidP="004F3D89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474138B0" w14:textId="09D06192" w:rsidR="004F3D89" w:rsidRPr="00057061" w:rsidRDefault="004F3D89" w:rsidP="004F3D89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</w:p>
        </w:tc>
        <w:tc>
          <w:tcPr>
            <w:tcW w:w="2839" w:type="dxa"/>
          </w:tcPr>
          <w:p w14:paraId="0AED8342" w14:textId="77777777" w:rsidR="004F3D89" w:rsidRDefault="004F3D89" w:rsidP="004F3D89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9C0E20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Көкжөтел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 – </w:t>
            </w:r>
            <w:r w:rsidRPr="009C0E20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бұл спазмодикалық жөтел шабуылдарын тудыратын тыныс жолдарының инфекциясы. Көкжөтел әсіресе нәрестелер мен жас балалар үшін қауіпті. АКДС-вакцинасының көмегімен 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к</w:t>
            </w:r>
            <w:r w:rsidRPr="009C0E20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өкжөтел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дің</w:t>
            </w:r>
            <w:r w:rsidRPr="009C0E20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 алдын алуға болады.</w:t>
            </w:r>
          </w:p>
          <w:p w14:paraId="54D123D0" w14:textId="77777777" w:rsidR="004F3D89" w:rsidRDefault="004F3D89" w:rsidP="004F3D89">
            <w:pPr>
              <w:rPr>
                <w:b/>
                <w:bCs/>
                <w:lang w:val="ru-RU"/>
              </w:rPr>
            </w:pPr>
          </w:p>
          <w:p w14:paraId="7657BC2C" w14:textId="1E84AAEA" w:rsidR="004F3D89" w:rsidRPr="00DD115C" w:rsidRDefault="004F3D89" w:rsidP="00EC058F">
            <w:pPr>
              <w:shd w:val="clear" w:color="auto" w:fill="FF000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#вакцина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лар</w:t>
            </w:r>
            <w:r w:rsidR="006F647D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ӘрекетЕтуде</w:t>
            </w:r>
          </w:p>
          <w:p w14:paraId="1EDAED7B" w14:textId="366A50D8" w:rsidR="004F3D89" w:rsidRPr="00855F79" w:rsidRDefault="004F3D89" w:rsidP="004F3D89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#VaccinesWork</w:t>
            </w:r>
            <w:r w:rsidRPr="00855F79">
              <w:rPr>
                <w:rFonts w:cs="AzoSans-Regular"/>
                <w:kern w:val="0"/>
                <w:sz w:val="24"/>
                <w:szCs w:val="24"/>
                <w:lang w:val="ru-RU"/>
              </w:rPr>
              <w:t xml:space="preserve"> #</w:t>
            </w:r>
            <w:r>
              <w:rPr>
                <w:rFonts w:cs="AzoSans-Regular"/>
                <w:kern w:val="0"/>
                <w:sz w:val="24"/>
                <w:szCs w:val="24"/>
              </w:rPr>
              <w:t>EIW</w:t>
            </w:r>
            <w:r w:rsidRPr="00855F79">
              <w:rPr>
                <w:rFonts w:cs="AzoSans-Regular"/>
                <w:kern w:val="0"/>
                <w:sz w:val="24"/>
                <w:szCs w:val="24"/>
                <w:lang w:val="ru-RU"/>
              </w:rPr>
              <w:t>202</w:t>
            </w:r>
            <w:r w:rsidR="001D0F39">
              <w:rPr>
                <w:rFonts w:cs="AzoSans-Regular"/>
                <w:kern w:val="0"/>
                <w:sz w:val="24"/>
                <w:szCs w:val="24"/>
                <w:lang w:val="ru-RU"/>
              </w:rPr>
              <w:t>5</w:t>
            </w:r>
          </w:p>
          <w:p w14:paraId="0CFC37F7" w14:textId="77777777" w:rsidR="004F3D89" w:rsidRDefault="004F3D89" w:rsidP="004F3D89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4F6030DD" w14:textId="77777777" w:rsidR="004F3D89" w:rsidRDefault="004F3D89" w:rsidP="004F3D89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71B01AA2" w14:textId="77777777" w:rsidR="004F3D89" w:rsidRDefault="004F3D89" w:rsidP="004F3D89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2AF392C5" w14:textId="77777777" w:rsidR="004F3D89" w:rsidRDefault="004F3D89" w:rsidP="004F3D89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3C5DBB11" w14:textId="77777777" w:rsidR="004F3D89" w:rsidRDefault="004F3D89" w:rsidP="004F3D89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572B23B8" w14:textId="77777777" w:rsidR="004F3D89" w:rsidRDefault="004F3D89" w:rsidP="004F3D89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5F9F41BA" w14:textId="77777777" w:rsidR="004F3D89" w:rsidRDefault="004F3D89" w:rsidP="004F3D89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2D9AE6D5" w14:textId="77777777" w:rsidR="004F3D89" w:rsidRDefault="004F3D89" w:rsidP="004F3D89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5FCA8DA4" w14:textId="77777777" w:rsidR="004F3D89" w:rsidRDefault="004F3D89" w:rsidP="004F3D89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7B32CF73" w14:textId="77777777" w:rsidR="004F3D89" w:rsidRDefault="004F3D89" w:rsidP="004F3D89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2C289BE5" w14:textId="6568F2EE" w:rsidR="004F3D89" w:rsidRDefault="004F3D89" w:rsidP="004F3D89">
            <w:pPr>
              <w:rPr>
                <w:b/>
                <w:bCs/>
                <w:lang w:val="ru-RU"/>
              </w:rPr>
            </w:pPr>
          </w:p>
        </w:tc>
      </w:tr>
    </w:tbl>
    <w:p w14:paraId="551934F1" w14:textId="77777777" w:rsidR="004744FE" w:rsidRPr="004744FE" w:rsidRDefault="004744FE" w:rsidP="004744FE">
      <w:pPr>
        <w:rPr>
          <w:b/>
          <w:bCs/>
          <w:lang w:val="ru-RU"/>
        </w:rPr>
      </w:pPr>
    </w:p>
    <w:sectPr w:rsidR="004744FE" w:rsidRPr="00474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zoSans-Regular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5416"/>
    <w:multiLevelType w:val="hybridMultilevel"/>
    <w:tmpl w:val="33885ADE"/>
    <w:lvl w:ilvl="0" w:tplc="4986E6D8">
      <w:numFmt w:val="bullet"/>
      <w:lvlText w:val="•"/>
      <w:lvlJc w:val="left"/>
      <w:pPr>
        <w:ind w:left="520" w:hanging="7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A91079AC">
      <w:numFmt w:val="bullet"/>
      <w:lvlText w:val="•"/>
      <w:lvlJc w:val="left"/>
      <w:pPr>
        <w:ind w:left="1584" w:hanging="720"/>
      </w:pPr>
      <w:rPr>
        <w:rFonts w:hint="default"/>
        <w:lang w:val="ru-RU" w:eastAsia="en-US" w:bidi="ar-SA"/>
      </w:rPr>
    </w:lvl>
    <w:lvl w:ilvl="2" w:tplc="48D4581A">
      <w:numFmt w:val="bullet"/>
      <w:lvlText w:val="•"/>
      <w:lvlJc w:val="left"/>
      <w:pPr>
        <w:ind w:left="2648" w:hanging="720"/>
      </w:pPr>
      <w:rPr>
        <w:rFonts w:hint="default"/>
        <w:lang w:val="ru-RU" w:eastAsia="en-US" w:bidi="ar-SA"/>
      </w:rPr>
    </w:lvl>
    <w:lvl w:ilvl="3" w:tplc="420E654A">
      <w:numFmt w:val="bullet"/>
      <w:lvlText w:val="•"/>
      <w:lvlJc w:val="left"/>
      <w:pPr>
        <w:ind w:left="3712" w:hanging="720"/>
      </w:pPr>
      <w:rPr>
        <w:rFonts w:hint="default"/>
        <w:lang w:val="ru-RU" w:eastAsia="en-US" w:bidi="ar-SA"/>
      </w:rPr>
    </w:lvl>
    <w:lvl w:ilvl="4" w:tplc="5E4C22C2">
      <w:numFmt w:val="bullet"/>
      <w:lvlText w:val="•"/>
      <w:lvlJc w:val="left"/>
      <w:pPr>
        <w:ind w:left="4776" w:hanging="720"/>
      </w:pPr>
      <w:rPr>
        <w:rFonts w:hint="default"/>
        <w:lang w:val="ru-RU" w:eastAsia="en-US" w:bidi="ar-SA"/>
      </w:rPr>
    </w:lvl>
    <w:lvl w:ilvl="5" w:tplc="B11C0AFC">
      <w:numFmt w:val="bullet"/>
      <w:lvlText w:val="•"/>
      <w:lvlJc w:val="left"/>
      <w:pPr>
        <w:ind w:left="5840" w:hanging="720"/>
      </w:pPr>
      <w:rPr>
        <w:rFonts w:hint="default"/>
        <w:lang w:val="ru-RU" w:eastAsia="en-US" w:bidi="ar-SA"/>
      </w:rPr>
    </w:lvl>
    <w:lvl w:ilvl="6" w:tplc="E52A3D8E">
      <w:numFmt w:val="bullet"/>
      <w:lvlText w:val="•"/>
      <w:lvlJc w:val="left"/>
      <w:pPr>
        <w:ind w:left="6904" w:hanging="720"/>
      </w:pPr>
      <w:rPr>
        <w:rFonts w:hint="default"/>
        <w:lang w:val="ru-RU" w:eastAsia="en-US" w:bidi="ar-SA"/>
      </w:rPr>
    </w:lvl>
    <w:lvl w:ilvl="7" w:tplc="B9244DF2">
      <w:numFmt w:val="bullet"/>
      <w:lvlText w:val="•"/>
      <w:lvlJc w:val="left"/>
      <w:pPr>
        <w:ind w:left="7968" w:hanging="720"/>
      </w:pPr>
      <w:rPr>
        <w:rFonts w:hint="default"/>
        <w:lang w:val="ru-RU" w:eastAsia="en-US" w:bidi="ar-SA"/>
      </w:rPr>
    </w:lvl>
    <w:lvl w:ilvl="8" w:tplc="BE66F5E0">
      <w:numFmt w:val="bullet"/>
      <w:lvlText w:val="•"/>
      <w:lvlJc w:val="left"/>
      <w:pPr>
        <w:ind w:left="9032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AEE"/>
    <w:rsid w:val="00011DB2"/>
    <w:rsid w:val="00040757"/>
    <w:rsid w:val="00043B23"/>
    <w:rsid w:val="00057061"/>
    <w:rsid w:val="00083DC6"/>
    <w:rsid w:val="000A73BD"/>
    <w:rsid w:val="000C0B84"/>
    <w:rsid w:val="00133EE9"/>
    <w:rsid w:val="00153CC4"/>
    <w:rsid w:val="00156CBD"/>
    <w:rsid w:val="00165DCA"/>
    <w:rsid w:val="001A72E7"/>
    <w:rsid w:val="001D0F39"/>
    <w:rsid w:val="001D139C"/>
    <w:rsid w:val="001D6DA9"/>
    <w:rsid w:val="001E374C"/>
    <w:rsid w:val="001E3B7F"/>
    <w:rsid w:val="001F021B"/>
    <w:rsid w:val="00211043"/>
    <w:rsid w:val="00214826"/>
    <w:rsid w:val="00215191"/>
    <w:rsid w:val="00245350"/>
    <w:rsid w:val="002E6EA2"/>
    <w:rsid w:val="00301E5B"/>
    <w:rsid w:val="003513BD"/>
    <w:rsid w:val="003559C0"/>
    <w:rsid w:val="003742DD"/>
    <w:rsid w:val="00387BB1"/>
    <w:rsid w:val="003B4A02"/>
    <w:rsid w:val="003B6BF4"/>
    <w:rsid w:val="003F689E"/>
    <w:rsid w:val="00430F1B"/>
    <w:rsid w:val="00433361"/>
    <w:rsid w:val="00460A8A"/>
    <w:rsid w:val="004744FE"/>
    <w:rsid w:val="00476FE8"/>
    <w:rsid w:val="004B3EA8"/>
    <w:rsid w:val="004E46C2"/>
    <w:rsid w:val="004E6EEC"/>
    <w:rsid w:val="004F3D89"/>
    <w:rsid w:val="00566B9D"/>
    <w:rsid w:val="00567195"/>
    <w:rsid w:val="005A2FC4"/>
    <w:rsid w:val="005B3B0B"/>
    <w:rsid w:val="005C264A"/>
    <w:rsid w:val="0060381E"/>
    <w:rsid w:val="00662578"/>
    <w:rsid w:val="006B57FC"/>
    <w:rsid w:val="006C2687"/>
    <w:rsid w:val="006D5C17"/>
    <w:rsid w:val="006F647D"/>
    <w:rsid w:val="007254B9"/>
    <w:rsid w:val="007A4E1D"/>
    <w:rsid w:val="007C1013"/>
    <w:rsid w:val="007E31AE"/>
    <w:rsid w:val="0080542E"/>
    <w:rsid w:val="00812D4A"/>
    <w:rsid w:val="00822AB9"/>
    <w:rsid w:val="00855F79"/>
    <w:rsid w:val="00881784"/>
    <w:rsid w:val="008B4A09"/>
    <w:rsid w:val="008D1E08"/>
    <w:rsid w:val="008D31A4"/>
    <w:rsid w:val="00910923"/>
    <w:rsid w:val="009942ED"/>
    <w:rsid w:val="009A6B2C"/>
    <w:rsid w:val="009B4842"/>
    <w:rsid w:val="009C0E20"/>
    <w:rsid w:val="009F43CB"/>
    <w:rsid w:val="00A109D8"/>
    <w:rsid w:val="00A370F9"/>
    <w:rsid w:val="00A67318"/>
    <w:rsid w:val="00A97579"/>
    <w:rsid w:val="00AC4B92"/>
    <w:rsid w:val="00AD6C88"/>
    <w:rsid w:val="00AE7BC3"/>
    <w:rsid w:val="00AF1354"/>
    <w:rsid w:val="00AF5754"/>
    <w:rsid w:val="00AF5DD0"/>
    <w:rsid w:val="00B04AEE"/>
    <w:rsid w:val="00B13DA4"/>
    <w:rsid w:val="00B159C5"/>
    <w:rsid w:val="00B35185"/>
    <w:rsid w:val="00B8105E"/>
    <w:rsid w:val="00B95441"/>
    <w:rsid w:val="00BA478E"/>
    <w:rsid w:val="00BB102D"/>
    <w:rsid w:val="00BF338C"/>
    <w:rsid w:val="00C67BD9"/>
    <w:rsid w:val="00CA0118"/>
    <w:rsid w:val="00CC5E15"/>
    <w:rsid w:val="00CF134A"/>
    <w:rsid w:val="00CF7A0D"/>
    <w:rsid w:val="00D54250"/>
    <w:rsid w:val="00D5741C"/>
    <w:rsid w:val="00D735DE"/>
    <w:rsid w:val="00DD115C"/>
    <w:rsid w:val="00DE0460"/>
    <w:rsid w:val="00DE41E7"/>
    <w:rsid w:val="00DF7A4C"/>
    <w:rsid w:val="00E24CC5"/>
    <w:rsid w:val="00E62068"/>
    <w:rsid w:val="00E82487"/>
    <w:rsid w:val="00EB30C6"/>
    <w:rsid w:val="00EC058F"/>
    <w:rsid w:val="00EC3B53"/>
    <w:rsid w:val="00F032EF"/>
    <w:rsid w:val="00F03A8E"/>
    <w:rsid w:val="00F04561"/>
    <w:rsid w:val="00F60EC1"/>
    <w:rsid w:val="00F63CD0"/>
    <w:rsid w:val="00F8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478FA"/>
  <w15:chartTrackingRefBased/>
  <w15:docId w15:val="{ECA168B3-7E80-495F-BE2C-1B62ECA7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11DB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11DB2"/>
    <w:rPr>
      <w:color w:val="605E5C"/>
      <w:shd w:val="clear" w:color="auto" w:fill="E1DFDD"/>
    </w:rPr>
  </w:style>
  <w:style w:type="paragraph" w:styleId="a6">
    <w:name w:val="List Paragraph"/>
    <w:basedOn w:val="a"/>
    <w:uiPriority w:val="1"/>
    <w:qFormat/>
    <w:rsid w:val="00AF5754"/>
    <w:pPr>
      <w:widowControl w:val="0"/>
      <w:autoSpaceDE w:val="0"/>
      <w:autoSpaceDN w:val="0"/>
      <w:spacing w:after="0" w:line="240" w:lineRule="auto"/>
      <w:ind w:left="880" w:hanging="360"/>
    </w:pPr>
    <w:rPr>
      <w:rFonts w:ascii="Tahoma" w:eastAsia="Tahoma" w:hAnsi="Tahoma" w:cs="Tahoma"/>
      <w:kern w:val="0"/>
      <w:lang w:val="ru-RU"/>
      <w14:ligatures w14:val="none"/>
    </w:rPr>
  </w:style>
  <w:style w:type="character" w:styleId="a7">
    <w:name w:val="FollowedHyperlink"/>
    <w:basedOn w:val="a0"/>
    <w:uiPriority w:val="99"/>
    <w:semiHidden/>
    <w:unhideWhenUsed/>
    <w:rsid w:val="00AE7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1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050162-0039-4656-bfc4-4ff24dabe46b">
      <Terms xmlns="http://schemas.microsoft.com/office/infopath/2007/PartnerControls"/>
    </lcf76f155ced4ddcb4097134ff3c332f>
    <TaxCatchAll xmlns="5ad8305b-4a25-41aa-9a90-f984f23b5f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4BAC593F9734E9B200254789C2857" ma:contentTypeVersion="18" ma:contentTypeDescription="Create a new document." ma:contentTypeScope="" ma:versionID="c5a3e66b6b708988605a3de044859270">
  <xsd:schema xmlns:xsd="http://www.w3.org/2001/XMLSchema" xmlns:xs="http://www.w3.org/2001/XMLSchema" xmlns:p="http://schemas.microsoft.com/office/2006/metadata/properties" xmlns:ns2="5ad8305b-4a25-41aa-9a90-f984f23b5f02" xmlns:ns3="21050162-0039-4656-bfc4-4ff24dabe46b" targetNamespace="http://schemas.microsoft.com/office/2006/metadata/properties" ma:root="true" ma:fieldsID="01a004992deb4de466690830e5828008" ns2:_="" ns3:_="">
    <xsd:import namespace="5ad8305b-4a25-41aa-9a90-f984f23b5f02"/>
    <xsd:import namespace="21050162-0039-4656-bfc4-4ff24dabe4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8305b-4a25-41aa-9a90-f984f23b5f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a8cbe7-35ba-47e0-811b-0c28a28daf21}" ma:internalName="TaxCatchAll" ma:showField="CatchAllData" ma:web="5ad8305b-4a25-41aa-9a90-f984f23b5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50162-0039-4656-bfc4-4ff24dabe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34CDCB-D9F9-4114-BF71-08C1A62FD0B3}">
  <ds:schemaRefs>
    <ds:schemaRef ds:uri="http://schemas.microsoft.com/office/2006/metadata/properties"/>
    <ds:schemaRef ds:uri="http://schemas.microsoft.com/office/infopath/2007/PartnerControls"/>
    <ds:schemaRef ds:uri="21050162-0039-4656-bfc4-4ff24dabe46b"/>
    <ds:schemaRef ds:uri="5ad8305b-4a25-41aa-9a90-f984f23b5f02"/>
  </ds:schemaRefs>
</ds:datastoreItem>
</file>

<file path=customXml/itemProps2.xml><?xml version="1.0" encoding="utf-8"?>
<ds:datastoreItem xmlns:ds="http://schemas.openxmlformats.org/officeDocument/2006/customXml" ds:itemID="{ACE7D302-DF32-4EBF-B7DD-AABF18175C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46EF8C-F146-482C-AE6D-41FEB4393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d8305b-4a25-41aa-9a90-f984f23b5f02"/>
    <ds:schemaRef ds:uri="21050162-0039-4656-bfc4-4ff24dabe4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KASSYMOVA, Saule</dc:creator>
  <cp:keywords/>
  <dc:description/>
  <cp:lastModifiedBy>robot 1</cp:lastModifiedBy>
  <cp:revision>2</cp:revision>
  <dcterms:created xsi:type="dcterms:W3CDTF">2025-04-29T03:54:00Z</dcterms:created>
  <dcterms:modified xsi:type="dcterms:W3CDTF">2025-04-29T03:54:00Z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1661a7ad261e1e75e6a7f3188955531180a1f001f510b6fb06970c1c36c064b4</vt:lpwstr>
  </property>
  <property fmtid="{D5CDD505-2E9C-101B-9397-08002B2CF9AE}" pid="3" name="ContentTypeId">
    <vt:lpwstr>0x010100C0A4BAC593F9734E9B200254789C2857</vt:lpwstr>
  </property>
</Properties>
</file>