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8EC" w:rsidRDefault="00B568EC" w:rsidP="00753575">
      <w:pPr>
        <w:shd w:val="clear" w:color="auto" w:fill="FAFAFB"/>
        <w:spacing w:before="225" w:after="375" w:line="600" w:lineRule="atLeast"/>
        <w:outlineLvl w:val="0"/>
        <w:rPr>
          <w:rFonts w:ascii="Segoe UI" w:eastAsia="Times New Roman" w:hAnsi="Segoe UI" w:cs="Segoe UI"/>
          <w:b/>
          <w:bCs/>
          <w:color w:val="0F1320"/>
          <w:kern w:val="36"/>
          <w:sz w:val="54"/>
          <w:szCs w:val="54"/>
          <w:lang w:eastAsia="ru-RU"/>
        </w:rPr>
      </w:pPr>
      <w:r>
        <w:rPr>
          <w:rFonts w:ascii="Segoe UI" w:eastAsia="Times New Roman" w:hAnsi="Segoe UI" w:cs="Segoe UI"/>
          <w:b/>
          <w:bCs/>
          <w:noProof/>
          <w:color w:val="0F1320"/>
          <w:kern w:val="36"/>
          <w:sz w:val="54"/>
          <w:szCs w:val="54"/>
          <w:lang w:eastAsia="ru-RU"/>
        </w:rPr>
        <w:drawing>
          <wp:anchor distT="0" distB="0" distL="114300" distR="114300" simplePos="0" relativeHeight="251658240" behindDoc="0" locked="0" layoutInCell="1" allowOverlap="1" wp14:anchorId="1B70FCDB" wp14:editId="58A10C2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34000" cy="2999740"/>
            <wp:effectExtent l="0" t="0" r="0" b="0"/>
            <wp:wrapThrough wrapText="bothSides">
              <wp:wrapPolygon edited="0">
                <wp:start x="0" y="0"/>
                <wp:lineTo x="0" y="21399"/>
                <wp:lineTo x="21523" y="21399"/>
                <wp:lineTo x="2152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915" cy="3003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8EC">
        <w:rPr>
          <w:rFonts w:ascii="Segoe UI" w:eastAsia="Times New Roman" w:hAnsi="Segoe UI" w:cs="Segoe UI"/>
          <w:b/>
          <w:bCs/>
          <w:color w:val="0F1320"/>
          <w:kern w:val="36"/>
          <w:sz w:val="54"/>
          <w:szCs w:val="54"/>
          <w:lang w:eastAsia="ru-RU"/>
        </w:rPr>
        <mc:AlternateContent>
          <mc:Choice Requires="wps">
            <w:drawing>
              <wp:inline distT="0" distB="0" distL="0" distR="0" wp14:anchorId="3F3B1E77" wp14:editId="5A0C9F55">
                <wp:extent cx="304800" cy="304800"/>
                <wp:effectExtent l="0" t="0" r="0" b="0"/>
                <wp:docPr id="1" name="Прямоугольник 1" descr="Мемлекет басшысы Қасым-Жомарт Тоқаевтың «Әділетті Қазақстан: заң мен тәртіп, экономикалық өсім, қоғамдық оптимизм» атты Қазақстан халқына Жолдауы, сурет - Zakon.kz жаңалық 02.09.2024 15: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7B644" id="Прямоугольник 1" o:spid="_x0000_s1026" alt="Мемлекет басшысы Қасым-Жомарт Тоқаевтың «Әділетті Қазақстан: заң мен тәртіп, экономикалық өсім, қоғамдық оптимизм» атты Қазақстан халқына Жолдауы, сурет - Zakon.kz жаңалық 02.09.2024 15: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FFBoTzAMAABYHAAAOAAAAAAAAAAAA&#10;AAAAAC4CAABkcnMvZTJvRG9jLnhtbFBLAQItABQABgAIAAAAIQBMoOks2AAAAAMBAAAPAAAAAAAA&#10;AAAAAAAAACYGAABkcnMvZG93bnJldi54bWxQSwUGAAAAAAQABADzAAAAKwcAAAAA&#10;" filled="f" stroked="f">
                <o:lock v:ext="edit" aspectratio="t"/>
                <w10:anchorlock/>
              </v:rect>
            </w:pict>
          </mc:Fallback>
        </mc:AlternateContent>
      </w:r>
    </w:p>
    <w:p w:rsidR="00B568EC" w:rsidRDefault="00B568EC" w:rsidP="00753575">
      <w:pPr>
        <w:shd w:val="clear" w:color="auto" w:fill="FAFAFB"/>
        <w:spacing w:before="225" w:after="375" w:line="600" w:lineRule="atLeast"/>
        <w:outlineLvl w:val="0"/>
        <w:rPr>
          <w:rFonts w:ascii="Segoe UI" w:eastAsia="Times New Roman" w:hAnsi="Segoe UI" w:cs="Segoe UI"/>
          <w:b/>
          <w:bCs/>
          <w:color w:val="0F1320"/>
          <w:kern w:val="36"/>
          <w:sz w:val="54"/>
          <w:szCs w:val="5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72C7D0D" wp14:editId="60C64AB1">
                <wp:extent cx="304800" cy="304800"/>
                <wp:effectExtent l="0" t="0" r="0" b="0"/>
                <wp:docPr id="2" name="AutoShape 4" descr="Мемлекет басшысы Қасым-Жомарт Тоқаевтың «Әділетті Қазақстан: заң мен тәртіп, экономикалық өсім, қоғамдық оптимизм» атты Қазақстан халқына Жолдауы, сурет - Zakon.kz жаңалық 02.09.2024 15: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66695E" id="AutoShape 4" o:spid="_x0000_s1026" alt="Мемлекет басшысы Қасым-Жомарт Тоқаевтың «Әділетті Қазақстан: заң мен тәртіп, экономикалық өсім, қоғамдық оптимизм» атты Қазақстан халқына Жолдауы, сурет - Zakon.kz жаңалық 02.09.2024 15: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XlP1avQMAAAUHAAAOAAAAAAAAAAAAAAAAAC4CAABkcnMvZTJv&#10;RG9jLnhtbFBLAQItABQABgAIAAAAIQBMoOks2AAAAAMBAAAPAAAAAAAAAAAAAAAAABcGAABkcnMv&#10;ZG93bnJldi54bWxQSwUGAAAAAAQABADzAAAAHAc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22C4284" wp14:editId="6700901A">
                <wp:extent cx="304800" cy="304800"/>
                <wp:effectExtent l="0" t="0" r="0" b="0"/>
                <wp:docPr id="4" name="AutoShape 6" descr="Мемлекет басшысы Қасым-Жомарт Тоқаевтың «Әділетті Қазақстан: заң мен тәртіп, экономикалық өсім, қоғамдық оптимизм» атты Қазақстан халқына Жолдауы, сурет - Zakon.kz жаңалық 02.09.2024 15: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1F4173" id="AutoShape 6" o:spid="_x0000_s1026" alt="Мемлекет басшысы Қасым-Жомарт Тоқаевтың «Әділетті Қазақстан: заң мен тәртіп, экономикалық өсім, қоғамдық оптимизм» атты Қазақстан халқына Жолдауы, сурет - Zakon.kz жаңалық 02.09.2024 15: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jpYxfvQMAAAUHAAAOAAAAAAAAAAAAAAAAAC4CAABkcnMvZTJv&#10;RG9jLnhtbFBLAQItABQABgAIAAAAIQBMoOks2AAAAAMBAAAPAAAAAAAAAAAAAAAAABcGAABkcnMv&#10;ZG93bnJldi54bWxQSwUGAAAAAAQABADzAAAAHAcAAAAA&#10;" filled="f" stroked="f">
                <o:lock v:ext="edit" aspectratio="t"/>
                <w10:anchorlock/>
              </v:rect>
            </w:pict>
          </mc:Fallback>
        </mc:AlternateContent>
      </w:r>
    </w:p>
    <w:p w:rsidR="00B568EC" w:rsidRDefault="00B568EC" w:rsidP="00753575">
      <w:pPr>
        <w:shd w:val="clear" w:color="auto" w:fill="FAFAFB"/>
        <w:spacing w:before="225" w:after="375" w:line="600" w:lineRule="atLeast"/>
        <w:outlineLvl w:val="0"/>
        <w:rPr>
          <w:rFonts w:ascii="Segoe UI" w:eastAsia="Times New Roman" w:hAnsi="Segoe UI" w:cs="Segoe UI"/>
          <w:b/>
          <w:bCs/>
          <w:color w:val="0F1320"/>
          <w:kern w:val="36"/>
          <w:sz w:val="54"/>
          <w:szCs w:val="54"/>
          <w:lang w:eastAsia="ru-RU"/>
        </w:rPr>
      </w:pPr>
    </w:p>
    <w:p w:rsidR="00753575" w:rsidRPr="00B568EC" w:rsidRDefault="00753575" w:rsidP="00B568EC">
      <w:pPr>
        <w:shd w:val="clear" w:color="auto" w:fill="FAFAFB"/>
        <w:spacing w:before="225" w:after="375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320"/>
          <w:kern w:val="36"/>
          <w:sz w:val="28"/>
          <w:szCs w:val="28"/>
          <w:lang w:eastAsia="ru-RU"/>
        </w:rPr>
      </w:pP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kern w:val="36"/>
          <w:sz w:val="28"/>
          <w:szCs w:val="28"/>
          <w:lang w:eastAsia="ru-RU"/>
        </w:rPr>
        <w:t>Қасым-Жомарт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kern w:val="36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kern w:val="36"/>
          <w:sz w:val="28"/>
          <w:szCs w:val="28"/>
          <w:lang w:eastAsia="ru-RU"/>
        </w:rPr>
        <w:t>Тоқаевтың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kern w:val="36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kern w:val="36"/>
          <w:sz w:val="28"/>
          <w:szCs w:val="28"/>
          <w:lang w:eastAsia="ru-RU"/>
        </w:rPr>
        <w:t>Қазақстан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kern w:val="36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kern w:val="36"/>
          <w:sz w:val="28"/>
          <w:szCs w:val="28"/>
          <w:lang w:eastAsia="ru-RU"/>
        </w:rPr>
        <w:t>халқына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kern w:val="36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kern w:val="36"/>
          <w:sz w:val="28"/>
          <w:szCs w:val="28"/>
          <w:lang w:eastAsia="ru-RU"/>
        </w:rPr>
        <w:t>Жолдауы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kern w:val="36"/>
          <w:sz w:val="28"/>
          <w:szCs w:val="28"/>
          <w:lang w:eastAsia="ru-RU"/>
        </w:rPr>
        <w:t xml:space="preserve"> – 2024.</w:t>
      </w:r>
    </w:p>
    <w:p w:rsidR="00B568EC" w:rsidRPr="00B568EC" w:rsidRDefault="00B568EC" w:rsidP="00B568EC">
      <w:pPr>
        <w:shd w:val="clear" w:color="auto" w:fill="FAFAFB"/>
        <w:spacing w:before="225" w:after="375" w:line="360" w:lineRule="auto"/>
        <w:jc w:val="center"/>
        <w:outlineLvl w:val="0"/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  <w:lang w:val="kk-KZ"/>
        </w:rPr>
      </w:pP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Қасым-Жомарт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Тоқаевтың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 "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Әділетті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Қазақстан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: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құқық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тәртібі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,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экономикалық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өрлеу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,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қоғамдық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 оптимизм"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атты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Қазақстан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халқына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Жолдауының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</w:rPr>
        <w:t>мәтіні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AFAFB"/>
          <w:lang w:val="kk-KZ"/>
        </w:rPr>
        <w:t>нен үзінді</w:t>
      </w:r>
    </w:p>
    <w:p w:rsidR="00B568EC" w:rsidRPr="00B568EC" w:rsidRDefault="00B568EC" w:rsidP="00B568EC">
      <w:pPr>
        <w:pStyle w:val="a3"/>
        <w:shd w:val="clear" w:color="auto" w:fill="FAFAFB"/>
        <w:spacing w:before="0" w:beforeAutospacing="0" w:after="0" w:afterAutospacing="0" w:line="360" w:lineRule="auto"/>
        <w:rPr>
          <w:color w:val="0F1320"/>
          <w:sz w:val="28"/>
          <w:szCs w:val="28"/>
          <w:lang w:val="kk-KZ"/>
        </w:rPr>
      </w:pPr>
      <w:r w:rsidRPr="00B568EC">
        <w:rPr>
          <w:b/>
          <w:bCs/>
          <w:color w:val="0F1320"/>
          <w:sz w:val="28"/>
          <w:szCs w:val="28"/>
          <w:lang w:val="kk-KZ"/>
        </w:rPr>
        <w:t>Құрметті депутаттар!</w:t>
      </w:r>
    </w:p>
    <w:p w:rsidR="00B568EC" w:rsidRPr="00B568EC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  <w:lang w:val="kk-KZ"/>
        </w:rPr>
      </w:pPr>
      <w:r w:rsidRPr="00B568EC">
        <w:rPr>
          <w:color w:val="0F1320"/>
          <w:sz w:val="28"/>
          <w:szCs w:val="28"/>
          <w:lang w:val="kk-KZ"/>
        </w:rPr>
        <w:t>Баршаңызды кезекті сессияның ашылуымен құттықтаймын! Ел игілігі үшін жасап жатқан қызметтеріңізге табыс тілеймін.</w:t>
      </w:r>
    </w:p>
    <w:p w:rsidR="00753575" w:rsidRPr="00753575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  <w:lang w:val="kk-KZ"/>
        </w:rPr>
      </w:pPr>
      <w:r w:rsidRPr="00B568EC">
        <w:rPr>
          <w:color w:val="0F1320"/>
          <w:sz w:val="28"/>
          <w:szCs w:val="28"/>
          <w:lang w:val="kk-KZ"/>
        </w:rPr>
        <w:t>Өткен сессияда жемісті жұмыс жүргізілді. Атап айтқанда, Парламенттің екінші сессиясында 102 заң қабылданды. Оның ішінде қоғамдық бақылауға, адам саудасына қарсы күреске қатысты заңдар бар. Сондай-ақ ғылым және технология саясатын, жылу энергетикасын, басқа да мәселелерді реттейтін заңдар күшіне енді.</w:t>
      </w:r>
    </w:p>
    <w:p w:rsidR="00B568EC" w:rsidRDefault="00753575" w:rsidP="00B568EC">
      <w:pPr>
        <w:spacing w:line="360" w:lineRule="auto"/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</w:pP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Әлеуметтік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салаға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,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әсіресе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,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балаларды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қорғау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ісіне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айрықша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көңіл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бөлінді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.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Ұлттық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қордан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балалардың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есепшотына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қаржы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аударуға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қатысты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заң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қабылданды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.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Балаларды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құмар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ойынға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тартқандар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әкімшілік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заң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бойынша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жазаға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тартылатын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болды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.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Кәмелетке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толмаған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балаларға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зорлық-зомбылық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көрсеткені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үшін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берілетін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жаза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қатаңдады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.</w:t>
      </w:r>
    </w:p>
    <w:p w:rsidR="00753575" w:rsidRPr="00B568EC" w:rsidRDefault="00753575" w:rsidP="00B568EC">
      <w:pPr>
        <w:spacing w:line="360" w:lineRule="auto"/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</w:pPr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lastRenderedPageBreak/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Балалардың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қауіпсіздігін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қамтамасыз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етуге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,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әйелдер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мен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балаларға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қатысты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қылмыстың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алдын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алуға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арналған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заң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 xml:space="preserve"> </w:t>
      </w:r>
      <w:proofErr w:type="spellStart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қабылданды</w:t>
      </w:r>
      <w:proofErr w:type="spellEnd"/>
      <w:r w:rsidRPr="00B568EC">
        <w:rPr>
          <w:rFonts w:ascii="Times New Roman" w:hAnsi="Times New Roman" w:cs="Times New Roman"/>
          <w:color w:val="0F1320"/>
          <w:sz w:val="28"/>
          <w:szCs w:val="28"/>
          <w:shd w:val="clear" w:color="auto" w:fill="F6F5F1"/>
        </w:rPr>
        <w:t>.</w:t>
      </w:r>
    </w:p>
    <w:p w:rsidR="00753575" w:rsidRPr="00753575" w:rsidRDefault="00753575" w:rsidP="00B568EC">
      <w:pPr>
        <w:shd w:val="clear" w:color="auto" w:fill="FAFAFB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</w:pPr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 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Еліміздің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кадрлық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әлеуетін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біртіндеп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арттыру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өте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маңызды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.</w:t>
      </w:r>
    </w:p>
    <w:p w:rsidR="00753575" w:rsidRPr="00753575" w:rsidRDefault="00753575" w:rsidP="00B568EC">
      <w:pPr>
        <w:shd w:val="clear" w:color="auto" w:fill="FAFAFB"/>
        <w:spacing w:before="240" w:after="240"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Экономиканы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білікті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мамандармен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қамтамасыз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ету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– аса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өзекті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міндет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Ең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алдымен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, су, энергетика,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құрылыс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және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басқа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да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салаларда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қатты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байқалып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отырған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кадр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тапшылығын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жою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қажет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.</w:t>
      </w:r>
    </w:p>
    <w:p w:rsidR="00753575" w:rsidRPr="00753575" w:rsidRDefault="00753575" w:rsidP="00B568EC">
      <w:pPr>
        <w:shd w:val="clear" w:color="auto" w:fill="FAFAFB"/>
        <w:spacing w:before="240" w:after="240"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Сондай-ақ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болашақта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сұранысқа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ие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болатын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кәсіптер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үшін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білікті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мамандар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даярлау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керек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Бұл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бағытта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нақты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жұмыстар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басталды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.</w:t>
      </w:r>
    </w:p>
    <w:p w:rsidR="00753575" w:rsidRPr="00753575" w:rsidRDefault="00753575" w:rsidP="00B568EC">
      <w:pPr>
        <w:shd w:val="clear" w:color="auto" w:fill="FAFAFB"/>
        <w:spacing w:before="240" w:after="240"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Үкімет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жоғары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білім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саласын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халықаралық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білім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беру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кеңістігімен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ықпалдастырып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жатыр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Қазірдің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өзінде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елімізде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шетелдің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белгілі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23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жоғары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оқу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орны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жұмыс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жүргізе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бастады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.</w:t>
      </w:r>
    </w:p>
    <w:p w:rsidR="00753575" w:rsidRPr="00753575" w:rsidRDefault="00753575" w:rsidP="00B568EC">
      <w:pPr>
        <w:spacing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Оларға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мейлінше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қолдау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көрсету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керек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Атап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айтқанда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,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маман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даярлауға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берілетін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мемлекеттік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тапсырысты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біртіндеп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көбейткен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жөн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Бұл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тәсілді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білім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бағдарламасы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заман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талабына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сай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келетін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өз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оқу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орындарымызға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да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қолдануға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болады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.</w:t>
      </w:r>
    </w:p>
    <w:p w:rsidR="00753575" w:rsidRPr="00753575" w:rsidRDefault="00753575" w:rsidP="00B568EC">
      <w:pPr>
        <w:shd w:val="clear" w:color="auto" w:fill="FAFAFB"/>
        <w:spacing w:before="240" w:after="240"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Осы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ретте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грант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құны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жастарды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сапалы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оқытуға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мүмкіндік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беруге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тиіс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Мемлекет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қаржысын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университеттің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бәріне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шашыратып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,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оңды-солды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тарата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беруге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болмайды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.</w:t>
      </w:r>
    </w:p>
    <w:p w:rsidR="00753575" w:rsidRPr="00753575" w:rsidRDefault="00753575" w:rsidP="00B568EC">
      <w:pPr>
        <w:spacing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Үздік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университеттердің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нақты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сектормен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байланысын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нығайту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керек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Инновациялық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саясатты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еліміздің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ғылыми-технологиялық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басымдықтарымен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үйлестіру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қажет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Мұндай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қадам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әр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саладағы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инновацияға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серпін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береді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Сондай-ақ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жоғары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оқу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орындарындағы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қолданбалы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ғылымның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әлеуетін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арттырады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Сонымен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қатар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ғалымдардың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шетелдегі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тағылымдамасын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әншейін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синекураға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және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"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академиялық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туризмге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"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айналдырмау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керек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.</w:t>
      </w:r>
    </w:p>
    <w:p w:rsidR="00753575" w:rsidRPr="00753575" w:rsidRDefault="00753575" w:rsidP="00B568EC">
      <w:pPr>
        <w:shd w:val="clear" w:color="auto" w:fill="FAFAFB"/>
        <w:spacing w:before="240" w:after="240"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Жоғары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оқу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орындары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ғана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емес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,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техникалық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және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кәсіптік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білім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беру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мекемелері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де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білікті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кадрлар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даярлауы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қажет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Үкімет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колледжде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жақсы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lastRenderedPageBreak/>
        <w:t>оқыған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түлектерді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мамандығы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бойынша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мемлекеттік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қызметке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алу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мүмкіндігін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қарастыруға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тиіс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.</w:t>
      </w:r>
    </w:p>
    <w:p w:rsidR="00753575" w:rsidRPr="00753575" w:rsidRDefault="00753575" w:rsidP="00B568EC">
      <w:pPr>
        <w:spacing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Кәсіптік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білім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беру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саласына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реформа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жасау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–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айрықша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өзекті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мәселе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Бұл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–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экономиканың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өсімін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қамтамасыз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ету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және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инвестициялық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тартымдылығын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арттыру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үшін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аса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қажет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қадам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.</w:t>
      </w:r>
    </w:p>
    <w:p w:rsidR="00753575" w:rsidRPr="00753575" w:rsidRDefault="00753575" w:rsidP="00B568EC">
      <w:pPr>
        <w:shd w:val="clear" w:color="auto" w:fill="FAFAFB"/>
        <w:spacing w:before="240" w:after="240"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Мен 2025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жылды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Жұмысшы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мамандықтары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жылы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деп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жариялаймын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Осы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уақыт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ішінде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техникалық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және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кәсіби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білім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беру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жүйесін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реформалау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қажет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Сондай-ақ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біз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жұмысшы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мамандықтарын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дәріптеу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арқылы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қоғамда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еңбекқор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және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нағыз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маман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болу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идеясын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насихаттаймыз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.</w:t>
      </w:r>
    </w:p>
    <w:p w:rsidR="00753575" w:rsidRPr="00B568EC" w:rsidRDefault="00753575" w:rsidP="00B568EC">
      <w:pPr>
        <w:spacing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Адал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әрі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табанды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еңбегімен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табысқа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жеткен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адамдар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қашанда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құрметті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,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сыйлы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болуы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керек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Бұл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біз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ұсынып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отырған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"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Адал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азамат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–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Адал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еңбек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–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Адал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табыс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"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қағидатына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толық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сай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келеді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.</w:t>
      </w:r>
    </w:p>
    <w:p w:rsidR="00753575" w:rsidRPr="00B568EC" w:rsidRDefault="00753575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Менің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тапсырмаммен</w:t>
      </w:r>
      <w:proofErr w:type="spellEnd"/>
      <w:r w:rsidRPr="00B568EC">
        <w:rPr>
          <w:color w:val="0F1320"/>
          <w:sz w:val="28"/>
          <w:szCs w:val="28"/>
        </w:rPr>
        <w:t xml:space="preserve"> "</w:t>
      </w:r>
      <w:proofErr w:type="spellStart"/>
      <w:r w:rsidRPr="00B568EC">
        <w:rPr>
          <w:color w:val="0F1320"/>
          <w:sz w:val="28"/>
          <w:szCs w:val="28"/>
        </w:rPr>
        <w:t>Жайлы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мектеп</w:t>
      </w:r>
      <w:proofErr w:type="spellEnd"/>
      <w:r w:rsidRPr="00B568EC">
        <w:rPr>
          <w:color w:val="0F1320"/>
          <w:sz w:val="28"/>
          <w:szCs w:val="28"/>
        </w:rPr>
        <w:t xml:space="preserve">" </w:t>
      </w:r>
      <w:proofErr w:type="spellStart"/>
      <w:r w:rsidRPr="00B568EC">
        <w:rPr>
          <w:color w:val="0F1320"/>
          <w:sz w:val="28"/>
          <w:szCs w:val="28"/>
        </w:rPr>
        <w:t>ұлттық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жобасы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жүзеге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асырылып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жатыр</w:t>
      </w:r>
      <w:proofErr w:type="spellEnd"/>
      <w:r w:rsidRPr="00B568EC">
        <w:rPr>
          <w:color w:val="0F1320"/>
          <w:sz w:val="28"/>
          <w:szCs w:val="28"/>
        </w:rPr>
        <w:t xml:space="preserve">. 2025 </w:t>
      </w:r>
      <w:proofErr w:type="spellStart"/>
      <w:r w:rsidRPr="00B568EC">
        <w:rPr>
          <w:color w:val="0F1320"/>
          <w:sz w:val="28"/>
          <w:szCs w:val="28"/>
        </w:rPr>
        <w:t>жылдың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соңына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дейін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заманауи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үлгідегі</w:t>
      </w:r>
      <w:proofErr w:type="spellEnd"/>
      <w:r w:rsidRPr="00B568EC">
        <w:rPr>
          <w:color w:val="0F1320"/>
          <w:sz w:val="28"/>
          <w:szCs w:val="28"/>
        </w:rPr>
        <w:t xml:space="preserve"> 217 </w:t>
      </w:r>
      <w:proofErr w:type="spellStart"/>
      <w:r w:rsidRPr="00B568EC">
        <w:rPr>
          <w:color w:val="0F1320"/>
          <w:sz w:val="28"/>
          <w:szCs w:val="28"/>
        </w:rPr>
        <w:t>мектеп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пайдалануға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беріледі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деп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жоспарланған</w:t>
      </w:r>
      <w:proofErr w:type="spellEnd"/>
      <w:r w:rsidRPr="00B568EC">
        <w:rPr>
          <w:color w:val="0F1320"/>
          <w:sz w:val="28"/>
          <w:szCs w:val="28"/>
        </w:rPr>
        <w:t xml:space="preserve">. Осы </w:t>
      </w:r>
      <w:proofErr w:type="spellStart"/>
      <w:r w:rsidRPr="00B568EC">
        <w:rPr>
          <w:color w:val="0F1320"/>
          <w:sz w:val="28"/>
          <w:szCs w:val="28"/>
        </w:rPr>
        <w:t>өте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маңызды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жұмысты</w:t>
      </w:r>
      <w:proofErr w:type="spellEnd"/>
      <w:r w:rsidRPr="00B568EC">
        <w:rPr>
          <w:color w:val="0F1320"/>
          <w:sz w:val="28"/>
          <w:szCs w:val="28"/>
        </w:rPr>
        <w:t xml:space="preserve"> "</w:t>
      </w:r>
      <w:proofErr w:type="spellStart"/>
      <w:r w:rsidRPr="00B568EC">
        <w:rPr>
          <w:color w:val="0F1320"/>
          <w:sz w:val="28"/>
          <w:szCs w:val="28"/>
        </w:rPr>
        <w:t>Самұрық-Қазына</w:t>
      </w:r>
      <w:proofErr w:type="spellEnd"/>
      <w:r w:rsidRPr="00B568EC">
        <w:rPr>
          <w:color w:val="0F1320"/>
          <w:sz w:val="28"/>
          <w:szCs w:val="28"/>
        </w:rPr>
        <w:t xml:space="preserve">" </w:t>
      </w:r>
      <w:proofErr w:type="spellStart"/>
      <w:r w:rsidRPr="00B568EC">
        <w:rPr>
          <w:color w:val="0F1320"/>
          <w:sz w:val="28"/>
          <w:szCs w:val="28"/>
        </w:rPr>
        <w:t>қоры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қадағалап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отыр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Үкімет</w:t>
      </w:r>
      <w:proofErr w:type="spellEnd"/>
      <w:r w:rsidRPr="00B568EC">
        <w:rPr>
          <w:color w:val="0F1320"/>
          <w:sz w:val="28"/>
          <w:szCs w:val="28"/>
        </w:rPr>
        <w:t xml:space="preserve"> пен </w:t>
      </w:r>
      <w:proofErr w:type="spellStart"/>
      <w:r w:rsidRPr="00B568EC">
        <w:rPr>
          <w:color w:val="0F1320"/>
          <w:sz w:val="28"/>
          <w:szCs w:val="28"/>
        </w:rPr>
        <w:t>әкімдер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бұл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шаруаға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белсене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атсалысуға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тиіс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Депутаттар</w:t>
      </w:r>
      <w:proofErr w:type="spellEnd"/>
      <w:r w:rsidRPr="00B568EC">
        <w:rPr>
          <w:color w:val="0F1320"/>
          <w:sz w:val="28"/>
          <w:szCs w:val="28"/>
        </w:rPr>
        <w:t xml:space="preserve"> да </w:t>
      </w:r>
      <w:proofErr w:type="spellStart"/>
      <w:r w:rsidRPr="00B568EC">
        <w:rPr>
          <w:color w:val="0F1320"/>
          <w:sz w:val="28"/>
          <w:szCs w:val="28"/>
        </w:rPr>
        <w:t>ортақ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істен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шет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қалмайды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деп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ойлаймын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753575" w:rsidRPr="00B568EC" w:rsidRDefault="00753575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Үкімет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жайлы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мектептерді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арнайы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басқару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жүйесін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енгізуді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ойластыруы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керек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753575" w:rsidRPr="00B568EC" w:rsidRDefault="00753575" w:rsidP="00B568EC">
      <w:pPr>
        <w:pStyle w:val="a3"/>
        <w:spacing w:before="0" w:beforeAutospacing="0" w:after="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Сонымен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бірге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еліміздегі</w:t>
      </w:r>
      <w:proofErr w:type="spellEnd"/>
      <w:r w:rsidRPr="00B568EC">
        <w:rPr>
          <w:color w:val="0F1320"/>
          <w:sz w:val="28"/>
          <w:szCs w:val="28"/>
        </w:rPr>
        <w:t xml:space="preserve"> 1300 </w:t>
      </w:r>
      <w:proofErr w:type="spellStart"/>
      <w:r w:rsidRPr="00B568EC">
        <w:rPr>
          <w:color w:val="0F1320"/>
          <w:sz w:val="28"/>
          <w:szCs w:val="28"/>
        </w:rPr>
        <w:t>мектепке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күрделі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жөндеу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жүргізу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қажет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Үкімет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әкімдермен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бірге</w:t>
      </w:r>
      <w:proofErr w:type="spellEnd"/>
      <w:r w:rsidRPr="00B568EC">
        <w:rPr>
          <w:color w:val="0F1320"/>
          <w:sz w:val="28"/>
          <w:szCs w:val="28"/>
        </w:rPr>
        <w:t xml:space="preserve"> оны </w:t>
      </w:r>
      <w:proofErr w:type="spellStart"/>
      <w:r w:rsidRPr="00B568EC">
        <w:rPr>
          <w:color w:val="0F1320"/>
          <w:sz w:val="28"/>
          <w:szCs w:val="28"/>
        </w:rPr>
        <w:t>қаржыландыру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көздерін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анықтап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соның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ішінде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демеушілерден</w:t>
      </w:r>
      <w:proofErr w:type="spellEnd"/>
      <w:r w:rsidRPr="00B568EC">
        <w:rPr>
          <w:color w:val="0F1320"/>
          <w:sz w:val="28"/>
          <w:szCs w:val="28"/>
        </w:rPr>
        <w:t xml:space="preserve"> де </w:t>
      </w:r>
      <w:proofErr w:type="spellStart"/>
      <w:r w:rsidRPr="00B568EC">
        <w:rPr>
          <w:color w:val="0F1320"/>
          <w:sz w:val="28"/>
          <w:szCs w:val="28"/>
        </w:rPr>
        <w:t>қаражат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тартып</w:t>
      </w:r>
      <w:proofErr w:type="spellEnd"/>
      <w:r w:rsidRPr="00B568EC">
        <w:rPr>
          <w:color w:val="0F1320"/>
          <w:sz w:val="28"/>
          <w:szCs w:val="28"/>
        </w:rPr>
        <w:t xml:space="preserve">, 3 </w:t>
      </w:r>
      <w:proofErr w:type="spellStart"/>
      <w:r w:rsidRPr="00B568EC">
        <w:rPr>
          <w:color w:val="0F1320"/>
          <w:sz w:val="28"/>
          <w:szCs w:val="28"/>
        </w:rPr>
        <w:t>жыл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ішінде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бұл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мектептерді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толық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жаңартуы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керек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753575" w:rsidRPr="00B568EC" w:rsidRDefault="00753575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Мемлекет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кепілді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төлемдер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үшін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қыруар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қаражат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бөледі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Оның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ішінде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жекеменшік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мектептерге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берілетін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қаржы</w:t>
      </w:r>
      <w:proofErr w:type="spellEnd"/>
      <w:r w:rsidRPr="00B568EC">
        <w:rPr>
          <w:color w:val="0F1320"/>
          <w:sz w:val="28"/>
          <w:szCs w:val="28"/>
        </w:rPr>
        <w:t xml:space="preserve"> да бар. </w:t>
      </w:r>
      <w:proofErr w:type="spellStart"/>
      <w:r w:rsidRPr="00B568EC">
        <w:rPr>
          <w:color w:val="0F1320"/>
          <w:sz w:val="28"/>
          <w:szCs w:val="28"/>
        </w:rPr>
        <w:t>Мысалы</w:t>
      </w:r>
      <w:proofErr w:type="spellEnd"/>
      <w:r w:rsidRPr="00B568EC">
        <w:rPr>
          <w:color w:val="0F1320"/>
          <w:sz w:val="28"/>
          <w:szCs w:val="28"/>
        </w:rPr>
        <w:t xml:space="preserve">, 250 </w:t>
      </w:r>
      <w:proofErr w:type="spellStart"/>
      <w:r w:rsidRPr="00B568EC">
        <w:rPr>
          <w:color w:val="0F1320"/>
          <w:sz w:val="28"/>
          <w:szCs w:val="28"/>
        </w:rPr>
        <w:t>мыңнан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астам</w:t>
      </w:r>
      <w:proofErr w:type="spellEnd"/>
      <w:r w:rsidRPr="00B568EC">
        <w:rPr>
          <w:color w:val="0F1320"/>
          <w:sz w:val="28"/>
          <w:szCs w:val="28"/>
        </w:rPr>
        <w:t xml:space="preserve"> бала </w:t>
      </w:r>
      <w:proofErr w:type="spellStart"/>
      <w:r w:rsidRPr="00B568EC">
        <w:rPr>
          <w:color w:val="0F1320"/>
          <w:sz w:val="28"/>
          <w:szCs w:val="28"/>
        </w:rPr>
        <w:t>оқитын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жекеменшік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мектептерге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биылдың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өзінде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бюджеттен</w:t>
      </w:r>
      <w:proofErr w:type="spellEnd"/>
      <w:r w:rsidRPr="00B568EC">
        <w:rPr>
          <w:color w:val="0F1320"/>
          <w:sz w:val="28"/>
          <w:szCs w:val="28"/>
        </w:rPr>
        <w:t xml:space="preserve"> 134 миллиард </w:t>
      </w:r>
      <w:proofErr w:type="spellStart"/>
      <w:r w:rsidRPr="00B568EC">
        <w:rPr>
          <w:color w:val="0F1320"/>
          <w:sz w:val="28"/>
          <w:szCs w:val="28"/>
        </w:rPr>
        <w:t>теңге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бөлінді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753575" w:rsidRPr="00B568EC" w:rsidRDefault="00753575" w:rsidP="00B568EC">
      <w:pPr>
        <w:pStyle w:val="a3"/>
        <w:spacing w:before="0" w:beforeAutospacing="0" w:after="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lastRenderedPageBreak/>
        <w:t>Ата-аналар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мемлекеттің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жеке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меншік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мектептерге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нақты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көмек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беріп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жатқанын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білуге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тиіс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Осыған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орай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балаға</w:t>
      </w:r>
      <w:proofErr w:type="spellEnd"/>
      <w:r w:rsidRPr="00B568EC">
        <w:rPr>
          <w:color w:val="0F1320"/>
          <w:sz w:val="28"/>
          <w:szCs w:val="28"/>
        </w:rPr>
        <w:t xml:space="preserve"> норматив </w:t>
      </w:r>
      <w:proofErr w:type="spellStart"/>
      <w:r w:rsidRPr="00B568EC">
        <w:rPr>
          <w:color w:val="0F1320"/>
          <w:sz w:val="28"/>
          <w:szCs w:val="28"/>
        </w:rPr>
        <w:t>бойынша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бөлінген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қаражат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көрсетіліп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тұруы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қажет</w:t>
      </w:r>
      <w:proofErr w:type="spellEnd"/>
      <w:r w:rsidRPr="00B568EC">
        <w:rPr>
          <w:color w:val="0F1320"/>
          <w:sz w:val="28"/>
          <w:szCs w:val="28"/>
        </w:rPr>
        <w:t xml:space="preserve">. Сонда </w:t>
      </w:r>
      <w:proofErr w:type="spellStart"/>
      <w:r w:rsidRPr="00B568EC">
        <w:rPr>
          <w:color w:val="0F1320"/>
          <w:sz w:val="28"/>
          <w:szCs w:val="28"/>
        </w:rPr>
        <w:t>азаматтарымыз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әлеуметтік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бағдарламаларға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бөлініп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жатқан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қаржы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туралы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шынайы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ақпараттан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хабардар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болады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753575" w:rsidRPr="00B568EC" w:rsidRDefault="00753575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Бұдан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бөлек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мектептердің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жұмысын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жақсарту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шараларын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қолға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алған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жөн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753575" w:rsidRPr="00B568EC" w:rsidRDefault="00753575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Мұғалімдердің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біліктілігін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арттыруға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және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әлеуметтік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мәртебесін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көтеруге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көңіл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бөлген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абзал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753575" w:rsidRPr="00B568EC" w:rsidRDefault="00753575" w:rsidP="00B568EC">
      <w:pPr>
        <w:pStyle w:val="a3"/>
        <w:spacing w:before="0" w:beforeAutospacing="0" w:after="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Ұстаздар</w:t>
      </w:r>
      <w:proofErr w:type="spellEnd"/>
      <w:r w:rsidRPr="00B568EC">
        <w:rPr>
          <w:color w:val="0F1320"/>
          <w:sz w:val="28"/>
          <w:szCs w:val="28"/>
        </w:rPr>
        <w:t xml:space="preserve"> – </w:t>
      </w:r>
      <w:proofErr w:type="spellStart"/>
      <w:r w:rsidRPr="00B568EC">
        <w:rPr>
          <w:color w:val="0F1320"/>
          <w:sz w:val="28"/>
          <w:szCs w:val="28"/>
        </w:rPr>
        <w:t>ұлттың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зияткерлік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қуаты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Олар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білімді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ұрпақ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тәрбиелеу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арқылы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еліміздің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өркендеуіне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жол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ашады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Үздік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оқу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бағдарламасы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заманауи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мектептер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озық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басқару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жүйесі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болса</w:t>
      </w:r>
      <w:proofErr w:type="spellEnd"/>
      <w:r w:rsidRPr="00B568EC">
        <w:rPr>
          <w:color w:val="0F1320"/>
          <w:sz w:val="28"/>
          <w:szCs w:val="28"/>
        </w:rPr>
        <w:t xml:space="preserve"> да, </w:t>
      </w:r>
      <w:proofErr w:type="spellStart"/>
      <w:r w:rsidRPr="00B568EC">
        <w:rPr>
          <w:color w:val="0F1320"/>
          <w:sz w:val="28"/>
          <w:szCs w:val="28"/>
        </w:rPr>
        <w:t>ұстаз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білікті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болмаса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оның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бәрі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бекер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екені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анық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Сондықтан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педагогикалық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жоғары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оқу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орындарына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талапты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қабілетті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жастарды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қабылдауға</w:t>
      </w:r>
      <w:proofErr w:type="spellEnd"/>
      <w:r w:rsidRPr="00B568EC">
        <w:rPr>
          <w:color w:val="0F1320"/>
          <w:sz w:val="28"/>
          <w:szCs w:val="28"/>
        </w:rPr>
        <w:t xml:space="preserve"> баса </w:t>
      </w:r>
      <w:proofErr w:type="spellStart"/>
      <w:r w:rsidRPr="00B568EC">
        <w:rPr>
          <w:color w:val="0F1320"/>
          <w:sz w:val="28"/>
          <w:szCs w:val="28"/>
        </w:rPr>
        <w:t>мән</w:t>
      </w:r>
      <w:proofErr w:type="spellEnd"/>
      <w:r w:rsidRPr="00B568EC">
        <w:rPr>
          <w:color w:val="0F1320"/>
          <w:sz w:val="28"/>
          <w:szCs w:val="28"/>
        </w:rPr>
        <w:t xml:space="preserve"> беру </w:t>
      </w:r>
      <w:proofErr w:type="spellStart"/>
      <w:r w:rsidRPr="00B568EC">
        <w:rPr>
          <w:color w:val="0F1320"/>
          <w:sz w:val="28"/>
          <w:szCs w:val="28"/>
        </w:rPr>
        <w:t>керек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Жалпы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бұл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бағыттағы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жұмыстың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беталысы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жақсы</w:t>
      </w:r>
      <w:proofErr w:type="spellEnd"/>
      <w:r w:rsidRPr="00B568EC">
        <w:rPr>
          <w:color w:val="0F1320"/>
          <w:sz w:val="28"/>
          <w:szCs w:val="28"/>
        </w:rPr>
        <w:t xml:space="preserve">, оны </w:t>
      </w:r>
      <w:proofErr w:type="spellStart"/>
      <w:r w:rsidRPr="00B568EC">
        <w:rPr>
          <w:color w:val="0F1320"/>
          <w:sz w:val="28"/>
          <w:szCs w:val="28"/>
        </w:rPr>
        <w:t>жалғастыру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қажет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753575" w:rsidRPr="00753575" w:rsidRDefault="00753575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r w:rsidRPr="00B568EC">
        <w:rPr>
          <w:color w:val="0F1320"/>
          <w:sz w:val="28"/>
          <w:szCs w:val="28"/>
        </w:rPr>
        <w:t xml:space="preserve">Баланы </w:t>
      </w:r>
      <w:proofErr w:type="spellStart"/>
      <w:r w:rsidRPr="00B568EC">
        <w:rPr>
          <w:color w:val="0F1320"/>
          <w:sz w:val="28"/>
          <w:szCs w:val="28"/>
        </w:rPr>
        <w:t>мектепке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дайындау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мәселесіне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айрықша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назар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аударған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жөн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Мектепке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дейінгі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тәрбие</w:t>
      </w:r>
      <w:proofErr w:type="spellEnd"/>
      <w:r w:rsidRPr="00B568EC">
        <w:rPr>
          <w:color w:val="0F1320"/>
          <w:sz w:val="28"/>
          <w:szCs w:val="28"/>
        </w:rPr>
        <w:t xml:space="preserve"> беру </w:t>
      </w:r>
      <w:proofErr w:type="spellStart"/>
      <w:r w:rsidRPr="00B568EC">
        <w:rPr>
          <w:color w:val="0F1320"/>
          <w:sz w:val="28"/>
          <w:szCs w:val="28"/>
        </w:rPr>
        <w:t>және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оқыту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ісіне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мемлекетпен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қатар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ата-аналар</w:t>
      </w:r>
      <w:proofErr w:type="spellEnd"/>
      <w:r w:rsidRPr="00B568EC">
        <w:rPr>
          <w:color w:val="0F1320"/>
          <w:sz w:val="28"/>
          <w:szCs w:val="28"/>
        </w:rPr>
        <w:t xml:space="preserve"> да </w:t>
      </w:r>
      <w:proofErr w:type="spellStart"/>
      <w:r w:rsidRPr="00B568EC">
        <w:rPr>
          <w:color w:val="0F1320"/>
          <w:sz w:val="28"/>
          <w:szCs w:val="28"/>
        </w:rPr>
        <w:t>жауапты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Сондықтан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мектепке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дейінгі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білім</w:t>
      </w:r>
      <w:proofErr w:type="spellEnd"/>
      <w:r w:rsidRPr="00B568EC">
        <w:rPr>
          <w:color w:val="0F1320"/>
          <w:sz w:val="28"/>
          <w:szCs w:val="28"/>
        </w:rPr>
        <w:t xml:space="preserve"> беру </w:t>
      </w:r>
      <w:proofErr w:type="spellStart"/>
      <w:r w:rsidRPr="00B568EC">
        <w:rPr>
          <w:color w:val="0F1320"/>
          <w:sz w:val="28"/>
          <w:szCs w:val="28"/>
        </w:rPr>
        <w:t>саласында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балаға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бөлінетін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қаражат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отбасының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нақты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табысына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байланысты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болуы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керек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Осылайша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біз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білім</w:t>
      </w:r>
      <w:proofErr w:type="spellEnd"/>
      <w:r w:rsidRPr="00B568EC">
        <w:rPr>
          <w:color w:val="0F1320"/>
          <w:sz w:val="28"/>
          <w:szCs w:val="28"/>
        </w:rPr>
        <w:t xml:space="preserve"> беру </w:t>
      </w:r>
      <w:proofErr w:type="spellStart"/>
      <w:r w:rsidRPr="00B568EC">
        <w:rPr>
          <w:color w:val="0F1320"/>
          <w:sz w:val="28"/>
          <w:szCs w:val="28"/>
        </w:rPr>
        <w:t>жүйесін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одан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әрі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жетілдіру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арқылы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шын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мәнінде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мұқтаж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азаматтарға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көмек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көрсетеміз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және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мемлекеттік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қолдаудың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ашық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болуын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қамтамасыз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етеміз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Түптеп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келгенде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азаматтарымыздың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әлеуетін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арттырамыз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753575" w:rsidRPr="00753575" w:rsidRDefault="00753575" w:rsidP="00B568EC">
      <w:pPr>
        <w:shd w:val="clear" w:color="auto" w:fill="FAFAFB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</w:pP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Қоғамда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заң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 xml:space="preserve"> мен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тәртіп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идеологиясын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терең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орнықтыру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қажет</w:t>
      </w:r>
      <w:proofErr w:type="spellEnd"/>
      <w:r w:rsidRPr="00753575">
        <w:rPr>
          <w:rFonts w:ascii="Times New Roman" w:eastAsia="Times New Roman" w:hAnsi="Times New Roman" w:cs="Times New Roman"/>
          <w:b/>
          <w:bCs/>
          <w:color w:val="0F1320"/>
          <w:sz w:val="28"/>
          <w:szCs w:val="28"/>
          <w:lang w:eastAsia="ru-RU"/>
        </w:rPr>
        <w:t>.</w:t>
      </w:r>
    </w:p>
    <w:p w:rsidR="00753575" w:rsidRPr="00753575" w:rsidRDefault="00753575" w:rsidP="00B568EC">
      <w:pPr>
        <w:shd w:val="clear" w:color="auto" w:fill="FAFAFB"/>
        <w:spacing w:before="240" w:after="240"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Цифрлық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технологиялардың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күнделікті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өмірімізге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жаппай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енуі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түрлі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алаяқтардың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көбеюіне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әкеп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соқтыруда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Оған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бәріміз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куә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болып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отырмыз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Сондықтан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,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қазір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қаржы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және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экономика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негіздерін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білу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,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қарапайым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цифрлық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дағдыларды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меңгеру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аса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маңызды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болып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тұр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Осы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ретте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"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Amanat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"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lastRenderedPageBreak/>
        <w:t>партиясы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ұсынған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"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Қарызсыз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қоғам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"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жобасын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атап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өткім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келеді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Азаматтардың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қаржылық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сауатын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арттыруға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арналған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осы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жобаға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былтыр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65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мың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адам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қатысты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Ал,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биыл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одан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да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көп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адам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қатысады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.</w:t>
      </w:r>
    </w:p>
    <w:p w:rsidR="00B568EC" w:rsidRDefault="00753575" w:rsidP="00B568EC">
      <w:pPr>
        <w:spacing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Мектептерде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,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жоғары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оқу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орындарында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қаржылық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және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цифрлық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сауаттылық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негіздерін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үйрететін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білім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бағдарламасын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енгізу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қажет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Бұл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жұмысты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Үкімет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қаржы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саласын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реттеу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органдарымен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бірге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атқаруы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керек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.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Мұның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бәрі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азаматтарымыздың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әртүрлі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алаяқтардың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құрығына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түсіп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қалмауына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мүмкіндік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 xml:space="preserve"> </w:t>
      </w:r>
      <w:proofErr w:type="spellStart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береді</w:t>
      </w:r>
      <w:proofErr w:type="spellEnd"/>
      <w:r w:rsidRPr="00753575"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  <w:t>.</w:t>
      </w:r>
    </w:p>
    <w:p w:rsidR="00B568EC" w:rsidRDefault="00B568EC" w:rsidP="00B568EC">
      <w:pPr>
        <w:spacing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</w:p>
    <w:p w:rsidR="00B568EC" w:rsidRPr="00B568EC" w:rsidRDefault="00B568EC" w:rsidP="00B568EC">
      <w:pPr>
        <w:pStyle w:val="a3"/>
        <w:shd w:val="clear" w:color="auto" w:fill="FAFAFB"/>
        <w:spacing w:before="0" w:beforeAutospacing="0" w:after="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i/>
          <w:iCs/>
          <w:color w:val="0F1320"/>
          <w:sz w:val="28"/>
          <w:szCs w:val="28"/>
        </w:rPr>
        <w:t>Құрметті</w:t>
      </w:r>
      <w:proofErr w:type="spellEnd"/>
      <w:r w:rsidRPr="00B568EC">
        <w:rPr>
          <w:i/>
          <w:iCs/>
          <w:color w:val="0F1320"/>
          <w:sz w:val="28"/>
          <w:szCs w:val="28"/>
        </w:rPr>
        <w:t xml:space="preserve"> </w:t>
      </w:r>
      <w:proofErr w:type="spellStart"/>
      <w:r w:rsidRPr="00B568EC">
        <w:rPr>
          <w:i/>
          <w:iCs/>
          <w:color w:val="0F1320"/>
          <w:sz w:val="28"/>
          <w:szCs w:val="28"/>
        </w:rPr>
        <w:t>отандастар</w:t>
      </w:r>
      <w:proofErr w:type="spellEnd"/>
      <w:r w:rsidRPr="00B568EC">
        <w:rPr>
          <w:i/>
          <w:iCs/>
          <w:color w:val="0F1320"/>
          <w:sz w:val="28"/>
          <w:szCs w:val="28"/>
        </w:rPr>
        <w:t>!</w:t>
      </w:r>
    </w:p>
    <w:p w:rsidR="00B568EC" w:rsidRPr="00B568EC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Қазір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әлемде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қандай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түбегейлі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өзгерістер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болып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жатқанын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білесіздер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Экономикалық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саяси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климаттық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және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басқа</w:t>
      </w:r>
      <w:proofErr w:type="spellEnd"/>
      <w:r w:rsidRPr="00B568EC">
        <w:rPr>
          <w:color w:val="0F1320"/>
          <w:sz w:val="28"/>
          <w:szCs w:val="28"/>
        </w:rPr>
        <w:t xml:space="preserve"> да </w:t>
      </w:r>
      <w:proofErr w:type="spellStart"/>
      <w:r w:rsidRPr="00B568EC">
        <w:rPr>
          <w:color w:val="0F1320"/>
          <w:sz w:val="28"/>
          <w:szCs w:val="28"/>
        </w:rPr>
        <w:t>жаһандық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аймақтық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ауқымдағы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қауіп-қатерлер</w:t>
      </w:r>
      <w:proofErr w:type="spellEnd"/>
      <w:r w:rsidRPr="00B568EC">
        <w:rPr>
          <w:color w:val="0F1320"/>
          <w:sz w:val="28"/>
          <w:szCs w:val="28"/>
        </w:rPr>
        <w:t xml:space="preserve"> аз </w:t>
      </w:r>
      <w:proofErr w:type="spellStart"/>
      <w:r w:rsidRPr="00B568EC">
        <w:rPr>
          <w:color w:val="0F1320"/>
          <w:sz w:val="28"/>
          <w:szCs w:val="28"/>
        </w:rPr>
        <w:t>емес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Осындай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жағдайда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күнделікті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шаруамен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қатар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стратегиялық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маңызы</w:t>
      </w:r>
      <w:proofErr w:type="spellEnd"/>
      <w:r w:rsidRPr="00B568EC">
        <w:rPr>
          <w:color w:val="0F1320"/>
          <w:sz w:val="28"/>
          <w:szCs w:val="28"/>
        </w:rPr>
        <w:t xml:space="preserve"> бар </w:t>
      </w:r>
      <w:proofErr w:type="spellStart"/>
      <w:r w:rsidRPr="00B568EC">
        <w:rPr>
          <w:color w:val="0F1320"/>
          <w:sz w:val="28"/>
          <w:szCs w:val="28"/>
        </w:rPr>
        <w:t>көптеген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мәселені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шешуімізге</w:t>
      </w:r>
      <w:proofErr w:type="spellEnd"/>
      <w:r w:rsidRPr="00B568EC">
        <w:rPr>
          <w:color w:val="0F1320"/>
          <w:sz w:val="28"/>
          <w:szCs w:val="28"/>
        </w:rPr>
        <w:t xml:space="preserve"> тура </w:t>
      </w:r>
      <w:proofErr w:type="spellStart"/>
      <w:r w:rsidRPr="00B568EC">
        <w:rPr>
          <w:color w:val="0F1320"/>
          <w:sz w:val="28"/>
          <w:szCs w:val="28"/>
        </w:rPr>
        <w:t>келеді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Әрине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бір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мезетте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барлығына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бірдей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ресурсымыз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жетпейтіні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анық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B568EC" w:rsidRPr="00B568EC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Ешкім</w:t>
      </w:r>
      <w:proofErr w:type="spellEnd"/>
      <w:r w:rsidRPr="00B568EC">
        <w:rPr>
          <w:color w:val="0F1320"/>
          <w:sz w:val="28"/>
          <w:szCs w:val="28"/>
        </w:rPr>
        <w:t xml:space="preserve"> де </w:t>
      </w:r>
      <w:proofErr w:type="spellStart"/>
      <w:r w:rsidRPr="00B568EC">
        <w:rPr>
          <w:color w:val="0F1320"/>
          <w:sz w:val="28"/>
          <w:szCs w:val="28"/>
        </w:rPr>
        <w:t>бәрін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табан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астында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өзгерте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алмайды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Жылдар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бойы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шешімін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таппай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келген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мәселелер</w:t>
      </w:r>
      <w:proofErr w:type="spellEnd"/>
      <w:r w:rsidRPr="00B568EC">
        <w:rPr>
          <w:color w:val="0F1320"/>
          <w:sz w:val="28"/>
          <w:szCs w:val="28"/>
        </w:rPr>
        <w:t xml:space="preserve"> бар. </w:t>
      </w:r>
      <w:proofErr w:type="spellStart"/>
      <w:r w:rsidRPr="00B568EC">
        <w:rPr>
          <w:color w:val="0F1320"/>
          <w:sz w:val="28"/>
          <w:szCs w:val="28"/>
        </w:rPr>
        <w:t>Біз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ештеңені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жасырмай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бәрін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бүкпесіз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ашық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айтамыз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Қаншалықты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күрделі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болса</w:t>
      </w:r>
      <w:proofErr w:type="spellEnd"/>
      <w:r w:rsidRPr="00B568EC">
        <w:rPr>
          <w:color w:val="0F1320"/>
          <w:sz w:val="28"/>
          <w:szCs w:val="28"/>
        </w:rPr>
        <w:t xml:space="preserve"> да, </w:t>
      </w:r>
      <w:proofErr w:type="spellStart"/>
      <w:r w:rsidRPr="00B568EC">
        <w:rPr>
          <w:color w:val="0F1320"/>
          <w:sz w:val="28"/>
          <w:szCs w:val="28"/>
        </w:rPr>
        <w:t>барлық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мәселені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жүйелі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әрі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батыл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түрде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шешіп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келеміз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B568EC" w:rsidRPr="00B568EC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Алдымызда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ауқымды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жұмыс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тұр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Тұрақты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әлеуметтік-экономикалық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өрлеуді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қамтамасыз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ету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азаматтардың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жасампаздық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әлеуетін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толық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ашу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және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халықтың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әл-ауқатын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арттыру</w:t>
      </w:r>
      <w:proofErr w:type="spellEnd"/>
      <w:r w:rsidRPr="00B568EC">
        <w:rPr>
          <w:color w:val="0F1320"/>
          <w:sz w:val="28"/>
          <w:szCs w:val="28"/>
        </w:rPr>
        <w:t xml:space="preserve"> – </w:t>
      </w:r>
      <w:proofErr w:type="spellStart"/>
      <w:r w:rsidRPr="00B568EC">
        <w:rPr>
          <w:color w:val="0F1320"/>
          <w:sz w:val="28"/>
          <w:szCs w:val="28"/>
        </w:rPr>
        <w:t>мемлекеттің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маңызды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міндеті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B568EC" w:rsidRPr="00B568EC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Үкімет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мүшелері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әкімдер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депутаттар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және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барша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қоғам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өкілдері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әрдайым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отаншылдық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идеясына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адал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болуға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тиіс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Әр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іс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елге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деген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жанашырлық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ниетпен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жасалуы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керек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Әрбір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қадамымыз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елге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пайдасын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тигізуі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қажет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Біз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еліміздің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байлығын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үнемдеп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пайдалансақ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табанды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еңбек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етсек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салық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төлесек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өз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өнімдерімізді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сатып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алатын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болсақ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түрлі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жобаларға</w:t>
      </w:r>
      <w:proofErr w:type="spellEnd"/>
      <w:r w:rsidRPr="00B568EC">
        <w:rPr>
          <w:color w:val="0F1320"/>
          <w:sz w:val="28"/>
          <w:szCs w:val="28"/>
        </w:rPr>
        <w:t xml:space="preserve"> инвестиция </w:t>
      </w:r>
      <w:proofErr w:type="spellStart"/>
      <w:r w:rsidRPr="00B568EC">
        <w:rPr>
          <w:color w:val="0F1320"/>
          <w:sz w:val="28"/>
          <w:szCs w:val="28"/>
        </w:rPr>
        <w:lastRenderedPageBreak/>
        <w:t>салсақ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мемлекетіміздің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қуатын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арттыра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түсеміз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Демек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Отанымызға</w:t>
      </w:r>
      <w:proofErr w:type="spellEnd"/>
      <w:r w:rsidRPr="00B568EC">
        <w:rPr>
          <w:color w:val="0F1320"/>
          <w:sz w:val="28"/>
          <w:szCs w:val="28"/>
        </w:rPr>
        <w:t xml:space="preserve"> да, </w:t>
      </w:r>
      <w:proofErr w:type="spellStart"/>
      <w:r w:rsidRPr="00B568EC">
        <w:rPr>
          <w:color w:val="0F1320"/>
          <w:sz w:val="28"/>
          <w:szCs w:val="28"/>
        </w:rPr>
        <w:t>отбасымызға</w:t>
      </w:r>
      <w:proofErr w:type="spellEnd"/>
      <w:r w:rsidRPr="00B568EC">
        <w:rPr>
          <w:color w:val="0F1320"/>
          <w:sz w:val="28"/>
          <w:szCs w:val="28"/>
        </w:rPr>
        <w:t xml:space="preserve"> да </w:t>
      </w:r>
      <w:proofErr w:type="spellStart"/>
      <w:r w:rsidRPr="00B568EC">
        <w:rPr>
          <w:color w:val="0F1320"/>
          <w:sz w:val="28"/>
          <w:szCs w:val="28"/>
        </w:rPr>
        <w:t>пайдамыз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тиеді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деген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сөз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B568EC" w:rsidRPr="00B568EC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Біз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қиындықтарға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мойымай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барлық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мәселені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біртіндеп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байыппен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шешуіміз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керек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Мұның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бәрі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халықтың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тұрмыс-тіршілігіне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ғана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емес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қазіргі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бұлыңғыр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замандағы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еліміздің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тағдырына</w:t>
      </w:r>
      <w:proofErr w:type="spellEnd"/>
      <w:r w:rsidRPr="00B568EC">
        <w:rPr>
          <w:color w:val="0F1320"/>
          <w:sz w:val="28"/>
          <w:szCs w:val="28"/>
        </w:rPr>
        <w:t xml:space="preserve"> да </w:t>
      </w:r>
      <w:proofErr w:type="spellStart"/>
      <w:r w:rsidRPr="00B568EC">
        <w:rPr>
          <w:color w:val="0F1320"/>
          <w:sz w:val="28"/>
          <w:szCs w:val="28"/>
        </w:rPr>
        <w:t>тікелей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әсер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етеді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B568EC" w:rsidRPr="00B568EC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Біздің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ұзақ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мерзімге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арналған</w:t>
      </w:r>
      <w:proofErr w:type="spellEnd"/>
      <w:r w:rsidRPr="00B568EC">
        <w:rPr>
          <w:color w:val="0F1320"/>
          <w:sz w:val="28"/>
          <w:szCs w:val="28"/>
        </w:rPr>
        <w:t xml:space="preserve"> даму </w:t>
      </w:r>
      <w:proofErr w:type="spellStart"/>
      <w:r w:rsidRPr="00B568EC">
        <w:rPr>
          <w:color w:val="0F1320"/>
          <w:sz w:val="28"/>
          <w:szCs w:val="28"/>
        </w:rPr>
        <w:t>жолымыз</w:t>
      </w:r>
      <w:proofErr w:type="spellEnd"/>
      <w:r w:rsidRPr="00B568EC">
        <w:rPr>
          <w:color w:val="0F1320"/>
          <w:sz w:val="28"/>
          <w:szCs w:val="28"/>
        </w:rPr>
        <w:t xml:space="preserve"> – </w:t>
      </w:r>
      <w:proofErr w:type="spellStart"/>
      <w:r w:rsidRPr="00B568EC">
        <w:rPr>
          <w:color w:val="0F1320"/>
          <w:sz w:val="28"/>
          <w:szCs w:val="28"/>
        </w:rPr>
        <w:t>айқын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Биік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мақсаттарымыз</w:t>
      </w:r>
      <w:proofErr w:type="spellEnd"/>
      <w:r w:rsidRPr="00B568EC">
        <w:rPr>
          <w:color w:val="0F1320"/>
          <w:sz w:val="28"/>
          <w:szCs w:val="28"/>
        </w:rPr>
        <w:t xml:space="preserve"> бар. </w:t>
      </w:r>
      <w:proofErr w:type="spellStart"/>
      <w:r w:rsidRPr="00B568EC">
        <w:rPr>
          <w:color w:val="0F1320"/>
          <w:sz w:val="28"/>
          <w:szCs w:val="28"/>
        </w:rPr>
        <w:t>Оған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жету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үшін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ең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алдымен</w:t>
      </w:r>
      <w:proofErr w:type="spellEnd"/>
      <w:r w:rsidRPr="00B568EC">
        <w:rPr>
          <w:color w:val="0F1320"/>
          <w:sz w:val="28"/>
          <w:szCs w:val="28"/>
        </w:rPr>
        <w:t xml:space="preserve">, ел </w:t>
      </w:r>
      <w:proofErr w:type="spellStart"/>
      <w:r w:rsidRPr="00B568EC">
        <w:rPr>
          <w:color w:val="0F1320"/>
          <w:sz w:val="28"/>
          <w:szCs w:val="28"/>
        </w:rPr>
        <w:t>бірлігін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сақтай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білуіміз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керек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Бір-бірімізге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қолдау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білдіріп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құрмет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көрсетуіміз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қажет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B568EC" w:rsidRPr="00B568EC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Біз</w:t>
      </w:r>
      <w:proofErr w:type="spellEnd"/>
      <w:r w:rsidRPr="00B568EC">
        <w:rPr>
          <w:color w:val="0F1320"/>
          <w:sz w:val="28"/>
          <w:szCs w:val="28"/>
        </w:rPr>
        <w:t xml:space="preserve"> – </w:t>
      </w:r>
      <w:proofErr w:type="spellStart"/>
      <w:r w:rsidRPr="00B568EC">
        <w:rPr>
          <w:color w:val="0F1320"/>
          <w:sz w:val="28"/>
          <w:szCs w:val="28"/>
        </w:rPr>
        <w:t>берекелі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бірліктің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арқасында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түрлі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сынақтан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сүрінбей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өткен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халықпыз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Алдағы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уақытта</w:t>
      </w:r>
      <w:proofErr w:type="spellEnd"/>
      <w:r w:rsidRPr="00B568EC">
        <w:rPr>
          <w:color w:val="0F1320"/>
          <w:sz w:val="28"/>
          <w:szCs w:val="28"/>
        </w:rPr>
        <w:t xml:space="preserve"> да </w:t>
      </w:r>
      <w:proofErr w:type="spellStart"/>
      <w:r w:rsidRPr="00B568EC">
        <w:rPr>
          <w:color w:val="0F1320"/>
          <w:sz w:val="28"/>
          <w:szCs w:val="28"/>
        </w:rPr>
        <w:t>солай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болмақ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Бәріміз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бір</w:t>
      </w:r>
      <w:proofErr w:type="spellEnd"/>
      <w:r w:rsidRPr="00B568EC">
        <w:rPr>
          <w:color w:val="0F1320"/>
          <w:sz w:val="28"/>
          <w:szCs w:val="28"/>
        </w:rPr>
        <w:t xml:space="preserve"> ел </w:t>
      </w:r>
      <w:proofErr w:type="spellStart"/>
      <w:r w:rsidRPr="00B568EC">
        <w:rPr>
          <w:color w:val="0F1320"/>
          <w:sz w:val="28"/>
          <w:szCs w:val="28"/>
        </w:rPr>
        <w:t>болып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әділетті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және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дамыған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Қазақстанды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бірге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құрайық</w:t>
      </w:r>
      <w:proofErr w:type="spellEnd"/>
      <w:r w:rsidRPr="00B568EC">
        <w:rPr>
          <w:color w:val="0F1320"/>
          <w:sz w:val="28"/>
          <w:szCs w:val="28"/>
        </w:rPr>
        <w:t xml:space="preserve">. Сонда </w:t>
      </w:r>
      <w:proofErr w:type="spellStart"/>
      <w:r w:rsidRPr="00B568EC">
        <w:rPr>
          <w:color w:val="0F1320"/>
          <w:sz w:val="28"/>
          <w:szCs w:val="28"/>
        </w:rPr>
        <w:t>әркім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өз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елінің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кірпіші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болып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қаланып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арман-мұратына</w:t>
      </w:r>
      <w:proofErr w:type="spellEnd"/>
      <w:r w:rsidRPr="00B568EC">
        <w:rPr>
          <w:color w:val="0F1320"/>
          <w:sz w:val="28"/>
          <w:szCs w:val="28"/>
        </w:rPr>
        <w:t xml:space="preserve"> жете </w:t>
      </w:r>
      <w:proofErr w:type="spellStart"/>
      <w:r w:rsidRPr="00B568EC">
        <w:rPr>
          <w:color w:val="0F1320"/>
          <w:sz w:val="28"/>
          <w:szCs w:val="28"/>
        </w:rPr>
        <w:t>алады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B568EC" w:rsidRPr="00B568EC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Әр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адамға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және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баршаға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бірдей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мүмкіндік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беретін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мемлекетті</w:t>
      </w:r>
      <w:proofErr w:type="spellEnd"/>
      <w:r w:rsidRPr="00B568EC">
        <w:rPr>
          <w:color w:val="0F1320"/>
          <w:sz w:val="28"/>
          <w:szCs w:val="28"/>
        </w:rPr>
        <w:t xml:space="preserve">, </w:t>
      </w:r>
      <w:proofErr w:type="spellStart"/>
      <w:r w:rsidRPr="00B568EC">
        <w:rPr>
          <w:color w:val="0F1320"/>
          <w:sz w:val="28"/>
          <w:szCs w:val="28"/>
        </w:rPr>
        <w:t>яғни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Әділетті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Қазақстанды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болашақ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ұрпаққа</w:t>
      </w:r>
      <w:proofErr w:type="spellEnd"/>
      <w:r w:rsidRPr="00B568EC">
        <w:rPr>
          <w:color w:val="0F1320"/>
          <w:sz w:val="28"/>
          <w:szCs w:val="28"/>
        </w:rPr>
        <w:t xml:space="preserve"> аманат </w:t>
      </w:r>
      <w:proofErr w:type="spellStart"/>
      <w:r w:rsidRPr="00B568EC">
        <w:rPr>
          <w:color w:val="0F1320"/>
          <w:sz w:val="28"/>
          <w:szCs w:val="28"/>
        </w:rPr>
        <w:t>ету</w:t>
      </w:r>
      <w:proofErr w:type="spellEnd"/>
      <w:r w:rsidRPr="00B568EC">
        <w:rPr>
          <w:color w:val="0F1320"/>
          <w:sz w:val="28"/>
          <w:szCs w:val="28"/>
        </w:rPr>
        <w:t xml:space="preserve"> – </w:t>
      </w:r>
      <w:proofErr w:type="spellStart"/>
      <w:r w:rsidRPr="00B568EC">
        <w:rPr>
          <w:color w:val="0F1320"/>
          <w:sz w:val="28"/>
          <w:szCs w:val="28"/>
        </w:rPr>
        <w:t>баршамызға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ортақ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міндет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B568EC" w:rsidRPr="00B568EC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r w:rsidRPr="00B568EC">
        <w:rPr>
          <w:color w:val="0F1320"/>
          <w:sz w:val="28"/>
          <w:szCs w:val="28"/>
        </w:rPr>
        <w:t xml:space="preserve">Мен </w:t>
      </w:r>
      <w:proofErr w:type="spellStart"/>
      <w:r w:rsidRPr="00B568EC">
        <w:rPr>
          <w:color w:val="0F1320"/>
          <w:sz w:val="28"/>
          <w:szCs w:val="28"/>
        </w:rPr>
        <w:t>Мемлекет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басшысы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ретінде</w:t>
      </w:r>
      <w:proofErr w:type="spellEnd"/>
      <w:r w:rsidRPr="00B568EC">
        <w:rPr>
          <w:color w:val="0F1320"/>
          <w:sz w:val="28"/>
          <w:szCs w:val="28"/>
        </w:rPr>
        <w:t xml:space="preserve"> осы </w:t>
      </w:r>
      <w:proofErr w:type="spellStart"/>
      <w:r w:rsidRPr="00B568EC">
        <w:rPr>
          <w:color w:val="0F1320"/>
          <w:sz w:val="28"/>
          <w:szCs w:val="28"/>
        </w:rPr>
        <w:t>міндетті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орындауға</w:t>
      </w:r>
      <w:proofErr w:type="spellEnd"/>
      <w:r w:rsidRPr="00B568EC">
        <w:rPr>
          <w:color w:val="0F1320"/>
          <w:sz w:val="28"/>
          <w:szCs w:val="28"/>
        </w:rPr>
        <w:t xml:space="preserve"> бар </w:t>
      </w:r>
      <w:proofErr w:type="spellStart"/>
      <w:r w:rsidRPr="00B568EC">
        <w:rPr>
          <w:color w:val="0F1320"/>
          <w:sz w:val="28"/>
          <w:szCs w:val="28"/>
        </w:rPr>
        <w:t>күш-жігерімді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саламын</w:t>
      </w:r>
      <w:proofErr w:type="spellEnd"/>
      <w:r w:rsidRPr="00B568EC">
        <w:rPr>
          <w:color w:val="0F1320"/>
          <w:sz w:val="28"/>
          <w:szCs w:val="28"/>
        </w:rPr>
        <w:t xml:space="preserve">. </w:t>
      </w:r>
      <w:proofErr w:type="spellStart"/>
      <w:r w:rsidRPr="00B568EC">
        <w:rPr>
          <w:color w:val="0F1320"/>
          <w:sz w:val="28"/>
          <w:szCs w:val="28"/>
        </w:rPr>
        <w:t>Сіздер</w:t>
      </w:r>
      <w:proofErr w:type="spellEnd"/>
      <w:r w:rsidRPr="00B568EC">
        <w:rPr>
          <w:color w:val="0F1320"/>
          <w:sz w:val="28"/>
          <w:szCs w:val="28"/>
        </w:rPr>
        <w:t xml:space="preserve"> де </w:t>
      </w:r>
      <w:proofErr w:type="spellStart"/>
      <w:r w:rsidRPr="00B568EC">
        <w:rPr>
          <w:color w:val="0F1320"/>
          <w:sz w:val="28"/>
          <w:szCs w:val="28"/>
        </w:rPr>
        <w:t>ортақ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мақсатқа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жету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үшін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табанды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еңбек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етесіздер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деп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сенемін</w:t>
      </w:r>
      <w:proofErr w:type="spellEnd"/>
      <w:r w:rsidRPr="00B568EC">
        <w:rPr>
          <w:color w:val="0F1320"/>
          <w:sz w:val="28"/>
          <w:szCs w:val="28"/>
        </w:rPr>
        <w:t>.</w:t>
      </w:r>
    </w:p>
    <w:p w:rsidR="00B568EC" w:rsidRPr="00B568EC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Қастерлі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Отанымыз</w:t>
      </w:r>
      <w:proofErr w:type="spellEnd"/>
      <w:r w:rsidRPr="00B568EC">
        <w:rPr>
          <w:color w:val="0F1320"/>
          <w:sz w:val="28"/>
          <w:szCs w:val="28"/>
        </w:rPr>
        <w:t xml:space="preserve"> – </w:t>
      </w:r>
      <w:proofErr w:type="spellStart"/>
      <w:r w:rsidRPr="00B568EC">
        <w:rPr>
          <w:color w:val="0F1320"/>
          <w:sz w:val="28"/>
          <w:szCs w:val="28"/>
        </w:rPr>
        <w:t>Қазақстан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өркендей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берсін</w:t>
      </w:r>
      <w:proofErr w:type="spellEnd"/>
      <w:r w:rsidRPr="00B568EC">
        <w:rPr>
          <w:color w:val="0F1320"/>
          <w:sz w:val="28"/>
          <w:szCs w:val="28"/>
        </w:rPr>
        <w:t>!</w:t>
      </w:r>
    </w:p>
    <w:p w:rsidR="00B568EC" w:rsidRPr="00B568EC" w:rsidRDefault="00B568EC" w:rsidP="00B568EC">
      <w:pPr>
        <w:pStyle w:val="a3"/>
        <w:shd w:val="clear" w:color="auto" w:fill="FAFAFB"/>
        <w:spacing w:before="240" w:beforeAutospacing="0" w:after="240" w:afterAutospacing="0" w:line="360" w:lineRule="auto"/>
        <w:rPr>
          <w:color w:val="0F1320"/>
          <w:sz w:val="28"/>
          <w:szCs w:val="28"/>
        </w:rPr>
      </w:pPr>
      <w:proofErr w:type="spellStart"/>
      <w:r w:rsidRPr="00B568EC">
        <w:rPr>
          <w:color w:val="0F1320"/>
          <w:sz w:val="28"/>
          <w:szCs w:val="28"/>
        </w:rPr>
        <w:t>Халқымыз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аман</w:t>
      </w:r>
      <w:proofErr w:type="spellEnd"/>
      <w:r w:rsidRPr="00B568EC">
        <w:rPr>
          <w:color w:val="0F1320"/>
          <w:sz w:val="28"/>
          <w:szCs w:val="28"/>
        </w:rPr>
        <w:t xml:space="preserve"> </w:t>
      </w:r>
      <w:proofErr w:type="spellStart"/>
      <w:r w:rsidRPr="00B568EC">
        <w:rPr>
          <w:color w:val="0F1320"/>
          <w:sz w:val="28"/>
          <w:szCs w:val="28"/>
        </w:rPr>
        <w:t>болсын</w:t>
      </w:r>
      <w:proofErr w:type="spellEnd"/>
      <w:r w:rsidRPr="00B568EC">
        <w:rPr>
          <w:color w:val="0F1320"/>
          <w:sz w:val="28"/>
          <w:szCs w:val="28"/>
        </w:rPr>
        <w:t>!</w:t>
      </w:r>
      <w:bookmarkStart w:id="0" w:name="_GoBack"/>
      <w:bookmarkEnd w:id="0"/>
    </w:p>
    <w:p w:rsidR="00B568EC" w:rsidRPr="00753575" w:rsidRDefault="00B568EC" w:rsidP="00B568EC">
      <w:pPr>
        <w:spacing w:line="360" w:lineRule="auto"/>
        <w:rPr>
          <w:rFonts w:ascii="Times New Roman" w:eastAsia="Times New Roman" w:hAnsi="Times New Roman" w:cs="Times New Roman"/>
          <w:color w:val="0F1320"/>
          <w:sz w:val="28"/>
          <w:szCs w:val="28"/>
          <w:lang w:eastAsia="ru-RU"/>
        </w:rPr>
      </w:pPr>
    </w:p>
    <w:p w:rsidR="00753575" w:rsidRPr="00B568EC" w:rsidRDefault="00753575" w:rsidP="00B568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53575" w:rsidRPr="00B5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75"/>
    <w:rsid w:val="00615183"/>
    <w:rsid w:val="00753575"/>
    <w:rsid w:val="00B5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A3B43-C108-46F8-B4E1-72E535FF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25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2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80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128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7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2024-09-10T15:20:00Z</dcterms:created>
  <dcterms:modified xsi:type="dcterms:W3CDTF">2024-09-10T15:40:00Z</dcterms:modified>
</cp:coreProperties>
</file>