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77" w:rsidRPr="00907732" w:rsidRDefault="008F1877" w:rsidP="00907732">
      <w:pPr>
        <w:pStyle w:val="a3"/>
        <w:shd w:val="clear" w:color="auto" w:fill="FFFFFF"/>
        <w:spacing w:before="0" w:beforeAutospacing="0" w:after="0" w:afterAutospacing="0"/>
        <w:ind w:firstLine="300"/>
        <w:rPr>
          <w:sz w:val="28"/>
          <w:szCs w:val="28"/>
          <w:lang w:val="kk-KZ"/>
        </w:rPr>
      </w:pPr>
      <w:bookmarkStart w:id="0" w:name="_GoBack"/>
      <w:bookmarkEnd w:id="0"/>
    </w:p>
    <w:p w:rsidR="008F1877" w:rsidRPr="00907732" w:rsidRDefault="008F1877" w:rsidP="00907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Выписка из протокола </w:t>
      </w:r>
      <w:r w:rsidRPr="00907732">
        <w:rPr>
          <w:rFonts w:ascii="Times New Roman" w:hAnsi="Times New Roman" w:cs="Times New Roman"/>
          <w:sz w:val="28"/>
          <w:szCs w:val="28"/>
        </w:rPr>
        <w:t xml:space="preserve"> 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907732">
        <w:rPr>
          <w:rFonts w:ascii="Times New Roman" w:hAnsi="Times New Roman" w:cs="Times New Roman"/>
          <w:sz w:val="28"/>
          <w:szCs w:val="28"/>
        </w:rPr>
        <w:t xml:space="preserve"> </w:t>
      </w:r>
      <w:r w:rsidR="00385834" w:rsidRPr="00907732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8F1877" w:rsidRPr="00907732" w:rsidRDefault="008F1877" w:rsidP="00907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907732">
        <w:rPr>
          <w:rFonts w:ascii="Times New Roman" w:hAnsi="Times New Roman" w:cs="Times New Roman"/>
          <w:sz w:val="28"/>
          <w:szCs w:val="28"/>
        </w:rPr>
        <w:t>аседания</w:t>
      </w:r>
      <w:proofErr w:type="spellEnd"/>
      <w:r w:rsidRPr="00907732">
        <w:rPr>
          <w:rFonts w:ascii="Times New Roman" w:hAnsi="Times New Roman" w:cs="Times New Roman"/>
          <w:sz w:val="28"/>
          <w:szCs w:val="28"/>
        </w:rPr>
        <w:t xml:space="preserve"> 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>Методического совета ГУ «Отдел образования г. Балхаш»</w:t>
      </w:r>
    </w:p>
    <w:p w:rsidR="008F1877" w:rsidRPr="00907732" w:rsidRDefault="008F1877" w:rsidP="00907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1877" w:rsidRPr="00907732" w:rsidRDefault="008F1877" w:rsidP="00907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1877" w:rsidRPr="00907732" w:rsidRDefault="008F1877" w:rsidP="00907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385834" w:rsidRPr="00907732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>.09. 2015  года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</w:t>
      </w:r>
      <w:r w:rsidRPr="00907732">
        <w:rPr>
          <w:rFonts w:ascii="Times New Roman" w:hAnsi="Times New Roman" w:cs="Times New Roman"/>
          <w:sz w:val="28"/>
          <w:szCs w:val="28"/>
        </w:rPr>
        <w:t>Присутствовали: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5834" w:rsidRPr="00907732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8F1877" w:rsidRPr="00907732" w:rsidRDefault="008F1877" w:rsidP="00907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1877" w:rsidRPr="00907732" w:rsidRDefault="008F1877" w:rsidP="00907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1877" w:rsidRPr="00907732" w:rsidRDefault="008F1877" w:rsidP="00907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732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F1877" w:rsidRPr="00907732" w:rsidRDefault="008F1877" w:rsidP="00907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</w:rPr>
        <w:t>1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. Рассмотрение и согласование проекта Стратегии </w:t>
      </w:r>
      <w:r w:rsidRPr="0090773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>КГКП «Дворец школьников»  на 2016-2018 годы.</w:t>
      </w:r>
    </w:p>
    <w:p w:rsidR="008F1877" w:rsidRPr="00907732" w:rsidRDefault="008F1877" w:rsidP="00907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F1877" w:rsidRPr="00907732" w:rsidRDefault="008F1877" w:rsidP="00907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Ход заседания</w:t>
      </w:r>
    </w:p>
    <w:p w:rsidR="008F1877" w:rsidRPr="00907732" w:rsidRDefault="008F1877" w:rsidP="00907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12E2" w:rsidRPr="00907732" w:rsidRDefault="00385834" w:rsidP="00907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1877" w:rsidRPr="00907732">
        <w:rPr>
          <w:rFonts w:ascii="Times New Roman" w:hAnsi="Times New Roman" w:cs="Times New Roman"/>
          <w:sz w:val="28"/>
          <w:szCs w:val="28"/>
        </w:rPr>
        <w:t xml:space="preserve">По </w:t>
      </w:r>
      <w:r w:rsidR="008F1877" w:rsidRPr="00907732">
        <w:rPr>
          <w:rFonts w:ascii="Times New Roman" w:hAnsi="Times New Roman" w:cs="Times New Roman"/>
          <w:sz w:val="28"/>
          <w:szCs w:val="28"/>
          <w:lang w:val="kk-KZ"/>
        </w:rPr>
        <w:t>первому</w:t>
      </w:r>
      <w:r w:rsidR="008F1877" w:rsidRPr="00907732">
        <w:rPr>
          <w:rFonts w:ascii="Times New Roman" w:hAnsi="Times New Roman" w:cs="Times New Roman"/>
          <w:sz w:val="28"/>
          <w:szCs w:val="28"/>
        </w:rPr>
        <w:t xml:space="preserve"> вопросу слушали</w:t>
      </w:r>
      <w:r w:rsidR="008F1877"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 заведующую методическим кабинетом ГУ «Отдел образования </w:t>
      </w:r>
      <w:proofErr w:type="gramStart"/>
      <w:r w:rsidR="008F1877" w:rsidRPr="00907732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gramEnd"/>
      <w:r w:rsidR="008F1877" w:rsidRPr="00907732">
        <w:rPr>
          <w:rFonts w:ascii="Times New Roman" w:hAnsi="Times New Roman" w:cs="Times New Roman"/>
          <w:sz w:val="28"/>
          <w:szCs w:val="28"/>
          <w:lang w:val="kk-KZ"/>
        </w:rPr>
        <w:t>. Балхаш» Бектурганову Асию Онгарбековну, которая п</w:t>
      </w:r>
      <w:proofErr w:type="spellStart"/>
      <w:r w:rsidR="000C12E2" w:rsidRPr="00907732">
        <w:rPr>
          <w:rFonts w:ascii="Times New Roman" w:hAnsi="Times New Roman" w:cs="Times New Roman"/>
          <w:sz w:val="28"/>
          <w:szCs w:val="28"/>
        </w:rPr>
        <w:t>редложила</w:t>
      </w:r>
      <w:proofErr w:type="spellEnd"/>
      <w:r w:rsidR="000C12E2" w:rsidRPr="00907732">
        <w:rPr>
          <w:rFonts w:ascii="Times New Roman" w:hAnsi="Times New Roman" w:cs="Times New Roman"/>
          <w:sz w:val="28"/>
          <w:szCs w:val="28"/>
        </w:rPr>
        <w:t xml:space="preserve">  на рассмотрение Стратегию </w:t>
      </w:r>
      <w:r w:rsidR="008F1877" w:rsidRPr="0090773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F1877" w:rsidRPr="00907732">
        <w:rPr>
          <w:rFonts w:ascii="Times New Roman" w:hAnsi="Times New Roman" w:cs="Times New Roman"/>
          <w:sz w:val="28"/>
          <w:szCs w:val="28"/>
          <w:lang w:val="kk-KZ"/>
        </w:rPr>
        <w:t>КГКП «Дворец школьников»  на 2016-2018 годы.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12E2" w:rsidRPr="00907732">
        <w:rPr>
          <w:rFonts w:ascii="Times New Roman" w:hAnsi="Times New Roman" w:cs="Times New Roman"/>
          <w:sz w:val="28"/>
          <w:szCs w:val="28"/>
        </w:rPr>
        <w:t>Стратегия   предполагает решение ряда приоритетных задач, среди которых:</w:t>
      </w:r>
    </w:p>
    <w:p w:rsidR="00385834" w:rsidRPr="00907732" w:rsidRDefault="000C12E2" w:rsidP="00907732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</w:rPr>
        <w:t xml:space="preserve"> </w:t>
      </w:r>
      <w:r w:rsidR="00385834" w:rsidRPr="00907732">
        <w:rPr>
          <w:rFonts w:ascii="Times New Roman" w:hAnsi="Times New Roman" w:cs="Times New Roman"/>
          <w:sz w:val="28"/>
          <w:szCs w:val="28"/>
        </w:rPr>
        <w:t>Обеспечение непрерывности и преемственности содержания общего и дополнительного образования как средства становления ценностного отношения к гражданскому и безопасному поведению в социуме.</w:t>
      </w:r>
    </w:p>
    <w:p w:rsidR="00385834" w:rsidRPr="00907732" w:rsidRDefault="00385834" w:rsidP="009077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Продолжение работы по использованию здоровьесберегающих и информационных технологий в образовательном процессе Дворца школьников.</w:t>
      </w:r>
    </w:p>
    <w:p w:rsidR="00385834" w:rsidRPr="00907732" w:rsidRDefault="00385834" w:rsidP="009077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Создание воспитательной среды, способствующей комфортному вхождению воспитанников в систему социальных отношений и их успешной социализации.</w:t>
      </w:r>
    </w:p>
    <w:p w:rsidR="00385834" w:rsidRPr="00907732" w:rsidRDefault="00385834" w:rsidP="009077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Поддержка педагогического мастерства через актуализацию, развитие, реализацию компетентностно-ориентированного подхода.</w:t>
      </w:r>
    </w:p>
    <w:p w:rsidR="00385834" w:rsidRPr="00907732" w:rsidRDefault="00385834" w:rsidP="009077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</w:rPr>
        <w:t>Повышение эффективности и совершенствование системы управления Дворца школьников в соответствии с приоритетами развития сферы дополнительного образования для обеспечения условия роста экономической самостоятельности.</w:t>
      </w:r>
    </w:p>
    <w:p w:rsidR="00385834" w:rsidRPr="00907732" w:rsidRDefault="00385834" w:rsidP="0090773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Расширение сети научно-технических кружков.</w:t>
      </w:r>
    </w:p>
    <w:p w:rsidR="00385834" w:rsidRPr="00907732" w:rsidRDefault="00385834" w:rsidP="0090773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732">
        <w:rPr>
          <w:rFonts w:ascii="Times New Roman" w:hAnsi="Times New Roman" w:cs="Times New Roman"/>
          <w:bCs/>
          <w:sz w:val="28"/>
          <w:szCs w:val="28"/>
        </w:rPr>
        <w:t xml:space="preserve">Обеспечение доступности и равных возможностей получения </w:t>
      </w:r>
      <w:proofErr w:type="gramStart"/>
      <w:r w:rsidRPr="00907732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907732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образования. Расширение диапазона образовательных услуг в соответствии с запросами детей и родителей.</w:t>
      </w:r>
    </w:p>
    <w:p w:rsidR="00385834" w:rsidRPr="00907732" w:rsidRDefault="00385834" w:rsidP="009077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732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proofErr w:type="spellStart"/>
      <w:r w:rsidRPr="00907732">
        <w:rPr>
          <w:rFonts w:ascii="Times New Roman" w:hAnsi="Times New Roman" w:cs="Times New Roman"/>
          <w:bCs/>
          <w:sz w:val="28"/>
          <w:szCs w:val="28"/>
        </w:rPr>
        <w:t>имиджевой</w:t>
      </w:r>
      <w:proofErr w:type="spellEnd"/>
      <w:r w:rsidRPr="00907732">
        <w:rPr>
          <w:rFonts w:ascii="Times New Roman" w:hAnsi="Times New Roman" w:cs="Times New Roman"/>
          <w:bCs/>
          <w:sz w:val="28"/>
          <w:szCs w:val="28"/>
        </w:rPr>
        <w:t xml:space="preserve"> политики Дворца школьников. </w:t>
      </w:r>
    </w:p>
    <w:p w:rsidR="00385834" w:rsidRPr="00907732" w:rsidRDefault="00385834" w:rsidP="009077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732">
        <w:rPr>
          <w:rFonts w:ascii="Times New Roman" w:hAnsi="Times New Roman" w:cs="Times New Roman"/>
          <w:bCs/>
          <w:sz w:val="28"/>
          <w:szCs w:val="28"/>
        </w:rPr>
        <w:t>Укрепление материально-технической базы учреждения.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 xml:space="preserve">  Таким образом, необходимость создания Стратегии  развития Дворца определяется:</w:t>
      </w:r>
    </w:p>
    <w:p w:rsidR="000C12E2" w:rsidRPr="00907732" w:rsidRDefault="000C12E2" w:rsidP="009077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 xml:space="preserve">с одной стороны, изменением </w:t>
      </w:r>
      <w:proofErr w:type="spellStart"/>
      <w:r w:rsidRPr="00907732">
        <w:rPr>
          <w:sz w:val="28"/>
          <w:szCs w:val="28"/>
        </w:rPr>
        <w:t>социокультурной</w:t>
      </w:r>
      <w:proofErr w:type="spellEnd"/>
      <w:r w:rsidRPr="00907732">
        <w:rPr>
          <w:sz w:val="28"/>
          <w:szCs w:val="28"/>
        </w:rPr>
        <w:t xml:space="preserve"> ситуации и социального заказа, требованиями политики государства в области </w:t>
      </w:r>
      <w:r w:rsidRPr="00907732">
        <w:rPr>
          <w:sz w:val="28"/>
          <w:szCs w:val="28"/>
        </w:rPr>
        <w:lastRenderedPageBreak/>
        <w:t>дополнительного образования детей, направленной на модернизацию дея</w:t>
      </w:r>
      <w:r w:rsidR="008F1877" w:rsidRPr="00907732">
        <w:rPr>
          <w:sz w:val="28"/>
          <w:szCs w:val="28"/>
        </w:rPr>
        <w:t xml:space="preserve">тельности учреждений системы </w:t>
      </w:r>
      <w:r w:rsidR="008F1877" w:rsidRPr="00907732">
        <w:rPr>
          <w:sz w:val="28"/>
          <w:szCs w:val="28"/>
          <w:lang w:val="kk-KZ"/>
        </w:rPr>
        <w:t>дополнительной системы</w:t>
      </w:r>
      <w:r w:rsidRPr="00907732">
        <w:rPr>
          <w:sz w:val="28"/>
          <w:szCs w:val="28"/>
        </w:rPr>
        <w:t>;</w:t>
      </w:r>
    </w:p>
    <w:p w:rsidR="000C12E2" w:rsidRPr="00907732" w:rsidRDefault="000C12E2" w:rsidP="009077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>с другой стороны, достижением основных целей и реализацией ключевых положений предшествующей программы развития и готовностью Дворца к переходу на новый уровень развития.</w:t>
      </w:r>
    </w:p>
    <w:p w:rsidR="000C12E2" w:rsidRPr="00907732" w:rsidRDefault="00385834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 xml:space="preserve"> КГКП </w:t>
      </w:r>
      <w:r w:rsidRPr="00907732">
        <w:rPr>
          <w:sz w:val="28"/>
          <w:szCs w:val="28"/>
          <w:lang w:val="kk-KZ"/>
        </w:rPr>
        <w:t>«Дворец школьников»</w:t>
      </w:r>
      <w:r w:rsidR="000C12E2" w:rsidRPr="00907732">
        <w:rPr>
          <w:sz w:val="28"/>
          <w:szCs w:val="28"/>
        </w:rPr>
        <w:t xml:space="preserve"> – многопрофильное учреждение, обеспечивающее развитие дополнительного образо</w:t>
      </w:r>
      <w:r w:rsidR="008F1877" w:rsidRPr="00907732">
        <w:rPr>
          <w:sz w:val="28"/>
          <w:szCs w:val="28"/>
        </w:rPr>
        <w:t>вания детей и молодежи</w:t>
      </w:r>
      <w:r w:rsidR="000C12E2" w:rsidRPr="00907732">
        <w:rPr>
          <w:sz w:val="28"/>
          <w:szCs w:val="28"/>
        </w:rPr>
        <w:t>.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kk-KZ"/>
        </w:rPr>
      </w:pPr>
      <w:r w:rsidRPr="00907732">
        <w:rPr>
          <w:sz w:val="28"/>
          <w:szCs w:val="28"/>
        </w:rPr>
        <w:t xml:space="preserve"> Основными потребителями образовательных услуг являются </w:t>
      </w:r>
      <w:proofErr w:type="gramStart"/>
      <w:r w:rsidRPr="00907732">
        <w:rPr>
          <w:sz w:val="28"/>
          <w:szCs w:val="28"/>
        </w:rPr>
        <w:t>обучаю</w:t>
      </w:r>
      <w:r w:rsidR="00385834" w:rsidRPr="00907732">
        <w:rPr>
          <w:sz w:val="28"/>
          <w:szCs w:val="28"/>
        </w:rPr>
        <w:t>щиеся</w:t>
      </w:r>
      <w:proofErr w:type="gramEnd"/>
      <w:r w:rsidR="00385834" w:rsidRPr="00907732">
        <w:rPr>
          <w:sz w:val="28"/>
          <w:szCs w:val="28"/>
        </w:rPr>
        <w:t xml:space="preserve"> школ микрорайона -   ОСШ </w:t>
      </w:r>
      <w:r w:rsidR="00385834" w:rsidRPr="00907732">
        <w:rPr>
          <w:sz w:val="28"/>
          <w:szCs w:val="28"/>
          <w:lang w:val="kk-KZ"/>
        </w:rPr>
        <w:t>№16, 17, 1, 4 Лицей №2, школа-лицей №15.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 xml:space="preserve">Дворец располагает большим арсеналом современных дидактических и технических ресурсов, позволяющих осуществлять качественное дополнительное образование на современном уровне. </w:t>
      </w:r>
    </w:p>
    <w:p w:rsidR="000C12E2" w:rsidRPr="00907732" w:rsidRDefault="00385834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 xml:space="preserve"> </w:t>
      </w:r>
      <w:r w:rsidRPr="00907732">
        <w:rPr>
          <w:sz w:val="28"/>
          <w:szCs w:val="28"/>
          <w:lang w:val="kk-KZ"/>
        </w:rPr>
        <w:t xml:space="preserve">19 </w:t>
      </w:r>
      <w:r w:rsidR="000C12E2" w:rsidRPr="00907732">
        <w:rPr>
          <w:sz w:val="28"/>
          <w:szCs w:val="28"/>
        </w:rPr>
        <w:t>учебных и административных кабинетов   обеспечены компьютерной и копировально-множительной техникой, цифровыми образовательными ресурсами, выходом в сеть Интернет. Компьютерный кабинет  Дворца оборудован интерактивным экраном, аудитория используется не только для проведения занятий информатики, но и совещаний различных уровней, научно-практических конференций обучающихся, заседаний органов самоуправления, психологических тренингов, учебных занятий по робототехнике  и шахматам.   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> В</w:t>
      </w:r>
      <w:r w:rsidR="008F1877" w:rsidRPr="00907732">
        <w:rPr>
          <w:sz w:val="28"/>
          <w:szCs w:val="28"/>
        </w:rPr>
        <w:t xml:space="preserve"> учреждении есть спортивный зал</w:t>
      </w:r>
      <w:r w:rsidR="00385834" w:rsidRPr="00907732">
        <w:rPr>
          <w:sz w:val="28"/>
          <w:szCs w:val="28"/>
          <w:lang w:val="kk-KZ"/>
        </w:rPr>
        <w:t>, где зан</w:t>
      </w:r>
      <w:r w:rsidR="008F1877" w:rsidRPr="00907732">
        <w:rPr>
          <w:sz w:val="28"/>
          <w:szCs w:val="28"/>
          <w:lang w:val="kk-KZ"/>
        </w:rPr>
        <w:t>и</w:t>
      </w:r>
      <w:r w:rsidR="00385834" w:rsidRPr="00907732">
        <w:rPr>
          <w:sz w:val="28"/>
          <w:szCs w:val="28"/>
          <w:lang w:val="kk-KZ"/>
        </w:rPr>
        <w:t>м</w:t>
      </w:r>
      <w:r w:rsidR="008F1877" w:rsidRPr="00907732">
        <w:rPr>
          <w:sz w:val="28"/>
          <w:szCs w:val="28"/>
          <w:lang w:val="kk-KZ"/>
        </w:rPr>
        <w:t>ается более 300 детей</w:t>
      </w:r>
      <w:r w:rsidR="00385834" w:rsidRPr="00907732">
        <w:rPr>
          <w:sz w:val="28"/>
          <w:szCs w:val="28"/>
          <w:lang w:val="kk-KZ"/>
        </w:rPr>
        <w:t xml:space="preserve">. </w:t>
      </w:r>
      <w:r w:rsidRPr="00907732">
        <w:rPr>
          <w:sz w:val="28"/>
          <w:szCs w:val="28"/>
        </w:rPr>
        <w:t> Для объединений художественно-эстетической направленности функционируют 3 хореографических кабинета, выста</w:t>
      </w:r>
      <w:r w:rsidR="008F1877" w:rsidRPr="00907732">
        <w:rPr>
          <w:sz w:val="28"/>
          <w:szCs w:val="28"/>
        </w:rPr>
        <w:t>вочный  зал, актовый зал  на 32</w:t>
      </w:r>
      <w:r w:rsidR="008F1877" w:rsidRPr="00907732">
        <w:rPr>
          <w:sz w:val="28"/>
          <w:szCs w:val="28"/>
          <w:lang w:val="kk-KZ"/>
        </w:rPr>
        <w:t>6</w:t>
      </w:r>
      <w:r w:rsidRPr="00907732">
        <w:rPr>
          <w:sz w:val="28"/>
          <w:szCs w:val="28"/>
        </w:rPr>
        <w:t xml:space="preserve">   посадочных мест.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> Во Дворце непосредственное руководство осуществляет администрация в лице руководителя  и трех его заместителей. Главным органом управления учреждением является педагогический совет. Действует система коллективного п</w:t>
      </w:r>
      <w:r w:rsidR="00043864" w:rsidRPr="00907732">
        <w:rPr>
          <w:sz w:val="28"/>
          <w:szCs w:val="28"/>
        </w:rPr>
        <w:t xml:space="preserve">ланирования и контроля. 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>  Учебный год во Дворце начинается 1</w:t>
      </w:r>
      <w:r w:rsidR="00043864" w:rsidRPr="00907732">
        <w:rPr>
          <w:sz w:val="28"/>
          <w:szCs w:val="28"/>
        </w:rPr>
        <w:t>5 сентября, заканчивается 25</w:t>
      </w:r>
      <w:r w:rsidRPr="00907732">
        <w:rPr>
          <w:sz w:val="28"/>
          <w:szCs w:val="28"/>
        </w:rPr>
        <w:t xml:space="preserve"> мая те</w:t>
      </w:r>
      <w:r w:rsidR="00043864" w:rsidRPr="00907732">
        <w:rPr>
          <w:sz w:val="28"/>
          <w:szCs w:val="28"/>
        </w:rPr>
        <w:t>кущего года. Дворец работает с 9</w:t>
      </w:r>
      <w:r w:rsidRPr="00907732">
        <w:rPr>
          <w:sz w:val="28"/>
          <w:szCs w:val="28"/>
        </w:rPr>
        <w:t>.00 ч. до 20.00 ч. ежедневно. В каникулярные и праздничные дни Дворец работает в соответствии с календарным планом мероприятий.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907732">
        <w:rPr>
          <w:sz w:val="28"/>
          <w:szCs w:val="28"/>
        </w:rPr>
        <w:t xml:space="preserve"> В целях создания безопасных условий деятельности учреждение оснащено системой автоматического пожаротушения, </w:t>
      </w:r>
      <w:r w:rsidR="00043864" w:rsidRPr="00907732">
        <w:rPr>
          <w:sz w:val="28"/>
          <w:szCs w:val="28"/>
        </w:rPr>
        <w:t>системой видеонаблюдения.</w:t>
      </w:r>
      <w:r w:rsidRPr="00907732">
        <w:rPr>
          <w:sz w:val="28"/>
          <w:szCs w:val="28"/>
        </w:rPr>
        <w:t> Основным правоустанавливающим документом Дворца как юридического лица является Устав учреждения.</w:t>
      </w:r>
    </w:p>
    <w:p w:rsidR="000C12E2" w:rsidRPr="00907732" w:rsidRDefault="000C12E2" w:rsidP="0090773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kk-KZ"/>
        </w:rPr>
      </w:pPr>
      <w:r w:rsidRPr="00907732">
        <w:rPr>
          <w:sz w:val="28"/>
          <w:szCs w:val="28"/>
        </w:rPr>
        <w:t xml:space="preserve"> Образовательный процесс в учреждении осуществляется в соответствии с дополнительными образовательными программами </w:t>
      </w:r>
      <w:r w:rsidR="00385834" w:rsidRPr="00907732">
        <w:rPr>
          <w:sz w:val="28"/>
          <w:szCs w:val="28"/>
          <w:lang w:val="kk-KZ"/>
        </w:rPr>
        <w:t xml:space="preserve">46 </w:t>
      </w:r>
      <w:r w:rsidRPr="00907732">
        <w:rPr>
          <w:sz w:val="28"/>
          <w:szCs w:val="28"/>
        </w:rPr>
        <w:t>профильных направленностей, годовым календарным учебным плано</w:t>
      </w:r>
      <w:r w:rsidR="00043864" w:rsidRPr="00907732">
        <w:rPr>
          <w:sz w:val="28"/>
          <w:szCs w:val="28"/>
        </w:rPr>
        <w:t xml:space="preserve">м, согласованным с отделом </w:t>
      </w:r>
      <w:r w:rsidRPr="00907732">
        <w:rPr>
          <w:sz w:val="28"/>
          <w:szCs w:val="28"/>
        </w:rPr>
        <w:t xml:space="preserve"> образования</w:t>
      </w:r>
      <w:r w:rsidR="00385834" w:rsidRPr="00907732">
        <w:rPr>
          <w:sz w:val="28"/>
          <w:szCs w:val="28"/>
        </w:rPr>
        <w:t xml:space="preserve"> города</w:t>
      </w:r>
      <w:r w:rsidR="00385834" w:rsidRPr="00907732">
        <w:rPr>
          <w:sz w:val="28"/>
          <w:szCs w:val="28"/>
          <w:lang w:val="kk-KZ"/>
        </w:rPr>
        <w:t>.</w:t>
      </w:r>
    </w:p>
    <w:p w:rsidR="00907732" w:rsidRPr="00907732" w:rsidRDefault="00907732" w:rsidP="00907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Выступила главный специалист ГУ «Отдел образования г. Балхаш» Балапанова Жанар Сагатбековна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 В отражении концептуальных положений развития Дворца школьников на 2016-2018 годы  </w:t>
      </w:r>
      <w:r w:rsidRPr="00907732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Pr="00907732">
        <w:rPr>
          <w:rFonts w:ascii="Times New Roman" w:hAnsi="Times New Roman" w:cs="Times New Roman"/>
          <w:sz w:val="28"/>
          <w:szCs w:val="28"/>
        </w:rPr>
        <w:lastRenderedPageBreak/>
        <w:t>приоритетные принципы работы коллектива Дворца школьников (</w:t>
      </w:r>
      <w:r w:rsidRPr="00907732">
        <w:rPr>
          <w:rFonts w:ascii="Times New Roman" w:hAnsi="Times New Roman" w:cs="Times New Roman"/>
          <w:bCs/>
          <w:iCs/>
          <w:sz w:val="28"/>
          <w:szCs w:val="28"/>
        </w:rPr>
        <w:t>признание права ребенка</w:t>
      </w:r>
      <w:r w:rsidRPr="00907732">
        <w:rPr>
          <w:rFonts w:ascii="Times New Roman" w:hAnsi="Times New Roman" w:cs="Times New Roman"/>
          <w:sz w:val="28"/>
          <w:szCs w:val="28"/>
        </w:rPr>
        <w:t xml:space="preserve"> на свободное самоопределение и самореализацию, </w:t>
      </w:r>
      <w:r w:rsidRPr="00907732">
        <w:rPr>
          <w:rFonts w:ascii="Times New Roman" w:hAnsi="Times New Roman" w:cs="Times New Roman"/>
          <w:bCs/>
          <w:iCs/>
          <w:sz w:val="28"/>
          <w:szCs w:val="28"/>
        </w:rPr>
        <w:t>развитие индивидуальности, единство и целостность образования, системной организации управления учебно-воспитательным процессом, доверия и поддержки, творчества, сохранение здоровья обучающихся) и к</w:t>
      </w:r>
      <w:r w:rsidRPr="00907732">
        <w:rPr>
          <w:rFonts w:ascii="Times New Roman" w:hAnsi="Times New Roman" w:cs="Times New Roman"/>
          <w:sz w:val="28"/>
          <w:szCs w:val="28"/>
        </w:rPr>
        <w:t>омпетенции, которыми должен обладать выпускник Дворца школьников (социальная, поликультурная, интеллектуальная, информационная, развивающая, адаптивная, деловая, творческая).</w:t>
      </w:r>
    </w:p>
    <w:p w:rsidR="00385834" w:rsidRPr="00907732" w:rsidRDefault="00907732" w:rsidP="00907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Авторы обоснованно выдвигают основными критериями эффективности реализации Стратегии развития КГКП «Дворец школьников» согласованность основных направлений и приоритетов развития согласно «</w:t>
      </w:r>
      <w:proofErr w:type="spellStart"/>
      <w:r w:rsidRPr="00907732">
        <w:rPr>
          <w:rFonts w:ascii="Times New Roman" w:hAnsi="Times New Roman" w:cs="Times New Roman"/>
          <w:sz w:val="28"/>
          <w:szCs w:val="28"/>
        </w:rPr>
        <w:t>Национальн</w:t>
      </w:r>
      <w:proofErr w:type="spellEnd"/>
      <w:r w:rsidRPr="00907732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Pr="00907732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07732">
        <w:rPr>
          <w:rFonts w:ascii="Times New Roman" w:hAnsi="Times New Roman" w:cs="Times New Roman"/>
          <w:sz w:val="28"/>
          <w:szCs w:val="28"/>
        </w:rPr>
        <w:t xml:space="preserve"> действий по развитию функциональной грамотности школьников на 2012-2016 годы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Pr="00907732">
        <w:rPr>
          <w:rFonts w:ascii="Times New Roman" w:hAnsi="Times New Roman" w:cs="Times New Roman"/>
          <w:sz w:val="28"/>
          <w:szCs w:val="28"/>
        </w:rPr>
        <w:t xml:space="preserve"> 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>Проекту  «</w:t>
      </w:r>
      <w:r w:rsidRPr="00907732">
        <w:rPr>
          <w:rFonts w:ascii="Times New Roman" w:hAnsi="Times New Roman" w:cs="Times New Roman"/>
          <w:bCs/>
          <w:sz w:val="28"/>
          <w:szCs w:val="28"/>
        </w:rPr>
        <w:t>Стратегические подходы к развитию дополнительного образования детей в Республике Казахстан</w:t>
      </w:r>
      <w:r w:rsidRPr="00907732">
        <w:rPr>
          <w:rFonts w:ascii="Times New Roman" w:hAnsi="Times New Roman" w:cs="Times New Roman"/>
          <w:bCs/>
          <w:sz w:val="28"/>
          <w:szCs w:val="28"/>
          <w:lang w:val="kk-KZ"/>
        </w:rPr>
        <w:t>», реализацию Дворцом школьников дополнительных образовательных программ, пользующих спросом на рынке образовательных услуг, рост личных достижений участников образовательного процесса, развитие ресурсного обеспечения образовательного процесса, качество предоставляемых услуг.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07732">
        <w:rPr>
          <w:rFonts w:ascii="Times New Roman" w:hAnsi="Times New Roman" w:cs="Times New Roman"/>
          <w:bCs/>
          <w:sz w:val="28"/>
          <w:szCs w:val="28"/>
          <w:lang w:val="kk-KZ"/>
        </w:rPr>
        <w:t>Представленные Стратегии в плане развития КГКП «Дворец школьников» на 2016-2018 годы соответствуют поставленным цели и задачам. Согласно целям Стратегии развития во Дворце школьников будут созданы условия для наибольшего охвата детей дополнительным образованием, повысится социальный статус и профессиональное совершенствование педагогических работников, будет обеспечено качество эффективности образования детей за счет совершенствования содержания, организационных форм и технологий дополнительного образования детей.</w:t>
      </w:r>
    </w:p>
    <w:p w:rsidR="00E76F4C" w:rsidRPr="00E76F4C" w:rsidRDefault="00E76F4C" w:rsidP="00E76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6F4C">
        <w:rPr>
          <w:rFonts w:ascii="Times New Roman" w:hAnsi="Times New Roman" w:cs="Times New Roman"/>
          <w:sz w:val="28"/>
          <w:szCs w:val="28"/>
          <w:lang w:val="kk-KZ"/>
        </w:rPr>
        <w:t>РЕШЕНИЕ: Представить Стратегию</w:t>
      </w:r>
      <w:r w:rsidRPr="00E76F4C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E76F4C">
        <w:rPr>
          <w:rFonts w:ascii="Times New Roman" w:hAnsi="Times New Roman" w:cs="Times New Roman"/>
          <w:sz w:val="28"/>
          <w:szCs w:val="28"/>
          <w:lang w:val="kk-KZ"/>
        </w:rPr>
        <w:t>КГКП «Дворец школьников»  на 2016-2018 годы в Экспертный Совет КГКП «Учебно-методический центр развития образования Карагандинской области» на утверждение. Отвественная: Муратбекова С.И.</w:t>
      </w:r>
    </w:p>
    <w:p w:rsidR="00907732" w:rsidRDefault="00907732" w:rsidP="00E76F4C">
      <w:pPr>
        <w:jc w:val="both"/>
        <w:rPr>
          <w:sz w:val="28"/>
          <w:szCs w:val="28"/>
          <w:lang w:val="kk-KZ"/>
        </w:rPr>
      </w:pPr>
    </w:p>
    <w:p w:rsidR="00907732" w:rsidRPr="00907732" w:rsidRDefault="00907732" w:rsidP="009077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>Председатель Методического совета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А.О. Бектурганова</w:t>
      </w:r>
    </w:p>
    <w:p w:rsidR="00907732" w:rsidRPr="00907732" w:rsidRDefault="00907732" w:rsidP="009077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55A6" w:rsidRPr="00907732" w:rsidRDefault="00907732" w:rsidP="00907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732">
        <w:rPr>
          <w:rFonts w:ascii="Times New Roman" w:hAnsi="Times New Roman" w:cs="Times New Roman"/>
          <w:sz w:val="28"/>
          <w:szCs w:val="28"/>
          <w:lang w:val="kk-KZ"/>
        </w:rPr>
        <w:t xml:space="preserve">Секретарь 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К.К. Айнабекова</w:t>
      </w:r>
      <w:r w:rsidRPr="00907732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EE55A6" w:rsidRPr="00907732" w:rsidSect="005D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781"/>
    <w:multiLevelType w:val="hybridMultilevel"/>
    <w:tmpl w:val="3A0A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87E02"/>
    <w:multiLevelType w:val="hybridMultilevel"/>
    <w:tmpl w:val="BFF23EC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FF330F7"/>
    <w:multiLevelType w:val="hybridMultilevel"/>
    <w:tmpl w:val="7EFAD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FAE7925"/>
    <w:multiLevelType w:val="hybridMultilevel"/>
    <w:tmpl w:val="AE22E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2E2"/>
    <w:rsid w:val="00043864"/>
    <w:rsid w:val="000C12E2"/>
    <w:rsid w:val="00385834"/>
    <w:rsid w:val="005D7790"/>
    <w:rsid w:val="008F1877"/>
    <w:rsid w:val="00907732"/>
    <w:rsid w:val="00C52F04"/>
    <w:rsid w:val="00E76F4C"/>
    <w:rsid w:val="00EE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2E2"/>
  </w:style>
  <w:style w:type="character" w:styleId="a4">
    <w:name w:val="Strong"/>
    <w:basedOn w:val="a0"/>
    <w:uiPriority w:val="22"/>
    <w:qFormat/>
    <w:rsid w:val="000C12E2"/>
    <w:rPr>
      <w:b/>
      <w:bCs/>
    </w:rPr>
  </w:style>
  <w:style w:type="character" w:styleId="a5">
    <w:name w:val="Hyperlink"/>
    <w:basedOn w:val="a0"/>
    <w:uiPriority w:val="99"/>
    <w:semiHidden/>
    <w:unhideWhenUsed/>
    <w:rsid w:val="000C12E2"/>
    <w:rPr>
      <w:color w:val="0000FF"/>
      <w:u w:val="single"/>
    </w:rPr>
  </w:style>
  <w:style w:type="paragraph" w:styleId="a6">
    <w:name w:val="Body Text"/>
    <w:basedOn w:val="a"/>
    <w:link w:val="a7"/>
    <w:rsid w:val="009077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077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2E2"/>
  </w:style>
  <w:style w:type="character" w:styleId="a4">
    <w:name w:val="Strong"/>
    <w:basedOn w:val="a0"/>
    <w:uiPriority w:val="22"/>
    <w:qFormat/>
    <w:rsid w:val="000C12E2"/>
    <w:rPr>
      <w:b/>
      <w:bCs/>
    </w:rPr>
  </w:style>
  <w:style w:type="character" w:styleId="a5">
    <w:name w:val="Hyperlink"/>
    <w:basedOn w:val="a0"/>
    <w:uiPriority w:val="99"/>
    <w:semiHidden/>
    <w:unhideWhenUsed/>
    <w:rsid w:val="000C12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3</cp:revision>
  <cp:lastPrinted>2016-04-04T05:54:00Z</cp:lastPrinted>
  <dcterms:created xsi:type="dcterms:W3CDTF">2016-04-04T05:15:00Z</dcterms:created>
  <dcterms:modified xsi:type="dcterms:W3CDTF">2016-04-04T05:54:00Z</dcterms:modified>
</cp:coreProperties>
</file>