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F4" w:rsidRDefault="001F6EBF" w:rsidP="004B2D8D">
      <w:pPr>
        <w:pStyle w:val="Bodytext20"/>
        <w:shd w:val="clear" w:color="auto" w:fill="auto"/>
        <w:tabs>
          <w:tab w:val="left" w:pos="7652"/>
        </w:tabs>
        <w:spacing w:line="360" w:lineRule="auto"/>
        <w:ind w:left="6500"/>
        <w:jc w:val="both"/>
      </w:pPr>
      <w:bookmarkStart w:id="0" w:name="_GoBack"/>
      <w:bookmarkEnd w:id="0"/>
      <w:r>
        <w:tab/>
        <w:t>«У</w:t>
      </w:r>
      <w:r w:rsidR="006F24D2">
        <w:t>тверждено»</w:t>
      </w:r>
    </w:p>
    <w:p w:rsidR="00D069F4" w:rsidRPr="004B2D8D" w:rsidRDefault="006F24D2" w:rsidP="004B2D8D">
      <w:pPr>
        <w:pStyle w:val="Bodytext20"/>
        <w:shd w:val="clear" w:color="auto" w:fill="auto"/>
        <w:tabs>
          <w:tab w:val="left" w:pos="7942"/>
        </w:tabs>
        <w:spacing w:line="360" w:lineRule="auto"/>
        <w:ind w:left="4400"/>
        <w:jc w:val="right"/>
        <w:rPr>
          <w:lang w:val="kk-KZ"/>
        </w:rPr>
      </w:pPr>
      <w:r>
        <w:t>Приказом №</w:t>
      </w:r>
      <w:r w:rsidR="001F6EBF">
        <w:rPr>
          <w:u w:val="single"/>
          <w:lang w:val="kk-KZ"/>
        </w:rPr>
        <w:t xml:space="preserve">     </w:t>
      </w:r>
      <w:r>
        <w:rPr>
          <w:rStyle w:val="Bodytext2SmallCaps0"/>
        </w:rPr>
        <w:t>от</w:t>
      </w:r>
      <w:r w:rsidR="001F6EBF">
        <w:rPr>
          <w:rStyle w:val="Bodytext2SmallCaps0"/>
          <w:u w:val="single"/>
          <w:lang w:val="kk-KZ"/>
        </w:rPr>
        <w:tab/>
      </w:r>
      <w:r w:rsidR="001F6EBF">
        <w:rPr>
          <w:rStyle w:val="Bodytext2SmallCaps0"/>
          <w:u w:val="single"/>
          <w:lang w:val="kk-KZ"/>
        </w:rPr>
        <w:tab/>
      </w:r>
      <w:r w:rsidR="001F6EBF">
        <w:rPr>
          <w:rStyle w:val="Bodytext2SmallCaps0"/>
          <w:u w:val="single"/>
          <w:lang w:val="kk-KZ"/>
        </w:rPr>
        <w:tab/>
      </w:r>
      <w:r w:rsidR="004B2D8D" w:rsidRPr="004B2D8D">
        <w:rPr>
          <w:rStyle w:val="a4"/>
          <w:b w:val="0"/>
        </w:rPr>
        <w:t>года</w:t>
      </w:r>
    </w:p>
    <w:p w:rsidR="00D069F4" w:rsidRPr="001F6EBF" w:rsidRDefault="006F24D2" w:rsidP="001F6EBF">
      <w:pPr>
        <w:pStyle w:val="Heading20"/>
        <w:keepNext/>
        <w:keepLines/>
        <w:shd w:val="clear" w:color="auto" w:fill="auto"/>
        <w:spacing w:before="0"/>
        <w:ind w:left="20"/>
        <w:rPr>
          <w:lang w:val="kk-KZ"/>
        </w:rPr>
      </w:pPr>
      <w:bookmarkStart w:id="1" w:name="bookmark2"/>
      <w:r>
        <w:t>Инструкция по противодействию коррупции</w:t>
      </w:r>
      <w:r>
        <w:br/>
      </w:r>
      <w:bookmarkEnd w:id="1"/>
      <w:r w:rsidR="001F6EBF">
        <w:rPr>
          <w:lang w:val="kk-KZ"/>
        </w:rPr>
        <w:t>КГКП «Дворец школьников имени Агыбай батыра»</w:t>
      </w:r>
      <w:r w:rsidR="00BD3D25">
        <w:rPr>
          <w:lang w:val="kk-KZ"/>
        </w:rPr>
        <w:t xml:space="preserve"> отдела образования города Балхаш управления образования </w:t>
      </w:r>
      <w:r w:rsidR="00BD3D25">
        <w:t>Карагандинской области</w:t>
      </w:r>
    </w:p>
    <w:p w:rsidR="00BD3D25" w:rsidRDefault="00BD3D25">
      <w:pPr>
        <w:pStyle w:val="Heading20"/>
        <w:keepNext/>
        <w:keepLines/>
        <w:shd w:val="clear" w:color="auto" w:fill="auto"/>
        <w:spacing w:before="0" w:after="308" w:line="280" w:lineRule="exact"/>
        <w:ind w:left="20"/>
      </w:pPr>
      <w:bookmarkStart w:id="2" w:name="bookmark4"/>
    </w:p>
    <w:p w:rsidR="00D069F4" w:rsidRDefault="006F24D2">
      <w:pPr>
        <w:pStyle w:val="Heading20"/>
        <w:keepNext/>
        <w:keepLines/>
        <w:shd w:val="clear" w:color="auto" w:fill="auto"/>
        <w:spacing w:before="0" w:after="308" w:line="280" w:lineRule="exact"/>
        <w:ind w:left="20"/>
      </w:pPr>
      <w:r>
        <w:t>Глава 1. Область применения</w:t>
      </w:r>
      <w:bookmarkEnd w:id="2"/>
    </w:p>
    <w:p w:rsidR="00D069F4" w:rsidRDefault="006F24D2">
      <w:pPr>
        <w:pStyle w:val="Bodytext20"/>
        <w:numPr>
          <w:ilvl w:val="0"/>
          <w:numId w:val="2"/>
        </w:numPr>
        <w:shd w:val="clear" w:color="auto" w:fill="auto"/>
        <w:tabs>
          <w:tab w:val="left" w:pos="1098"/>
        </w:tabs>
        <w:spacing w:line="317" w:lineRule="exact"/>
        <w:ind w:firstLine="760"/>
        <w:jc w:val="both"/>
      </w:pPr>
      <w:r>
        <w:t>Настоящая Инструкция определяет, что относится к действиям коррупционной направленности, устанавливает порядок действий работников</w:t>
      </w:r>
      <w:r w:rsidR="001F6EBF" w:rsidRPr="001F6EBF">
        <w:rPr>
          <w:lang w:val="kk-KZ"/>
        </w:rPr>
        <w:t xml:space="preserve"> КГКП «</w:t>
      </w:r>
      <w:r w:rsidR="001F6EBF">
        <w:rPr>
          <w:lang w:val="kk-KZ"/>
        </w:rPr>
        <w:t xml:space="preserve">Дворец школьников </w:t>
      </w:r>
      <w:r w:rsidR="001F6EBF" w:rsidRPr="001F6EBF">
        <w:rPr>
          <w:lang w:val="kk-KZ"/>
        </w:rPr>
        <w:t>имени Агыбай батыра</w:t>
      </w:r>
      <w:r w:rsidR="001F6EBF" w:rsidRPr="001F6EBF">
        <w:t>»</w:t>
      </w:r>
      <w:r w:rsidR="001F6EBF">
        <w:rPr>
          <w:lang w:val="kk-KZ"/>
        </w:rPr>
        <w:t xml:space="preserve"> отд</w:t>
      </w:r>
      <w:r w:rsidR="004B2D8D">
        <w:rPr>
          <w:lang w:val="kk-KZ"/>
        </w:rPr>
        <w:t>е</w:t>
      </w:r>
      <w:r w:rsidR="001F6EBF">
        <w:rPr>
          <w:lang w:val="kk-KZ"/>
        </w:rPr>
        <w:t xml:space="preserve">ла образования города Балхаш управления образования </w:t>
      </w:r>
      <w:r w:rsidR="001F6EBF">
        <w:t>Карагандинской области</w:t>
      </w:r>
      <w:r w:rsidR="001F6EBF">
        <w:rPr>
          <w:lang w:val="kk-KZ"/>
        </w:rPr>
        <w:t xml:space="preserve"> </w:t>
      </w:r>
      <w:r>
        <w:t xml:space="preserve">(далее </w:t>
      </w:r>
      <w:r w:rsidR="001F6EBF">
        <w:rPr>
          <w:lang w:val="kk-KZ"/>
        </w:rPr>
        <w:t>Дворец школьников</w:t>
      </w:r>
      <w:r>
        <w:t>) в случае возникновения ситуации коррупционного характера.</w:t>
      </w:r>
    </w:p>
    <w:p w:rsidR="00D069F4" w:rsidRDefault="006F24D2">
      <w:pPr>
        <w:pStyle w:val="Bodytext20"/>
        <w:numPr>
          <w:ilvl w:val="0"/>
          <w:numId w:val="2"/>
        </w:numPr>
        <w:shd w:val="clear" w:color="auto" w:fill="auto"/>
        <w:tabs>
          <w:tab w:val="left" w:pos="1100"/>
        </w:tabs>
        <w:spacing w:line="317" w:lineRule="exact"/>
        <w:ind w:firstLine="760"/>
        <w:jc w:val="both"/>
      </w:pPr>
      <w:r>
        <w:t xml:space="preserve">Настоящий документ является обязательным для ознакомления и применения всеми работниками и должностными лицами </w:t>
      </w:r>
      <w:r w:rsidR="001F6EBF">
        <w:rPr>
          <w:lang w:val="kk-KZ"/>
        </w:rPr>
        <w:t>Дворца школьников</w:t>
      </w:r>
      <w:r>
        <w:t>.</w:t>
      </w:r>
    </w:p>
    <w:p w:rsidR="00D069F4" w:rsidRDefault="006F24D2">
      <w:pPr>
        <w:pStyle w:val="Bodytext20"/>
        <w:numPr>
          <w:ilvl w:val="0"/>
          <w:numId w:val="2"/>
        </w:numPr>
        <w:shd w:val="clear" w:color="auto" w:fill="auto"/>
        <w:tabs>
          <w:tab w:val="left" w:pos="1098"/>
        </w:tabs>
        <w:spacing w:line="317" w:lineRule="exact"/>
        <w:ind w:firstLine="760"/>
        <w:jc w:val="both"/>
      </w:pPr>
      <w:r>
        <w:t>Приведённые в настоящей Инструкции требования являются минимально необходимыми и не должны рассматриваться как исчерпывающие и/или ограничивающие для конкретного случая.</w:t>
      </w:r>
    </w:p>
    <w:p w:rsidR="00D069F4" w:rsidRDefault="006F24D2">
      <w:pPr>
        <w:pStyle w:val="Heading20"/>
        <w:keepNext/>
        <w:keepLines/>
        <w:shd w:val="clear" w:color="auto" w:fill="auto"/>
        <w:spacing w:before="0" w:line="317" w:lineRule="exact"/>
        <w:ind w:left="20"/>
      </w:pPr>
      <w:bookmarkStart w:id="3" w:name="bookmark5"/>
      <w:r>
        <w:t>Глава 2. Понятия</w:t>
      </w:r>
      <w:bookmarkEnd w:id="3"/>
    </w:p>
    <w:p w:rsidR="00D069F4" w:rsidRDefault="006F24D2">
      <w:pPr>
        <w:pStyle w:val="Bodytext20"/>
        <w:numPr>
          <w:ilvl w:val="0"/>
          <w:numId w:val="2"/>
        </w:numPr>
        <w:shd w:val="clear" w:color="auto" w:fill="auto"/>
        <w:tabs>
          <w:tab w:val="left" w:pos="1098"/>
        </w:tabs>
        <w:spacing w:line="317" w:lineRule="exact"/>
        <w:ind w:firstLine="760"/>
        <w:jc w:val="both"/>
      </w:pPr>
      <w:r>
        <w:t>Основные понятия и сокращения, используемые в Инструкции: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1098"/>
        </w:tabs>
        <w:spacing w:line="317" w:lineRule="exact"/>
        <w:ind w:firstLine="760"/>
        <w:jc w:val="both"/>
      </w:pPr>
      <w:proofErr w:type="gramStart"/>
      <w:r>
        <w:t>Коррупция - незаконное использование лицами, занимающими ответственную государственную должность, лицами, уполномоченными на выполнение государственных функций, лицами, приравненными к лицам, уполномоченным на выполнение государственных функций, должностными лицами своих должностных (служебных) полномочий и связанных с ними возможностей в целях получения или извлечения лично или через посредников имущественных (неимущественных) благ и преимуществ для себя либо третьих лиц, а равно подкуп данных лиц путем предоставления</w:t>
      </w:r>
      <w:proofErr w:type="gramEnd"/>
      <w:r>
        <w:t xml:space="preserve"> благ и преимуществ.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1277"/>
        </w:tabs>
        <w:spacing w:line="317" w:lineRule="exact"/>
        <w:ind w:firstLine="760"/>
        <w:jc w:val="both"/>
      </w:pPr>
      <w:r>
        <w:t>Противодействие коррупции - деятельность субъектов противодействия коррупции в пределах своих полномочий по предупреждению коррупции, в том числе по формированию антикоррупционной культуры в обществе, выявлению и устранению причин и условий, способствующих совершению коррупционных правонарушений, а также по выявлению, пресечению, раскрытию и расследованию коррупционных правонарушений и устранению их последствий.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932"/>
        </w:tabs>
        <w:spacing w:line="317" w:lineRule="exact"/>
        <w:ind w:firstLine="760"/>
        <w:jc w:val="both"/>
      </w:pPr>
      <w:r>
        <w:t>Коммерческий подкуп - незаконная передача лицу, выполняющему управленческие функции в коммерческой или иной организации, денег, ценных бумаг или иного имущества, а равно незаконное оказание ему услуг имущественного характера за использование им своего служебного положения, а также за общее покровительство или попустительство по службе в интересах лица, осуществляющего подкуп.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927"/>
        </w:tabs>
        <w:spacing w:line="317" w:lineRule="exact"/>
        <w:ind w:firstLine="760"/>
        <w:jc w:val="both"/>
      </w:pPr>
      <w:proofErr w:type="gramStart"/>
      <w:r>
        <w:t xml:space="preserve">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 или административно хозяйственные функции в государственных органах, субъектах </w:t>
      </w:r>
      <w:proofErr w:type="spellStart"/>
      <w:r>
        <w:t>квазигосударстве</w:t>
      </w:r>
      <w:proofErr w:type="spellEnd"/>
      <w:r>
        <w:t xml:space="preserve"> иного сектора, органах местного самоуправления, а также в Вооруженных </w:t>
      </w:r>
      <w:r>
        <w:lastRenderedPageBreak/>
        <w:t>Силах, других войсках и воинских фор</w:t>
      </w:r>
      <w:r w:rsidR="001A3191">
        <w:t xml:space="preserve">мированиях Республики Казахстан, </w:t>
      </w:r>
      <w:r>
        <w:t xml:space="preserve"> </w:t>
      </w:r>
      <w:r w:rsidR="004B2D8D" w:rsidRPr="001F6EBF">
        <w:rPr>
          <w:lang w:val="kk-KZ"/>
        </w:rPr>
        <w:t>КГКП «</w:t>
      </w:r>
      <w:r w:rsidR="004B2D8D">
        <w:rPr>
          <w:lang w:val="kk-KZ"/>
        </w:rPr>
        <w:t xml:space="preserve">Дворец школьников </w:t>
      </w:r>
      <w:r w:rsidR="004B2D8D" w:rsidRPr="001F6EBF">
        <w:rPr>
          <w:lang w:val="kk-KZ"/>
        </w:rPr>
        <w:t>имени Агыбай батыра</w:t>
      </w:r>
      <w:r w:rsidR="004B2D8D" w:rsidRPr="001F6EBF">
        <w:t>»</w:t>
      </w:r>
      <w:r w:rsidR="004B2D8D">
        <w:rPr>
          <w:lang w:val="kk-KZ"/>
        </w:rPr>
        <w:t xml:space="preserve"> отдела образования города Балхаш управления образования </w:t>
      </w:r>
      <w:r w:rsidR="004B2D8D">
        <w:t xml:space="preserve">Карагандинской области </w:t>
      </w:r>
      <w:proofErr w:type="gramEnd"/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1038"/>
        </w:tabs>
        <w:spacing w:line="317" w:lineRule="exact"/>
        <w:ind w:firstLine="760"/>
        <w:jc w:val="both"/>
      </w:pPr>
      <w:r>
        <w:t>Конфликт интересов - противоречие между личными интересами лиц,</w:t>
      </w:r>
    </w:p>
    <w:p w:rsidR="00D069F4" w:rsidRDefault="006F24D2">
      <w:pPr>
        <w:pStyle w:val="Bodytext20"/>
        <w:shd w:val="clear" w:color="auto" w:fill="auto"/>
        <w:tabs>
          <w:tab w:val="left" w:pos="2042"/>
          <w:tab w:val="left" w:pos="4308"/>
          <w:tab w:val="left" w:pos="6862"/>
          <w:tab w:val="left" w:pos="8777"/>
        </w:tabs>
        <w:spacing w:line="317" w:lineRule="exact"/>
        <w:jc w:val="both"/>
      </w:pPr>
      <w:r>
        <w:t>занимающих</w:t>
      </w:r>
      <w:r>
        <w:tab/>
        <w:t>ответственную</w:t>
      </w:r>
      <w:r>
        <w:tab/>
        <w:t>государственную</w:t>
      </w:r>
      <w:r>
        <w:tab/>
        <w:t>должность,</w:t>
      </w:r>
      <w:r>
        <w:tab/>
        <w:t>лиц,</w:t>
      </w:r>
    </w:p>
    <w:p w:rsidR="00D069F4" w:rsidRDefault="006F24D2">
      <w:pPr>
        <w:pStyle w:val="Bodytext20"/>
        <w:shd w:val="clear" w:color="auto" w:fill="auto"/>
        <w:spacing w:line="317" w:lineRule="exact"/>
        <w:jc w:val="both"/>
      </w:pPr>
      <w:r>
        <w:t xml:space="preserve">уполномоченных на выполнение государственных функций, лиц, приравненных к ним, должностных лиц и их должностными полномочиями, при </w:t>
      </w:r>
      <w:proofErr w:type="gramStart"/>
      <w:r>
        <w:t>котором</w:t>
      </w:r>
      <w:proofErr w:type="gramEnd"/>
      <w:r>
        <w:t xml:space="preserve"> личные интересы указанных лиц могут привести к ненадлежащему исполнению ими своих должностных полномочий.</w:t>
      </w:r>
    </w:p>
    <w:p w:rsidR="00D069F4" w:rsidRDefault="006F24D2" w:rsidP="004B2D8D">
      <w:pPr>
        <w:pStyle w:val="Bodytext20"/>
        <w:numPr>
          <w:ilvl w:val="0"/>
          <w:numId w:val="3"/>
        </w:numPr>
        <w:shd w:val="clear" w:color="auto" w:fill="auto"/>
        <w:tabs>
          <w:tab w:val="left" w:pos="1038"/>
        </w:tabs>
        <w:spacing w:line="317" w:lineRule="exact"/>
        <w:ind w:firstLine="760"/>
        <w:jc w:val="both"/>
      </w:pPr>
      <w:r>
        <w:t xml:space="preserve">Взятка - </w:t>
      </w:r>
      <w:proofErr w:type="gramStart"/>
      <w:r>
        <w:t>получаемые</w:t>
      </w:r>
      <w:proofErr w:type="gramEnd"/>
      <w:r>
        <w:t xml:space="preserve"> лицом, уполномоченным на выполнение</w:t>
      </w:r>
    </w:p>
    <w:p w:rsidR="00D069F4" w:rsidRDefault="006F24D2">
      <w:pPr>
        <w:pStyle w:val="Bodytext20"/>
        <w:shd w:val="clear" w:color="auto" w:fill="auto"/>
        <w:tabs>
          <w:tab w:val="left" w:pos="2042"/>
          <w:tab w:val="left" w:pos="4308"/>
          <w:tab w:val="left" w:pos="6862"/>
          <w:tab w:val="left" w:pos="8777"/>
        </w:tabs>
        <w:spacing w:line="317" w:lineRule="exact"/>
        <w:jc w:val="both"/>
      </w:pPr>
      <w:r>
        <w:t>государственных функций, либо приравненным к нему лицом, или лицом, занимающим</w:t>
      </w:r>
      <w:r>
        <w:tab/>
        <w:t>ответственную</w:t>
      </w:r>
      <w:r>
        <w:tab/>
        <w:t>государственную</w:t>
      </w:r>
      <w:r>
        <w:tab/>
        <w:t>должность,</w:t>
      </w:r>
      <w:r>
        <w:tab/>
        <w:t>либо</w:t>
      </w:r>
    </w:p>
    <w:p w:rsidR="00D069F4" w:rsidRDefault="006F24D2">
      <w:pPr>
        <w:pStyle w:val="Bodytext20"/>
        <w:shd w:val="clear" w:color="auto" w:fill="auto"/>
        <w:spacing w:line="317" w:lineRule="exact"/>
        <w:jc w:val="both"/>
      </w:pPr>
      <w:r>
        <w:t>должностным лицом, а равно должностным лицом иностранного государства или международной организации лично или через посредника деньги, ценные бумаги, иные имущества, права на имущество или выгоды имущественного характера.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1038"/>
        </w:tabs>
        <w:spacing w:line="317" w:lineRule="exact"/>
        <w:ind w:firstLine="760"/>
        <w:jc w:val="both"/>
      </w:pPr>
      <w:r>
        <w:t xml:space="preserve">Вымогательство взятки - требование лицом взятки под угрозой совершения действий, которые могут причинить ущерб законным интересам взяткодателя или представляемых им лиц, либо умышленное создание таких условий, при которых он вынужден дать взятку с целью предотвращения вредных последствий для </w:t>
      </w:r>
      <w:proofErr w:type="spellStart"/>
      <w:r>
        <w:t>правоохраняемых</w:t>
      </w:r>
      <w:proofErr w:type="spellEnd"/>
      <w:r>
        <w:t xml:space="preserve"> интересов.</w:t>
      </w:r>
    </w:p>
    <w:p w:rsidR="00D069F4" w:rsidRDefault="006F24D2">
      <w:pPr>
        <w:pStyle w:val="Heading20"/>
        <w:keepNext/>
        <w:keepLines/>
        <w:shd w:val="clear" w:color="auto" w:fill="auto"/>
        <w:spacing w:before="0" w:line="317" w:lineRule="exact"/>
      </w:pPr>
      <w:bookmarkStart w:id="4" w:name="bookmark6"/>
      <w:r>
        <w:t>Глава 3. Общие положения</w:t>
      </w:r>
      <w:bookmarkEnd w:id="4"/>
    </w:p>
    <w:p w:rsidR="00D069F4" w:rsidRDefault="006F24D2">
      <w:pPr>
        <w:pStyle w:val="Bodytext20"/>
        <w:numPr>
          <w:ilvl w:val="0"/>
          <w:numId w:val="2"/>
        </w:numPr>
        <w:shd w:val="clear" w:color="auto" w:fill="auto"/>
        <w:tabs>
          <w:tab w:val="left" w:pos="1038"/>
        </w:tabs>
        <w:spacing w:line="317" w:lineRule="exact"/>
        <w:ind w:firstLine="760"/>
        <w:jc w:val="both"/>
      </w:pPr>
      <w:r>
        <w:t>Действия по получению и даче взятки в Республике Казахстан противозаконны и подпадают под действие Уголовного кодекса и Кодекса об административных правонарушениях.</w:t>
      </w:r>
    </w:p>
    <w:p w:rsidR="00D069F4" w:rsidRDefault="006F24D2">
      <w:pPr>
        <w:pStyle w:val="Bodytext20"/>
        <w:shd w:val="clear" w:color="auto" w:fill="auto"/>
        <w:spacing w:line="317" w:lineRule="exact"/>
        <w:ind w:firstLine="760"/>
        <w:jc w:val="both"/>
      </w:pPr>
      <w:proofErr w:type="gramStart"/>
      <w:r>
        <w:t>В случае если имущественные выгоды в виде денег, иных имущества,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взяткодателя, действия должностного лица следует квалифицировать как получение взятки.</w:t>
      </w:r>
      <w:proofErr w:type="gramEnd"/>
      <w:r>
        <w:t xml:space="preserve"> В соответствии с действующим в РК законодательством предметом взятки и коммерческого подкупа наряду с деньгами, ценными бумагами и иным имуществом могут быть выгоды имущественного характера, оказываемые безвозмездно, но подлежащие оплате (предоставление туристических путевок, ремонт квартиры, строительство дачи и т.п.). Под выгодами имущественного характера следует понимать, в частности, занижение стоимости передаваемого имущества, приватизируемых объектов, уменьшение арендных платежей, процентных ставок за пользование банковскими ссудами.</w:t>
      </w:r>
    </w:p>
    <w:p w:rsidR="00D069F4" w:rsidRDefault="006F24D2">
      <w:pPr>
        <w:pStyle w:val="Bodytext20"/>
        <w:numPr>
          <w:ilvl w:val="0"/>
          <w:numId w:val="2"/>
        </w:numPr>
        <w:shd w:val="clear" w:color="auto" w:fill="auto"/>
        <w:tabs>
          <w:tab w:val="left" w:pos="1038"/>
        </w:tabs>
        <w:spacing w:line="317" w:lineRule="exact"/>
        <w:ind w:firstLine="760"/>
        <w:jc w:val="both"/>
      </w:pPr>
      <w:r>
        <w:t xml:space="preserve">Получение взятки и дача взятки, то две исчерпывающие стороны одной преступной </w:t>
      </w:r>
      <w:proofErr w:type="gramStart"/>
      <w:r>
        <w:t>модели</w:t>
      </w:r>
      <w:proofErr w:type="gramEnd"/>
      <w:r>
        <w:t xml:space="preserve"> если речь идет о взятке, это значит, что есть тот, кто получает взятку (взяткополучатель) и тот, кто ее дает (взяткодатель).</w:t>
      </w:r>
    </w:p>
    <w:p w:rsidR="00D069F4" w:rsidRDefault="006F24D2">
      <w:pPr>
        <w:pStyle w:val="Bodytext20"/>
        <w:numPr>
          <w:ilvl w:val="0"/>
          <w:numId w:val="2"/>
        </w:numPr>
        <w:shd w:val="clear" w:color="auto" w:fill="auto"/>
        <w:tabs>
          <w:tab w:val="left" w:pos="1198"/>
        </w:tabs>
        <w:spacing w:line="317" w:lineRule="exact"/>
        <w:ind w:firstLine="760"/>
        <w:jc w:val="both"/>
      </w:pPr>
      <w:r>
        <w:t>Дача взятки 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</w:t>
      </w:r>
    </w:p>
    <w:p w:rsidR="00D069F4" w:rsidRDefault="006F24D2">
      <w:pPr>
        <w:pStyle w:val="Bodytext20"/>
        <w:numPr>
          <w:ilvl w:val="0"/>
          <w:numId w:val="2"/>
        </w:numPr>
        <w:shd w:val="clear" w:color="auto" w:fill="auto"/>
        <w:tabs>
          <w:tab w:val="left" w:pos="1082"/>
        </w:tabs>
        <w:spacing w:line="317" w:lineRule="exact"/>
        <w:ind w:firstLine="760"/>
        <w:jc w:val="both"/>
      </w:pPr>
      <w:r>
        <w:t>Предметами взятки могут быть: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942"/>
        </w:tabs>
        <w:spacing w:line="317" w:lineRule="exact"/>
        <w:ind w:firstLine="760"/>
        <w:jc w:val="both"/>
      </w:pPr>
      <w:proofErr w:type="gramStart"/>
      <w:r>
        <w:t xml:space="preserve">предметы, деньги, в том: числе валюта, банковские чеки и ценные бумаги, изделия из драгоценных металлов и камней, автомашины, продукты </w:t>
      </w:r>
      <w:r>
        <w:lastRenderedPageBreak/>
        <w:t>питания, видеотехника, бытовые приборы и другие товары, квартиры, дачи, загородные дома, гаражи, земельные участки и другая недвижимость;</w:t>
      </w:r>
      <w:proofErr w:type="gramEnd"/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942"/>
        </w:tabs>
        <w:spacing w:line="317" w:lineRule="exact"/>
        <w:ind w:firstLine="760"/>
        <w:jc w:val="both"/>
      </w:pPr>
      <w:r>
        <w:t>выгоды: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942"/>
        </w:tabs>
        <w:spacing w:line="317" w:lineRule="exact"/>
        <w:ind w:firstLine="760"/>
        <w:jc w:val="both"/>
      </w:pPr>
      <w:proofErr w:type="gramStart"/>
      <w:r>
        <w:t>завуалированная форма взятки 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по кредиту и</w:t>
      </w:r>
      <w:proofErr w:type="gramEnd"/>
      <w:r>
        <w:t xml:space="preserve"> т.д.</w:t>
      </w:r>
    </w:p>
    <w:p w:rsidR="00D069F4" w:rsidRDefault="006F24D2">
      <w:pPr>
        <w:pStyle w:val="Bodytext20"/>
        <w:numPr>
          <w:ilvl w:val="0"/>
          <w:numId w:val="2"/>
        </w:numPr>
        <w:shd w:val="clear" w:color="auto" w:fill="auto"/>
        <w:tabs>
          <w:tab w:val="left" w:pos="1363"/>
        </w:tabs>
        <w:spacing w:line="317" w:lineRule="exact"/>
        <w:ind w:firstLine="760"/>
        <w:jc w:val="both"/>
      </w:pPr>
      <w:r>
        <w:t>Важно соблюдать ограничения, запреты и требования о предотвращении или о регулировании конфликта интересов, обязанность об уведомлении представителя нанимателя (работодателя) об обращениях в целях склонения к совершению коррупционных правонарушений, иные обязанности, установленные в целях противодействия коррупции. Следует отметить, что некоторые слова, выражения и жесты могут быть восприняты окружающими как просьба (намек) о даче взятки. К таким выражениям относятся, например: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972"/>
        </w:tabs>
        <w:spacing w:line="317" w:lineRule="exact"/>
        <w:ind w:firstLine="760"/>
        <w:jc w:val="both"/>
      </w:pPr>
      <w:r>
        <w:t>«Вопрос решить трудно, но можно»;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972"/>
        </w:tabs>
        <w:spacing w:line="317" w:lineRule="exact"/>
        <w:ind w:firstLine="760"/>
        <w:jc w:val="both"/>
      </w:pPr>
      <w:r>
        <w:t>«Спасибо на хлеб не намажешь»;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972"/>
        </w:tabs>
        <w:spacing w:line="317" w:lineRule="exact"/>
        <w:ind w:firstLine="760"/>
        <w:jc w:val="both"/>
      </w:pPr>
      <w:r>
        <w:t>«Договоримся»;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972"/>
        </w:tabs>
        <w:spacing w:line="317" w:lineRule="exact"/>
        <w:ind w:firstLine="760"/>
        <w:jc w:val="both"/>
      </w:pPr>
      <w:r>
        <w:t>«Нужны более веские аргументы»;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972"/>
        </w:tabs>
        <w:spacing w:line="317" w:lineRule="exact"/>
        <w:ind w:firstLine="760"/>
        <w:jc w:val="both"/>
      </w:pPr>
      <w:r>
        <w:t>«Нужно обсудить параметры»;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972"/>
        </w:tabs>
        <w:spacing w:line="317" w:lineRule="exact"/>
        <w:ind w:firstLine="760"/>
        <w:jc w:val="both"/>
      </w:pPr>
      <w:r>
        <w:t>«Ну, что делать будем?» и т.д.</w:t>
      </w:r>
    </w:p>
    <w:p w:rsidR="00D069F4" w:rsidRDefault="006F24D2">
      <w:pPr>
        <w:pStyle w:val="Bodytext20"/>
        <w:shd w:val="clear" w:color="auto" w:fill="auto"/>
        <w:spacing w:line="317" w:lineRule="exact"/>
        <w:ind w:firstLine="760"/>
        <w:jc w:val="both"/>
      </w:pPr>
      <w:r>
        <w:t>Обсуждение определённых тем с представителями организаций и гражданами, особенно с теми из них, чья выгода зависит от решений и действий должностных лиц, может также восприниматься как просьба о даче взятки. К числу таких тем относятся, например: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942"/>
        </w:tabs>
        <w:spacing w:line="317" w:lineRule="exact"/>
        <w:ind w:firstLine="760"/>
        <w:jc w:val="both"/>
      </w:pPr>
      <w:r>
        <w:t>низкий уровень заработной платы и нехватка денежных средств на реализацию тех или иных нужд;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939"/>
        </w:tabs>
        <w:spacing w:line="317" w:lineRule="exact"/>
        <w:ind w:firstLine="760"/>
        <w:jc w:val="both"/>
      </w:pPr>
      <w:r>
        <w:t>желание приобрести то или иное имущество, получить ту или иную услугу, отправиться в туристическую поездку;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972"/>
        </w:tabs>
        <w:spacing w:line="317" w:lineRule="exact"/>
        <w:ind w:firstLine="760"/>
        <w:jc w:val="both"/>
      </w:pPr>
      <w:r>
        <w:t>отсутствие работы у родственников должностного лица;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1126"/>
        </w:tabs>
        <w:spacing w:line="317" w:lineRule="exact"/>
        <w:ind w:firstLine="760"/>
        <w:jc w:val="both"/>
      </w:pPr>
      <w:r>
        <w:t>необходимость поступления детей должностного лица в образовательные учреждения и т.д. Определённые исходящие от должностного лица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должностного лица. К числу таких предложений относятся, например, предложения: ‘предоставить должностному лицу и (или) его родственникам скидку;</w:t>
      </w:r>
    </w:p>
    <w:p w:rsidR="00D069F4" w:rsidRDefault="006F24D2">
      <w:pPr>
        <w:pStyle w:val="Bodytext20"/>
        <w:shd w:val="clear" w:color="auto" w:fill="auto"/>
        <w:spacing w:line="317" w:lineRule="exact"/>
        <w:ind w:firstLine="760"/>
        <w:jc w:val="both"/>
      </w:pPr>
      <w:r>
        <w:t>•воспользоваться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D069F4" w:rsidRDefault="006F24D2">
      <w:pPr>
        <w:pStyle w:val="Bodytext20"/>
        <w:shd w:val="clear" w:color="auto" w:fill="auto"/>
        <w:spacing w:line="317" w:lineRule="exact"/>
        <w:ind w:firstLine="760"/>
        <w:jc w:val="both"/>
      </w:pPr>
      <w:r>
        <w:t>•внести де</w:t>
      </w:r>
      <w:r w:rsidR="004B2D8D">
        <w:rPr>
          <w:lang w:val="kk-KZ"/>
        </w:rPr>
        <w:t>н</w:t>
      </w:r>
      <w:proofErr w:type="spellStart"/>
      <w:r>
        <w:t>ьги</w:t>
      </w:r>
      <w:proofErr w:type="spellEnd"/>
      <w:r>
        <w:t xml:space="preserve"> в конкретный благотворительный фонд;</w:t>
      </w:r>
    </w:p>
    <w:p w:rsidR="00D069F4" w:rsidRDefault="006F24D2">
      <w:pPr>
        <w:pStyle w:val="Bodytext20"/>
        <w:shd w:val="clear" w:color="auto" w:fill="auto"/>
        <w:spacing w:line="317" w:lineRule="exact"/>
        <w:ind w:firstLine="760"/>
        <w:jc w:val="both"/>
      </w:pPr>
      <w:r>
        <w:t>•поддержать конкретную спортивную команду и т.д.</w:t>
      </w:r>
    </w:p>
    <w:p w:rsidR="00D069F4" w:rsidRDefault="006F24D2">
      <w:pPr>
        <w:pStyle w:val="Bodytext20"/>
        <w:numPr>
          <w:ilvl w:val="0"/>
          <w:numId w:val="2"/>
        </w:numPr>
        <w:shd w:val="clear" w:color="auto" w:fill="auto"/>
        <w:tabs>
          <w:tab w:val="left" w:pos="475"/>
        </w:tabs>
        <w:spacing w:line="317" w:lineRule="exact"/>
        <w:jc w:val="both"/>
      </w:pPr>
      <w:r>
        <w:lastRenderedPageBreak/>
        <w:t>Возможные ситуации коррупционной направленности и коммерческого подкупа, а также рекомендации по правилам поведения. Провокации: Во избежание возможных провокаций со стороны обратившихся за услугой граждан, подрядных организаций, должностных лиц, осуществляющих проверку деятельности подразделения: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1126"/>
        </w:tabs>
        <w:spacing w:line="317" w:lineRule="exact"/>
        <w:ind w:firstLine="760"/>
        <w:jc w:val="both"/>
      </w:pPr>
      <w:r>
        <w:t>не оставлять без присмотра служебные помещения, в которых находятся посетители, и личные вещи (одежда, портфели, сумки и: т. д.);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939"/>
        </w:tabs>
        <w:spacing w:line="317" w:lineRule="exact"/>
        <w:ind w:firstLine="760"/>
        <w:jc w:val="both"/>
      </w:pPr>
      <w:r>
        <w:t>в случае обнаружения после ухода посетителя на рабочем месте или в личных вещах каких-либо посторонних предметов, не предпринимая никаких самостоятельных действий, немедленно доложить руководству. Вымогательство взятки: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939"/>
        </w:tabs>
        <w:spacing w:line="317" w:lineRule="exact"/>
        <w:ind w:firstLine="760"/>
        <w:jc w:val="both"/>
      </w:pPr>
      <w:r>
        <w:t>вести себя крайне осторожно, вежливо, без заискивания, не допуская опрометчивых высказываний, которые могли бы трактоваться либо как готовность, либо как категорический отказ принять предмет взятки и/или коммерческого подкупа;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939"/>
        </w:tabs>
        <w:spacing w:line="317" w:lineRule="exact"/>
        <w:ind w:firstLine="760"/>
        <w:jc w:val="both"/>
      </w:pPr>
      <w:r>
        <w:t>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939"/>
        </w:tabs>
        <w:spacing w:line="317" w:lineRule="exact"/>
        <w:ind w:firstLine="760"/>
        <w:jc w:val="both"/>
      </w:pPr>
      <w:r>
        <w:t>постараться перенести вопрос о времени и месте передачи предмета взятки и/или коммерческого подкупа до следующей беседы и предложить хорошо знакомое Вам место для следующей встречи;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939"/>
        </w:tabs>
        <w:spacing w:line="317" w:lineRule="exact"/>
        <w:ind w:firstLine="760"/>
        <w:jc w:val="both"/>
      </w:pPr>
      <w:r>
        <w:t>не берите инициативу в разговоре на себя, больше «работайте на прием», позволяйте собеседнику «выговориться», сообщить Вам как можно больше информации;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939"/>
        </w:tabs>
        <w:spacing w:line="317" w:lineRule="exact"/>
        <w:ind w:firstLine="760"/>
        <w:jc w:val="both"/>
      </w:pPr>
      <w:r>
        <w:t>поинтересуйтесь о гарантиях решения Вашего вопроса в случае Вашего согласия взять взятку или совершить коммерческий подкуп;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950"/>
        </w:tabs>
        <w:spacing w:line="317" w:lineRule="exact"/>
        <w:ind w:firstLine="760"/>
        <w:jc w:val="both"/>
      </w:pPr>
      <w:r>
        <w:t>при наличии у Вас диктофона постараться записать (скрытно) предложение о предмете взятки и/или коммерческого подкупа;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950"/>
        </w:tabs>
        <w:spacing w:line="317" w:lineRule="exact"/>
        <w:ind w:firstLine="760"/>
        <w:jc w:val="both"/>
      </w:pPr>
      <w:r>
        <w:t>доложить о данном факте в виде служебной записки вышестоящему руководству;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950"/>
        </w:tabs>
        <w:spacing w:line="317" w:lineRule="exact"/>
        <w:ind w:firstLine="760"/>
        <w:jc w:val="both"/>
      </w:pPr>
      <w:r>
        <w:t xml:space="preserve">обратиться с письменным или устным сообщением о готовящемся преступлении в уполномоченный орган по противодействию коррупции либо в </w:t>
      </w:r>
      <w:proofErr w:type="spellStart"/>
      <w:r>
        <w:t>Са</w:t>
      </w:r>
      <w:proofErr w:type="gramStart"/>
      <w:r w:rsidR="004B2D8D">
        <w:rPr>
          <w:lang w:val="en-US"/>
        </w:rPr>
        <w:t>ll</w:t>
      </w:r>
      <w:proofErr w:type="spellEnd"/>
      <w:proofErr w:type="gramEnd"/>
      <w:r>
        <w:t>-центр 1424.</w:t>
      </w:r>
    </w:p>
    <w:p w:rsidR="00D069F4" w:rsidRDefault="006F24D2">
      <w:pPr>
        <w:pStyle w:val="Bodytext20"/>
        <w:numPr>
          <w:ilvl w:val="0"/>
          <w:numId w:val="2"/>
        </w:numPr>
        <w:shd w:val="clear" w:color="auto" w:fill="auto"/>
        <w:tabs>
          <w:tab w:val="left" w:pos="1215"/>
        </w:tabs>
        <w:spacing w:line="317" w:lineRule="exact"/>
        <w:ind w:firstLine="760"/>
        <w:jc w:val="both"/>
      </w:pPr>
      <w:r>
        <w:t>Конфликт интересов: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972"/>
        </w:tabs>
        <w:spacing w:line="317" w:lineRule="exact"/>
        <w:ind w:firstLine="760"/>
        <w:jc w:val="both"/>
      </w:pPr>
      <w:r>
        <w:t>внимательно относиться к любой возможности конфликта интересов;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1215"/>
        </w:tabs>
        <w:spacing w:line="317" w:lineRule="exact"/>
        <w:ind w:firstLine="760"/>
        <w:jc w:val="both"/>
      </w:pPr>
      <w:r>
        <w:t>принимать меры по недопущению любой возможности возникновения конфликта интересов;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950"/>
        </w:tabs>
        <w:spacing w:line="317" w:lineRule="exact"/>
        <w:ind w:firstLine="760"/>
        <w:jc w:val="both"/>
      </w:pPr>
      <w:r>
        <w:t>в письменной форме уведомить своего непосредственного начальника о возникшем конфликте интересов или о возможности его возникновения, как только Вам станет об этом известно;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950"/>
        </w:tabs>
        <w:spacing w:line="317" w:lineRule="exact"/>
        <w:ind w:firstLine="760"/>
        <w:jc w:val="both"/>
      </w:pPr>
      <w:r>
        <w:t>принять меры по преодолению возникшего конфликта интересов по согласованию с непосредственным руководителем;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950"/>
        </w:tabs>
        <w:spacing w:line="317" w:lineRule="exact"/>
        <w:ind w:firstLine="760"/>
        <w:jc w:val="both"/>
      </w:pPr>
      <w:r>
        <w:t>изменить служебные положения сотрудника, являющегося стороной конфликта интересов, вплоть до его отстранения от исполнения служебных обязанностей в установленном порядке, и (или) в отказе его от выгоды, явившейся причиной возникновения конфликта интересов;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950"/>
        </w:tabs>
        <w:spacing w:line="317" w:lineRule="exact"/>
        <w:ind w:firstLine="760"/>
        <w:jc w:val="both"/>
      </w:pPr>
      <w:r>
        <w:t xml:space="preserve">образовать комиссию по соблюдению требований к служебному </w:t>
      </w:r>
      <w:r>
        <w:lastRenderedPageBreak/>
        <w:t>поведению и урегулированию конфликтов интересов. Каждый человек свободен в выборе своего решения. Но, как свободная личность, он не может не осознавать, что преступление должно быть наказано Глава 4. Ваши действия если Вы приняли решение противостоять коррупции</w:t>
      </w:r>
    </w:p>
    <w:p w:rsidR="00D069F4" w:rsidRDefault="006F24D2">
      <w:pPr>
        <w:pStyle w:val="Bodytext20"/>
        <w:numPr>
          <w:ilvl w:val="0"/>
          <w:numId w:val="2"/>
        </w:numPr>
        <w:shd w:val="clear" w:color="auto" w:fill="auto"/>
        <w:tabs>
          <w:tab w:val="left" w:pos="1215"/>
        </w:tabs>
        <w:spacing w:line="317" w:lineRule="exact"/>
        <w:ind w:firstLine="760"/>
        <w:jc w:val="both"/>
      </w:pPr>
      <w:r>
        <w:t xml:space="preserve">По своему усмотрению Вы можете обратиться с устным или письменным заявлением в уполномоченный орган по противодействию коррупции или в </w:t>
      </w:r>
      <w:proofErr w:type="spellStart"/>
      <w:r>
        <w:t>Са</w:t>
      </w:r>
      <w:proofErr w:type="gramStart"/>
      <w:r w:rsidR="00F8365A">
        <w:rPr>
          <w:lang w:val="en-US"/>
        </w:rPr>
        <w:t>ll</w:t>
      </w:r>
      <w:proofErr w:type="spellEnd"/>
      <w:proofErr w:type="gramEnd"/>
      <w:r>
        <w:t>-центр 1424.</w:t>
      </w:r>
    </w:p>
    <w:p w:rsidR="00D069F4" w:rsidRDefault="006F24D2">
      <w:pPr>
        <w:pStyle w:val="Bodytext20"/>
        <w:numPr>
          <w:ilvl w:val="0"/>
          <w:numId w:val="2"/>
        </w:numPr>
        <w:shd w:val="clear" w:color="auto" w:fill="auto"/>
        <w:tabs>
          <w:tab w:val="left" w:pos="1215"/>
        </w:tabs>
        <w:spacing w:line="317" w:lineRule="exact"/>
        <w:ind w:firstLine="760"/>
        <w:jc w:val="both"/>
      </w:pPr>
      <w:r>
        <w:t>Одной из форм сообщения о правонарушении коррупционного характера является анонимное обращение. Хотя в этом случае заявитель не может ввиду анонимности рассчитывать на получение ответа, а само анонимное обращение о преступлении не может служить поводом для возбуждения уголовного дела, за исключением случаев, когда в таком обращении содержатся сведения о готовящихся или совершенных уголовных правонарушениях.</w:t>
      </w:r>
    </w:p>
    <w:p w:rsidR="00D069F4" w:rsidRDefault="006F24D2">
      <w:pPr>
        <w:pStyle w:val="Bodytext20"/>
        <w:numPr>
          <w:ilvl w:val="0"/>
          <w:numId w:val="2"/>
        </w:numPr>
        <w:shd w:val="clear" w:color="auto" w:fill="auto"/>
        <w:tabs>
          <w:tab w:val="left" w:pos="1215"/>
        </w:tabs>
        <w:spacing w:line="317" w:lineRule="exact"/>
        <w:ind w:firstLine="760"/>
        <w:jc w:val="both"/>
      </w:pPr>
      <w:r>
        <w:t>В случае вымогательства взятки или дачи взятки, Вам нужно обратиться в уполномоченный орган по противодействию коррупции и написать заявление о факте вымогательства у Вас взятки или коммерческого подкупа, в котором точно указать: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950"/>
        </w:tabs>
        <w:spacing w:line="317" w:lineRule="exact"/>
        <w:ind w:firstLine="760"/>
        <w:jc w:val="both"/>
      </w:pPr>
      <w:r>
        <w:t>кто из должностных лиц (фамилия, имя, отчество, должность, наименование учреждения) вымогает у Вас взятку или кто из представителей коммерческих структур толкает Вас на совершение подкупа; • какова сумма и характер вымогаемой взятки (подкупа); • за какие конкретно действия (или бездействие) у Вас вымогают взятку или совершается коммерческий подкуп;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949"/>
        </w:tabs>
        <w:spacing w:after="304" w:line="322" w:lineRule="exact"/>
        <w:ind w:firstLine="780"/>
        <w:jc w:val="both"/>
      </w:pPr>
      <w:r>
        <w:t>в какое время, в каком месте и каким образом должна произойти непосредственная дача взятки или должен быть осуществлен коммерческий подкуп.</w:t>
      </w:r>
    </w:p>
    <w:p w:rsidR="00D069F4" w:rsidRDefault="006F24D2">
      <w:pPr>
        <w:pStyle w:val="Heading20"/>
        <w:keepNext/>
        <w:keepLines/>
        <w:shd w:val="clear" w:color="auto" w:fill="auto"/>
        <w:spacing w:before="0" w:line="317" w:lineRule="exact"/>
        <w:ind w:left="160"/>
        <w:jc w:val="left"/>
      </w:pPr>
      <w:bookmarkStart w:id="5" w:name="bookmark7"/>
      <w:r>
        <w:t xml:space="preserve">Глава 5. Алгоритм действий работников при ситуации </w:t>
      </w:r>
      <w:proofErr w:type="gramStart"/>
      <w:r>
        <w:t>коррупционного</w:t>
      </w:r>
      <w:bookmarkEnd w:id="5"/>
      <w:proofErr w:type="gramEnd"/>
    </w:p>
    <w:p w:rsidR="00D069F4" w:rsidRDefault="006F24D2">
      <w:pPr>
        <w:pStyle w:val="Heading20"/>
        <w:keepNext/>
        <w:keepLines/>
        <w:shd w:val="clear" w:color="auto" w:fill="auto"/>
        <w:spacing w:before="0" w:line="317" w:lineRule="exact"/>
      </w:pPr>
      <w:bookmarkStart w:id="6" w:name="bookmark8"/>
      <w:r>
        <w:t>характера</w:t>
      </w:r>
      <w:bookmarkEnd w:id="6"/>
    </w:p>
    <w:p w:rsidR="00D069F4" w:rsidRDefault="006F24D2">
      <w:pPr>
        <w:pStyle w:val="Bodytext20"/>
        <w:numPr>
          <w:ilvl w:val="0"/>
          <w:numId w:val="2"/>
        </w:numPr>
        <w:shd w:val="clear" w:color="auto" w:fill="auto"/>
        <w:tabs>
          <w:tab w:val="left" w:pos="1365"/>
        </w:tabs>
        <w:spacing w:line="317" w:lineRule="exact"/>
        <w:ind w:firstLine="780"/>
        <w:jc w:val="both"/>
      </w:pPr>
      <w:r>
        <w:t xml:space="preserve">Наряду </w:t>
      </w:r>
      <w:proofErr w:type="gramStart"/>
      <w:r>
        <w:t>с обращением в уполномоченный орган по противодействию коррупции работники в соответствии с данной инструкцией</w:t>
      </w:r>
      <w:proofErr w:type="gramEnd"/>
      <w:r>
        <w:t xml:space="preserve"> должны принять меры по уведомлению руководства. В соответствии с утвержденной штатной структурой </w:t>
      </w:r>
      <w:r w:rsidR="00F8365A" w:rsidRPr="001F6EBF">
        <w:rPr>
          <w:lang w:val="kk-KZ"/>
        </w:rPr>
        <w:t>КГКП «</w:t>
      </w:r>
      <w:r w:rsidR="00F8365A">
        <w:rPr>
          <w:lang w:val="kk-KZ"/>
        </w:rPr>
        <w:t xml:space="preserve">Дворец школьников </w:t>
      </w:r>
      <w:r w:rsidR="00F8365A" w:rsidRPr="001F6EBF">
        <w:rPr>
          <w:lang w:val="kk-KZ"/>
        </w:rPr>
        <w:t>имени Агыбай батыра</w:t>
      </w:r>
      <w:r w:rsidR="00F8365A" w:rsidRPr="001F6EBF">
        <w:t>»</w:t>
      </w:r>
      <w:r w:rsidR="00F8365A">
        <w:rPr>
          <w:lang w:val="kk-KZ"/>
        </w:rPr>
        <w:t xml:space="preserve"> отдела образования города Балхаш управления образования </w:t>
      </w:r>
      <w:r w:rsidR="00F8365A">
        <w:t>Карагандинской области</w:t>
      </w:r>
      <w:r w:rsidR="00F8365A" w:rsidRPr="00F8365A">
        <w:t xml:space="preserve"> </w:t>
      </w:r>
      <w:r>
        <w:t>разработан следующий алгоритм действии всех работников на случаи при выявлении и/или столкновении с коррупционными преступлениями и ситуациями с признаками коррупционного характера:</w:t>
      </w:r>
    </w:p>
    <w:p w:rsidR="00D069F4" w:rsidRPr="00F8365A" w:rsidRDefault="006F24D2">
      <w:pPr>
        <w:pStyle w:val="Bodytext20"/>
        <w:shd w:val="clear" w:color="auto" w:fill="auto"/>
        <w:tabs>
          <w:tab w:val="left" w:pos="2131"/>
        </w:tabs>
        <w:spacing w:line="317" w:lineRule="exact"/>
        <w:jc w:val="both"/>
        <w:rPr>
          <w:lang w:val="kk-KZ"/>
        </w:rPr>
      </w:pPr>
      <w:r>
        <w:t xml:space="preserve">Работники </w:t>
      </w:r>
      <w:r w:rsidR="00F8365A" w:rsidRPr="001F6EBF">
        <w:rPr>
          <w:lang w:val="kk-KZ"/>
        </w:rPr>
        <w:t>КГКП «</w:t>
      </w:r>
      <w:r w:rsidR="00F8365A">
        <w:rPr>
          <w:lang w:val="kk-KZ"/>
        </w:rPr>
        <w:t xml:space="preserve">Дворец школьников </w:t>
      </w:r>
      <w:r w:rsidR="00F8365A" w:rsidRPr="001F6EBF">
        <w:rPr>
          <w:lang w:val="kk-KZ"/>
        </w:rPr>
        <w:t>имени Агыбай батыра</w:t>
      </w:r>
      <w:r w:rsidR="00F8365A" w:rsidRPr="001F6EBF">
        <w:t>»</w:t>
      </w:r>
      <w:r w:rsidR="00F8365A">
        <w:rPr>
          <w:lang w:val="kk-KZ"/>
        </w:rPr>
        <w:t xml:space="preserve"> отдела образования города Балхаш управления образования </w:t>
      </w:r>
      <w:r w:rsidR="00F8365A">
        <w:t>Карагандинской области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1151"/>
        </w:tabs>
        <w:spacing w:line="317" w:lineRule="exact"/>
        <w:ind w:firstLine="780"/>
        <w:jc w:val="both"/>
      </w:pPr>
      <w:r>
        <w:t xml:space="preserve">В случае если работник </w:t>
      </w:r>
      <w:r w:rsidR="00F8365A">
        <w:rPr>
          <w:lang w:val="kk-KZ"/>
        </w:rPr>
        <w:t xml:space="preserve">Дворца школьников </w:t>
      </w:r>
      <w:r>
        <w:t>столкнулся с коррупционными правонарушениями</w:t>
      </w:r>
      <w:r w:rsidR="005F101A">
        <w:t>,</w:t>
      </w:r>
      <w:r>
        <w:t xml:space="preserve"> то ему необходимо обратится непосредственному руководителю </w:t>
      </w:r>
      <w:r w:rsidR="00F8365A">
        <w:rPr>
          <w:lang w:val="kk-KZ"/>
        </w:rPr>
        <w:t>Дворца школьников</w:t>
      </w:r>
      <w:r>
        <w:t xml:space="preserve"> или в </w:t>
      </w:r>
      <w:proofErr w:type="spellStart"/>
      <w:r>
        <w:t>комплаенс</w:t>
      </w:r>
      <w:proofErr w:type="spellEnd"/>
      <w:r>
        <w:t xml:space="preserve">-службу </w:t>
      </w:r>
      <w:r w:rsidR="00F8365A">
        <w:rPr>
          <w:lang w:val="kk-KZ"/>
        </w:rPr>
        <w:t>Дворца школьников</w:t>
      </w:r>
      <w:r>
        <w:t>.</w:t>
      </w:r>
    </w:p>
    <w:p w:rsidR="00D069F4" w:rsidRDefault="006F24D2">
      <w:pPr>
        <w:pStyle w:val="Bodytext20"/>
        <w:shd w:val="clear" w:color="auto" w:fill="auto"/>
        <w:spacing w:line="317" w:lineRule="exact"/>
        <w:jc w:val="both"/>
      </w:pPr>
      <w:r>
        <w:t>Так же можно анонимно написать обращение</w:t>
      </w:r>
      <w:r w:rsidR="005F101A">
        <w:t>,</w:t>
      </w:r>
      <w:r>
        <w:t xml:space="preserve"> изложив суть коррупционного правонарушения и оставить его в ящике доверий.</w:t>
      </w:r>
    </w:p>
    <w:p w:rsidR="00D069F4" w:rsidRDefault="006F24D2">
      <w:pPr>
        <w:pStyle w:val="Bodytext20"/>
        <w:numPr>
          <w:ilvl w:val="0"/>
          <w:numId w:val="2"/>
        </w:numPr>
        <w:shd w:val="clear" w:color="auto" w:fill="auto"/>
        <w:tabs>
          <w:tab w:val="left" w:pos="1365"/>
        </w:tabs>
        <w:spacing w:line="317" w:lineRule="exact"/>
        <w:ind w:firstLine="780"/>
        <w:jc w:val="both"/>
      </w:pPr>
      <w:r>
        <w:t xml:space="preserve">В целях усиления мер, направленных на предупреждение коррупции, предусмотрена норма, подразумевающая персональную ответственность руководителей, чьи подчиненные совершили коррупционное правонарушение, коммерческий подкуп и иные уголовные правонарушения при исполнении своих </w:t>
      </w:r>
      <w:r>
        <w:lastRenderedPageBreak/>
        <w:t>функциональных обязанностей и их вина доказана в суде.</w:t>
      </w:r>
    </w:p>
    <w:p w:rsidR="00D069F4" w:rsidRDefault="006F24D2">
      <w:pPr>
        <w:pStyle w:val="Bodytext20"/>
        <w:numPr>
          <w:ilvl w:val="0"/>
          <w:numId w:val="2"/>
        </w:numPr>
        <w:shd w:val="clear" w:color="auto" w:fill="auto"/>
        <w:tabs>
          <w:tab w:val="left" w:pos="1365"/>
        </w:tabs>
        <w:spacing w:line="317" w:lineRule="exact"/>
        <w:ind w:firstLine="780"/>
        <w:jc w:val="both"/>
      </w:pPr>
      <w:r>
        <w:t xml:space="preserve">В случае вовлечения работника </w:t>
      </w:r>
      <w:r w:rsidR="00F8365A">
        <w:rPr>
          <w:lang w:val="kk-KZ"/>
        </w:rPr>
        <w:t>Дворца школьников</w:t>
      </w:r>
      <w:r>
        <w:t xml:space="preserve"> в орбиту уголовного преследования по фактам совершения коррупционного правонарушения, коммерческого подкупа и иные уголовные правонарушений при исполнении своих функциональных обязанностей, данный работник в соответствии с Трудовым кодексом РК отстраняется от исполнения своих должностных обязанностей на период проведения досудебного расследования. Непосредственный руководитель данного работника обязан предпринять соответствующие меры по отстранению работника от исполнения своих должностных обязанностей.</w:t>
      </w:r>
    </w:p>
    <w:p w:rsidR="00D069F4" w:rsidRDefault="006F24D2">
      <w:pPr>
        <w:pStyle w:val="Bodytext20"/>
        <w:numPr>
          <w:ilvl w:val="0"/>
          <w:numId w:val="2"/>
        </w:numPr>
        <w:shd w:val="clear" w:color="auto" w:fill="auto"/>
        <w:tabs>
          <w:tab w:val="left" w:pos="1218"/>
        </w:tabs>
        <w:spacing w:line="317" w:lineRule="exact"/>
        <w:ind w:firstLine="780"/>
        <w:jc w:val="both"/>
      </w:pPr>
      <w:r>
        <w:t>Дисциплинарная ответственность предполагает вынесение: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997"/>
        </w:tabs>
        <w:spacing w:line="317" w:lineRule="exact"/>
        <w:ind w:firstLine="780"/>
        <w:jc w:val="both"/>
      </w:pPr>
      <w:r>
        <w:t>замечания;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992"/>
        </w:tabs>
        <w:spacing w:line="317" w:lineRule="exact"/>
        <w:ind w:firstLine="780"/>
        <w:jc w:val="both"/>
      </w:pPr>
      <w:r>
        <w:t>выговора;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992"/>
        </w:tabs>
        <w:spacing w:line="317" w:lineRule="exact"/>
        <w:ind w:firstLine="780"/>
        <w:jc w:val="both"/>
      </w:pPr>
      <w:r>
        <w:t>строгого выговора;</w:t>
      </w:r>
    </w:p>
    <w:p w:rsidR="00D069F4" w:rsidRDefault="006F24D2">
      <w:pPr>
        <w:pStyle w:val="Bodytext20"/>
        <w:numPr>
          <w:ilvl w:val="0"/>
          <w:numId w:val="3"/>
        </w:numPr>
        <w:shd w:val="clear" w:color="auto" w:fill="auto"/>
        <w:tabs>
          <w:tab w:val="left" w:pos="949"/>
        </w:tabs>
        <w:spacing w:line="317" w:lineRule="exact"/>
        <w:ind w:firstLine="780"/>
        <w:jc w:val="both"/>
      </w:pPr>
      <w:r>
        <w:t>расторжение трудового договора по инициативе работодателя по основаниям, предусмотренным Трудовым кодексом.</w:t>
      </w:r>
    </w:p>
    <w:p w:rsidR="00D069F4" w:rsidRDefault="006F24D2">
      <w:pPr>
        <w:pStyle w:val="Bodytext20"/>
        <w:numPr>
          <w:ilvl w:val="0"/>
          <w:numId w:val="2"/>
        </w:numPr>
        <w:shd w:val="clear" w:color="auto" w:fill="auto"/>
        <w:tabs>
          <w:tab w:val="left" w:pos="1182"/>
        </w:tabs>
        <w:spacing w:line="317" w:lineRule="exact"/>
        <w:ind w:firstLine="780"/>
        <w:jc w:val="both"/>
      </w:pPr>
      <w:proofErr w:type="gramStart"/>
      <w:r>
        <w:t xml:space="preserve">Работник, сообщивший о факте коррупционного правонарушения, коммерческого подкупа и иных уголовных правонарушениях при исполнении работником </w:t>
      </w:r>
      <w:r w:rsidR="00F8365A">
        <w:rPr>
          <w:lang w:val="kk-KZ"/>
        </w:rPr>
        <w:t>Дворца школьников</w:t>
      </w:r>
      <w:r>
        <w:t xml:space="preserve"> своих функциональных обязанностей, или</w:t>
      </w:r>
      <w:r w:rsidR="00F8365A">
        <w:rPr>
          <w:lang w:val="kk-KZ"/>
        </w:rPr>
        <w:t xml:space="preserve"> </w:t>
      </w:r>
      <w:r>
        <w:t>иным образом оказывающий содействие в противодействии коррупции, коммерческом подкупе и иных уголовных правонарушениях при исполнении работниками Предприятия своих функциональных обязанностей находится под защитой государства и поощряется в порядке, установленном Правительством Республики Казахстан.</w:t>
      </w:r>
      <w:proofErr w:type="gramEnd"/>
    </w:p>
    <w:p w:rsidR="00D069F4" w:rsidRDefault="006F24D2">
      <w:pPr>
        <w:pStyle w:val="Bodytext20"/>
        <w:numPr>
          <w:ilvl w:val="0"/>
          <w:numId w:val="2"/>
        </w:numPr>
        <w:shd w:val="clear" w:color="auto" w:fill="auto"/>
        <w:tabs>
          <w:tab w:val="left" w:pos="1243"/>
        </w:tabs>
        <w:spacing w:line="317" w:lineRule="exact"/>
        <w:ind w:firstLine="780"/>
        <w:jc w:val="both"/>
      </w:pPr>
      <w:proofErr w:type="gramStart"/>
      <w:r>
        <w:t>Данное</w:t>
      </w:r>
      <w:proofErr w:type="gramEnd"/>
      <w:r>
        <w:t xml:space="preserve"> положения не распространяются на лиц, сообщивших заведомо ложную информацию о факте коррупционного правонарушения, которые подлежат ответственности в соответствии с законом.</w:t>
      </w:r>
    </w:p>
    <w:p w:rsidR="00D069F4" w:rsidRDefault="006F24D2">
      <w:pPr>
        <w:pStyle w:val="Bodytext20"/>
        <w:numPr>
          <w:ilvl w:val="0"/>
          <w:numId w:val="2"/>
        </w:numPr>
        <w:shd w:val="clear" w:color="auto" w:fill="auto"/>
        <w:tabs>
          <w:tab w:val="left" w:pos="1430"/>
        </w:tabs>
        <w:spacing w:line="317" w:lineRule="exact"/>
        <w:ind w:firstLine="780"/>
        <w:jc w:val="both"/>
      </w:pPr>
      <w:r>
        <w:t>Информация о работнике, оказывающем содействие в противодействии коррупции, коммерческом подкупе и иных уголовных правонарушениях при исполнении работниками Предприятия своих функциональных обязанностей является государственным секретом и предоставляется в порядке, установленном законом. Разглашение указанной информации влечет ответственность, установленную законом.</w:t>
      </w:r>
    </w:p>
    <w:p w:rsidR="00F8365A" w:rsidRDefault="006F24D2">
      <w:pPr>
        <w:pStyle w:val="Bodytext20"/>
        <w:shd w:val="clear" w:color="auto" w:fill="auto"/>
        <w:spacing w:line="317" w:lineRule="exact"/>
        <w:ind w:firstLine="2320"/>
        <w:jc w:val="left"/>
        <w:rPr>
          <w:rStyle w:val="Bodytext2Bold"/>
          <w:lang w:val="kk-KZ"/>
        </w:rPr>
      </w:pPr>
      <w:r>
        <w:rPr>
          <w:rStyle w:val="Bodytext2Bold"/>
        </w:rPr>
        <w:t xml:space="preserve">Глава 6. Заключительные положения </w:t>
      </w:r>
    </w:p>
    <w:p w:rsidR="005F101A" w:rsidRDefault="006F24D2" w:rsidP="005F101A">
      <w:pPr>
        <w:pStyle w:val="Bodytext20"/>
        <w:shd w:val="clear" w:color="auto" w:fill="auto"/>
        <w:spacing w:line="317" w:lineRule="exact"/>
        <w:ind w:firstLine="708"/>
        <w:jc w:val="both"/>
        <w:rPr>
          <w:lang w:val="kk-KZ"/>
        </w:rPr>
      </w:pPr>
      <w:r>
        <w:t>2</w:t>
      </w:r>
      <w:r w:rsidR="00F8365A">
        <w:rPr>
          <w:lang w:val="kk-KZ"/>
        </w:rPr>
        <w:t>3</w:t>
      </w:r>
      <w:r>
        <w:t>. Инструкция вводится</w:t>
      </w:r>
      <w:r w:rsidR="005F101A">
        <w:t xml:space="preserve"> в действие </w:t>
      </w:r>
      <w:proofErr w:type="gramStart"/>
      <w:r w:rsidR="005F101A">
        <w:t>по истечение</w:t>
      </w:r>
      <w:proofErr w:type="gramEnd"/>
      <w:r w:rsidR="005F101A">
        <w:t xml:space="preserve"> 5 (пяти</w:t>
      </w:r>
      <w:r>
        <w:t>) рабочих дней со дня их утверждения директором</w:t>
      </w:r>
      <w:r w:rsidR="005F101A">
        <w:t xml:space="preserve"> </w:t>
      </w:r>
      <w:r w:rsidR="005F101A" w:rsidRPr="001F6EBF">
        <w:rPr>
          <w:lang w:val="kk-KZ"/>
        </w:rPr>
        <w:t>КГКП «</w:t>
      </w:r>
      <w:r w:rsidR="005F101A">
        <w:rPr>
          <w:lang w:val="kk-KZ"/>
        </w:rPr>
        <w:t xml:space="preserve">Дворец школьников </w:t>
      </w:r>
      <w:r w:rsidR="005F101A" w:rsidRPr="001F6EBF">
        <w:rPr>
          <w:lang w:val="kk-KZ"/>
        </w:rPr>
        <w:t>имени Агыбай батыра</w:t>
      </w:r>
      <w:r w:rsidR="005F101A" w:rsidRPr="001F6EBF">
        <w:t>»</w:t>
      </w:r>
      <w:r w:rsidR="005F101A">
        <w:rPr>
          <w:lang w:val="kk-KZ"/>
        </w:rPr>
        <w:t xml:space="preserve"> отдела образования города Балхаш управления образования </w:t>
      </w:r>
      <w:r w:rsidR="005F101A">
        <w:t>Карагандинской области.</w:t>
      </w:r>
    </w:p>
    <w:p w:rsidR="00D069F4" w:rsidRDefault="006F24D2" w:rsidP="00F8365A">
      <w:pPr>
        <w:pStyle w:val="Bodytext20"/>
        <w:shd w:val="clear" w:color="auto" w:fill="auto"/>
        <w:spacing w:line="317" w:lineRule="exact"/>
        <w:ind w:firstLine="708"/>
        <w:jc w:val="both"/>
        <w:rPr>
          <w:lang w:val="kk-KZ"/>
        </w:rPr>
      </w:pPr>
      <w:r>
        <w:t>2</w:t>
      </w:r>
      <w:r w:rsidR="00F8365A">
        <w:rPr>
          <w:lang w:val="kk-KZ"/>
        </w:rPr>
        <w:t>4</w:t>
      </w:r>
      <w:r>
        <w:t xml:space="preserve">. Изменения/дополнения, вносимые в Инструкцию, вступают в силу со дня ее утверждения Директором </w:t>
      </w:r>
      <w:r w:rsidR="00F8365A" w:rsidRPr="001F6EBF">
        <w:rPr>
          <w:lang w:val="kk-KZ"/>
        </w:rPr>
        <w:t>КГКП «</w:t>
      </w:r>
      <w:r w:rsidR="00F8365A">
        <w:rPr>
          <w:lang w:val="kk-KZ"/>
        </w:rPr>
        <w:t xml:space="preserve">Дворец школьников </w:t>
      </w:r>
      <w:r w:rsidR="00F8365A" w:rsidRPr="001F6EBF">
        <w:rPr>
          <w:lang w:val="kk-KZ"/>
        </w:rPr>
        <w:t>имени Агыбай батыра</w:t>
      </w:r>
      <w:r w:rsidR="00F8365A" w:rsidRPr="001F6EBF">
        <w:t>»</w:t>
      </w:r>
      <w:r w:rsidR="00F8365A">
        <w:rPr>
          <w:lang w:val="kk-KZ"/>
        </w:rPr>
        <w:t xml:space="preserve"> отдела образования города Балхаш управления образования </w:t>
      </w:r>
      <w:r w:rsidR="00F8365A">
        <w:t>Карагандинской области</w:t>
      </w:r>
      <w:r>
        <w:t>.</w:t>
      </w:r>
    </w:p>
    <w:p w:rsidR="00F8365A" w:rsidRDefault="00F8365A" w:rsidP="00F8365A">
      <w:pPr>
        <w:pStyle w:val="Bodytext20"/>
        <w:shd w:val="clear" w:color="auto" w:fill="auto"/>
        <w:spacing w:line="317" w:lineRule="exact"/>
        <w:jc w:val="both"/>
        <w:rPr>
          <w:lang w:val="kk-KZ"/>
        </w:rPr>
      </w:pPr>
    </w:p>
    <w:p w:rsidR="00F8365A" w:rsidRDefault="00F8365A" w:rsidP="00F8365A">
      <w:pPr>
        <w:pStyle w:val="Bodytext20"/>
        <w:shd w:val="clear" w:color="auto" w:fill="auto"/>
        <w:spacing w:line="317" w:lineRule="exact"/>
        <w:jc w:val="both"/>
        <w:rPr>
          <w:lang w:val="kk-KZ"/>
        </w:rPr>
      </w:pPr>
    </w:p>
    <w:p w:rsidR="00F8365A" w:rsidRDefault="00F8365A" w:rsidP="00F8365A">
      <w:pPr>
        <w:pStyle w:val="Bodytext20"/>
        <w:shd w:val="clear" w:color="auto" w:fill="auto"/>
        <w:spacing w:line="317" w:lineRule="exact"/>
        <w:jc w:val="both"/>
        <w:rPr>
          <w:lang w:val="kk-KZ"/>
        </w:rPr>
      </w:pPr>
    </w:p>
    <w:p w:rsidR="00F8365A" w:rsidRPr="00F8365A" w:rsidRDefault="00F8365A" w:rsidP="00F8365A">
      <w:pPr>
        <w:pStyle w:val="Bodytext20"/>
        <w:shd w:val="clear" w:color="auto" w:fill="auto"/>
        <w:spacing w:line="317" w:lineRule="exact"/>
        <w:jc w:val="both"/>
        <w:rPr>
          <w:u w:val="single"/>
          <w:lang w:val="kk-KZ"/>
        </w:rPr>
        <w:sectPr w:rsidR="00F8365A" w:rsidRPr="00F8365A" w:rsidSect="004B2D8D">
          <w:type w:val="continuous"/>
          <w:pgSz w:w="11900" w:h="16840"/>
          <w:pgMar w:top="709" w:right="560" w:bottom="709" w:left="1560" w:header="0" w:footer="3" w:gutter="0"/>
          <w:cols w:space="720"/>
          <w:noEndnote/>
          <w:docGrid w:linePitch="360"/>
        </w:sectPr>
      </w:pPr>
      <w:r>
        <w:rPr>
          <w:lang w:val="kk-KZ"/>
        </w:rPr>
        <w:t>Разработчик</w:t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</w:p>
    <w:p w:rsidR="00D069F4" w:rsidRPr="00F8365A" w:rsidRDefault="00D069F4">
      <w:pPr>
        <w:rPr>
          <w:sz w:val="2"/>
          <w:szCs w:val="2"/>
          <w:lang w:val="kk-KZ"/>
        </w:rPr>
        <w:sectPr w:rsidR="00D069F4" w:rsidRPr="00F8365A">
          <w:type w:val="continuous"/>
          <w:pgSz w:w="11900" w:h="16840"/>
          <w:pgMar w:top="1271" w:right="0" w:bottom="1271" w:left="0" w:header="0" w:footer="3" w:gutter="0"/>
          <w:cols w:space="720"/>
          <w:noEndnote/>
          <w:docGrid w:linePitch="360"/>
        </w:sectPr>
      </w:pPr>
    </w:p>
    <w:p w:rsidR="00D069F4" w:rsidRPr="00F8365A" w:rsidRDefault="00D069F4" w:rsidP="00F8365A">
      <w:pPr>
        <w:spacing w:line="558" w:lineRule="exact"/>
        <w:rPr>
          <w:lang w:val="kk-KZ"/>
        </w:rPr>
      </w:pPr>
    </w:p>
    <w:sectPr w:rsidR="00D069F4" w:rsidRPr="00F8365A" w:rsidSect="00AD1BEB">
      <w:type w:val="continuous"/>
      <w:pgSz w:w="11900" w:h="16840"/>
      <w:pgMar w:top="1271" w:right="803" w:bottom="1271" w:left="16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9E6" w:rsidRDefault="009019E6">
      <w:r>
        <w:separator/>
      </w:r>
    </w:p>
  </w:endnote>
  <w:endnote w:type="continuationSeparator" w:id="0">
    <w:p w:rsidR="009019E6" w:rsidRDefault="0090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9E6" w:rsidRDefault="009019E6"/>
  </w:footnote>
  <w:footnote w:type="continuationSeparator" w:id="0">
    <w:p w:rsidR="009019E6" w:rsidRDefault="009019E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8B3"/>
    <w:multiLevelType w:val="multilevel"/>
    <w:tmpl w:val="9F8C64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1854A5"/>
    <w:multiLevelType w:val="multilevel"/>
    <w:tmpl w:val="28164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C13369"/>
    <w:multiLevelType w:val="multilevel"/>
    <w:tmpl w:val="ED6019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069F4"/>
    <w:rsid w:val="001A3191"/>
    <w:rsid w:val="001F6EBF"/>
    <w:rsid w:val="00220427"/>
    <w:rsid w:val="004B2D8D"/>
    <w:rsid w:val="005F101A"/>
    <w:rsid w:val="006F24D2"/>
    <w:rsid w:val="009019E6"/>
    <w:rsid w:val="00AD1BEB"/>
    <w:rsid w:val="00B07214"/>
    <w:rsid w:val="00BD2C63"/>
    <w:rsid w:val="00BD3D25"/>
    <w:rsid w:val="00BE4D82"/>
    <w:rsid w:val="00D069F4"/>
    <w:rsid w:val="00F8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1BE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D1BEB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AD1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3ptBold">
    <w:name w:val="Body text (2) + 13 pt;Bold"/>
    <w:basedOn w:val="Bodytext2"/>
    <w:rsid w:val="00AD1B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Georgia11pt">
    <w:name w:val="Body text (2) + Georgia;11 pt"/>
    <w:basedOn w:val="Bodytext2"/>
    <w:rsid w:val="00AD1BE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AD1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sid w:val="00AD1B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3Georgia8pt">
    <w:name w:val="Body text (3) + Georgia;8 pt"/>
    <w:basedOn w:val="Bodytext3"/>
    <w:rsid w:val="00AD1BE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Exact">
    <w:name w:val="Body text (2) Exact"/>
    <w:basedOn w:val="a0"/>
    <w:rsid w:val="00AD1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AD1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2Georgia11pt0">
    <w:name w:val="Body text (2) + Georgia;11 pt"/>
    <w:basedOn w:val="Bodytext2"/>
    <w:rsid w:val="00AD1BE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2SmallCaps">
    <w:name w:val="Body text (2) + Small Caps"/>
    <w:basedOn w:val="Bodytext2"/>
    <w:rsid w:val="00AD1BE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2SmallCaps0">
    <w:name w:val="Body text (2) + Small Caps"/>
    <w:basedOn w:val="Bodytext2"/>
    <w:rsid w:val="00AD1BE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6ptItalicSpacing-2pt">
    <w:name w:val="Body text (2) + 16 pt;Italic;Spacing -2 pt"/>
    <w:basedOn w:val="Bodytext2"/>
    <w:rsid w:val="00AD1B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Bodytext2Spacing6pt">
    <w:name w:val="Body text (2) + Spacing 6 pt"/>
    <w:basedOn w:val="Bodytext2"/>
    <w:rsid w:val="00AD1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2Spacing6pt0">
    <w:name w:val="Body text (2) + Spacing 6 pt"/>
    <w:basedOn w:val="Bodytext2"/>
    <w:rsid w:val="00AD1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sid w:val="00AD1B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basedOn w:val="Bodytext2"/>
    <w:rsid w:val="00AD1B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PicturecaptionExact">
    <w:name w:val="Picture caption Exact"/>
    <w:basedOn w:val="a0"/>
    <w:link w:val="Picturecaption"/>
    <w:rsid w:val="00AD1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20">
    <w:name w:val="Body text (2)"/>
    <w:basedOn w:val="a"/>
    <w:link w:val="Bodytext2"/>
    <w:rsid w:val="00AD1BEB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a"/>
    <w:link w:val="Bodytext3"/>
    <w:rsid w:val="00AD1BEB"/>
    <w:pPr>
      <w:shd w:val="clear" w:color="auto" w:fill="FFFFFF"/>
      <w:spacing w:line="211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10">
    <w:name w:val="Heading #1"/>
    <w:basedOn w:val="a"/>
    <w:link w:val="Heading1"/>
    <w:rsid w:val="00AD1BEB"/>
    <w:pPr>
      <w:shd w:val="clear" w:color="auto" w:fill="FFFFFF"/>
      <w:spacing w:before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Heading20">
    <w:name w:val="Heading #2"/>
    <w:basedOn w:val="a"/>
    <w:link w:val="Heading2"/>
    <w:rsid w:val="00AD1BEB"/>
    <w:pPr>
      <w:shd w:val="clear" w:color="auto" w:fill="FFFFFF"/>
      <w:spacing w:before="30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icturecaption">
    <w:name w:val="Picture caption"/>
    <w:basedOn w:val="a"/>
    <w:link w:val="PicturecaptionExact"/>
    <w:rsid w:val="00AD1BE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Strong"/>
    <w:basedOn w:val="a0"/>
    <w:uiPriority w:val="22"/>
    <w:qFormat/>
    <w:rsid w:val="004B2D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2440</Words>
  <Characters>13910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16318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Пользователь Windows</cp:lastModifiedBy>
  <cp:revision>6</cp:revision>
  <dcterms:created xsi:type="dcterms:W3CDTF">2023-07-03T06:41:00Z</dcterms:created>
  <dcterms:modified xsi:type="dcterms:W3CDTF">2023-12-04T05:12:00Z</dcterms:modified>
</cp:coreProperties>
</file>