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2B03" w14:textId="471C9F66" w:rsidR="00290D5D" w:rsidRDefault="00B912D1" w:rsidP="00B912D1">
      <w:pPr>
        <w:ind w:firstLine="72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61ECBE1" wp14:editId="6943B941">
            <wp:simplePos x="0" y="0"/>
            <wp:positionH relativeFrom="column">
              <wp:posOffset>-266065</wp:posOffset>
            </wp:positionH>
            <wp:positionV relativeFrom="paragraph">
              <wp:posOffset>0</wp:posOffset>
            </wp:positionV>
            <wp:extent cx="3328670" cy="2499360"/>
            <wp:effectExtent l="0" t="0" r="5080" b="0"/>
            <wp:wrapTight wrapText="bothSides">
              <wp:wrapPolygon edited="0">
                <wp:start x="0" y="0"/>
                <wp:lineTo x="0" y="21402"/>
                <wp:lineTo x="21509" y="21402"/>
                <wp:lineTo x="215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Всемирный день ребенка был провозглашен Генеральной Ассамблеей Организации Объединенных Наций в 1954 году. Он отмечается 20 ноября как день мирового братства и взаимопонимания детей, посвященного деятельности, направленной на обеспечение благополучия детей во всем мире. 20 ноября — важная веха в становлении прав ребенка. В этот день в 1959 году Генеральная Ассамблея приняла </w:t>
      </w:r>
      <w:proofErr w:type="spellStart"/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приняла</w:t>
      </w:r>
      <w:proofErr w:type="spellEnd"/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Декларацию прав ребенка, а в 1989 году — Конвенцию о правах ребенка. Всемирный день детей – это ежегодное событие, призванное повышать осведомленность о правах детей, о достигнутом прогрессе в их обеспечении и пробелах. Этот день объединяет весь мир единой целью - чтобы каждый ребенок мог жить в безопасности, учиться и реализовать свой потенциал.</w:t>
      </w:r>
    </w:p>
    <w:p w14:paraId="4D280CC8" w14:textId="68ED25EE" w:rsidR="00B912D1" w:rsidRDefault="00B912D1" w:rsidP="00B912D1">
      <w:pPr>
        <w:ind w:firstLine="72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DA87471" wp14:editId="21162098">
            <wp:simplePos x="0" y="0"/>
            <wp:positionH relativeFrom="column">
              <wp:posOffset>3542665</wp:posOffset>
            </wp:positionH>
            <wp:positionV relativeFrom="paragraph">
              <wp:posOffset>627380</wp:posOffset>
            </wp:positionV>
            <wp:extent cx="3284220" cy="1847215"/>
            <wp:effectExtent l="0" t="0" r="0" b="635"/>
            <wp:wrapTight wrapText="bothSides">
              <wp:wrapPolygon edited="0">
                <wp:start x="0" y="0"/>
                <wp:lineTo x="0" y="21385"/>
                <wp:lineTo x="21425" y="21385"/>
                <wp:lineTo x="2142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20 ноября 2023 года УИПП </w:t>
      </w:r>
      <w:proofErr w:type="spellStart"/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B912D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проведена школьная линейка с выступлением агитбригады на тему «Большие права маленьких жителей», также оформлена тематическая выставка.</w:t>
      </w:r>
    </w:p>
    <w:p w14:paraId="5A394471" w14:textId="3CF89AEC" w:rsidR="00B912D1" w:rsidRDefault="00B912D1" w:rsidP="00B912D1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193CBAE" wp14:editId="3C4BE7F4">
            <wp:simplePos x="0" y="0"/>
            <wp:positionH relativeFrom="column">
              <wp:posOffset>273685</wp:posOffset>
            </wp:positionH>
            <wp:positionV relativeFrom="paragraph">
              <wp:posOffset>-2540</wp:posOffset>
            </wp:positionV>
            <wp:extent cx="3049119" cy="1718310"/>
            <wp:effectExtent l="0" t="0" r="0" b="0"/>
            <wp:wrapTight wrapText="bothSides">
              <wp:wrapPolygon edited="0">
                <wp:start x="0" y="0"/>
                <wp:lineTo x="0" y="21313"/>
                <wp:lineTo x="21461" y="21313"/>
                <wp:lineTo x="2146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119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5D9DB" w14:textId="57B3BEED" w:rsidR="00B912D1" w:rsidRPr="00B912D1" w:rsidRDefault="00B912D1" w:rsidP="00B912D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A601A6" wp14:editId="4B0770EF">
            <wp:extent cx="5791200" cy="32601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300" cy="326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2D1" w:rsidRPr="00B912D1" w:rsidSect="00B912D1">
      <w:pgSz w:w="11906" w:h="16838"/>
      <w:pgMar w:top="1134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D1"/>
    <w:rsid w:val="001D260E"/>
    <w:rsid w:val="00290D5D"/>
    <w:rsid w:val="00B912D1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A45E"/>
  <w15:chartTrackingRefBased/>
  <w15:docId w15:val="{8AC0348A-BF54-463D-B0F7-91516BC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2023-11-20T05:03:00Z</cp:lastPrinted>
  <dcterms:created xsi:type="dcterms:W3CDTF">2023-11-20T05:00:00Z</dcterms:created>
  <dcterms:modified xsi:type="dcterms:W3CDTF">2023-11-20T05:04:00Z</dcterms:modified>
</cp:coreProperties>
</file>