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CA" w:rsidRPr="009F5DE1" w:rsidRDefault="00EC59CA" w:rsidP="009F5DE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</w:t>
      </w:r>
      <w:bookmarkStart w:id="0" w:name="z185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8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приказу Министра 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образования и науки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Республики Казахстан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от 13 апреля 2015 года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№ 198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" w:name="z186"/>
      <w:bookmarkStart w:id="2" w:name="_GoBack"/>
      <w:bookmarkEnd w:id="0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Стандарт государственной услуги</w:t>
      </w:r>
      <w:r w:rsid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«Передача ребенка (детей) на патронатное воспитание»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3" w:name="z187"/>
      <w:bookmarkEnd w:id="1"/>
      <w:bookmarkEnd w:id="2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1. Общие положения 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4" w:name="z188"/>
      <w:bookmarkEnd w:id="3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 Государственная услуга «Передача ребенка (детей) на патронатное воспитание» (далее – государственная услуга).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 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5" w:name="z191"/>
      <w:bookmarkEnd w:id="4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2. Порядок оказания государственной услуги 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6" w:name="z192"/>
      <w:bookmarkEnd w:id="5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4. Сроки оказания государственной </w:t>
      </w:r>
      <w:proofErr w:type="gram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услуги: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с момента сдачи документов – тридцать календарных дней;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максимально допустимое время ожидания для сдачи документов – 20 минут;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максимально допустимое время обслуживания – 30 минут.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5. Форма оказания государственной услуги – бумажная.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6. Результат оказания государственной услуги –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договор о передаче ребенка (детей) на патронатное воспитание либо мотивированный ответ об отказе в оказании государственной услуги в случаях и основаниям, предусмотренным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пунктом 10 настоящего стандарта государственной услуги.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предоставления результата оказания государственной услуги – бумажная.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7. Государственная услуга оказывается физическим лицам (далее –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) бесплатно.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8. График работы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: с понедельника по пятницу включительно, с 9.00 до 18.30 часов, с перерывом на обед с 13.00 часов до 14.30 часов, кроме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выходных и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праздничных дней, согласно трудовому законодательству Республики Казахстан.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о желании стать патронатным воспитателем;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копия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документа, удостоверяющего личность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(оригинал требуется для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индетификации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);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заявление о проведении обследования жилищно-бытовых условий;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согласие супруга(-и), в случае если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состоит в браке;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справки о состоянии здоровья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супруга(-и), в случае если состоит в браке, подтверждающей отсутствие заболеваний в соответствии с подпунктом 6) части 1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статьи 91 Кодекса, а также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справки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об отсутствии сведений о состоянии на учете в наркологическом и психиатрическом диспансерах по форме, утвержденной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(далее – приказ № 907) (зарегистрированный в Реестре государственной регистрации нормативных правовых актов за № 6697);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справка на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супруга(-и), если состоит в браке,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об образовании.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приеме документов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выдает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расписку о приеме соответствующих документов с указанием: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номера и даты приема запроса;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вида запрашиваемой государственной услуги;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количества и названия приложенных документов;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даты (времени) и места выдачи документов;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а также отчества (при наличии) работника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, принявшего заявление;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а также отчества (при наличии)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его контактных телефонов.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Акт жилищно-бытовых условий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готовится после предоставления вышеназванных документов.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10. Основанием для отказа в оказании государственной услуги являются: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является несовершеннолетним лицом;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лица, признанные судом недееспособными или ограниченно дееспособными;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лица, лишенные судом родительских прав или ограниченных судом в родительских правах;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отстраненные от выполнения обязанностей опекуна (попечителя) за ненадлежащее выполнение возложенных на них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Кодексом обязанностей;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бывшие усыновители, если усыновление отменено судом по их вине;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лица, которые по состоянию здоровья не могут осуществлять обязанности опекуна или попечителя.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7" w:name="z199"/>
      <w:bookmarkEnd w:id="6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3. Порядок обжалования решений, действий (бездействия) местных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исполнительных органов областей, города республиканского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значения, столицы, районов, городов областного значения, а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также </w:t>
      </w:r>
      <w:proofErr w:type="spellStart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услугодателей</w:t>
      </w:r>
      <w:proofErr w:type="spellEnd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и (или) их должностных лиц по вопросам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оказания государственных услуг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8" w:name="z200"/>
      <w:bookmarkEnd w:id="7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10. Обжалование решений, действий (бездействия)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</w:t>
      </w:r>
      <w:proofErr w:type="gram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руководителя</w:t>
      </w:r>
      <w:proofErr w:type="gram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акимат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адресам, указанным в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пункте 12 настоящего стандарта государственной услуги.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подается в письменной форме по почте либо нарочно через канцелярию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услогополучателю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несогласия с результатами оказанной государственной услуги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может обратиться с жалобой в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уполномоченный орган по оценке и контролю за качеством оказания государственных услуг.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Также информацию о порядке обжалования действий (бездействия)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можно получить по телефону Единого контакт-центра по вопросам оказания государственных услуг «1414».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11. В случаях несогласия с результатами оказанной государственной услуги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право обратиться в суд в установленном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законодательством Республики Казахстан порядке.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9" w:name="z202"/>
      <w:bookmarkEnd w:id="8"/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4. Иные требования с учетом особенностей оказания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государственной услуги </w:t>
      </w:r>
    </w:p>
    <w:p w:rsidR="00EC59CA" w:rsidRPr="009F5DE1" w:rsidRDefault="00EC59CA" w:rsidP="009F5DE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0" w:name="z203"/>
      <w:bookmarkEnd w:id="9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12. Адреса мест оказания государственной услуги размещены на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9F5DE1">
        <w:rPr>
          <w:rFonts w:ascii="Times New Roman" w:eastAsia="Consolas" w:hAnsi="Times New Roman" w:cs="Times New Roman"/>
          <w:sz w:val="24"/>
          <w:szCs w:val="24"/>
        </w:rPr>
        <w:br/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13. Контактные телефоны справочных служб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bala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kkk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9F5DE1">
        <w:rPr>
          <w:rFonts w:ascii="Times New Roman" w:eastAsia="Consolas" w:hAnsi="Times New Roman" w:cs="Times New Roman"/>
          <w:color w:val="000000"/>
          <w:sz w:val="24"/>
          <w:szCs w:val="24"/>
        </w:rPr>
        <w:t>Единый контакт-центр по вопросам оказания государственных услуг «1414».</w:t>
      </w:r>
    </w:p>
    <w:bookmarkEnd w:id="10"/>
    <w:p w:rsidR="007420C8" w:rsidRPr="009F5DE1" w:rsidRDefault="007420C8" w:rsidP="009F5DE1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7420C8" w:rsidRPr="009F5DE1" w:rsidSect="00EC59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5B"/>
    <w:rsid w:val="004E625B"/>
    <w:rsid w:val="007420C8"/>
    <w:rsid w:val="009F5DE1"/>
    <w:rsid w:val="00E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B7886-4380-417F-80C2-9C6D959D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2016-02-14T05:46:00Z</cp:lastPrinted>
  <dcterms:created xsi:type="dcterms:W3CDTF">2016-02-14T05:01:00Z</dcterms:created>
  <dcterms:modified xsi:type="dcterms:W3CDTF">2016-02-14T05:46:00Z</dcterms:modified>
</cp:coreProperties>
</file>