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D9" w:rsidRDefault="00FF2ED9" w:rsidP="00FF2ED9">
      <w:pPr>
        <w:spacing w:after="0" w:line="240" w:lineRule="auto"/>
        <w:jc w:val="center"/>
        <w:textAlignment w:val="baseline"/>
        <w:outlineLvl w:val="2"/>
        <w:rPr>
          <w:rFonts w:ascii="Times New Roman" w:hAnsi="Times New Roman"/>
          <w:b/>
          <w:color w:val="000000"/>
          <w:sz w:val="28"/>
          <w:szCs w:val="28"/>
          <w:lang w:val="kk-KZ"/>
        </w:rPr>
      </w:pPr>
      <w:r>
        <w:rPr>
          <w:rFonts w:ascii="Times New Roman" w:hAnsi="Times New Roman"/>
          <w:b/>
          <w:color w:val="000000"/>
          <w:sz w:val="28"/>
          <w:szCs w:val="28"/>
          <w:lang w:val="kk-KZ"/>
        </w:rPr>
        <w:t>Қарағанды облысы білім басқармасының  Балқаш қаласы білім бөлімінің  «Балақай» бөбекжайы» коммуналдық мемлекеттік қазыналық кәсіпорыны этнопедагог</w:t>
      </w:r>
      <w:r>
        <w:rPr>
          <w:rFonts w:ascii="Times New Roman" w:hAnsi="Times New Roman"/>
          <w:b/>
          <w:color w:val="000000"/>
          <w:sz w:val="28"/>
          <w:szCs w:val="28"/>
        </w:rPr>
        <w:t xml:space="preserve"> бос лауазымына конкурс жариялайды</w:t>
      </w:r>
    </w:p>
    <w:p w:rsidR="00FF2ED9" w:rsidRDefault="00FF2ED9" w:rsidP="00FF2ED9">
      <w:pPr>
        <w:spacing w:after="0" w:line="240" w:lineRule="auto"/>
        <w:jc w:val="center"/>
        <w:textAlignment w:val="baseline"/>
        <w:outlineLvl w:val="2"/>
        <w:rPr>
          <w:rFonts w:ascii="Times New Roman" w:hAnsi="Times New Roman"/>
          <w:b/>
          <w:bCs/>
          <w:color w:val="000000"/>
          <w:sz w:val="28"/>
          <w:szCs w:val="28"/>
          <w:lang w:val="kk-KZ"/>
        </w:rPr>
      </w:pPr>
    </w:p>
    <w:tbl>
      <w:tblPr>
        <w:tblStyle w:val="a4"/>
        <w:tblW w:w="9889" w:type="dxa"/>
        <w:tblLook w:val="04A0"/>
      </w:tblPr>
      <w:tblGrid>
        <w:gridCol w:w="386"/>
        <w:gridCol w:w="2384"/>
        <w:gridCol w:w="7119"/>
      </w:tblGrid>
      <w:tr w:rsidR="00FF2ED9" w:rsidRPr="00905150" w:rsidTr="00FF2ED9">
        <w:trPr>
          <w:trHeight w:val="711"/>
        </w:trPr>
        <w:tc>
          <w:tcPr>
            <w:tcW w:w="386" w:type="dxa"/>
            <w:vMerge w:val="restart"/>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rPr>
            </w:pPr>
            <w:r w:rsidRPr="00DF02B9">
              <w:rPr>
                <w:rFonts w:ascii="Times New Roman" w:hAnsi="Times New Roman"/>
                <w:b/>
                <w:bCs/>
                <w:sz w:val="24"/>
                <w:szCs w:val="24"/>
              </w:rPr>
              <w:t>1</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lang w:val="kk-KZ"/>
              </w:rPr>
            </w:pPr>
            <w:r w:rsidRPr="00DF02B9">
              <w:rPr>
                <w:rFonts w:ascii="Times New Roman" w:hAnsi="Times New Roman"/>
                <w:sz w:val="24"/>
                <w:szCs w:val="24"/>
              </w:rPr>
              <w:t>Білім беру ұйымының атауы</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i/>
                <w:sz w:val="24"/>
                <w:szCs w:val="24"/>
                <w:lang w:val="kk-KZ"/>
              </w:rPr>
            </w:pPr>
            <w:r w:rsidRPr="00DF02B9">
              <w:rPr>
                <w:rFonts w:ascii="Times New Roman" w:hAnsi="Times New Roman"/>
                <w:i/>
                <w:color w:val="000000"/>
                <w:sz w:val="24"/>
                <w:szCs w:val="24"/>
                <w:lang w:val="kk-KZ"/>
              </w:rPr>
              <w:t>Қарағанды облысы білім басқармасының  Балқаш қаласы білім бөлімінің  «Балақай» бөбекжайы» коммуналдық мемлекеттік қазыналық кәсіпорыны</w:t>
            </w:r>
          </w:p>
        </w:tc>
      </w:tr>
      <w:tr w:rsidR="00FF2ED9" w:rsidRPr="00905150" w:rsidTr="00FF2ED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ED9" w:rsidRPr="00DF02B9" w:rsidRDefault="00FF2ED9" w:rsidP="002F56BD">
            <w:pPr>
              <w:rPr>
                <w:rFonts w:ascii="Times New Roman" w:hAnsi="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hAnsi="Times New Roman"/>
                <w:sz w:val="24"/>
                <w:szCs w:val="24"/>
                <w:lang w:val="kk-KZ"/>
              </w:rPr>
              <w:t>мекенжайы, пошталық мекенжайы</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shd w:val="clear" w:color="auto" w:fill="FFFFFF"/>
              <w:tabs>
                <w:tab w:val="left" w:pos="1692"/>
                <w:tab w:val="left" w:pos="1872"/>
                <w:tab w:val="left" w:pos="2052"/>
                <w:tab w:val="left" w:pos="2592"/>
                <w:tab w:val="left" w:pos="4397"/>
              </w:tabs>
              <w:rPr>
                <w:rFonts w:ascii="Times New Roman" w:hAnsi="Times New Roman"/>
                <w:i/>
                <w:sz w:val="24"/>
                <w:szCs w:val="24"/>
                <w:lang w:val="kk-KZ"/>
              </w:rPr>
            </w:pPr>
            <w:r w:rsidRPr="00DF02B9">
              <w:rPr>
                <w:rFonts w:ascii="Times New Roman" w:hAnsi="Times New Roman"/>
                <w:i/>
                <w:color w:val="000000"/>
                <w:sz w:val="24"/>
                <w:szCs w:val="24"/>
                <w:lang w:val="kk-KZ"/>
              </w:rPr>
              <w:t xml:space="preserve">индекс 100300,  </w:t>
            </w:r>
            <w:r w:rsidRPr="00DF02B9">
              <w:rPr>
                <w:rFonts w:ascii="Times New Roman" w:hAnsi="Times New Roman"/>
                <w:i/>
                <w:sz w:val="24"/>
                <w:szCs w:val="24"/>
                <w:lang w:val="kk-KZ"/>
              </w:rPr>
              <w:t>Қарағанды облысы, Балқаш қаласы, Сәкен Сейфуллин көшесі,  ғимарат №73</w:t>
            </w:r>
          </w:p>
        </w:tc>
      </w:tr>
      <w:tr w:rsidR="00FF2ED9" w:rsidRPr="00905150" w:rsidTr="00FF2ED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ED9" w:rsidRPr="00DF02B9" w:rsidRDefault="00FF2ED9" w:rsidP="002F56BD">
            <w:pPr>
              <w:rPr>
                <w:rFonts w:ascii="Times New Roman" w:hAnsi="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hAnsi="Times New Roman"/>
                <w:sz w:val="24"/>
                <w:szCs w:val="24"/>
              </w:rPr>
              <w:t>телефон нөмірлері</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rPr>
                <w:rFonts w:ascii="Times New Roman" w:hAnsi="Times New Roman"/>
                <w:i/>
                <w:sz w:val="24"/>
                <w:szCs w:val="24"/>
                <w:lang w:val="kk-KZ"/>
              </w:rPr>
            </w:pPr>
            <w:r w:rsidRPr="00DF02B9">
              <w:rPr>
                <w:rFonts w:ascii="Times New Roman" w:hAnsi="Times New Roman"/>
                <w:i/>
                <w:color w:val="000000"/>
                <w:sz w:val="24"/>
                <w:szCs w:val="24"/>
                <w:lang w:val="kk-KZ"/>
              </w:rPr>
              <w:t xml:space="preserve">индекс 100300,  </w:t>
            </w:r>
            <w:r w:rsidRPr="00DF02B9">
              <w:rPr>
                <w:rFonts w:ascii="Times New Roman" w:hAnsi="Times New Roman"/>
                <w:i/>
                <w:sz w:val="24"/>
                <w:szCs w:val="24"/>
                <w:lang w:val="kk-KZ"/>
              </w:rPr>
              <w:t>Қарағанды облысы, Балқаш қаласы, Сәкен Сейфуллин көшесі,  ғимарат №73</w:t>
            </w:r>
          </w:p>
        </w:tc>
      </w:tr>
      <w:tr w:rsidR="00FF2ED9" w:rsidRPr="00905150" w:rsidTr="00FF2ED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ED9" w:rsidRPr="00DF02B9" w:rsidRDefault="00FF2ED9" w:rsidP="002F56BD">
            <w:pPr>
              <w:rPr>
                <w:rFonts w:ascii="Times New Roman" w:hAnsi="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hAnsi="Times New Roman"/>
                <w:sz w:val="24"/>
                <w:szCs w:val="24"/>
              </w:rPr>
              <w:t>электрондық пошта мекенжайлары</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rPr>
                <w:rFonts w:ascii="Times New Roman" w:hAnsi="Times New Roman"/>
                <w:i/>
                <w:sz w:val="24"/>
                <w:szCs w:val="24"/>
                <w:lang w:val="kk-KZ"/>
              </w:rPr>
            </w:pPr>
            <w:r w:rsidRPr="00DF02B9">
              <w:rPr>
                <w:rFonts w:ascii="Times New Roman" w:hAnsi="Times New Roman"/>
                <w:i/>
                <w:color w:val="000000"/>
                <w:sz w:val="24"/>
                <w:szCs w:val="24"/>
                <w:lang w:val="kk-KZ"/>
              </w:rPr>
              <w:t xml:space="preserve">индекс 100300,  </w:t>
            </w:r>
            <w:r w:rsidRPr="00DF02B9">
              <w:rPr>
                <w:rFonts w:ascii="Times New Roman" w:hAnsi="Times New Roman"/>
                <w:i/>
                <w:sz w:val="24"/>
                <w:szCs w:val="24"/>
                <w:lang w:val="kk-KZ"/>
              </w:rPr>
              <w:t>Қарағанды облысы, Балқаш қаласы, Сәкен Сейфуллин көшесі,  ғимарат №73</w:t>
            </w:r>
          </w:p>
        </w:tc>
      </w:tr>
      <w:tr w:rsidR="00FF2ED9" w:rsidRPr="00DF02B9" w:rsidTr="00FF2ED9">
        <w:trPr>
          <w:trHeight w:val="570"/>
        </w:trPr>
        <w:tc>
          <w:tcPr>
            <w:tcW w:w="386" w:type="dxa"/>
            <w:vMerge w:val="restart"/>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lang w:val="kk-KZ"/>
              </w:rPr>
            </w:pPr>
            <w:r w:rsidRPr="00DF02B9">
              <w:rPr>
                <w:rFonts w:ascii="Times New Roman" w:hAnsi="Times New Roman"/>
                <w:b/>
                <w:bCs/>
                <w:sz w:val="24"/>
                <w:szCs w:val="24"/>
                <w:lang w:val="kk-KZ"/>
              </w:rPr>
              <w:t>2</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eastAsia="Calibri" w:hAnsi="Times New Roman"/>
                <w:sz w:val="24"/>
                <w:szCs w:val="24"/>
                <w:lang w:val="kk-KZ"/>
              </w:rPr>
              <w:t>Бос немесе уақытша бос лауазымның атауы, жүктемесі</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lang w:val="kk-KZ"/>
              </w:rPr>
            </w:pPr>
            <w:r>
              <w:rPr>
                <w:rFonts w:ascii="Times New Roman" w:hAnsi="Times New Roman"/>
                <w:bCs/>
                <w:sz w:val="24"/>
                <w:szCs w:val="24"/>
                <w:lang w:val="kk-KZ"/>
              </w:rPr>
              <w:t>этнопедагог</w:t>
            </w:r>
          </w:p>
        </w:tc>
      </w:tr>
      <w:tr w:rsidR="00FF2ED9" w:rsidRPr="00905150" w:rsidTr="00FF2ED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ED9" w:rsidRPr="00DF02B9" w:rsidRDefault="00FF2ED9" w:rsidP="002F56BD">
            <w:pPr>
              <w:rPr>
                <w:rFonts w:ascii="Times New Roman" w:hAnsi="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eastAsia="Calibri" w:hAnsi="Times New Roman"/>
                <w:sz w:val="24"/>
                <w:szCs w:val="24"/>
                <w:lang w:val="kk-KZ"/>
              </w:rPr>
              <w:t>негізгі функционалдық міндеттері</w:t>
            </w:r>
          </w:p>
        </w:tc>
        <w:tc>
          <w:tcPr>
            <w:tcW w:w="7119" w:type="dxa"/>
            <w:tcBorders>
              <w:top w:val="single" w:sz="4" w:space="0" w:color="auto"/>
              <w:left w:val="single" w:sz="4" w:space="0" w:color="auto"/>
              <w:bottom w:val="single" w:sz="4" w:space="0" w:color="auto"/>
              <w:right w:val="single" w:sz="4" w:space="0" w:color="auto"/>
            </w:tcBorders>
            <w:hideMark/>
          </w:tcPr>
          <w:p w:rsidR="00FF2ED9" w:rsidRPr="00B31F10" w:rsidRDefault="00FF2ED9" w:rsidP="00FF2ED9">
            <w:pPr>
              <w:ind w:firstLine="567"/>
              <w:jc w:val="both"/>
              <w:rPr>
                <w:rFonts w:ascii="Times New Roman" w:hAnsi="Times New Roman"/>
                <w:b/>
                <w:sz w:val="24"/>
                <w:szCs w:val="24"/>
                <w:lang w:val="kk-KZ"/>
              </w:rPr>
            </w:pPr>
            <w:r w:rsidRPr="00DF02B9">
              <w:rPr>
                <w:rFonts w:ascii="Times New Roman" w:hAnsi="Times New Roman"/>
                <w:b/>
                <w:bCs/>
                <w:sz w:val="24"/>
                <w:szCs w:val="24"/>
                <w:lang w:val="kk-KZ"/>
              </w:rPr>
              <w:br/>
            </w:r>
            <w:r w:rsidRPr="00B31F10">
              <w:rPr>
                <w:rFonts w:ascii="Times New Roman" w:hAnsi="Times New Roman"/>
                <w:b/>
                <w:sz w:val="24"/>
                <w:szCs w:val="24"/>
                <w:lang w:val="kk-KZ"/>
              </w:rPr>
              <w:t xml:space="preserve">Лауазымдық міндеттері: </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Қосымша білім беру саласында білім алушылардың әр түрлі шығармашылық қызметін ұйымдастырады;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Белгіленген құжаттаманы жүргізеді;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жетістіктерін қамтамасыз етеді және талдайды;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беру бағдарламасын меңгеру нәтижесін бағалайды;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 xml:space="preserve">Дарынды және талантты білім алушыларды, тәрбиеленушілерді, оның ішінде ерекше білім </w:t>
            </w:r>
            <w:r w:rsidRPr="00FF5E7A">
              <w:rPr>
                <w:rFonts w:ascii="Times New Roman" w:hAnsi="Times New Roman"/>
                <w:sz w:val="24"/>
                <w:szCs w:val="24"/>
                <w:lang w:val="kk-KZ"/>
              </w:rPr>
              <w:lastRenderedPageBreak/>
              <w:t>берілуіне қажеттілігі бар балаларды қолдайды;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Әр түрлі деңгейдегі және бағыттағы іс-шараларға балалардың қатысуын ұйымдастырады;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каникулдық демалысын ұйымдастыруға қатысады;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Ата-аналарға және оларды ауыстыратын тұлғаларға, сондай-ақ педагогтерге консультациялық көмек көрсетеді;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Әдістемелік кеңестердің, бірлестіктердің қызметіне, педагогикалық шеберлікті арттыруға бағытталған іс-шараларға қатысады;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Жүйелі түрде кәсіби біліктілігін арттырады.</w:t>
            </w:r>
          </w:p>
          <w:p w:rsidR="00FF2ED9" w:rsidRPr="00450F0E" w:rsidRDefault="00FF2ED9" w:rsidP="00FF2ED9">
            <w:pPr>
              <w:ind w:firstLine="567"/>
              <w:jc w:val="both"/>
              <w:rPr>
                <w:rFonts w:ascii="Times New Roman" w:hAnsi="Times New Roman"/>
                <w:b/>
                <w:sz w:val="24"/>
                <w:szCs w:val="24"/>
                <w:lang w:val="kk-KZ"/>
              </w:rPr>
            </w:pPr>
            <w:r w:rsidRPr="00450F0E">
              <w:rPr>
                <w:rFonts w:ascii="Times New Roman" w:hAnsi="Times New Roman"/>
                <w:b/>
                <w:sz w:val="24"/>
                <w:szCs w:val="24"/>
                <w:lang w:val="kk-KZ"/>
              </w:rPr>
              <w:t>Білуге міндетті: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педагогика және психология негіздерін, еңбек заңнамасы;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педагогикалық этиканың нормалары;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білім беру ұйымдарының ішкі еңбек тәртібінің қағидалары, еңбек қауіпсіздігі және еңбекті қорғау, өрт қауіпсіздігі қағидалары.</w:t>
            </w:r>
          </w:p>
          <w:p w:rsidR="00FF2ED9" w:rsidRPr="00450F0E" w:rsidRDefault="00FF2ED9" w:rsidP="00FF2ED9">
            <w:pPr>
              <w:ind w:firstLine="567"/>
              <w:jc w:val="both"/>
              <w:rPr>
                <w:rFonts w:ascii="Times New Roman" w:hAnsi="Times New Roman"/>
                <w:b/>
                <w:sz w:val="24"/>
                <w:szCs w:val="24"/>
                <w:lang w:val="kk-KZ"/>
              </w:rPr>
            </w:pPr>
            <w:r w:rsidRPr="00450F0E">
              <w:rPr>
                <w:rFonts w:ascii="Times New Roman" w:hAnsi="Times New Roman"/>
                <w:b/>
                <w:sz w:val="24"/>
                <w:szCs w:val="24"/>
                <w:lang w:val="kk-KZ"/>
              </w:rPr>
              <w:t>Біліктілікке қойылатын талаптар:</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w:t>
            </w:r>
            <w:r w:rsidRPr="00FF5E7A">
              <w:rPr>
                <w:rFonts w:ascii="Times New Roman" w:hAnsi="Times New Roman"/>
                <w:sz w:val="24"/>
                <w:szCs w:val="24"/>
                <w:lang w:val="kk-KZ"/>
              </w:rPr>
              <w:lastRenderedPageBreak/>
              <w:t>зерттеуші үшін кемінде 4 жыл;</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және (немесе) біліктілігінің жоғары деңгейі болған кезде педагог-шебер үшін мамандығы бойынша жұмыс өтілі-кемінде 5 жыл;</w:t>
            </w:r>
          </w:p>
          <w:p w:rsidR="00FF2ED9" w:rsidRPr="00450F0E" w:rsidRDefault="00FF2ED9" w:rsidP="00FF2ED9">
            <w:pPr>
              <w:ind w:firstLine="567"/>
              <w:jc w:val="both"/>
              <w:rPr>
                <w:rFonts w:ascii="Times New Roman" w:hAnsi="Times New Roman"/>
                <w:b/>
                <w:sz w:val="24"/>
                <w:szCs w:val="24"/>
                <w:lang w:val="kk-KZ"/>
              </w:rPr>
            </w:pPr>
            <w:r w:rsidRPr="00450F0E">
              <w:rPr>
                <w:rFonts w:ascii="Times New Roman" w:hAnsi="Times New Roman"/>
                <w:b/>
                <w:sz w:val="24"/>
                <w:szCs w:val="24"/>
                <w:lang w:val="kk-KZ"/>
              </w:rPr>
              <w:t>Кәсіби құзыреттілікті анықтай отырып, біліктілікке қойылатын талаптар:</w:t>
            </w:r>
          </w:p>
          <w:p w:rsidR="00FF2ED9" w:rsidRPr="00450F0E" w:rsidRDefault="00FF2ED9" w:rsidP="00FF2ED9">
            <w:pPr>
              <w:ind w:firstLine="567"/>
              <w:jc w:val="both"/>
              <w:rPr>
                <w:rFonts w:ascii="Times New Roman" w:hAnsi="Times New Roman"/>
                <w:b/>
                <w:sz w:val="24"/>
                <w:szCs w:val="24"/>
                <w:lang w:val="kk-KZ"/>
              </w:rPr>
            </w:pPr>
            <w:r w:rsidRPr="00450F0E">
              <w:rPr>
                <w:rFonts w:ascii="Times New Roman" w:hAnsi="Times New Roman"/>
                <w:b/>
                <w:sz w:val="24"/>
                <w:szCs w:val="24"/>
                <w:lang w:val="kk-KZ"/>
              </w:rPr>
              <w:t>1) "педагог – модератор":</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 біліктілігіне қойылатын жалпы талаптарға сәйкес болуға, сондай-ақ:</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зерттеу, эксперименттік жұмыс дағдыларын пайдалануға;</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жаңа әдістемелерді сынақтан өткізу бойынша жұмыс жүргізуге;</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өңірлік (қалалық) көрмелердің, олимпиадалардың, жарыстардың жеңімпаз балалар ұжымдарын басқаруға тиіс;</w:t>
            </w:r>
          </w:p>
          <w:p w:rsidR="00FF2ED9" w:rsidRPr="00FF5E7A" w:rsidRDefault="00FF2ED9" w:rsidP="00FF2ED9">
            <w:pPr>
              <w:ind w:firstLine="567"/>
              <w:jc w:val="both"/>
              <w:rPr>
                <w:rFonts w:ascii="Times New Roman" w:hAnsi="Times New Roman"/>
                <w:b/>
                <w:sz w:val="24"/>
                <w:szCs w:val="24"/>
                <w:lang w:val="kk-KZ"/>
              </w:rPr>
            </w:pPr>
            <w:r w:rsidRPr="00FF5E7A">
              <w:rPr>
                <w:rFonts w:ascii="Times New Roman" w:hAnsi="Times New Roman"/>
                <w:b/>
                <w:sz w:val="24"/>
                <w:szCs w:val="24"/>
                <w:lang w:val="kk-KZ"/>
              </w:rPr>
              <w:t>2) "педагог-сарапшы":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"педагог-модератор" біліктілігіне қойылатын талаптарға сәйкес болуға, сондай-ақ:</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зерттеу, эксперименттік жұмыс әдістерін қолдануға;</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облыстық,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педагогикалық басылымдарда әдістемелік жарияланымдарының болуы тиіс;</w:t>
            </w:r>
          </w:p>
          <w:p w:rsidR="00FF2ED9" w:rsidRPr="00FF5E7A" w:rsidRDefault="00FF2ED9" w:rsidP="00FF2ED9">
            <w:pPr>
              <w:ind w:firstLine="567"/>
              <w:jc w:val="both"/>
              <w:rPr>
                <w:rFonts w:ascii="Times New Roman" w:hAnsi="Times New Roman"/>
                <w:b/>
                <w:sz w:val="24"/>
                <w:szCs w:val="24"/>
                <w:lang w:val="kk-KZ"/>
              </w:rPr>
            </w:pPr>
            <w:r w:rsidRPr="00FF5E7A">
              <w:rPr>
                <w:rFonts w:ascii="Times New Roman" w:hAnsi="Times New Roman"/>
                <w:b/>
                <w:sz w:val="24"/>
                <w:szCs w:val="24"/>
                <w:lang w:val="kk-KZ"/>
              </w:rPr>
              <w:t>3) "педагог-зерттеуші":</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"педагог-сарапшы" біліктілігіне қойылатын талаптарға сәйкес болуға, сондай-ақ:</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халықаралық,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авторлық әдістемелік әзірлемелері болуы тиіс;</w:t>
            </w:r>
          </w:p>
          <w:p w:rsidR="00FF2ED9" w:rsidRPr="00FF5E7A" w:rsidRDefault="00FF2ED9" w:rsidP="00FF2ED9">
            <w:pPr>
              <w:ind w:firstLine="567"/>
              <w:jc w:val="both"/>
              <w:rPr>
                <w:rFonts w:ascii="Times New Roman" w:hAnsi="Times New Roman"/>
                <w:b/>
                <w:sz w:val="24"/>
                <w:szCs w:val="24"/>
                <w:lang w:val="kk-KZ"/>
              </w:rPr>
            </w:pPr>
            <w:r w:rsidRPr="00FF5E7A">
              <w:rPr>
                <w:rFonts w:ascii="Times New Roman" w:hAnsi="Times New Roman"/>
                <w:b/>
                <w:sz w:val="24"/>
                <w:szCs w:val="24"/>
                <w:lang w:val="kk-KZ"/>
              </w:rPr>
              <w:t>4) "педагог-шебер":</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"педагог-зерттеуші" біліктілігіне қойылатын талаптарға сәйкес болуға, сондай-ақ:</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халықаралық,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авторлық әдістемелік әзірлемелері болуы;</w:t>
            </w:r>
          </w:p>
          <w:p w:rsidR="00FF2ED9" w:rsidRPr="00FF5E7A" w:rsidRDefault="00FF2ED9" w:rsidP="00FF2ED9">
            <w:pPr>
              <w:pStyle w:val="a3"/>
              <w:numPr>
                <w:ilvl w:val="0"/>
                <w:numId w:val="1"/>
              </w:numPr>
              <w:jc w:val="both"/>
              <w:rPr>
                <w:rFonts w:ascii="Times New Roman" w:hAnsi="Times New Roman"/>
                <w:sz w:val="24"/>
                <w:szCs w:val="24"/>
                <w:lang w:val="kk-KZ"/>
              </w:rPr>
            </w:pPr>
            <w:r w:rsidRPr="00FF5E7A">
              <w:rPr>
                <w:rFonts w:ascii="Times New Roman" w:hAnsi="Times New Roman"/>
                <w:sz w:val="24"/>
                <w:szCs w:val="24"/>
                <w:lang w:val="kk-KZ"/>
              </w:rPr>
              <w:t>облыстық оқу-әдістемелік кеңесте және РОӘК-те мақұлданған әдістемелік материалдардың болуы тиіс.</w:t>
            </w:r>
          </w:p>
          <w:p w:rsidR="00FF2ED9" w:rsidRPr="00FF2ED9" w:rsidRDefault="00FF2ED9" w:rsidP="00FF2ED9">
            <w:pPr>
              <w:rPr>
                <w:lang w:val="kk-KZ"/>
              </w:rPr>
            </w:pPr>
          </w:p>
          <w:p w:rsidR="00FF2ED9" w:rsidRPr="00FF2ED9" w:rsidRDefault="00FF2ED9" w:rsidP="002F56BD">
            <w:pPr>
              <w:jc w:val="both"/>
              <w:textAlignment w:val="baseline"/>
              <w:outlineLvl w:val="2"/>
              <w:rPr>
                <w:rFonts w:ascii="Times New Roman" w:hAnsi="Times New Roman"/>
                <w:bCs/>
                <w:sz w:val="24"/>
                <w:szCs w:val="24"/>
                <w:lang w:val="kk-KZ"/>
              </w:rPr>
            </w:pPr>
            <w:r w:rsidRPr="00FF2ED9">
              <w:rPr>
                <w:rFonts w:ascii="Times New Roman" w:hAnsi="Times New Roman"/>
                <w:b/>
                <w:bCs/>
                <w:sz w:val="24"/>
                <w:szCs w:val="24"/>
                <w:lang w:val="kk-KZ"/>
              </w:rPr>
              <w:br/>
            </w:r>
          </w:p>
        </w:tc>
      </w:tr>
      <w:tr w:rsidR="00FF2ED9" w:rsidRPr="00DF02B9" w:rsidTr="00FF2ED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2ED9" w:rsidRPr="00DF02B9" w:rsidRDefault="00FF2ED9" w:rsidP="002F56BD">
            <w:pPr>
              <w:rPr>
                <w:rFonts w:ascii="Times New Roman" w:hAnsi="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eastAsia="Calibri" w:hAnsi="Times New Roman"/>
                <w:sz w:val="24"/>
                <w:szCs w:val="24"/>
                <w:lang w:val="kk-KZ"/>
              </w:rPr>
            </w:pPr>
            <w:r w:rsidRPr="00DF02B9">
              <w:rPr>
                <w:rFonts w:ascii="Times New Roman" w:eastAsia="Calibri" w:hAnsi="Times New Roman"/>
                <w:sz w:val="24"/>
                <w:szCs w:val="24"/>
                <w:lang w:val="kk-KZ"/>
              </w:rPr>
              <w:t>еңбекке ақы төлеу мөлшері мен шарттары</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еңбек өтіліне және біліктілік санатына сәйкес төленеді;</w:t>
            </w:r>
          </w:p>
          <w:p w:rsidR="00FF2ED9" w:rsidRPr="00DF02B9" w:rsidRDefault="00FF2ED9" w:rsidP="002F56BD">
            <w:pPr>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xml:space="preserve">- арнайы орта білім ( min):  </w:t>
            </w:r>
            <w:r w:rsidRPr="00DF02B9">
              <w:rPr>
                <w:rFonts w:ascii="Times New Roman" w:hAnsi="Times New Roman"/>
                <w:bCs/>
                <w:i/>
                <w:sz w:val="24"/>
                <w:szCs w:val="24"/>
                <w:lang w:val="kk-KZ"/>
              </w:rPr>
              <w:t>148803</w:t>
            </w:r>
            <w:r w:rsidRPr="00DF02B9">
              <w:rPr>
                <w:rFonts w:ascii="Times New Roman" w:hAnsi="Times New Roman"/>
                <w:bCs/>
                <w:sz w:val="24"/>
                <w:szCs w:val="24"/>
                <w:lang w:val="kk-KZ"/>
              </w:rPr>
              <w:t xml:space="preserve"> теңге;</w:t>
            </w:r>
          </w:p>
          <w:p w:rsidR="00FF2ED9" w:rsidRPr="00DF02B9" w:rsidRDefault="00FF2ED9" w:rsidP="002F56BD">
            <w:pPr>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xml:space="preserve">- жоғары білім (min): </w:t>
            </w:r>
            <w:r w:rsidRPr="00DF02B9">
              <w:rPr>
                <w:rFonts w:ascii="Times New Roman" w:hAnsi="Times New Roman"/>
                <w:bCs/>
                <w:i/>
                <w:sz w:val="24"/>
                <w:szCs w:val="24"/>
                <w:lang w:val="kk-KZ"/>
              </w:rPr>
              <w:t xml:space="preserve">158546 </w:t>
            </w:r>
            <w:r w:rsidRPr="00DF02B9">
              <w:rPr>
                <w:rFonts w:ascii="Times New Roman" w:hAnsi="Times New Roman"/>
                <w:bCs/>
                <w:sz w:val="24"/>
                <w:szCs w:val="24"/>
                <w:lang w:val="kk-KZ"/>
              </w:rPr>
              <w:t xml:space="preserve"> теңге;</w:t>
            </w:r>
          </w:p>
        </w:tc>
      </w:tr>
      <w:tr w:rsidR="00FF2ED9" w:rsidRPr="00905150" w:rsidTr="00FF2ED9">
        <w:tc>
          <w:tcPr>
            <w:tcW w:w="386"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rPr>
            </w:pPr>
            <w:r w:rsidRPr="00DF02B9">
              <w:rPr>
                <w:rFonts w:ascii="Times New Roman" w:hAnsi="Times New Roman"/>
                <w:b/>
                <w:bCs/>
                <w:sz w:val="24"/>
                <w:szCs w:val="24"/>
              </w:rPr>
              <w:t>3</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rPr>
            </w:pPr>
            <w:r w:rsidRPr="00DF02B9">
              <w:rPr>
                <w:rFonts w:ascii="Times New Roman" w:eastAsia="Calibri" w:hAnsi="Times New Roman"/>
                <w:sz w:val="24"/>
                <w:szCs w:val="24"/>
                <w:lang w:val="kk-KZ"/>
              </w:rPr>
              <w:t xml:space="preserve">Педагогтердің үлгілік біліктілік сипаттамаларымен бекітілген </w:t>
            </w:r>
            <w:r w:rsidRPr="00DF02B9">
              <w:rPr>
                <w:rFonts w:ascii="Times New Roman" w:eastAsia="Calibri" w:hAnsi="Times New Roman"/>
                <w:sz w:val="24"/>
                <w:szCs w:val="24"/>
                <w:lang w:val="kk-KZ"/>
              </w:rPr>
              <w:lastRenderedPageBreak/>
              <w:t>кандидатқа қойылатын біліктілік талаптары</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lastRenderedPageBreak/>
              <w:t xml:space="preserve">- тиісті бейін бойынша жоғары және (немесе) жоғары оқу орнынан кейінгі педагогикалық немесе өзге де кәсіптік білім, жұмыс стажына талаптар қойылмайды немесе тиісті бейін бойынша техникалық және кәсіптік педагогикалық білім жұмыс стажына </w:t>
            </w:r>
            <w:r w:rsidRPr="00DF02B9">
              <w:rPr>
                <w:rFonts w:ascii="Times New Roman" w:hAnsi="Times New Roman"/>
                <w:bCs/>
                <w:sz w:val="24"/>
                <w:szCs w:val="24"/>
                <w:lang w:val="kk-KZ"/>
              </w:rPr>
              <w:lastRenderedPageBreak/>
              <w:t>талаптар қойылмайды;</w:t>
            </w:r>
          </w:p>
          <w:p w:rsidR="00FF2ED9" w:rsidRPr="00DF02B9" w:rsidRDefault="00FF2ED9" w:rsidP="002F56BD">
            <w:p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және (немесе) біліктілігінің жоғары деңгейі болған жағдайда педагог-шебер үшін педагогикалық жұмыс өтілі – 5 жыл;</w:t>
            </w:r>
          </w:p>
          <w:p w:rsidR="00FF2ED9" w:rsidRPr="00DF02B9" w:rsidRDefault="00FF2ED9" w:rsidP="002F56BD">
            <w:p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F2ED9" w:rsidRPr="00DF02B9" w:rsidTr="00FF2ED9">
        <w:trPr>
          <w:trHeight w:val="105"/>
        </w:trPr>
        <w:tc>
          <w:tcPr>
            <w:tcW w:w="386"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rPr>
            </w:pPr>
            <w:r w:rsidRPr="00DF02B9">
              <w:rPr>
                <w:rFonts w:ascii="Times New Roman" w:hAnsi="Times New Roman"/>
                <w:b/>
                <w:bCs/>
                <w:sz w:val="24"/>
                <w:szCs w:val="24"/>
              </w:rPr>
              <w:lastRenderedPageBreak/>
              <w:t>4</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rPr>
            </w:pPr>
            <w:r w:rsidRPr="00DF02B9">
              <w:rPr>
                <w:rFonts w:ascii="Times New Roman" w:hAnsi="Times New Roman"/>
                <w:sz w:val="24"/>
                <w:szCs w:val="24"/>
              </w:rPr>
              <w:t>Құжаттарды қабылдау мерзімі</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905150">
            <w:pPr>
              <w:textAlignment w:val="baseline"/>
              <w:outlineLvl w:val="2"/>
              <w:rPr>
                <w:rFonts w:ascii="Times New Roman" w:hAnsi="Times New Roman"/>
                <w:b/>
                <w:bCs/>
                <w:color w:val="FF0000"/>
                <w:sz w:val="24"/>
                <w:szCs w:val="24"/>
                <w:lang w:val="kk-KZ"/>
              </w:rPr>
            </w:pPr>
            <w:r w:rsidRPr="00EE0311">
              <w:rPr>
                <w:rFonts w:ascii="Times New Roman" w:hAnsi="Times New Roman"/>
                <w:bCs/>
                <w:i/>
                <w:noProof/>
                <w:color w:val="FF0000"/>
                <w:spacing w:val="-1"/>
                <w:sz w:val="24"/>
                <w:szCs w:val="24"/>
                <w:lang w:val="kk-KZ"/>
              </w:rPr>
              <w:t xml:space="preserve">с </w:t>
            </w:r>
            <w:r>
              <w:rPr>
                <w:rFonts w:ascii="Times New Roman" w:hAnsi="Times New Roman"/>
                <w:bCs/>
                <w:i/>
                <w:noProof/>
                <w:color w:val="FF0000"/>
                <w:spacing w:val="-1"/>
                <w:sz w:val="24"/>
                <w:szCs w:val="24"/>
                <w:lang w:val="kk-KZ"/>
              </w:rPr>
              <w:t>06.11</w:t>
            </w:r>
            <w:r w:rsidRPr="00EE0311">
              <w:rPr>
                <w:rFonts w:ascii="Times New Roman" w:hAnsi="Times New Roman"/>
                <w:bCs/>
                <w:i/>
                <w:noProof/>
                <w:color w:val="FF0000"/>
                <w:spacing w:val="-1"/>
                <w:sz w:val="24"/>
                <w:szCs w:val="24"/>
                <w:lang w:val="kk-KZ"/>
              </w:rPr>
              <w:t xml:space="preserve">.2023 по </w:t>
            </w:r>
            <w:r w:rsidR="00905150">
              <w:rPr>
                <w:rFonts w:ascii="Times New Roman" w:hAnsi="Times New Roman"/>
                <w:bCs/>
                <w:i/>
                <w:noProof/>
                <w:color w:val="FF0000"/>
                <w:spacing w:val="-1"/>
                <w:sz w:val="24"/>
                <w:szCs w:val="24"/>
                <w:lang w:val="kk-KZ"/>
              </w:rPr>
              <w:t>15.</w:t>
            </w:r>
            <w:r>
              <w:rPr>
                <w:rFonts w:ascii="Times New Roman" w:hAnsi="Times New Roman"/>
                <w:bCs/>
                <w:i/>
                <w:noProof/>
                <w:color w:val="FF0000"/>
                <w:spacing w:val="-1"/>
                <w:sz w:val="24"/>
                <w:szCs w:val="24"/>
                <w:lang w:val="kk-KZ"/>
              </w:rPr>
              <w:t>11</w:t>
            </w:r>
            <w:r w:rsidRPr="00EE0311">
              <w:rPr>
                <w:rFonts w:ascii="Times New Roman" w:hAnsi="Times New Roman"/>
                <w:bCs/>
                <w:i/>
                <w:noProof/>
                <w:color w:val="FF0000"/>
                <w:spacing w:val="-1"/>
                <w:sz w:val="24"/>
                <w:szCs w:val="24"/>
                <w:lang w:val="kk-KZ"/>
              </w:rPr>
              <w:t>.2023 г</w:t>
            </w:r>
          </w:p>
        </w:tc>
      </w:tr>
      <w:tr w:rsidR="00FF2ED9" w:rsidRPr="00DF02B9" w:rsidTr="00FF2ED9">
        <w:tc>
          <w:tcPr>
            <w:tcW w:w="386"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rPr>
            </w:pPr>
            <w:r w:rsidRPr="00DF02B9">
              <w:rPr>
                <w:rFonts w:ascii="Times New Roman" w:hAnsi="Times New Roman"/>
                <w:b/>
                <w:bCs/>
                <w:sz w:val="24"/>
                <w:szCs w:val="24"/>
              </w:rPr>
              <w:t>5</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Cs/>
                <w:sz w:val="24"/>
                <w:szCs w:val="24"/>
              </w:rPr>
            </w:pPr>
            <w:r w:rsidRPr="00DF02B9">
              <w:rPr>
                <w:rFonts w:ascii="Times New Roman" w:hAnsi="Times New Roman"/>
                <w:sz w:val="24"/>
                <w:szCs w:val="24"/>
              </w:rPr>
              <w:t>Қажетті құжаттар тізімі</w:t>
            </w:r>
          </w:p>
        </w:tc>
        <w:tc>
          <w:tcPr>
            <w:tcW w:w="7119" w:type="dxa"/>
            <w:tcBorders>
              <w:top w:val="single" w:sz="4" w:space="0" w:color="auto"/>
              <w:left w:val="single" w:sz="4" w:space="0" w:color="auto"/>
              <w:bottom w:val="single" w:sz="4" w:space="0" w:color="auto"/>
              <w:right w:val="single" w:sz="4" w:space="0" w:color="auto"/>
            </w:tcBorders>
          </w:tcPr>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жеке басын куәландыратын құжат не цифрлық құжаттар сервисінен алынған электронды құжат (идентификация үшін);</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еңбек қызметін растайтын құжаттың көшірмесі (бар болса);</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5" w:anchor="z2" w:history="1">
              <w:r w:rsidRPr="00DF02B9">
                <w:rPr>
                  <w:rStyle w:val="a5"/>
                  <w:rFonts w:ascii="Times New Roman" w:hAnsi="Times New Roman"/>
                  <w:bCs/>
                  <w:color w:val="auto"/>
                  <w:sz w:val="24"/>
                  <w:szCs w:val="24"/>
                  <w:u w:val="none"/>
                  <w:lang w:val="kk-KZ"/>
                </w:rPr>
                <w:t>бұйрығымен</w:t>
              </w:r>
            </w:hyperlink>
            <w:r w:rsidRPr="00DF02B9">
              <w:rPr>
                <w:rFonts w:ascii="Times New Roman" w:hAnsi="Times New Roman"/>
                <w:bCs/>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психоневрологиялық ұйымнан анықтама;</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наркологиялық ұйымнан анықтама;</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 xml:space="preserve">11-қосымшаға сәйкес нысан бойынша педагогтің бос немесе уақытша бос лауазымына кандидаттың толтырылған бағалау </w:t>
            </w:r>
            <w:r w:rsidRPr="00DF02B9">
              <w:rPr>
                <w:rFonts w:ascii="Times New Roman" w:hAnsi="Times New Roman"/>
                <w:bCs/>
                <w:sz w:val="24"/>
                <w:szCs w:val="24"/>
                <w:lang w:val="kk-KZ"/>
              </w:rPr>
              <w:lastRenderedPageBreak/>
              <w:t>парағы.</w:t>
            </w:r>
          </w:p>
          <w:p w:rsidR="00FF2ED9" w:rsidRPr="00DF02B9" w:rsidRDefault="00FF2ED9" w:rsidP="00FF2ED9">
            <w:pPr>
              <w:pStyle w:val="a3"/>
              <w:numPr>
                <w:ilvl w:val="0"/>
                <w:numId w:val="4"/>
              </w:numPr>
              <w:jc w:val="both"/>
              <w:textAlignment w:val="baseline"/>
              <w:outlineLvl w:val="2"/>
              <w:rPr>
                <w:rFonts w:ascii="Times New Roman" w:hAnsi="Times New Roman"/>
                <w:bCs/>
                <w:sz w:val="24"/>
                <w:szCs w:val="24"/>
                <w:lang w:val="kk-KZ"/>
              </w:rPr>
            </w:pPr>
            <w:r w:rsidRPr="00DF02B9">
              <w:rPr>
                <w:rFonts w:ascii="Times New Roman" w:hAnsi="Times New Roman"/>
                <w:bCs/>
                <w:sz w:val="24"/>
                <w:szCs w:val="24"/>
                <w:lang w:val="kk-KZ"/>
              </w:rPr>
              <w:t>тәжірибе жоқ кандидаттың бейнепрезентациясы кемінде 15 минут, ең төменгі ажыратымдылығы – 720 x 480.</w:t>
            </w:r>
          </w:p>
          <w:p w:rsidR="00FF2ED9" w:rsidRPr="00DF02B9" w:rsidRDefault="00FF2ED9" w:rsidP="002F56BD">
            <w:pPr>
              <w:jc w:val="both"/>
              <w:textAlignment w:val="baseline"/>
              <w:outlineLvl w:val="2"/>
              <w:rPr>
                <w:rFonts w:ascii="Times New Roman" w:hAnsi="Times New Roman"/>
                <w:bCs/>
                <w:sz w:val="24"/>
                <w:szCs w:val="24"/>
                <w:lang w:val="kk-KZ"/>
              </w:rPr>
            </w:pPr>
          </w:p>
          <w:p w:rsidR="00FF2ED9" w:rsidRPr="00DF02B9" w:rsidRDefault="00FF2ED9" w:rsidP="002F56BD">
            <w:pPr>
              <w:jc w:val="both"/>
              <w:textAlignment w:val="baseline"/>
              <w:outlineLvl w:val="2"/>
              <w:rPr>
                <w:rFonts w:ascii="Times New Roman" w:hAnsi="Times New Roman"/>
                <w:bCs/>
                <w:i/>
                <w:sz w:val="24"/>
                <w:szCs w:val="24"/>
                <w:lang w:val="kk-KZ"/>
              </w:rPr>
            </w:pPr>
            <w:r w:rsidRPr="00DF02B9">
              <w:rPr>
                <w:rFonts w:ascii="Times New Roman" w:hAnsi="Times New Roman"/>
                <w:b/>
                <w:color w:val="000000"/>
                <w:sz w:val="24"/>
                <w:szCs w:val="24"/>
                <w:lang w:val="kk-KZ"/>
              </w:rPr>
              <w:t xml:space="preserve">Құжаттарды электронды немесе қағаз түрінде мына мекен-жайға жолдау қажет: </w:t>
            </w:r>
            <w:r w:rsidRPr="00DF02B9">
              <w:rPr>
                <w:rFonts w:ascii="Times New Roman" w:hAnsi="Times New Roman"/>
                <w:i/>
                <w:color w:val="000000"/>
                <w:sz w:val="24"/>
                <w:szCs w:val="24"/>
                <w:lang w:val="kk-KZ"/>
              </w:rPr>
              <w:t xml:space="preserve">Балқаш қаласы, Сәкен Сейфуллин көшесі, №73 ғимарат. </w:t>
            </w:r>
            <w:r w:rsidRPr="00DF02B9">
              <w:rPr>
                <w:rFonts w:ascii="Times New Roman" w:hAnsi="Times New Roman"/>
                <w:i/>
                <w:color w:val="000000"/>
                <w:sz w:val="24"/>
                <w:szCs w:val="24"/>
              </w:rPr>
              <w:t>8 /71036/ 55656, 8 /71036/ 55578</w:t>
            </w:r>
          </w:p>
          <w:p w:rsidR="00FF2ED9" w:rsidRPr="00DF02B9" w:rsidRDefault="00FF2ED9" w:rsidP="002F56BD">
            <w:pPr>
              <w:jc w:val="both"/>
              <w:textAlignment w:val="baseline"/>
              <w:outlineLvl w:val="2"/>
              <w:rPr>
                <w:rFonts w:ascii="Times New Roman" w:hAnsi="Times New Roman"/>
                <w:bCs/>
                <w:sz w:val="24"/>
                <w:szCs w:val="24"/>
                <w:lang w:val="kk-KZ"/>
              </w:rPr>
            </w:pPr>
          </w:p>
        </w:tc>
      </w:tr>
      <w:tr w:rsidR="00FF2ED9" w:rsidRPr="00DF02B9" w:rsidTr="00FF2ED9">
        <w:tc>
          <w:tcPr>
            <w:tcW w:w="386"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jc w:val="center"/>
              <w:textAlignment w:val="baseline"/>
              <w:outlineLvl w:val="2"/>
              <w:rPr>
                <w:rFonts w:ascii="Times New Roman" w:hAnsi="Times New Roman"/>
                <w:b/>
                <w:bCs/>
                <w:sz w:val="24"/>
                <w:szCs w:val="24"/>
              </w:rPr>
            </w:pPr>
            <w:r w:rsidRPr="00DF02B9">
              <w:rPr>
                <w:rFonts w:ascii="Times New Roman" w:hAnsi="Times New Roman"/>
                <w:b/>
                <w:bCs/>
                <w:sz w:val="24"/>
                <w:szCs w:val="24"/>
              </w:rPr>
              <w:lastRenderedPageBreak/>
              <w:t>6</w:t>
            </w:r>
          </w:p>
        </w:tc>
        <w:tc>
          <w:tcPr>
            <w:tcW w:w="2384" w:type="dxa"/>
            <w:tcBorders>
              <w:top w:val="single" w:sz="4" w:space="0" w:color="auto"/>
              <w:left w:val="single" w:sz="4" w:space="0" w:color="auto"/>
              <w:bottom w:val="single" w:sz="4" w:space="0" w:color="auto"/>
              <w:right w:val="single" w:sz="4" w:space="0" w:color="auto"/>
            </w:tcBorders>
            <w:hideMark/>
          </w:tcPr>
          <w:p w:rsidR="00FF2ED9" w:rsidRPr="00DF02B9" w:rsidRDefault="00FF2ED9" w:rsidP="002F56BD">
            <w:pPr>
              <w:textAlignment w:val="baseline"/>
              <w:outlineLvl w:val="2"/>
              <w:rPr>
                <w:rFonts w:ascii="Times New Roman" w:hAnsi="Times New Roman"/>
                <w:b/>
                <w:bCs/>
                <w:sz w:val="24"/>
                <w:szCs w:val="24"/>
              </w:rPr>
            </w:pPr>
            <w:r w:rsidRPr="00DF02B9">
              <w:rPr>
                <w:rFonts w:ascii="Times New Roman" w:eastAsia="Calibri" w:hAnsi="Times New Roman"/>
                <w:sz w:val="24"/>
                <w:szCs w:val="24"/>
                <w:lang w:val="kk-KZ"/>
              </w:rPr>
              <w:t>Уақытша бос лауазымның мерзімі</w:t>
            </w:r>
          </w:p>
        </w:tc>
        <w:tc>
          <w:tcPr>
            <w:tcW w:w="7119" w:type="dxa"/>
            <w:tcBorders>
              <w:top w:val="single" w:sz="4" w:space="0" w:color="auto"/>
              <w:left w:val="single" w:sz="4" w:space="0" w:color="auto"/>
              <w:bottom w:val="single" w:sz="4" w:space="0" w:color="auto"/>
              <w:right w:val="single" w:sz="4" w:space="0" w:color="auto"/>
            </w:tcBorders>
            <w:hideMark/>
          </w:tcPr>
          <w:p w:rsidR="00FF2ED9" w:rsidRPr="00DF02B9" w:rsidRDefault="00FF2ED9" w:rsidP="00905150">
            <w:pPr>
              <w:textAlignment w:val="baseline"/>
              <w:outlineLvl w:val="2"/>
              <w:rPr>
                <w:rFonts w:ascii="Times New Roman" w:hAnsi="Times New Roman"/>
                <w:bCs/>
                <w:color w:val="FF0000"/>
                <w:sz w:val="24"/>
                <w:szCs w:val="24"/>
              </w:rPr>
            </w:pPr>
            <w:r>
              <w:rPr>
                <w:rFonts w:ascii="Times New Roman" w:hAnsi="Times New Roman"/>
                <w:b/>
                <w:bCs/>
                <w:color w:val="FF0000"/>
                <w:sz w:val="24"/>
                <w:szCs w:val="24"/>
              </w:rPr>
              <w:t>2</w:t>
            </w:r>
            <w:r w:rsidR="00905150">
              <w:rPr>
                <w:rFonts w:ascii="Times New Roman" w:hAnsi="Times New Roman"/>
                <w:b/>
                <w:bCs/>
                <w:color w:val="FF0000"/>
                <w:sz w:val="24"/>
                <w:szCs w:val="24"/>
              </w:rPr>
              <w:t>3</w:t>
            </w:r>
            <w:r>
              <w:rPr>
                <w:rFonts w:ascii="Times New Roman" w:hAnsi="Times New Roman"/>
                <w:b/>
                <w:bCs/>
                <w:color w:val="FF0000"/>
                <w:sz w:val="24"/>
                <w:szCs w:val="24"/>
              </w:rPr>
              <w:t>.11</w:t>
            </w:r>
            <w:r w:rsidRPr="00EE0311">
              <w:rPr>
                <w:rFonts w:ascii="Times New Roman" w:hAnsi="Times New Roman"/>
                <w:b/>
                <w:bCs/>
                <w:color w:val="FF0000"/>
                <w:sz w:val="24"/>
                <w:szCs w:val="24"/>
              </w:rPr>
              <w:t>.2023 г</w:t>
            </w:r>
          </w:p>
        </w:tc>
      </w:tr>
    </w:tbl>
    <w:p w:rsidR="00FF2ED9" w:rsidRDefault="00FF2ED9" w:rsidP="00FF2ED9">
      <w:pPr>
        <w:rPr>
          <w:rFonts w:ascii="Times New Roman" w:hAnsi="Times New Roman"/>
          <w:color w:val="002060"/>
          <w:sz w:val="24"/>
          <w:szCs w:val="24"/>
        </w:rPr>
      </w:pPr>
    </w:p>
    <w:p w:rsidR="00FF2ED9" w:rsidRDefault="00FF2ED9" w:rsidP="00FF2ED9">
      <w:pPr>
        <w:rPr>
          <w:rFonts w:ascii="Times New Roman" w:hAnsi="Times New Roman"/>
          <w:color w:val="002060"/>
          <w:sz w:val="24"/>
          <w:szCs w:val="24"/>
        </w:rPr>
      </w:pPr>
    </w:p>
    <w:p w:rsidR="00FF2ED9" w:rsidRDefault="00FF2ED9" w:rsidP="00FF2ED9">
      <w:pPr>
        <w:rPr>
          <w:rFonts w:ascii="Times New Roman" w:hAnsi="Times New Roman"/>
          <w:color w:val="002060"/>
          <w:sz w:val="24"/>
          <w:szCs w:val="24"/>
        </w:rPr>
      </w:pPr>
    </w:p>
    <w:p w:rsidR="00FF2ED9" w:rsidRDefault="00FF2ED9" w:rsidP="00FF2ED9">
      <w:pPr>
        <w:rPr>
          <w:rFonts w:ascii="Times New Roman" w:hAnsi="Times New Roman"/>
          <w:color w:val="002060"/>
          <w:sz w:val="24"/>
          <w:szCs w:val="24"/>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FF2ED9" w:rsidTr="002F56BD">
        <w:trPr>
          <w:trHeight w:val="781"/>
        </w:trPr>
        <w:tc>
          <w:tcPr>
            <w:tcW w:w="5495" w:type="dxa"/>
          </w:tcPr>
          <w:p w:rsidR="00FF2ED9" w:rsidRDefault="00FF2ED9" w:rsidP="002F56BD">
            <w:pPr>
              <w:spacing w:line="345" w:lineRule="atLeast"/>
              <w:jc w:val="center"/>
              <w:textAlignment w:val="baseline"/>
              <w:outlineLvl w:val="2"/>
              <w:rPr>
                <w:rFonts w:ascii="Times New Roman" w:hAnsi="Times New Roman"/>
                <w:b/>
                <w:bCs/>
                <w:sz w:val="24"/>
                <w:szCs w:val="24"/>
              </w:rPr>
            </w:pPr>
          </w:p>
        </w:tc>
        <w:tc>
          <w:tcPr>
            <w:tcW w:w="4819" w:type="dxa"/>
            <w:hideMark/>
          </w:tcPr>
          <w:p w:rsidR="00FF2ED9" w:rsidRDefault="00FF2ED9" w:rsidP="002F56B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10-қосымша</w:t>
            </w:r>
          </w:p>
          <w:p w:rsidR="00FF2ED9" w:rsidRDefault="00FF2ED9" w:rsidP="002F56B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 xml:space="preserve">Нысан  </w:t>
            </w:r>
          </w:p>
        </w:tc>
      </w:tr>
    </w:tbl>
    <w:p w:rsidR="00FF2ED9" w:rsidRDefault="00FF2ED9" w:rsidP="00FF2ED9">
      <w:pPr>
        <w:autoSpaceDE w:val="0"/>
        <w:autoSpaceDN w:val="0"/>
        <w:adjustRightInd w:val="0"/>
        <w:spacing w:after="0"/>
        <w:rPr>
          <w:rFonts w:ascii="Times New Roman" w:hAnsi="Times New Roman"/>
          <w:sz w:val="24"/>
          <w:szCs w:val="24"/>
        </w:rPr>
      </w:pPr>
    </w:p>
    <w:p w:rsidR="00FF2ED9" w:rsidRDefault="00FF2ED9" w:rsidP="00FF2ED9">
      <w:pPr>
        <w:autoSpaceDE w:val="0"/>
        <w:autoSpaceDN w:val="0"/>
        <w:adjustRightInd w:val="0"/>
        <w:spacing w:after="0"/>
        <w:rPr>
          <w:rFonts w:ascii="Times New Roman" w:hAnsi="Times New Roman"/>
          <w:sz w:val="24"/>
          <w:szCs w:val="24"/>
          <w:lang w:val="en-US"/>
        </w:rPr>
      </w:pPr>
      <w:r>
        <w:rPr>
          <w:rFonts w:ascii="Times New Roman" w:hAnsi="Times New Roman"/>
          <w:sz w:val="24"/>
          <w:szCs w:val="24"/>
        </w:rPr>
        <w:t>__________________________________________________________________________________________________________________________________________________________________</w:t>
      </w:r>
      <w:r>
        <w:rPr>
          <w:rFonts w:ascii="Times New Roman" w:hAnsi="Times New Roman"/>
          <w:sz w:val="24"/>
          <w:szCs w:val="24"/>
          <w:lang w:val="en-US"/>
        </w:rPr>
        <w:t>__</w:t>
      </w:r>
      <w:r>
        <w:rPr>
          <w:rFonts w:ascii="Times New Roman" w:hAnsi="Times New Roman"/>
          <w:sz w:val="24"/>
          <w:szCs w:val="24"/>
        </w:rPr>
        <w:t>_</w:t>
      </w:r>
      <w:r>
        <w:rPr>
          <w:rFonts w:ascii="Times New Roman" w:hAnsi="Times New Roman"/>
          <w:sz w:val="24"/>
          <w:szCs w:val="24"/>
          <w:lang w:val="en-US"/>
        </w:rPr>
        <w:t>_</w:t>
      </w:r>
    </w:p>
    <w:p w:rsidR="00FF2ED9" w:rsidRDefault="00FF2ED9" w:rsidP="00FF2ED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kk-KZ"/>
        </w:rPr>
        <w:t>(</w:t>
      </w:r>
      <w:r>
        <w:rPr>
          <w:rFonts w:ascii="Times New Roman" w:hAnsi="Times New Roman"/>
          <w:sz w:val="24"/>
          <w:szCs w:val="24"/>
        </w:rPr>
        <w:t>конкурс жариялаған мемлекеттік орган</w:t>
      </w:r>
      <w:r>
        <w:rPr>
          <w:rFonts w:ascii="Times New Roman" w:hAnsi="Times New Roman"/>
          <w:sz w:val="24"/>
          <w:szCs w:val="24"/>
          <w:lang w:val="kk-KZ"/>
        </w:rPr>
        <w:t>)</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en-US"/>
        </w:rPr>
        <w:t>___________________________________________________________________________________</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en-US"/>
        </w:rPr>
        <w:t>___________________________________________________________________________________</w:t>
      </w:r>
    </w:p>
    <w:p w:rsidR="00FF2ED9" w:rsidRDefault="00FF2ED9" w:rsidP="00FF2ED9">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Кандидаттың Т. А. Ә, (бар болған жағдайда), ЖСН</w:t>
      </w:r>
      <w:r>
        <w:rPr>
          <w:rFonts w:ascii="Times New Roman" w:hAnsi="Times New Roman"/>
          <w:sz w:val="24"/>
          <w:szCs w:val="24"/>
          <w:lang w:val="kk-KZ"/>
        </w:rPr>
        <w:t>)</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center"/>
        <w:rPr>
          <w:rFonts w:ascii="Times New Roman" w:hAnsi="Times New Roman"/>
          <w:sz w:val="24"/>
          <w:szCs w:val="24"/>
          <w:lang w:val="kk-KZ"/>
        </w:rPr>
      </w:pPr>
      <w:r>
        <w:rPr>
          <w:rFonts w:ascii="Times New Roman" w:hAnsi="Times New Roman"/>
          <w:sz w:val="24"/>
          <w:szCs w:val="24"/>
          <w:lang w:val="kk-KZ"/>
        </w:rPr>
        <w:t>(лауазымы, жұмыс орны)</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(нақты тұратын жері, тіркелген мекенжайы, байланыс телефоны)</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rPr>
          <w:rFonts w:ascii="Times New Roman" w:hAnsi="Times New Roman"/>
          <w:b/>
          <w:sz w:val="24"/>
          <w:szCs w:val="24"/>
          <w:lang w:val="kk-KZ"/>
        </w:rPr>
      </w:pPr>
    </w:p>
    <w:p w:rsidR="00FF2ED9" w:rsidRDefault="00FF2ED9" w:rsidP="00FF2ED9">
      <w:pPr>
        <w:spacing w:after="0"/>
        <w:jc w:val="center"/>
        <w:rPr>
          <w:rFonts w:ascii="Times New Roman" w:hAnsi="Times New Roman"/>
          <w:sz w:val="24"/>
          <w:szCs w:val="24"/>
          <w:lang w:val="kk-KZ"/>
        </w:rPr>
      </w:pPr>
      <w:r>
        <w:rPr>
          <w:rFonts w:ascii="Times New Roman" w:hAnsi="Times New Roman"/>
          <w:b/>
          <w:sz w:val="24"/>
          <w:szCs w:val="24"/>
          <w:lang w:val="kk-KZ"/>
        </w:rPr>
        <w:t xml:space="preserve">Өтініш </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Мені бос / уақытша бос лауазымға орналасуға арналған конкурсқа жіберуіңізді сұраймын (керегінің астын сызу керек) 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___________________________________________________________________________________</w:t>
      </w:r>
    </w:p>
    <w:p w:rsidR="00FF2ED9" w:rsidRDefault="00FF2ED9" w:rsidP="00FF2ED9">
      <w:pPr>
        <w:spacing w:after="0" w:line="240" w:lineRule="auto"/>
        <w:jc w:val="center"/>
        <w:rPr>
          <w:rFonts w:ascii="Times New Roman" w:hAnsi="Times New Roman"/>
          <w:sz w:val="24"/>
          <w:szCs w:val="24"/>
          <w:lang w:val="kk-KZ"/>
        </w:rPr>
      </w:pPr>
      <w:r>
        <w:rPr>
          <w:rFonts w:ascii="Times New Roman" w:hAnsi="Times New Roman"/>
          <w:sz w:val="24"/>
          <w:szCs w:val="24"/>
          <w:lang w:val="kk-KZ"/>
        </w:rPr>
        <w:t>(білім беру ұйымдарының атауы, мекенжайы (облыс, аудан, қала / ауыл)</w:t>
      </w:r>
    </w:p>
    <w:p w:rsidR="00FF2ED9" w:rsidRDefault="00FF2ED9" w:rsidP="00FF2ED9">
      <w:pPr>
        <w:spacing w:after="0" w:line="240" w:lineRule="auto"/>
        <w:ind w:firstLine="708"/>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Қазіргі уақытта жұмыс істеймін: ___________________________________________________________________________________</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ind w:firstLine="708"/>
        <w:jc w:val="center"/>
        <w:rPr>
          <w:rFonts w:ascii="Times New Roman" w:hAnsi="Times New Roman"/>
          <w:sz w:val="24"/>
          <w:szCs w:val="24"/>
          <w:lang w:val="kk-KZ"/>
        </w:rPr>
      </w:pPr>
      <w:r>
        <w:rPr>
          <w:rFonts w:ascii="Times New Roman" w:hAnsi="Times New Roman"/>
          <w:sz w:val="24"/>
          <w:szCs w:val="24"/>
          <w:lang w:val="kk-KZ"/>
        </w:rPr>
        <w:t>(лауазымы, ұйымның атауы, мекенжайы (облыс, аудан, қала / ауыл)</w:t>
      </w:r>
    </w:p>
    <w:p w:rsidR="00FF2ED9" w:rsidRDefault="00FF2ED9" w:rsidP="00FF2ED9">
      <w:pPr>
        <w:spacing w:after="0" w:line="240" w:lineRule="auto"/>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Өзім туралы мынадай мәліметтерді хабарлаймын:</w:t>
      </w:r>
    </w:p>
    <w:p w:rsidR="00FF2ED9" w:rsidRDefault="00FF2ED9" w:rsidP="00FF2ED9">
      <w:pPr>
        <w:spacing w:after="0" w:line="240" w:lineRule="auto"/>
        <w:jc w:val="both"/>
        <w:rPr>
          <w:rFonts w:ascii="Times New Roman" w:hAnsi="Times New Roman"/>
          <w:sz w:val="24"/>
          <w:szCs w:val="24"/>
          <w:lang w:val="kk-KZ"/>
        </w:rPr>
      </w:pPr>
    </w:p>
    <w:tbl>
      <w:tblPr>
        <w:tblStyle w:val="a4"/>
        <w:tblW w:w="0" w:type="auto"/>
        <w:tblInd w:w="108" w:type="dxa"/>
        <w:tblLook w:val="04A0"/>
      </w:tblPr>
      <w:tblGrid>
        <w:gridCol w:w="2018"/>
        <w:gridCol w:w="2779"/>
        <w:gridCol w:w="2049"/>
        <w:gridCol w:w="2617"/>
      </w:tblGrid>
      <w:tr w:rsidR="00FF2ED9" w:rsidTr="002F56BD">
        <w:trPr>
          <w:trHeight w:val="760"/>
        </w:trPr>
        <w:tc>
          <w:tcPr>
            <w:tcW w:w="2127" w:type="dxa"/>
            <w:tcBorders>
              <w:top w:val="single" w:sz="4" w:space="0" w:color="auto"/>
              <w:left w:val="single" w:sz="4" w:space="0" w:color="auto"/>
              <w:bottom w:val="single" w:sz="4" w:space="0" w:color="auto"/>
              <w:right w:val="single" w:sz="4" w:space="0" w:color="auto"/>
            </w:tcBorders>
            <w:hideMark/>
          </w:tcPr>
          <w:p w:rsidR="00FF2ED9" w:rsidRDefault="00FF2ED9" w:rsidP="002F56BD">
            <w:pPr>
              <w:jc w:val="center"/>
              <w:rPr>
                <w:rFonts w:ascii="Times New Roman" w:hAnsi="Times New Roman"/>
                <w:sz w:val="24"/>
                <w:szCs w:val="24"/>
                <w:lang w:val="kk-KZ"/>
              </w:rPr>
            </w:pPr>
            <w:r>
              <w:rPr>
                <w:rFonts w:ascii="Times New Roman" w:hAnsi="Times New Roman"/>
                <w:sz w:val="24"/>
                <w:szCs w:val="24"/>
                <w:lang w:val="kk-KZ"/>
              </w:rPr>
              <w:t xml:space="preserve">Білімі: жоғары немесе жоғары оқу орнынан кейін </w:t>
            </w:r>
          </w:p>
        </w:tc>
        <w:tc>
          <w:tcPr>
            <w:tcW w:w="2976" w:type="dxa"/>
            <w:tcBorders>
              <w:top w:val="single" w:sz="4" w:space="0" w:color="auto"/>
              <w:left w:val="single" w:sz="4" w:space="0" w:color="auto"/>
              <w:bottom w:val="single" w:sz="4" w:space="0" w:color="auto"/>
              <w:right w:val="single" w:sz="4" w:space="0" w:color="auto"/>
            </w:tcBorders>
            <w:hideMark/>
          </w:tcPr>
          <w:p w:rsidR="00FF2ED9" w:rsidRDefault="00FF2ED9" w:rsidP="002F56BD">
            <w:pPr>
              <w:jc w:val="center"/>
              <w:rPr>
                <w:rFonts w:ascii="Times New Roman" w:hAnsi="Times New Roman"/>
                <w:sz w:val="24"/>
                <w:szCs w:val="24"/>
                <w:lang w:val="en-US"/>
              </w:rPr>
            </w:pPr>
            <w:r>
              <w:rPr>
                <w:rFonts w:ascii="Times New Roman" w:hAnsi="Times New Roman"/>
                <w:sz w:val="24"/>
                <w:szCs w:val="24"/>
                <w:lang w:val="kk-KZ"/>
              </w:rPr>
              <w:t>Оқу орнының атауы</w:t>
            </w:r>
          </w:p>
        </w:tc>
        <w:tc>
          <w:tcPr>
            <w:tcW w:w="2197" w:type="dxa"/>
            <w:tcBorders>
              <w:top w:val="single" w:sz="4" w:space="0" w:color="auto"/>
              <w:left w:val="single" w:sz="4" w:space="0" w:color="auto"/>
              <w:bottom w:val="single" w:sz="4" w:space="0" w:color="auto"/>
              <w:right w:val="single" w:sz="4" w:space="0" w:color="auto"/>
            </w:tcBorders>
            <w:hideMark/>
          </w:tcPr>
          <w:p w:rsidR="00FF2ED9" w:rsidRDefault="00FF2ED9" w:rsidP="002F56BD">
            <w:pPr>
              <w:jc w:val="center"/>
              <w:rPr>
                <w:rFonts w:ascii="Times New Roman" w:hAnsi="Times New Roman"/>
                <w:sz w:val="24"/>
                <w:szCs w:val="24"/>
                <w:lang w:val="en-US"/>
              </w:rPr>
            </w:pPr>
            <w:r>
              <w:rPr>
                <w:rFonts w:ascii="Times New Roman" w:hAnsi="Times New Roman"/>
                <w:sz w:val="24"/>
                <w:szCs w:val="24"/>
                <w:lang w:val="kk-KZ"/>
              </w:rPr>
              <w:t>Оқу кезеңі</w:t>
            </w:r>
          </w:p>
        </w:tc>
        <w:tc>
          <w:tcPr>
            <w:tcW w:w="2765" w:type="dxa"/>
            <w:tcBorders>
              <w:top w:val="single" w:sz="4" w:space="0" w:color="auto"/>
              <w:left w:val="single" w:sz="4" w:space="0" w:color="auto"/>
              <w:bottom w:val="single" w:sz="4" w:space="0" w:color="auto"/>
              <w:right w:val="single" w:sz="4" w:space="0" w:color="auto"/>
            </w:tcBorders>
            <w:hideMark/>
          </w:tcPr>
          <w:p w:rsidR="00FF2ED9" w:rsidRDefault="00FF2ED9" w:rsidP="002F56BD">
            <w:pPr>
              <w:jc w:val="center"/>
              <w:rPr>
                <w:rFonts w:ascii="Times New Roman" w:hAnsi="Times New Roman"/>
                <w:sz w:val="24"/>
                <w:szCs w:val="24"/>
                <w:lang w:val="en-US"/>
              </w:rPr>
            </w:pPr>
            <w:r>
              <w:rPr>
                <w:rFonts w:ascii="Times New Roman" w:hAnsi="Times New Roman"/>
                <w:sz w:val="24"/>
                <w:szCs w:val="24"/>
                <w:lang w:val="kk-KZ"/>
              </w:rPr>
              <w:t>Диплом бойынша мамандығы</w:t>
            </w:r>
          </w:p>
        </w:tc>
      </w:tr>
      <w:tr w:rsidR="00FF2ED9" w:rsidTr="002F56BD">
        <w:trPr>
          <w:trHeight w:val="749"/>
        </w:trPr>
        <w:tc>
          <w:tcPr>
            <w:tcW w:w="2127" w:type="dxa"/>
            <w:tcBorders>
              <w:top w:val="single" w:sz="4" w:space="0" w:color="auto"/>
              <w:left w:val="single" w:sz="4" w:space="0" w:color="auto"/>
              <w:bottom w:val="single" w:sz="4" w:space="0" w:color="auto"/>
              <w:right w:val="single" w:sz="4" w:space="0" w:color="auto"/>
            </w:tcBorders>
          </w:tcPr>
          <w:p w:rsidR="00FF2ED9" w:rsidRDefault="00FF2ED9" w:rsidP="002F56BD">
            <w:pPr>
              <w:jc w:val="both"/>
              <w:rPr>
                <w:rFonts w:ascii="Times New Roman" w:hAnsi="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F2ED9" w:rsidRDefault="00FF2ED9" w:rsidP="002F56BD">
            <w:pPr>
              <w:jc w:val="both"/>
              <w:rPr>
                <w:rFonts w:ascii="Times New Roman" w:hAnsi="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F2ED9" w:rsidRDefault="00FF2ED9" w:rsidP="002F56BD">
            <w:pPr>
              <w:jc w:val="both"/>
              <w:rPr>
                <w:rFonts w:ascii="Times New Roman" w:hAnsi="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F2ED9" w:rsidRDefault="00FF2ED9" w:rsidP="002F56BD">
            <w:pPr>
              <w:jc w:val="both"/>
              <w:rPr>
                <w:rFonts w:ascii="Times New Roman" w:hAnsi="Times New Roman"/>
                <w:sz w:val="24"/>
                <w:szCs w:val="24"/>
                <w:lang w:val="en-US"/>
              </w:rPr>
            </w:pPr>
          </w:p>
        </w:tc>
      </w:tr>
    </w:tbl>
    <w:p w:rsidR="00FF2ED9" w:rsidRDefault="00FF2ED9" w:rsidP="00FF2ED9">
      <w:pPr>
        <w:spacing w:after="0" w:line="240" w:lineRule="auto"/>
        <w:jc w:val="both"/>
        <w:rPr>
          <w:rFonts w:ascii="Times New Roman" w:hAnsi="Times New Roman"/>
          <w:sz w:val="24"/>
          <w:szCs w:val="24"/>
          <w:lang w:val="en-US"/>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rPr>
        <w:t>Біліктілік</w:t>
      </w:r>
      <w:r>
        <w:rPr>
          <w:rFonts w:ascii="Times New Roman" w:hAnsi="Times New Roman"/>
          <w:sz w:val="24"/>
          <w:szCs w:val="24"/>
          <w:lang w:val="en-US"/>
        </w:rPr>
        <w:t xml:space="preserve"> </w:t>
      </w:r>
      <w:r>
        <w:rPr>
          <w:rFonts w:ascii="Times New Roman" w:hAnsi="Times New Roman"/>
          <w:sz w:val="24"/>
          <w:szCs w:val="24"/>
        </w:rPr>
        <w:t>санатының</w:t>
      </w:r>
      <w:r>
        <w:rPr>
          <w:rFonts w:ascii="Times New Roman" w:hAnsi="Times New Roman"/>
          <w:sz w:val="24"/>
          <w:szCs w:val="24"/>
          <w:lang w:val="en-US"/>
        </w:rPr>
        <w:t xml:space="preserve"> </w:t>
      </w:r>
      <w:r>
        <w:rPr>
          <w:rFonts w:ascii="Times New Roman" w:hAnsi="Times New Roman"/>
          <w:sz w:val="24"/>
          <w:szCs w:val="24"/>
        </w:rPr>
        <w:t>болуы</w:t>
      </w:r>
      <w:r>
        <w:rPr>
          <w:rFonts w:ascii="Times New Roman" w:hAnsi="Times New Roman"/>
          <w:sz w:val="24"/>
          <w:szCs w:val="24"/>
          <w:lang w:val="en-US"/>
        </w:rPr>
        <w:t xml:space="preserve"> (</w:t>
      </w:r>
      <w:r>
        <w:rPr>
          <w:rFonts w:ascii="Times New Roman" w:hAnsi="Times New Roman"/>
          <w:sz w:val="24"/>
          <w:szCs w:val="24"/>
        </w:rPr>
        <w:t>берген</w:t>
      </w:r>
      <w:r>
        <w:rPr>
          <w:rFonts w:ascii="Times New Roman" w:hAnsi="Times New Roman"/>
          <w:sz w:val="24"/>
          <w:szCs w:val="24"/>
          <w:lang w:val="en-US"/>
        </w:rPr>
        <w:t>/</w:t>
      </w:r>
      <w:r>
        <w:rPr>
          <w:rFonts w:ascii="Times New Roman" w:hAnsi="Times New Roman"/>
          <w:sz w:val="24"/>
          <w:szCs w:val="24"/>
        </w:rPr>
        <w:t>растаған</w:t>
      </w:r>
      <w:r>
        <w:rPr>
          <w:rFonts w:ascii="Times New Roman" w:hAnsi="Times New Roman"/>
          <w:sz w:val="24"/>
          <w:szCs w:val="24"/>
          <w:lang w:val="en-US"/>
        </w:rPr>
        <w:t xml:space="preserve"> </w:t>
      </w:r>
      <w:r>
        <w:rPr>
          <w:rFonts w:ascii="Times New Roman" w:hAnsi="Times New Roman"/>
          <w:sz w:val="24"/>
          <w:szCs w:val="24"/>
        </w:rPr>
        <w:t>күні</w:t>
      </w:r>
      <w:r>
        <w:rPr>
          <w:rFonts w:ascii="Times New Roman" w:hAnsi="Times New Roman"/>
          <w:sz w:val="24"/>
          <w:szCs w:val="24"/>
          <w:lang w:val="en-US"/>
        </w:rPr>
        <w:t>):______________</w:t>
      </w:r>
    </w:p>
    <w:p w:rsidR="00FF2ED9" w:rsidRDefault="00FF2ED9" w:rsidP="00FF2ED9">
      <w:pPr>
        <w:spacing w:after="0" w:line="240" w:lineRule="auto"/>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Педагогикалық жұмыс өтілі: 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Келесі жұмыс нәтижелерім бар: 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Наградалары, атақтары, дәрежесі, ғылыми дәрежесі, ғылыми атағы</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lang w:val="kk-KZ"/>
        </w:rPr>
        <w:t>сондай-ақ қосымша мәліметтер (бар болса)</w:t>
      </w:r>
    </w:p>
    <w:p w:rsidR="00FF2ED9" w:rsidRDefault="00FF2ED9" w:rsidP="00FF2ED9">
      <w:pPr>
        <w:spacing w:after="0" w:line="240" w:lineRule="auto"/>
        <w:jc w:val="both"/>
        <w:rPr>
          <w:rFonts w:ascii="Times New Roman" w:hAnsi="Times New Roman"/>
          <w:sz w:val="24"/>
          <w:szCs w:val="24"/>
          <w:lang w:val="en-US"/>
        </w:rPr>
      </w:pPr>
      <w:r>
        <w:rPr>
          <w:rFonts w:ascii="Times New Roman" w:hAnsi="Times New Roman"/>
          <w:sz w:val="24"/>
          <w:szCs w:val="24"/>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kk-KZ"/>
        </w:rPr>
      </w:pPr>
      <w:r>
        <w:rPr>
          <w:rFonts w:ascii="Times New Roman" w:hAnsi="Times New Roman"/>
          <w:sz w:val="24"/>
          <w:szCs w:val="24"/>
        </w:rPr>
        <w:t>___________________________________________________________________________________</w:t>
      </w:r>
    </w:p>
    <w:p w:rsidR="00FF2ED9" w:rsidRDefault="00FF2ED9" w:rsidP="00FF2ED9">
      <w:pPr>
        <w:spacing w:after="0" w:line="240" w:lineRule="auto"/>
        <w:jc w:val="both"/>
        <w:rPr>
          <w:rFonts w:ascii="Times New Roman" w:hAnsi="Times New Roman"/>
          <w:sz w:val="24"/>
          <w:szCs w:val="24"/>
          <w:lang w:val="en-US"/>
        </w:rPr>
      </w:pPr>
      <w:r>
        <w:rPr>
          <w:rFonts w:ascii="Times New Roman" w:hAnsi="Times New Roman"/>
          <w:sz w:val="24"/>
          <w:szCs w:val="24"/>
        </w:rPr>
        <w:lastRenderedPageBreak/>
        <w:t>___________________________________________________________________________________</w:t>
      </w:r>
    </w:p>
    <w:p w:rsidR="00FF2ED9" w:rsidRDefault="00FF2ED9" w:rsidP="00FF2ED9">
      <w:pPr>
        <w:spacing w:after="0" w:line="240" w:lineRule="auto"/>
        <w:rPr>
          <w:rFonts w:ascii="Times New Roman" w:hAnsi="Times New Roman"/>
          <w:sz w:val="24"/>
          <w:szCs w:val="24"/>
          <w:lang w:val="kk-KZ"/>
        </w:rPr>
      </w:pPr>
    </w:p>
    <w:p w:rsidR="00FF2ED9" w:rsidRDefault="00FF2ED9" w:rsidP="00FF2ED9">
      <w:pPr>
        <w:spacing w:after="0" w:line="240" w:lineRule="auto"/>
        <w:rPr>
          <w:rFonts w:ascii="Times New Roman" w:hAnsi="Times New Roman"/>
          <w:sz w:val="24"/>
          <w:szCs w:val="24"/>
        </w:rPr>
      </w:pPr>
    </w:p>
    <w:p w:rsidR="00FF2ED9" w:rsidRDefault="00FF2ED9" w:rsidP="00FF2ED9">
      <w:pPr>
        <w:spacing w:after="0" w:line="240" w:lineRule="auto"/>
        <w:jc w:val="both"/>
        <w:rPr>
          <w:rFonts w:ascii="Times New Roman" w:hAnsi="Times New Roman"/>
          <w:sz w:val="24"/>
          <w:szCs w:val="24"/>
        </w:rPr>
      </w:pPr>
      <w:r>
        <w:rPr>
          <w:rFonts w:ascii="Times New Roman" w:hAnsi="Times New Roman"/>
          <w:sz w:val="24"/>
          <w:szCs w:val="24"/>
          <w:lang w:val="kk-KZ"/>
        </w:rPr>
        <w:t>«___</w:t>
      </w:r>
      <w:r>
        <w:rPr>
          <w:rFonts w:ascii="Times New Roman" w:hAnsi="Times New Roman"/>
          <w:sz w:val="24"/>
          <w:szCs w:val="24"/>
        </w:rPr>
        <w:t>_</w:t>
      </w:r>
      <w:r>
        <w:rPr>
          <w:rFonts w:ascii="Times New Roman" w:hAnsi="Times New Roman"/>
          <w:sz w:val="24"/>
          <w:szCs w:val="24"/>
          <w:lang w:val="kk-KZ"/>
        </w:rPr>
        <w:t>_»_____________20___жыл</w:t>
      </w:r>
      <w:r>
        <w:rPr>
          <w:rFonts w:ascii="Times New Roman" w:hAnsi="Times New Roman"/>
          <w:sz w:val="24"/>
          <w:szCs w:val="24"/>
        </w:rPr>
        <w:t xml:space="preserve">              ______________________</w:t>
      </w:r>
      <w:r>
        <w:rPr>
          <w:rFonts w:ascii="Times New Roman" w:hAnsi="Times New Roman"/>
          <w:sz w:val="24"/>
          <w:szCs w:val="24"/>
        </w:rPr>
        <w:br/>
      </w:r>
      <w:r>
        <w:rPr>
          <w:rFonts w:ascii="Times New Roman" w:hAnsi="Times New Roman"/>
          <w:i/>
          <w:sz w:val="24"/>
          <w:szCs w:val="24"/>
        </w:rPr>
        <w:t xml:space="preserve">                                                                                                                                          </w:t>
      </w:r>
      <w:r>
        <w:rPr>
          <w:rFonts w:ascii="Times New Roman" w:hAnsi="Times New Roman"/>
          <w:sz w:val="24"/>
          <w:szCs w:val="24"/>
        </w:rPr>
        <w:t>(</w:t>
      </w:r>
      <w:r>
        <w:rPr>
          <w:rFonts w:ascii="Times New Roman" w:hAnsi="Times New Roman"/>
          <w:sz w:val="24"/>
          <w:szCs w:val="24"/>
          <w:lang w:val="kk-KZ"/>
        </w:rPr>
        <w:t>қолы</w:t>
      </w:r>
      <w:r>
        <w:rPr>
          <w:rFonts w:ascii="Times New Roman" w:hAnsi="Times New Roman"/>
          <w:sz w:val="24"/>
          <w:szCs w:val="24"/>
        </w:rPr>
        <w:t>)</w:t>
      </w:r>
    </w:p>
    <w:p w:rsidR="00FF2ED9" w:rsidRDefault="00FF2ED9" w:rsidP="00FF2ED9">
      <w:pPr>
        <w:spacing w:after="0" w:line="240" w:lineRule="auto"/>
        <w:jc w:val="both"/>
        <w:rPr>
          <w:rFonts w:ascii="Times New Roman" w:hAnsi="Times New Roman"/>
          <w:i/>
          <w:sz w:val="24"/>
          <w:szCs w:val="24"/>
        </w:rPr>
      </w:pPr>
      <w:r>
        <w:rPr>
          <w:rFonts w:ascii="Times New Roman" w:hAnsi="Times New Roman"/>
          <w:i/>
          <w:sz w:val="24"/>
          <w:szCs w:val="24"/>
        </w:rPr>
        <w:t xml:space="preserve">                   </w:t>
      </w:r>
    </w:p>
    <w:p w:rsidR="00FF2ED9" w:rsidRDefault="00FF2ED9" w:rsidP="00FF2ED9">
      <w:pPr>
        <w:spacing w:after="0" w:line="240" w:lineRule="auto"/>
        <w:jc w:val="both"/>
        <w:rPr>
          <w:rFonts w:ascii="Times New Roman" w:hAnsi="Times New Roman"/>
          <w:i/>
          <w:sz w:val="24"/>
          <w:szCs w:val="24"/>
        </w:rPr>
      </w:pPr>
    </w:p>
    <w:p w:rsidR="00FF2ED9" w:rsidRDefault="00FF2ED9" w:rsidP="00FF2ED9">
      <w:pPr>
        <w:spacing w:after="0" w:line="240" w:lineRule="auto"/>
        <w:jc w:val="both"/>
        <w:rPr>
          <w:rFonts w:ascii="Times New Roman" w:hAnsi="Times New Roman"/>
          <w:i/>
          <w:sz w:val="24"/>
          <w:szCs w:val="24"/>
        </w:rPr>
      </w:pPr>
    </w:p>
    <w:p w:rsidR="00FF2ED9" w:rsidRDefault="00FF2ED9" w:rsidP="00FF2ED9">
      <w:pPr>
        <w:spacing w:after="0" w:line="240" w:lineRule="auto"/>
        <w:jc w:val="both"/>
        <w:rPr>
          <w:rFonts w:ascii="Times New Roman" w:hAnsi="Times New Roman"/>
          <w:i/>
          <w:sz w:val="24"/>
          <w:szCs w:val="24"/>
        </w:rPr>
      </w:pPr>
    </w:p>
    <w:p w:rsidR="00FF2ED9" w:rsidRDefault="00FF2ED9" w:rsidP="00FF2ED9">
      <w:pPr>
        <w:spacing w:after="0" w:line="240" w:lineRule="auto"/>
        <w:jc w:val="both"/>
        <w:rPr>
          <w:rFonts w:ascii="Times New Roman" w:hAnsi="Times New Roman"/>
          <w:sz w:val="24"/>
          <w:szCs w:val="24"/>
        </w:rPr>
      </w:pPr>
    </w:p>
    <w:p w:rsidR="00FF2ED9" w:rsidRDefault="00FF2ED9" w:rsidP="00FF2ED9">
      <w:pPr>
        <w:spacing w:after="0" w:line="240" w:lineRule="auto"/>
        <w:rPr>
          <w:rFonts w:ascii="Times New Roman" w:hAnsi="Times New Roman"/>
          <w:sz w:val="24"/>
          <w:szCs w:val="24"/>
          <w:lang w:val="en-US"/>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FF2ED9" w:rsidTr="002F56BD">
        <w:trPr>
          <w:trHeight w:val="781"/>
        </w:trPr>
        <w:tc>
          <w:tcPr>
            <w:tcW w:w="5920" w:type="dxa"/>
          </w:tcPr>
          <w:p w:rsidR="00FF2ED9" w:rsidRDefault="00FF2ED9" w:rsidP="002F56BD">
            <w:pPr>
              <w:spacing w:line="345" w:lineRule="atLeast"/>
              <w:jc w:val="center"/>
              <w:textAlignment w:val="baseline"/>
              <w:outlineLvl w:val="2"/>
              <w:rPr>
                <w:rFonts w:ascii="Times New Roman" w:hAnsi="Times New Roman"/>
                <w:b/>
                <w:bCs/>
                <w:color w:val="000000"/>
                <w:sz w:val="24"/>
                <w:szCs w:val="24"/>
                <w:lang w:val="en-US"/>
              </w:rPr>
            </w:pPr>
          </w:p>
          <w:p w:rsidR="00FF2ED9" w:rsidRDefault="00FF2ED9" w:rsidP="002F56BD">
            <w:pPr>
              <w:spacing w:line="345" w:lineRule="atLeast"/>
              <w:jc w:val="center"/>
              <w:textAlignment w:val="baseline"/>
              <w:outlineLvl w:val="2"/>
              <w:rPr>
                <w:rFonts w:ascii="Times New Roman" w:hAnsi="Times New Roman"/>
                <w:b/>
                <w:bCs/>
                <w:color w:val="000000"/>
                <w:sz w:val="24"/>
                <w:szCs w:val="24"/>
                <w:lang w:val="en-US"/>
              </w:rPr>
            </w:pPr>
          </w:p>
        </w:tc>
        <w:tc>
          <w:tcPr>
            <w:tcW w:w="4394" w:type="dxa"/>
            <w:hideMark/>
          </w:tcPr>
          <w:p w:rsidR="00FF2ED9" w:rsidRDefault="00FF2ED9" w:rsidP="002F56B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11-қосымша</w:t>
            </w:r>
          </w:p>
          <w:p w:rsidR="00FF2ED9" w:rsidRDefault="00FF2ED9" w:rsidP="002F56BD">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 xml:space="preserve">Нысан </w:t>
            </w:r>
          </w:p>
        </w:tc>
      </w:tr>
    </w:tbl>
    <w:p w:rsidR="00FF2ED9" w:rsidRDefault="00FF2ED9" w:rsidP="00FF2ED9">
      <w:pPr>
        <w:spacing w:after="0" w:line="240" w:lineRule="auto"/>
        <w:rPr>
          <w:rFonts w:ascii="Times New Roman" w:hAnsi="Times New Roman"/>
          <w:sz w:val="24"/>
          <w:szCs w:val="24"/>
          <w:lang w:val="en-US"/>
        </w:rPr>
      </w:pPr>
    </w:p>
    <w:p w:rsidR="00FF2ED9" w:rsidRDefault="00FF2ED9" w:rsidP="00FF2ED9">
      <w:pPr>
        <w:spacing w:after="0"/>
        <w:jc w:val="center"/>
        <w:rPr>
          <w:rFonts w:ascii="Times New Roman" w:hAnsi="Times New Roman"/>
          <w:b/>
          <w:color w:val="000000"/>
          <w:sz w:val="24"/>
          <w:szCs w:val="24"/>
          <w:lang w:val="en-US"/>
        </w:rPr>
      </w:pPr>
      <w:r>
        <w:rPr>
          <w:rFonts w:ascii="Times New Roman" w:hAnsi="Times New Roman"/>
          <w:b/>
          <w:color w:val="000000"/>
          <w:sz w:val="24"/>
          <w:szCs w:val="24"/>
        </w:rPr>
        <w:t>Педагогтің</w:t>
      </w:r>
      <w:r>
        <w:rPr>
          <w:rFonts w:ascii="Times New Roman" w:hAnsi="Times New Roman"/>
          <w:b/>
          <w:color w:val="000000"/>
          <w:sz w:val="24"/>
          <w:szCs w:val="24"/>
          <w:lang w:val="en-US"/>
        </w:rPr>
        <w:t xml:space="preserve"> </w:t>
      </w:r>
      <w:r>
        <w:rPr>
          <w:rFonts w:ascii="Times New Roman" w:hAnsi="Times New Roman"/>
          <w:b/>
          <w:color w:val="000000"/>
          <w:sz w:val="24"/>
          <w:szCs w:val="24"/>
        </w:rPr>
        <w:t>бос</w:t>
      </w:r>
      <w:r>
        <w:rPr>
          <w:rFonts w:ascii="Times New Roman" w:hAnsi="Times New Roman"/>
          <w:b/>
          <w:color w:val="000000"/>
          <w:sz w:val="24"/>
          <w:szCs w:val="24"/>
          <w:lang w:val="en-US"/>
        </w:rPr>
        <w:t xml:space="preserve"> </w:t>
      </w:r>
      <w:r>
        <w:rPr>
          <w:rFonts w:ascii="Times New Roman" w:hAnsi="Times New Roman"/>
          <w:b/>
          <w:color w:val="000000"/>
          <w:sz w:val="24"/>
          <w:szCs w:val="24"/>
        </w:rPr>
        <w:t>немесе</w:t>
      </w:r>
      <w:r>
        <w:rPr>
          <w:rFonts w:ascii="Times New Roman" w:hAnsi="Times New Roman"/>
          <w:b/>
          <w:color w:val="000000"/>
          <w:sz w:val="24"/>
          <w:szCs w:val="24"/>
          <w:lang w:val="en-US"/>
        </w:rPr>
        <w:t xml:space="preserve"> </w:t>
      </w:r>
      <w:r>
        <w:rPr>
          <w:rFonts w:ascii="Times New Roman" w:hAnsi="Times New Roman"/>
          <w:b/>
          <w:color w:val="000000"/>
          <w:sz w:val="24"/>
          <w:szCs w:val="24"/>
        </w:rPr>
        <w:t>уақытша</w:t>
      </w:r>
      <w:r>
        <w:rPr>
          <w:rFonts w:ascii="Times New Roman" w:hAnsi="Times New Roman"/>
          <w:b/>
          <w:color w:val="000000"/>
          <w:sz w:val="24"/>
          <w:szCs w:val="24"/>
          <w:lang w:val="en-US"/>
        </w:rPr>
        <w:t xml:space="preserve"> </w:t>
      </w:r>
      <w:r>
        <w:rPr>
          <w:rFonts w:ascii="Times New Roman" w:hAnsi="Times New Roman"/>
          <w:b/>
          <w:color w:val="000000"/>
          <w:sz w:val="24"/>
          <w:szCs w:val="24"/>
        </w:rPr>
        <w:t>бос</w:t>
      </w:r>
      <w:r>
        <w:rPr>
          <w:rFonts w:ascii="Times New Roman" w:hAnsi="Times New Roman"/>
          <w:b/>
          <w:color w:val="000000"/>
          <w:sz w:val="24"/>
          <w:szCs w:val="24"/>
          <w:lang w:val="en-US"/>
        </w:rPr>
        <w:t xml:space="preserve"> </w:t>
      </w:r>
      <w:r>
        <w:rPr>
          <w:rFonts w:ascii="Times New Roman" w:hAnsi="Times New Roman"/>
          <w:b/>
          <w:color w:val="000000"/>
          <w:sz w:val="24"/>
          <w:szCs w:val="24"/>
        </w:rPr>
        <w:t>лауазымына</w:t>
      </w:r>
      <w:r>
        <w:rPr>
          <w:rFonts w:ascii="Times New Roman" w:hAnsi="Times New Roman"/>
          <w:b/>
          <w:color w:val="000000"/>
          <w:sz w:val="24"/>
          <w:szCs w:val="24"/>
          <w:lang w:val="en-US"/>
        </w:rPr>
        <w:t xml:space="preserve"> </w:t>
      </w:r>
      <w:r>
        <w:rPr>
          <w:rFonts w:ascii="Times New Roman" w:hAnsi="Times New Roman"/>
          <w:b/>
          <w:color w:val="000000"/>
          <w:sz w:val="24"/>
          <w:szCs w:val="24"/>
        </w:rPr>
        <w:t>кандидаттың</w:t>
      </w:r>
      <w:r>
        <w:rPr>
          <w:rFonts w:ascii="Times New Roman" w:hAnsi="Times New Roman"/>
          <w:b/>
          <w:color w:val="000000"/>
          <w:sz w:val="24"/>
          <w:szCs w:val="24"/>
          <w:lang w:val="en-US"/>
        </w:rPr>
        <w:t xml:space="preserve"> </w:t>
      </w:r>
      <w:r>
        <w:rPr>
          <w:rFonts w:ascii="Times New Roman" w:hAnsi="Times New Roman"/>
          <w:b/>
          <w:color w:val="000000"/>
          <w:sz w:val="24"/>
          <w:szCs w:val="24"/>
        </w:rPr>
        <w:t>бағалау</w:t>
      </w:r>
      <w:r>
        <w:rPr>
          <w:rFonts w:ascii="Times New Roman" w:hAnsi="Times New Roman"/>
          <w:b/>
          <w:color w:val="000000"/>
          <w:sz w:val="24"/>
          <w:szCs w:val="24"/>
          <w:lang w:val="en-US"/>
        </w:rPr>
        <w:t xml:space="preserve"> </w:t>
      </w:r>
      <w:r>
        <w:rPr>
          <w:rFonts w:ascii="Times New Roman" w:hAnsi="Times New Roman"/>
          <w:b/>
          <w:color w:val="000000"/>
          <w:sz w:val="24"/>
          <w:szCs w:val="24"/>
        </w:rPr>
        <w:t>парағы</w:t>
      </w:r>
      <w:r>
        <w:rPr>
          <w:rFonts w:ascii="Times New Roman" w:hAnsi="Times New Roman"/>
          <w:b/>
          <w:color w:val="000000"/>
          <w:sz w:val="24"/>
          <w:szCs w:val="24"/>
          <w:lang w:val="en-US"/>
        </w:rPr>
        <w:t xml:space="preserve"> </w:t>
      </w:r>
      <w:r>
        <w:rPr>
          <w:rFonts w:ascii="Times New Roman" w:hAnsi="Times New Roman"/>
          <w:sz w:val="24"/>
          <w:szCs w:val="24"/>
          <w:lang w:val="en-US"/>
        </w:rPr>
        <w:t>___________________________________________________________________________________</w:t>
      </w:r>
      <w:r>
        <w:rPr>
          <w:rFonts w:ascii="Times New Roman" w:hAnsi="Times New Roman"/>
          <w:b/>
          <w:color w:val="000000"/>
          <w:sz w:val="24"/>
          <w:szCs w:val="24"/>
          <w:lang w:val="en-US"/>
        </w:rPr>
        <w:t xml:space="preserve"> </w:t>
      </w:r>
    </w:p>
    <w:p w:rsidR="00FF2ED9" w:rsidRDefault="00FF2ED9" w:rsidP="00FF2ED9">
      <w:pPr>
        <w:spacing w:after="0" w:line="240" w:lineRule="auto"/>
        <w:jc w:val="cent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kk-KZ"/>
        </w:rPr>
        <w:t>т</w:t>
      </w:r>
      <w:r>
        <w:rPr>
          <w:rFonts w:ascii="Times New Roman" w:hAnsi="Times New Roman"/>
          <w:sz w:val="24"/>
          <w:szCs w:val="24"/>
        </w:rPr>
        <w:t>егі</w:t>
      </w:r>
      <w:r>
        <w:rPr>
          <w:rFonts w:ascii="Times New Roman" w:hAnsi="Times New Roman"/>
          <w:sz w:val="24"/>
          <w:szCs w:val="24"/>
          <w:lang w:val="en-US"/>
        </w:rPr>
        <w:t xml:space="preserve">, </w:t>
      </w:r>
      <w:r>
        <w:rPr>
          <w:rFonts w:ascii="Times New Roman" w:hAnsi="Times New Roman"/>
          <w:sz w:val="24"/>
          <w:szCs w:val="24"/>
          <w:lang w:val="kk-KZ"/>
        </w:rPr>
        <w:t>а</w:t>
      </w:r>
      <w:r>
        <w:rPr>
          <w:rFonts w:ascii="Times New Roman" w:hAnsi="Times New Roman"/>
          <w:sz w:val="24"/>
          <w:szCs w:val="24"/>
        </w:rPr>
        <w:t>ты</w:t>
      </w:r>
      <w:r>
        <w:rPr>
          <w:rFonts w:ascii="Times New Roman" w:hAnsi="Times New Roman"/>
          <w:sz w:val="24"/>
          <w:szCs w:val="24"/>
          <w:lang w:val="en-US"/>
        </w:rPr>
        <w:t xml:space="preserve">, </w:t>
      </w:r>
      <w:r>
        <w:rPr>
          <w:rFonts w:ascii="Times New Roman" w:hAnsi="Times New Roman"/>
          <w:sz w:val="24"/>
          <w:szCs w:val="24"/>
          <w:lang w:val="kk-KZ"/>
        </w:rPr>
        <w:t>ә</w:t>
      </w:r>
      <w:r>
        <w:rPr>
          <w:rFonts w:ascii="Times New Roman" w:hAnsi="Times New Roman"/>
          <w:sz w:val="24"/>
          <w:szCs w:val="24"/>
        </w:rPr>
        <w:t>кесінің</w:t>
      </w:r>
      <w:r>
        <w:rPr>
          <w:rFonts w:ascii="Times New Roman" w:hAnsi="Times New Roman"/>
          <w:sz w:val="24"/>
          <w:szCs w:val="24"/>
          <w:lang w:val="en-US"/>
        </w:rPr>
        <w:t xml:space="preserve"> </w:t>
      </w:r>
      <w:r>
        <w:rPr>
          <w:rFonts w:ascii="Times New Roman" w:hAnsi="Times New Roman"/>
          <w:sz w:val="24"/>
          <w:szCs w:val="24"/>
        </w:rPr>
        <w:t>аты</w:t>
      </w:r>
      <w:r>
        <w:rPr>
          <w:rFonts w:ascii="Times New Roman" w:hAnsi="Times New Roman"/>
          <w:sz w:val="24"/>
          <w:szCs w:val="24"/>
          <w:lang w:val="en-US"/>
        </w:rPr>
        <w:t xml:space="preserve"> (</w:t>
      </w:r>
      <w:r>
        <w:rPr>
          <w:rFonts w:ascii="Times New Roman" w:hAnsi="Times New Roman"/>
          <w:sz w:val="24"/>
          <w:szCs w:val="24"/>
        </w:rPr>
        <w:t>бар</w:t>
      </w:r>
      <w:r>
        <w:rPr>
          <w:rFonts w:ascii="Times New Roman" w:hAnsi="Times New Roman"/>
          <w:sz w:val="24"/>
          <w:szCs w:val="24"/>
          <w:lang w:val="en-US"/>
        </w:rPr>
        <w:t xml:space="preserve"> </w:t>
      </w:r>
      <w:r>
        <w:rPr>
          <w:rFonts w:ascii="Times New Roman" w:hAnsi="Times New Roman"/>
          <w:sz w:val="24"/>
          <w:szCs w:val="24"/>
        </w:rPr>
        <w:t>болса</w:t>
      </w:r>
      <w:r>
        <w:rPr>
          <w:rFonts w:ascii="Times New Roman" w:hAnsi="Times New Roman"/>
          <w:sz w:val="24"/>
          <w:szCs w:val="24"/>
          <w:lang w:val="en-US"/>
        </w:rPr>
        <w:t>))</w:t>
      </w:r>
    </w:p>
    <w:p w:rsidR="00FF2ED9" w:rsidRDefault="00FF2ED9" w:rsidP="00FF2ED9">
      <w:pPr>
        <w:spacing w:after="0" w:line="240" w:lineRule="auto"/>
        <w:jc w:val="center"/>
        <w:rPr>
          <w:rFonts w:ascii="Times New Roman" w:hAnsi="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7"/>
        <w:gridCol w:w="2461"/>
        <w:gridCol w:w="3101"/>
        <w:gridCol w:w="4121"/>
      </w:tblGrid>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rPr>
              <w:t>№</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rPr>
              <w:t>Өлшемшарттар</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rPr>
              <w:t>Растайтын қ</w:t>
            </w:r>
            <w:bookmarkStart w:id="0" w:name="_GoBack"/>
            <w:bookmarkEnd w:id="0"/>
            <w:r>
              <w:rPr>
                <w:rFonts w:ascii="Times New Roman" w:hAnsi="Times New Roman"/>
                <w:b/>
                <w:bCs/>
                <w:color w:val="000000"/>
                <w:spacing w:val="2"/>
                <w:sz w:val="24"/>
                <w:szCs w:val="24"/>
              </w:rPr>
              <w:t>ұжат</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rPr>
              <w:t>Балл сандары</w:t>
            </w:r>
            <w:r>
              <w:rPr>
                <w:rFonts w:ascii="Times New Roman" w:hAnsi="Times New Roman"/>
                <w:b/>
                <w:bCs/>
                <w:color w:val="000000"/>
                <w:spacing w:val="2"/>
                <w:sz w:val="24"/>
                <w:szCs w:val="24"/>
              </w:rPr>
              <w:br/>
              <w:t>(1-ден 20-ға дейін)</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1.</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Білім деңгейі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Білімі туралы дипломның және дипломға қосымшаның көшірмелері</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Техникалық және кәсіби = 1 балл</w:t>
            </w:r>
            <w:r>
              <w:rPr>
                <w:rFonts w:ascii="Times New Roman" w:hAnsi="Times New Roman"/>
                <w:color w:val="000000"/>
                <w:spacing w:val="2"/>
                <w:sz w:val="24"/>
                <w:szCs w:val="24"/>
              </w:rPr>
              <w:br/>
              <w:t>Жоғары күндізгі = 2 балл</w:t>
            </w:r>
            <w:r>
              <w:rPr>
                <w:rFonts w:ascii="Times New Roman" w:hAnsi="Times New Roman"/>
                <w:color w:val="000000"/>
                <w:spacing w:val="2"/>
                <w:sz w:val="24"/>
                <w:szCs w:val="24"/>
              </w:rPr>
              <w:br/>
              <w:t>Жоғары күндізгі үздік= 3 балл</w:t>
            </w:r>
            <w:r>
              <w:rPr>
                <w:rFonts w:ascii="Times New Roman" w:hAnsi="Times New Roman"/>
                <w:color w:val="000000"/>
                <w:spacing w:val="2"/>
                <w:sz w:val="24"/>
                <w:szCs w:val="24"/>
              </w:rPr>
              <w:br/>
              <w:t>Магистр = 5 балл</w:t>
            </w:r>
            <w:r>
              <w:rPr>
                <w:rFonts w:ascii="Times New Roman" w:hAnsi="Times New Roman"/>
                <w:color w:val="000000"/>
                <w:spacing w:val="2"/>
                <w:sz w:val="24"/>
                <w:szCs w:val="24"/>
              </w:rPr>
              <w:br/>
              <w:t>Жоғары сыртқы/қашықтан = минус 2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2.</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Ғылыми/академиялық дәрежесі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Білімі туралы дипломның және дипломға қосымшаның көшірмелері</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PHD-доктор = 10 балл</w:t>
            </w:r>
            <w:r>
              <w:rPr>
                <w:rFonts w:ascii="Times New Roman" w:hAnsi="Times New Roman"/>
                <w:color w:val="000000"/>
                <w:spacing w:val="2"/>
                <w:sz w:val="24"/>
                <w:szCs w:val="24"/>
              </w:rPr>
              <w:br/>
              <w:t>Ғылыми доктор = 10 балл</w:t>
            </w:r>
            <w:r>
              <w:rPr>
                <w:rFonts w:ascii="Times New Roman" w:hAnsi="Times New Roman"/>
                <w:color w:val="000000"/>
                <w:spacing w:val="2"/>
                <w:sz w:val="24"/>
                <w:szCs w:val="24"/>
              </w:rPr>
              <w:br/>
              <w:t>Ғылыми кандидат = 10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3.</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Жұмыс өтілі жоқ үміткерлер үшін сертификаттау</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Сертификат</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"Педагог" Біліктілік санаты - 5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4.</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Біліктілік санаты</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Жеке куәлік, басқа құжат</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Екінші санат = 1 балл</w:t>
            </w:r>
            <w:r>
              <w:rPr>
                <w:rFonts w:ascii="Times New Roman" w:hAnsi="Times New Roman"/>
                <w:color w:val="000000"/>
                <w:spacing w:val="2"/>
                <w:sz w:val="24"/>
                <w:szCs w:val="24"/>
              </w:rPr>
              <w:br/>
              <w:t>Бірінші санат = 2 балл</w:t>
            </w:r>
            <w:r>
              <w:rPr>
                <w:rFonts w:ascii="Times New Roman" w:hAnsi="Times New Roman"/>
                <w:color w:val="000000"/>
                <w:spacing w:val="2"/>
                <w:sz w:val="24"/>
                <w:szCs w:val="24"/>
              </w:rPr>
              <w:br/>
              <w:t>Жоғары санат = 3 балл</w:t>
            </w:r>
            <w:r>
              <w:rPr>
                <w:rFonts w:ascii="Times New Roman" w:hAnsi="Times New Roman"/>
                <w:color w:val="000000"/>
                <w:spacing w:val="2"/>
                <w:sz w:val="24"/>
                <w:szCs w:val="24"/>
              </w:rPr>
              <w:br/>
              <w:t>Педагог-модератор = 3 балл</w:t>
            </w:r>
            <w:r>
              <w:rPr>
                <w:rFonts w:ascii="Times New Roman" w:hAnsi="Times New Roman"/>
                <w:color w:val="000000"/>
                <w:spacing w:val="2"/>
                <w:sz w:val="24"/>
                <w:szCs w:val="24"/>
              </w:rPr>
              <w:br/>
              <w:t>Педагог-сарапшы = 5 балл</w:t>
            </w:r>
            <w:r>
              <w:rPr>
                <w:rFonts w:ascii="Times New Roman" w:hAnsi="Times New Roman"/>
                <w:color w:val="000000"/>
                <w:spacing w:val="2"/>
                <w:sz w:val="24"/>
                <w:szCs w:val="24"/>
              </w:rPr>
              <w:br/>
              <w:t>Педагог-зерттеуші = 7 балл</w:t>
            </w:r>
            <w:r>
              <w:rPr>
                <w:rFonts w:ascii="Times New Roman" w:hAnsi="Times New Roman"/>
                <w:color w:val="000000"/>
                <w:spacing w:val="2"/>
                <w:sz w:val="24"/>
                <w:szCs w:val="24"/>
              </w:rPr>
              <w:br/>
            </w:r>
            <w:r>
              <w:rPr>
                <w:rFonts w:ascii="Times New Roman" w:hAnsi="Times New Roman"/>
                <w:color w:val="000000"/>
                <w:spacing w:val="2"/>
                <w:sz w:val="24"/>
                <w:szCs w:val="24"/>
              </w:rPr>
              <w:lastRenderedPageBreak/>
              <w:t>Педагог-шебер = 10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lastRenderedPageBreak/>
              <w:t>5.</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Әкімшілік және әдістемелік қызметтегі жұмыс тәжірибесі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Еңбек кітапшасы/еңбек қызметін растайтын басқа да құжат</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Әдіскер (лауазымдық жұмыс өтілі кемінде 2 жыл) = 1 балл</w:t>
            </w:r>
            <w:r>
              <w:rPr>
                <w:rFonts w:ascii="Times New Roman" w:hAnsi="Times New Roman"/>
                <w:color w:val="000000"/>
                <w:spacing w:val="2"/>
                <w:sz w:val="24"/>
                <w:szCs w:val="24"/>
              </w:rPr>
              <w:br/>
              <w:t>Директордың орынбасары (лауазымдық жұмыс өтілі кемінде 2 жыл) = 3 балл</w:t>
            </w:r>
            <w:r>
              <w:rPr>
                <w:rFonts w:ascii="Times New Roman" w:hAnsi="Times New Roman"/>
                <w:color w:val="000000"/>
                <w:spacing w:val="2"/>
                <w:sz w:val="24"/>
                <w:szCs w:val="24"/>
              </w:rPr>
              <w:br/>
              <w:t>директор (лауазымдық жұмыс өтілі кемінде 2 жыл) = 5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6.</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Алғаш рет жұмысқа тұрған педагогтер үшін</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Білімі туралы дипломның қосымшасы</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Педагогикалық/ кәсіби тәжірибенің нәтижелері "өте жақсы" = 1 балл</w:t>
            </w:r>
            <w:r>
              <w:rPr>
                <w:rFonts w:ascii="Times New Roman" w:hAnsi="Times New Roman"/>
                <w:color w:val="000000"/>
                <w:spacing w:val="2"/>
                <w:sz w:val="24"/>
                <w:szCs w:val="24"/>
              </w:rPr>
              <w:br/>
              <w:t>"жақсы" = 0,5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7.</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Бұрынғы жұмыс орнынан (педагог лауазымы бойынша) немесе оқу орнынан ұсыныс хат</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Оң ұсыныс хатының болуы = 3 балл</w:t>
            </w:r>
            <w:r>
              <w:rPr>
                <w:rFonts w:ascii="Times New Roman" w:hAnsi="Times New Roman"/>
                <w:color w:val="000000"/>
                <w:spacing w:val="2"/>
                <w:sz w:val="24"/>
                <w:szCs w:val="24"/>
              </w:rPr>
              <w:br/>
              <w:t>Теріс ұсыныс хатының болуы = минус 3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8.</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Кәсіби жетістіктерінің көрсеткіштері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 дипломдар, білім алушылардың олимпиадалар және конкурстар, ғылыми жобалар бойынша жеңімпаздардың грамоталары;</w:t>
            </w:r>
            <w:r>
              <w:rPr>
                <w:rFonts w:ascii="Times New Roman" w:hAnsi="Times New Roman"/>
                <w:color w:val="000000"/>
                <w:spacing w:val="2"/>
                <w:sz w:val="24"/>
                <w:szCs w:val="24"/>
              </w:rPr>
              <w:br/>
              <w:t>- дипломдар, мұғалімнің олимпиадалар және конкурстар жеңімпаздарының грамоталары;</w:t>
            </w:r>
            <w:r>
              <w:rPr>
                <w:rFonts w:ascii="Times New Roman" w:hAnsi="Times New Roman"/>
                <w:color w:val="000000"/>
                <w:spacing w:val="2"/>
                <w:sz w:val="24"/>
                <w:szCs w:val="24"/>
              </w:rPr>
              <w:br/>
              <w:t>- мемлекеттік награда</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1) олимпиадалар және конкурстар жеңімпаздары = 0,5 балл</w:t>
            </w:r>
            <w:r>
              <w:rPr>
                <w:rFonts w:ascii="Times New Roman" w:hAnsi="Times New Roman"/>
                <w:color w:val="000000"/>
                <w:spacing w:val="2"/>
                <w:sz w:val="24"/>
                <w:szCs w:val="24"/>
              </w:rPr>
              <w:br/>
              <w:t>ғылыми жобалардың = 1 балл</w:t>
            </w:r>
            <w:r>
              <w:rPr>
                <w:rFonts w:ascii="Times New Roman" w:hAnsi="Times New Roman"/>
                <w:color w:val="000000"/>
                <w:spacing w:val="2"/>
                <w:sz w:val="24"/>
                <w:szCs w:val="24"/>
              </w:rPr>
              <w:br/>
              <w:t>2) олимпиадалар және конкурстар жеңімпаздары - 3 балл "Үздік педагог" конкурсына қатысушы = 1 балл</w:t>
            </w:r>
            <w:r>
              <w:rPr>
                <w:rFonts w:ascii="Times New Roman" w:hAnsi="Times New Roman"/>
                <w:color w:val="000000"/>
                <w:spacing w:val="2"/>
                <w:sz w:val="24"/>
                <w:szCs w:val="24"/>
              </w:rPr>
              <w:br/>
              <w:t>"Үздік педагог" конкурсының жеңімпазы = 5 балл</w:t>
            </w:r>
            <w:r>
              <w:rPr>
                <w:rFonts w:ascii="Times New Roman" w:hAnsi="Times New Roman"/>
                <w:color w:val="000000"/>
                <w:spacing w:val="2"/>
                <w:sz w:val="24"/>
                <w:szCs w:val="24"/>
              </w:rPr>
              <w:br/>
              <w:t>"Қазақстан еңбек сіңірген ұстазы" медаль иегері = 10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9.</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Әдістемелік қызметі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-авторлық шығармалары, басылымдары</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ҚР БҒМ тізбесіне енген оқулықтар мен (немесе) ОӘК авторы немесе бірлескен авторы = 5 балл</w:t>
            </w:r>
            <w:r>
              <w:rPr>
                <w:rFonts w:ascii="Times New Roman" w:hAnsi="Times New Roman"/>
                <w:color w:val="000000"/>
                <w:spacing w:val="2"/>
                <w:sz w:val="24"/>
                <w:szCs w:val="24"/>
              </w:rPr>
              <w:br/>
              <w:t>РОӘК тізбесіне енген оқулықтар мен (немесе) ОӘК авторы немесе бірлескен авторы = 2 балл</w:t>
            </w:r>
            <w:r>
              <w:rPr>
                <w:rFonts w:ascii="Times New Roman" w:hAnsi="Times New Roman"/>
                <w:color w:val="000000"/>
                <w:spacing w:val="2"/>
                <w:sz w:val="24"/>
                <w:szCs w:val="24"/>
              </w:rPr>
              <w:br/>
              <w:t>БҒССҚЕК, Scopus тізбесіне енгізілген ғылыми-зерттеу қызметі бойынша жарияланымның болуы - 3 балл</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lastRenderedPageBreak/>
              <w:t>10.</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Қоғамдық-педагогикалық қызметі</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Қоғамдық-педагогикалық қызметін растайтын құжат</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тәлімгер = 0,5 балл</w:t>
            </w:r>
            <w:r>
              <w:rPr>
                <w:rFonts w:ascii="Times New Roman" w:hAnsi="Times New Roman"/>
                <w:color w:val="000000"/>
                <w:spacing w:val="2"/>
                <w:sz w:val="24"/>
                <w:szCs w:val="24"/>
              </w:rPr>
              <w:br/>
              <w:t>ӘБ басшылығы = 2 балл</w:t>
            </w:r>
            <w:r>
              <w:rPr>
                <w:rFonts w:ascii="Times New Roman" w:hAnsi="Times New Roman"/>
                <w:color w:val="000000"/>
                <w:spacing w:val="2"/>
                <w:sz w:val="24"/>
                <w:szCs w:val="24"/>
              </w:rPr>
              <w:br/>
              <w:t>Екі тілде сабақ беру, орыс/қазақ = 2 балл</w:t>
            </w:r>
            <w:r>
              <w:rPr>
                <w:rFonts w:ascii="Times New Roman" w:hAnsi="Times New Roman"/>
                <w:color w:val="000000"/>
                <w:spacing w:val="2"/>
                <w:sz w:val="24"/>
                <w:szCs w:val="24"/>
              </w:rPr>
              <w:br/>
              <w:t>шетел/орыс немесе шетел/қазақ = 3 балл,</w:t>
            </w:r>
            <w:r>
              <w:rPr>
                <w:rFonts w:ascii="Times New Roman" w:hAnsi="Times New Roman"/>
                <w:color w:val="000000"/>
                <w:spacing w:val="2"/>
                <w:sz w:val="24"/>
                <w:szCs w:val="24"/>
              </w:rPr>
              <w:br/>
              <w:t>үш тілде сабақ беру (қазақ, орыс, шетел) = 5 балл</w:t>
            </w:r>
          </w:p>
        </w:tc>
      </w:tr>
      <w:tr w:rsidR="00FF2ED9" w:rsidRPr="00905150"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11.</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Курсқа дайындық</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lang w:val="en-US"/>
              </w:rPr>
            </w:pP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пәндік</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дайындық</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сертификаттары</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t xml:space="preserve">- </w:t>
            </w:r>
            <w:r>
              <w:rPr>
                <w:rFonts w:ascii="Times New Roman" w:hAnsi="Times New Roman"/>
                <w:color w:val="000000"/>
                <w:spacing w:val="2"/>
                <w:sz w:val="24"/>
                <w:szCs w:val="24"/>
              </w:rPr>
              <w:t>цифрлық</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сауаттылық</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r>
            <w:r>
              <w:rPr>
                <w:rFonts w:ascii="Times New Roman" w:hAnsi="Times New Roman"/>
                <w:color w:val="000000"/>
                <w:spacing w:val="2"/>
                <w:sz w:val="24"/>
                <w:szCs w:val="24"/>
              </w:rPr>
              <w:t>КАЗТЕСТ</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t>IELTS;</w:t>
            </w:r>
            <w:r>
              <w:rPr>
                <w:rFonts w:ascii="Times New Roman" w:hAnsi="Times New Roman"/>
                <w:color w:val="000000"/>
                <w:spacing w:val="2"/>
                <w:sz w:val="24"/>
                <w:szCs w:val="24"/>
                <w:lang w:val="en-US"/>
              </w:rPr>
              <w:br/>
              <w:t>TOEFL;</w:t>
            </w:r>
            <w:r>
              <w:rPr>
                <w:rFonts w:ascii="Times New Roman" w:hAnsi="Times New Roman"/>
                <w:color w:val="000000"/>
                <w:spacing w:val="2"/>
                <w:sz w:val="24"/>
                <w:szCs w:val="24"/>
                <w:lang w:val="en-US"/>
              </w:rPr>
              <w:br/>
              <w:t xml:space="preserve">DELF </w:t>
            </w:r>
            <w:r>
              <w:rPr>
                <w:rFonts w:ascii="Times New Roman" w:hAnsi="Times New Roman"/>
                <w:color w:val="000000"/>
                <w:spacing w:val="2"/>
                <w:sz w:val="24"/>
                <w:szCs w:val="24"/>
              </w:rPr>
              <w:t>сертификаттары</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t xml:space="preserve">Goethe Zertifikat, "Python </w:t>
            </w:r>
            <w:r>
              <w:rPr>
                <w:rFonts w:ascii="Times New Roman" w:hAnsi="Times New Roman"/>
                <w:color w:val="000000"/>
                <w:spacing w:val="2"/>
                <w:sz w:val="24"/>
                <w:szCs w:val="24"/>
              </w:rPr>
              <w:t>тілінде</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бағдарламалау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негіздері</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программалары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бойынша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оқыту</w:t>
            </w:r>
            <w:r>
              <w:rPr>
                <w:rFonts w:ascii="Times New Roman" w:hAnsi="Times New Roman"/>
                <w:color w:val="000000"/>
                <w:spacing w:val="2"/>
                <w:sz w:val="24"/>
                <w:szCs w:val="24"/>
                <w:lang w:val="en-US"/>
              </w:rPr>
              <w:t>, "Microsoft"</w:t>
            </w:r>
            <w:r>
              <w:rPr>
                <w:rFonts w:ascii="Times New Roman" w:hAnsi="Times New Roman"/>
                <w:color w:val="000000"/>
                <w:spacing w:val="2"/>
                <w:sz w:val="24"/>
                <w:szCs w:val="24"/>
                <w:lang w:val="en-US"/>
              </w:rPr>
              <w:br/>
            </w:r>
            <w:r>
              <w:rPr>
                <w:rFonts w:ascii="Times New Roman" w:hAnsi="Times New Roman"/>
                <w:color w:val="000000"/>
                <w:spacing w:val="2"/>
                <w:sz w:val="24"/>
                <w:szCs w:val="24"/>
              </w:rPr>
              <w:t>Курсера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жұмыстарына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оқыту</w:t>
            </w:r>
            <w:r>
              <w:rPr>
                <w:rFonts w:ascii="Times New Roman" w:hAnsi="Times New Roman"/>
                <w:color w:val="000000"/>
                <w:spacing w:val="2"/>
                <w:sz w:val="24"/>
                <w:szCs w:val="24"/>
                <w:lang w:val="en-US"/>
              </w:rPr>
              <w:br/>
            </w:r>
            <w:r>
              <w:rPr>
                <w:rFonts w:ascii="Times New Roman" w:hAnsi="Times New Roman"/>
                <w:color w:val="000000"/>
                <w:spacing w:val="2"/>
                <w:sz w:val="24"/>
                <w:szCs w:val="24"/>
              </w:rPr>
              <w:t>Халықаралық</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курстар</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t>TEFL Cambridge</w:t>
            </w:r>
            <w:r>
              <w:rPr>
                <w:rFonts w:ascii="Times New Roman" w:hAnsi="Times New Roman"/>
                <w:color w:val="000000"/>
                <w:spacing w:val="2"/>
                <w:sz w:val="24"/>
                <w:szCs w:val="24"/>
                <w:lang w:val="en-US"/>
              </w:rPr>
              <w:br/>
              <w:t>"CELTA</w:t>
            </w:r>
            <w:r>
              <w:rPr>
                <w:rFonts w:ascii="Times New Roman" w:hAnsi="Times New Roman"/>
                <w:color w:val="000000"/>
                <w:spacing w:val="2"/>
                <w:sz w:val="24"/>
                <w:szCs w:val="24"/>
                <w:lang w:val="en-US"/>
              </w:rPr>
              <w:br/>
              <w:t>(Certificate in Teaching English to Speakers of Other Languages)"</w:t>
            </w:r>
            <w:r>
              <w:rPr>
                <w:rFonts w:ascii="Times New Roman" w:hAnsi="Times New Roman"/>
                <w:color w:val="000000"/>
                <w:spacing w:val="2"/>
                <w:sz w:val="24"/>
                <w:szCs w:val="24"/>
                <w:lang w:val="en-US"/>
              </w:rPr>
              <w:br/>
              <w:t>CELT-P (Certificate in English Language Teaching – Primary)</w:t>
            </w:r>
            <w:r>
              <w:rPr>
                <w:rFonts w:ascii="Times New Roman" w:hAnsi="Times New Roman"/>
                <w:color w:val="000000"/>
                <w:spacing w:val="2"/>
                <w:sz w:val="24"/>
                <w:szCs w:val="24"/>
                <w:lang w:val="en-US"/>
              </w:rPr>
              <w:br/>
              <w:t>DELTA (Diploma in Teaching English to Speakers of Other Languages)</w:t>
            </w:r>
            <w:r>
              <w:rPr>
                <w:rFonts w:ascii="Times New Roman" w:hAnsi="Times New Roman"/>
                <w:color w:val="000000"/>
                <w:spacing w:val="2"/>
                <w:sz w:val="24"/>
                <w:szCs w:val="24"/>
                <w:lang w:val="en-US"/>
              </w:rPr>
              <w:br/>
              <w:t>CELT-S (Certificate in English Language Teaching – Secondary)</w:t>
            </w:r>
            <w:r>
              <w:rPr>
                <w:rFonts w:ascii="Times New Roman" w:hAnsi="Times New Roman"/>
                <w:color w:val="000000"/>
                <w:spacing w:val="2"/>
                <w:sz w:val="24"/>
                <w:szCs w:val="24"/>
                <w:lang w:val="en-US"/>
              </w:rPr>
              <w:br/>
              <w:t>"TKT</w:t>
            </w:r>
            <w:r>
              <w:rPr>
                <w:rFonts w:ascii="Times New Roman" w:hAnsi="Times New Roman"/>
                <w:color w:val="000000"/>
                <w:spacing w:val="2"/>
                <w:sz w:val="24"/>
                <w:szCs w:val="24"/>
                <w:lang w:val="en-US"/>
              </w:rPr>
              <w:br/>
              <w:t>Teaching Knowledge Test"</w:t>
            </w:r>
            <w:r>
              <w:rPr>
                <w:rFonts w:ascii="Times New Roman" w:hAnsi="Times New Roman"/>
                <w:color w:val="000000"/>
                <w:spacing w:val="2"/>
                <w:sz w:val="24"/>
                <w:szCs w:val="24"/>
                <w:lang w:val="en-US"/>
              </w:rPr>
              <w:br/>
              <w:t>Certificate in EMI Skills (English as a Medium of Instruction)</w:t>
            </w:r>
            <w:r>
              <w:rPr>
                <w:rFonts w:ascii="Times New Roman" w:hAnsi="Times New Roman"/>
                <w:color w:val="000000"/>
                <w:spacing w:val="2"/>
                <w:sz w:val="24"/>
                <w:szCs w:val="24"/>
                <w:lang w:val="en-US"/>
              </w:rPr>
              <w:br/>
              <w:t>Teacher of English to Speakers of Other Languages (TESOL)</w:t>
            </w:r>
            <w:r>
              <w:rPr>
                <w:rFonts w:ascii="Times New Roman" w:hAnsi="Times New Roman"/>
                <w:color w:val="000000"/>
                <w:spacing w:val="2"/>
                <w:sz w:val="24"/>
                <w:szCs w:val="24"/>
                <w:lang w:val="en-US"/>
              </w:rPr>
              <w:br/>
              <w:t>"TESOL"</w:t>
            </w:r>
            <w:r>
              <w:rPr>
                <w:rFonts w:ascii="Times New Roman" w:hAnsi="Times New Roman"/>
                <w:color w:val="000000"/>
                <w:spacing w:val="2"/>
                <w:sz w:val="24"/>
                <w:szCs w:val="24"/>
                <w:lang w:val="en-US"/>
              </w:rPr>
              <w:br/>
              <w:t>Certificate in teaching English for young learners</w:t>
            </w:r>
            <w:r>
              <w:rPr>
                <w:rFonts w:ascii="Times New Roman" w:hAnsi="Times New Roman"/>
                <w:color w:val="000000"/>
                <w:spacing w:val="2"/>
                <w:sz w:val="24"/>
                <w:szCs w:val="24"/>
                <w:lang w:val="en-US"/>
              </w:rPr>
              <w:br/>
              <w:t xml:space="preserve">International House Certificate in Teaching </w:t>
            </w:r>
            <w:r>
              <w:rPr>
                <w:rFonts w:ascii="Times New Roman" w:hAnsi="Times New Roman"/>
                <w:color w:val="000000"/>
                <w:spacing w:val="2"/>
                <w:sz w:val="24"/>
                <w:szCs w:val="24"/>
                <w:lang w:val="en-US"/>
              </w:rPr>
              <w:lastRenderedPageBreak/>
              <w:t>English as a Foreign Language (IHC)</w:t>
            </w:r>
            <w:r>
              <w:rPr>
                <w:rFonts w:ascii="Times New Roman" w:hAnsi="Times New Roman"/>
                <w:color w:val="000000"/>
                <w:spacing w:val="2"/>
                <w:sz w:val="24"/>
                <w:szCs w:val="24"/>
                <w:lang w:val="en-US"/>
              </w:rPr>
              <w:br/>
              <w:t>IHCYLT - International House Certificate In Teaching Young Learners and Teenagers</w:t>
            </w:r>
            <w:r>
              <w:rPr>
                <w:rFonts w:ascii="Times New Roman" w:hAnsi="Times New Roman"/>
                <w:color w:val="000000"/>
                <w:spacing w:val="2"/>
                <w:sz w:val="24"/>
                <w:szCs w:val="24"/>
                <w:lang w:val="en-US"/>
              </w:rPr>
              <w:br/>
              <w:t>Becoming a Better Teacher: Exploring Professional Development</w:t>
            </w:r>
            <w:r>
              <w:rPr>
                <w:rFonts w:ascii="Times New Roman" w:hAnsi="Times New Roman"/>
                <w:color w:val="000000"/>
                <w:spacing w:val="2"/>
                <w:sz w:val="24"/>
                <w:szCs w:val="24"/>
                <w:lang w:val="en-US"/>
              </w:rPr>
              <w:br/>
              <w:t>Assessment for Learning: Formative Assessment in Science and Maths Teaching</w:t>
            </w:r>
            <w:r>
              <w:rPr>
                <w:rFonts w:ascii="Times New Roman" w:hAnsi="Times New Roman"/>
                <w:color w:val="000000"/>
                <w:spacing w:val="2"/>
                <w:sz w:val="24"/>
                <w:szCs w:val="24"/>
                <w:lang w:val="en-US"/>
              </w:rPr>
              <w:br/>
              <w:t>Online Teaching for Educators: Development and Delivery</w:t>
            </w:r>
            <w:r>
              <w:rPr>
                <w:rFonts w:ascii="Times New Roman" w:hAnsi="Times New Roman"/>
                <w:color w:val="000000"/>
                <w:spacing w:val="2"/>
                <w:sz w:val="24"/>
                <w:szCs w:val="24"/>
                <w:lang w:val="en-US"/>
              </w:rPr>
              <w:br/>
              <w:t>Educational Management</w:t>
            </w:r>
            <w:r>
              <w:rPr>
                <w:rFonts w:ascii="Times New Roman" w:hAnsi="Times New Roman"/>
                <w:color w:val="000000"/>
                <w:spacing w:val="2"/>
                <w:sz w:val="24"/>
                <w:szCs w:val="24"/>
                <w:lang w:val="en-US"/>
              </w:rPr>
              <w:br/>
              <w:t>Key Ideas in Mentoring Mathematics Teachers</w:t>
            </w:r>
            <w:r>
              <w:rPr>
                <w:rFonts w:ascii="Times New Roman" w:hAnsi="Times New Roman"/>
                <w:color w:val="000000"/>
                <w:spacing w:val="2"/>
                <w:sz w:val="24"/>
                <w:szCs w:val="24"/>
                <w:lang w:val="en-US"/>
              </w:rPr>
              <w:br/>
            </w:r>
            <w:r>
              <w:rPr>
                <w:rFonts w:ascii="Times New Roman" w:hAnsi="Times New Roman"/>
                <w:color w:val="000000"/>
                <w:spacing w:val="2"/>
                <w:sz w:val="24"/>
                <w:szCs w:val="24"/>
              </w:rPr>
              <w:t>Курсы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на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платформе</w:t>
            </w:r>
            <w:r>
              <w:rPr>
                <w:rFonts w:ascii="Times New Roman" w:hAnsi="Times New Roman"/>
                <w:color w:val="000000"/>
                <w:spacing w:val="2"/>
                <w:sz w:val="24"/>
                <w:szCs w:val="24"/>
                <w:lang w:val="en-US"/>
              </w:rPr>
              <w:t xml:space="preserve"> Coursera, Futute learn</w:t>
            </w:r>
            <w:r>
              <w:rPr>
                <w:rFonts w:ascii="Times New Roman" w:hAnsi="Times New Roman"/>
                <w:color w:val="000000"/>
                <w:spacing w:val="2"/>
                <w:sz w:val="24"/>
                <w:szCs w:val="24"/>
                <w:lang w:val="en-US"/>
              </w:rPr>
              <w:br/>
              <w:t>Teaching Mathematics with Technology</w:t>
            </w:r>
            <w:r>
              <w:rPr>
                <w:rFonts w:ascii="Times New Roman" w:hAnsi="Times New Roman"/>
                <w:color w:val="000000"/>
                <w:spacing w:val="2"/>
                <w:sz w:val="24"/>
                <w:szCs w:val="24"/>
                <w:lang w:val="en-US"/>
              </w:rPr>
              <w:br/>
              <w:t>Special Educational Needs</w:t>
            </w:r>
            <w:r>
              <w:rPr>
                <w:rFonts w:ascii="Times New Roman" w:hAnsi="Times New Roman"/>
                <w:color w:val="000000"/>
                <w:spacing w:val="2"/>
                <w:sz w:val="24"/>
                <w:szCs w:val="24"/>
                <w:lang w:val="en-US"/>
              </w:rPr>
              <w:br/>
              <w:t>"Developing expertise in teaching chemistry "</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lang w:val="en-US"/>
              </w:rPr>
            </w:pPr>
            <w:r>
              <w:rPr>
                <w:rFonts w:ascii="Times New Roman" w:hAnsi="Times New Roman"/>
                <w:color w:val="000000"/>
                <w:spacing w:val="2"/>
                <w:sz w:val="24"/>
                <w:szCs w:val="24"/>
              </w:rPr>
              <w:lastRenderedPageBreak/>
              <w:t>ПШО</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НЗМ</w:t>
            </w:r>
            <w:r>
              <w:rPr>
                <w:rFonts w:ascii="Times New Roman" w:hAnsi="Times New Roman"/>
                <w:color w:val="000000"/>
                <w:spacing w:val="2"/>
                <w:sz w:val="24"/>
                <w:szCs w:val="24"/>
                <w:lang w:val="en-US"/>
              </w:rPr>
              <w:t>, "</w:t>
            </w:r>
            <w:r>
              <w:rPr>
                <w:rFonts w:ascii="Times New Roman" w:hAnsi="Times New Roman"/>
                <w:color w:val="000000"/>
                <w:spacing w:val="2"/>
                <w:sz w:val="24"/>
                <w:szCs w:val="24"/>
              </w:rPr>
              <w:t>Өрлеу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курстары</w:t>
            </w:r>
            <w:r>
              <w:rPr>
                <w:rFonts w:ascii="Times New Roman" w:hAnsi="Times New Roman"/>
                <w:color w:val="000000"/>
                <w:spacing w:val="2"/>
                <w:sz w:val="24"/>
                <w:szCs w:val="24"/>
                <w:lang w:val="en-US"/>
              </w:rPr>
              <w:br/>
              <w:t xml:space="preserve">= 0,5 </w:t>
            </w:r>
            <w:r>
              <w:rPr>
                <w:rFonts w:ascii="Times New Roman" w:hAnsi="Times New Roman"/>
                <w:color w:val="000000"/>
                <w:spacing w:val="2"/>
                <w:sz w:val="24"/>
                <w:szCs w:val="24"/>
              </w:rPr>
              <w:t>балл</w:t>
            </w:r>
            <w:r>
              <w:rPr>
                <w:rFonts w:ascii="Times New Roman" w:hAnsi="Times New Roman"/>
                <w:color w:val="000000"/>
                <w:spacing w:val="2"/>
                <w:sz w:val="24"/>
                <w:szCs w:val="24"/>
                <w:lang w:val="en-US"/>
              </w:rPr>
              <w:br/>
            </w:r>
            <w:r>
              <w:rPr>
                <w:rFonts w:ascii="Times New Roman" w:hAnsi="Times New Roman"/>
                <w:color w:val="000000"/>
                <w:spacing w:val="2"/>
                <w:sz w:val="24"/>
                <w:szCs w:val="24"/>
              </w:rPr>
              <w:t>Қазақстан</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Республикасы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Білім</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және</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ғылым</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министрінің</w:t>
            </w:r>
            <w:r>
              <w:rPr>
                <w:rFonts w:ascii="Times New Roman" w:hAnsi="Times New Roman"/>
                <w:color w:val="000000"/>
                <w:spacing w:val="2"/>
                <w:sz w:val="24"/>
                <w:szCs w:val="24"/>
                <w:lang w:val="en-US"/>
              </w:rPr>
              <w:t xml:space="preserve"> 2016 </w:t>
            </w:r>
            <w:r>
              <w:rPr>
                <w:rFonts w:ascii="Times New Roman" w:hAnsi="Times New Roman"/>
                <w:color w:val="000000"/>
                <w:spacing w:val="2"/>
                <w:sz w:val="24"/>
                <w:szCs w:val="24"/>
              </w:rPr>
              <w:t>жылғы</w:t>
            </w:r>
            <w:r>
              <w:rPr>
                <w:rFonts w:ascii="Times New Roman" w:hAnsi="Times New Roman"/>
                <w:color w:val="000000"/>
                <w:spacing w:val="2"/>
                <w:sz w:val="24"/>
                <w:szCs w:val="24"/>
                <w:lang w:val="en-US"/>
              </w:rPr>
              <w:t xml:space="preserve"> 28 </w:t>
            </w:r>
            <w:r>
              <w:rPr>
                <w:rFonts w:ascii="Times New Roman" w:hAnsi="Times New Roman"/>
                <w:color w:val="000000"/>
                <w:spacing w:val="2"/>
                <w:sz w:val="24"/>
                <w:szCs w:val="24"/>
              </w:rPr>
              <w:t>қаңтардағы</w:t>
            </w:r>
            <w:r>
              <w:rPr>
                <w:rFonts w:ascii="Times New Roman" w:hAnsi="Times New Roman"/>
                <w:color w:val="000000"/>
                <w:spacing w:val="2"/>
                <w:sz w:val="24"/>
                <w:szCs w:val="24"/>
                <w:lang w:val="en-US"/>
              </w:rPr>
              <w:t xml:space="preserve"> № 95 </w:t>
            </w:r>
            <w:r>
              <w:rPr>
                <w:rFonts w:ascii="Times New Roman" w:hAnsi="Times New Roman"/>
                <w:color w:val="000000"/>
                <w:spacing w:val="2"/>
                <w:sz w:val="24"/>
                <w:szCs w:val="24"/>
              </w:rPr>
              <w:t>бұйрығына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сәйкес</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тізбеге</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енгізілген</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біліктілікті</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арттыру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ұйымдары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іске</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асыратын</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білім</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беру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саласындағы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уәкілетті</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органмен</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келісілген</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бағдарламалар</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бойынша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біліктілікті</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арттыру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курстары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Нормативтік</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құқықтық</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актілерді</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мемлекеттік</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тіркеу</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тізілімінде</w:t>
            </w:r>
            <w:r>
              <w:rPr>
                <w:rFonts w:ascii="Times New Roman" w:hAnsi="Times New Roman"/>
                <w:color w:val="000000"/>
                <w:spacing w:val="2"/>
                <w:sz w:val="24"/>
                <w:szCs w:val="24"/>
                <w:lang w:val="en-US"/>
              </w:rPr>
              <w:t xml:space="preserve"> № 30068 </w:t>
            </w:r>
            <w:r>
              <w:rPr>
                <w:rFonts w:ascii="Times New Roman" w:hAnsi="Times New Roman"/>
                <w:color w:val="000000"/>
                <w:spacing w:val="2"/>
                <w:sz w:val="24"/>
                <w:szCs w:val="24"/>
              </w:rPr>
              <w:t>болып</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тіркелген</w:t>
            </w:r>
            <w:r>
              <w:rPr>
                <w:rFonts w:ascii="Times New Roman" w:hAnsi="Times New Roman"/>
                <w:color w:val="000000"/>
                <w:spacing w:val="2"/>
                <w:sz w:val="24"/>
                <w:szCs w:val="24"/>
                <w:lang w:val="en-US"/>
              </w:rPr>
              <w:t>)</w:t>
            </w:r>
            <w:r>
              <w:rPr>
                <w:rFonts w:ascii="Times New Roman" w:hAnsi="Times New Roman"/>
                <w:color w:val="000000"/>
                <w:spacing w:val="2"/>
                <w:sz w:val="24"/>
                <w:szCs w:val="24"/>
                <w:lang w:val="en-US"/>
              </w:rPr>
              <w:br/>
              <w:t xml:space="preserve">= 0,5 </w:t>
            </w:r>
            <w:r>
              <w:rPr>
                <w:rFonts w:ascii="Times New Roman" w:hAnsi="Times New Roman"/>
                <w:color w:val="000000"/>
                <w:spacing w:val="2"/>
                <w:sz w:val="24"/>
                <w:szCs w:val="24"/>
              </w:rPr>
              <w:t>балл</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әрқайсысы</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бойынша</w:t>
            </w:r>
            <w:r>
              <w:rPr>
                <w:rFonts w:ascii="Times New Roman" w:hAnsi="Times New Roman"/>
                <w:color w:val="000000"/>
                <w:spacing w:val="2"/>
                <w:sz w:val="24"/>
                <w:szCs w:val="24"/>
                <w:lang w:val="en-US"/>
              </w:rPr>
              <w:t xml:space="preserve"> </w:t>
            </w:r>
            <w:r>
              <w:rPr>
                <w:rFonts w:ascii="Times New Roman" w:hAnsi="Times New Roman"/>
                <w:color w:val="000000"/>
                <w:spacing w:val="2"/>
                <w:sz w:val="24"/>
                <w:szCs w:val="24"/>
              </w:rPr>
              <w:t>жеке</w:t>
            </w:r>
            <w:r>
              <w:rPr>
                <w:rFonts w:ascii="Times New Roman" w:hAnsi="Times New Roman"/>
                <w:color w:val="000000"/>
                <w:spacing w:val="2"/>
                <w:sz w:val="24"/>
                <w:szCs w:val="24"/>
                <w:lang w:val="en-US"/>
              </w:rPr>
              <w:t>)</w:t>
            </w:r>
          </w:p>
        </w:tc>
      </w:tr>
      <w:tr w:rsidR="00FF2ED9" w:rsidTr="002F56BD">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lastRenderedPageBreak/>
              <w:t>12.</w:t>
            </w:r>
          </w:p>
        </w:tc>
        <w:tc>
          <w:tcPr>
            <w:tcW w:w="24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Мемлекеттік білім беру гранты иегерінің сертификаты, келісім-шарты</w:t>
            </w:r>
          </w:p>
        </w:tc>
        <w:tc>
          <w:tcPr>
            <w:tcW w:w="412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3 балл қосылады</w:t>
            </w:r>
          </w:p>
        </w:tc>
      </w:tr>
      <w:tr w:rsidR="00FF2ED9" w:rsidTr="002F56BD">
        <w:tc>
          <w:tcPr>
            <w:tcW w:w="2918"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FF2ED9" w:rsidRDefault="00FF2ED9" w:rsidP="002F56BD">
            <w:pPr>
              <w:spacing w:after="360" w:line="285" w:lineRule="atLeast"/>
              <w:textAlignment w:val="baseline"/>
              <w:rPr>
                <w:rFonts w:ascii="Times New Roman" w:hAnsi="Times New Roman"/>
                <w:color w:val="000000"/>
                <w:spacing w:val="2"/>
                <w:sz w:val="24"/>
                <w:szCs w:val="24"/>
              </w:rPr>
            </w:pPr>
            <w:r>
              <w:rPr>
                <w:rFonts w:ascii="Times New Roman" w:hAnsi="Times New Roman"/>
                <w:color w:val="000000"/>
                <w:spacing w:val="2"/>
                <w:sz w:val="24"/>
                <w:szCs w:val="24"/>
              </w:rPr>
              <w:t>Барлығы:</w:t>
            </w:r>
          </w:p>
        </w:tc>
        <w:tc>
          <w:tcPr>
            <w:tcW w:w="0" w:type="auto"/>
            <w:tcBorders>
              <w:top w:val="single" w:sz="4" w:space="0" w:color="auto"/>
              <w:left w:val="single" w:sz="4" w:space="0" w:color="auto"/>
              <w:bottom w:val="single" w:sz="4" w:space="0" w:color="auto"/>
              <w:right w:val="single" w:sz="4" w:space="0" w:color="auto"/>
            </w:tcBorders>
            <w:vAlign w:val="center"/>
            <w:hideMark/>
          </w:tcPr>
          <w:p w:rsidR="00FF2ED9" w:rsidRDefault="00FF2ED9" w:rsidP="002F56BD">
            <w:pPr>
              <w:spacing w:after="0"/>
            </w:pPr>
          </w:p>
        </w:tc>
        <w:tc>
          <w:tcPr>
            <w:tcW w:w="4121" w:type="dxa"/>
            <w:tcBorders>
              <w:top w:val="single" w:sz="4" w:space="0" w:color="auto"/>
              <w:left w:val="single" w:sz="4" w:space="0" w:color="auto"/>
              <w:bottom w:val="single" w:sz="4" w:space="0" w:color="auto"/>
              <w:right w:val="single" w:sz="4" w:space="0" w:color="auto"/>
            </w:tcBorders>
            <w:vAlign w:val="center"/>
            <w:hideMark/>
          </w:tcPr>
          <w:p w:rsidR="00FF2ED9" w:rsidRDefault="00FF2ED9" w:rsidP="002F56BD">
            <w:pPr>
              <w:spacing w:after="0"/>
            </w:pPr>
          </w:p>
        </w:tc>
      </w:tr>
    </w:tbl>
    <w:p w:rsidR="00FF2ED9" w:rsidRDefault="00FF2ED9" w:rsidP="00FF2ED9">
      <w:pPr>
        <w:spacing w:after="0" w:line="240" w:lineRule="auto"/>
        <w:jc w:val="center"/>
        <w:rPr>
          <w:rFonts w:ascii="Times New Roman" w:hAnsi="Times New Roman"/>
          <w:color w:val="002060"/>
          <w:sz w:val="24"/>
          <w:szCs w:val="24"/>
          <w:lang w:val="kk-KZ"/>
        </w:rPr>
      </w:pPr>
    </w:p>
    <w:p w:rsidR="00FF2ED9" w:rsidRDefault="00FF2ED9" w:rsidP="00FF2ED9"/>
    <w:p w:rsidR="00FF2ED9" w:rsidRDefault="00FF2ED9" w:rsidP="00FF2ED9"/>
    <w:p w:rsidR="00FF2ED9" w:rsidRDefault="00FF2ED9" w:rsidP="00FF2ED9">
      <w:pPr>
        <w:spacing w:after="0" w:line="240" w:lineRule="auto"/>
        <w:ind w:firstLine="567"/>
        <w:jc w:val="center"/>
        <w:rPr>
          <w:rFonts w:ascii="Times New Roman" w:hAnsi="Times New Roman"/>
          <w:b/>
          <w:sz w:val="24"/>
          <w:szCs w:val="24"/>
          <w:lang w:val="kk-KZ"/>
        </w:rPr>
      </w:pPr>
      <w:r w:rsidRPr="00EE5774">
        <w:rPr>
          <w:rFonts w:ascii="Times New Roman" w:hAnsi="Times New Roman"/>
          <w:b/>
          <w:sz w:val="24"/>
          <w:szCs w:val="24"/>
          <w:lang w:val="kk-KZ"/>
        </w:rPr>
        <w:lastRenderedPageBreak/>
        <w:t>Қосымша білім беру педагогінің</w:t>
      </w:r>
    </w:p>
    <w:p w:rsidR="00FF2ED9" w:rsidRPr="00B31F10" w:rsidRDefault="00FF2ED9" w:rsidP="00FF2ED9">
      <w:pPr>
        <w:spacing w:after="0" w:line="240" w:lineRule="auto"/>
        <w:ind w:firstLine="567"/>
        <w:jc w:val="center"/>
        <w:rPr>
          <w:rFonts w:ascii="Times New Roman" w:hAnsi="Times New Roman"/>
          <w:b/>
          <w:sz w:val="24"/>
          <w:szCs w:val="24"/>
          <w:lang w:val="kk-KZ"/>
        </w:rPr>
      </w:pPr>
      <w:r w:rsidRPr="00EE5774">
        <w:rPr>
          <w:rFonts w:ascii="Times New Roman" w:hAnsi="Times New Roman"/>
          <w:b/>
          <w:sz w:val="24"/>
          <w:szCs w:val="24"/>
          <w:lang w:val="kk-KZ"/>
        </w:rPr>
        <w:t>(білім беру ұйымы жанындағы секциялар мен үйірмелер педагогінің) лауазымдық нұсқаулығы</w:t>
      </w:r>
    </w:p>
    <w:p w:rsidR="00FF2ED9" w:rsidRDefault="00FF2ED9" w:rsidP="00FF2ED9">
      <w:pPr>
        <w:spacing w:after="0" w:line="240" w:lineRule="auto"/>
        <w:ind w:firstLine="567"/>
        <w:jc w:val="center"/>
        <w:rPr>
          <w:rFonts w:ascii="Times New Roman" w:hAnsi="Times New Roman"/>
          <w:sz w:val="24"/>
          <w:szCs w:val="24"/>
          <w:lang w:val="kk-KZ"/>
        </w:rPr>
      </w:pPr>
    </w:p>
    <w:p w:rsidR="00FF2ED9" w:rsidRPr="00B31F10" w:rsidRDefault="00FF2ED9" w:rsidP="00FF2ED9">
      <w:pPr>
        <w:spacing w:after="0" w:line="240" w:lineRule="auto"/>
        <w:ind w:firstLine="567"/>
        <w:jc w:val="both"/>
        <w:rPr>
          <w:rFonts w:ascii="Times New Roman" w:hAnsi="Times New Roman"/>
          <w:b/>
          <w:sz w:val="24"/>
          <w:szCs w:val="24"/>
          <w:lang w:val="kk-KZ"/>
        </w:rPr>
      </w:pPr>
      <w:r w:rsidRPr="00B31F10">
        <w:rPr>
          <w:rFonts w:ascii="Times New Roman" w:hAnsi="Times New Roman"/>
          <w:b/>
          <w:sz w:val="24"/>
          <w:szCs w:val="24"/>
          <w:lang w:val="kk-KZ"/>
        </w:rPr>
        <w:t xml:space="preserve">Лауазымдық міндеттері: </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Қосымша білім беру саласында білім алушылардың әр түрлі шығармашылық қызметін ұйымдастырады;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Белгіленген құжаттаманы жүргізеді;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жетістіктерін қамтамасыз етеді және талдайды;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беру бағдарламасын меңгеру нәтижесін бағалайды;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Әр түрлі деңгейдегі және бағыттағы іс-шараларға балалардың қатысуын ұйымдастырады;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алушылардың, тәрбиеленушілердің каникулдық демалысын ұйымдастыруға қатысады;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Ата-аналарға және оларды ауыстыратын тұлғаларға, сондай-ақ педагогтерге консультациялық көмек көрсетеді;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Әдістемелік кеңестердің, бірлестіктердің қызметіне, педагогикалық шеберлікті арттыруға бағытталған іс-шараларға қатысады;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Жүйелі түрде кәсіби біліктілігін арттырады.</w:t>
      </w:r>
    </w:p>
    <w:p w:rsidR="00FF2ED9" w:rsidRPr="00450F0E" w:rsidRDefault="00FF2ED9" w:rsidP="00FF2ED9">
      <w:pPr>
        <w:spacing w:after="0" w:line="240" w:lineRule="auto"/>
        <w:ind w:firstLine="567"/>
        <w:jc w:val="both"/>
        <w:rPr>
          <w:rFonts w:ascii="Times New Roman" w:hAnsi="Times New Roman"/>
          <w:b/>
          <w:sz w:val="24"/>
          <w:szCs w:val="24"/>
          <w:lang w:val="kk-KZ"/>
        </w:rPr>
      </w:pPr>
      <w:r w:rsidRPr="00450F0E">
        <w:rPr>
          <w:rFonts w:ascii="Times New Roman" w:hAnsi="Times New Roman"/>
          <w:b/>
          <w:sz w:val="24"/>
          <w:szCs w:val="24"/>
          <w:lang w:val="kk-KZ"/>
        </w:rPr>
        <w:t>Білуге міндетті: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педагогика және психология негіздерін, еңбек заңнамасы;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педагогикалық этиканың нормалары;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lastRenderedPageBreak/>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білім беру ұйымдарының ішкі еңбек тәртібінің қағидалары, еңбек қауіпсіздігі және еңбекті қорғау, өрт қауіпсіздігі қағидалары.</w:t>
      </w:r>
    </w:p>
    <w:p w:rsidR="00FF2ED9" w:rsidRPr="00450F0E" w:rsidRDefault="00FF2ED9" w:rsidP="00FF2ED9">
      <w:pPr>
        <w:spacing w:after="0" w:line="240" w:lineRule="auto"/>
        <w:ind w:firstLine="567"/>
        <w:jc w:val="both"/>
        <w:rPr>
          <w:rFonts w:ascii="Times New Roman" w:hAnsi="Times New Roman"/>
          <w:b/>
          <w:sz w:val="24"/>
          <w:szCs w:val="24"/>
          <w:lang w:val="kk-KZ"/>
        </w:rPr>
      </w:pPr>
      <w:r w:rsidRPr="00450F0E">
        <w:rPr>
          <w:rFonts w:ascii="Times New Roman" w:hAnsi="Times New Roman"/>
          <w:b/>
          <w:sz w:val="24"/>
          <w:szCs w:val="24"/>
          <w:lang w:val="kk-KZ"/>
        </w:rPr>
        <w:t>Біліктілікке қойылатын талаптар:</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және (немесе) біліктілігінің жоғары деңгейі болған кезде педагог-шебер үшін мамандығы бойынша жұмыс өтілі-кемінде 5 жыл;</w:t>
      </w:r>
    </w:p>
    <w:p w:rsidR="00FF2ED9" w:rsidRPr="00450F0E" w:rsidRDefault="00FF2ED9" w:rsidP="00FF2ED9">
      <w:pPr>
        <w:spacing w:after="0" w:line="240" w:lineRule="auto"/>
        <w:ind w:firstLine="567"/>
        <w:jc w:val="both"/>
        <w:rPr>
          <w:rFonts w:ascii="Times New Roman" w:hAnsi="Times New Roman"/>
          <w:b/>
          <w:sz w:val="24"/>
          <w:szCs w:val="24"/>
          <w:lang w:val="kk-KZ"/>
        </w:rPr>
      </w:pPr>
      <w:r w:rsidRPr="00450F0E">
        <w:rPr>
          <w:rFonts w:ascii="Times New Roman" w:hAnsi="Times New Roman"/>
          <w:b/>
          <w:sz w:val="24"/>
          <w:szCs w:val="24"/>
          <w:lang w:val="kk-KZ"/>
        </w:rPr>
        <w:t>Кәсіби құзыреттілікті анықтай отырып, біліктілікке қойылатын талаптар:</w:t>
      </w:r>
    </w:p>
    <w:p w:rsidR="00FF2ED9" w:rsidRPr="00450F0E" w:rsidRDefault="00FF2ED9" w:rsidP="00FF2ED9">
      <w:pPr>
        <w:spacing w:after="0" w:line="240" w:lineRule="auto"/>
        <w:ind w:firstLine="567"/>
        <w:jc w:val="both"/>
        <w:rPr>
          <w:rFonts w:ascii="Times New Roman" w:hAnsi="Times New Roman"/>
          <w:b/>
          <w:sz w:val="24"/>
          <w:szCs w:val="24"/>
          <w:lang w:val="kk-KZ"/>
        </w:rPr>
      </w:pPr>
      <w:r w:rsidRPr="00450F0E">
        <w:rPr>
          <w:rFonts w:ascii="Times New Roman" w:hAnsi="Times New Roman"/>
          <w:b/>
          <w:sz w:val="24"/>
          <w:szCs w:val="24"/>
          <w:lang w:val="kk-KZ"/>
        </w:rPr>
        <w:t>1) "педагог – модератор":</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 біліктілігіне қойылатын жалпы талаптарға сәйкес болуға, сондай-ақ:</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зерттеу, эксперименттік жұмыс дағдыларын пайдалануға;</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жаңа әдістемелерді сынақтан өткізу бойынша жұмыс жүргізуге;</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өңірлік (қалалық) көрмелердің, олимпиадалардың, жарыстардың жеңімпаз балалар ұжымдарын басқаруға тиіс;</w:t>
      </w:r>
    </w:p>
    <w:p w:rsidR="00FF2ED9" w:rsidRPr="00FF5E7A" w:rsidRDefault="00FF2ED9" w:rsidP="00FF2ED9">
      <w:pPr>
        <w:spacing w:after="0" w:line="240" w:lineRule="auto"/>
        <w:ind w:firstLine="567"/>
        <w:jc w:val="both"/>
        <w:rPr>
          <w:rFonts w:ascii="Times New Roman" w:hAnsi="Times New Roman"/>
          <w:b/>
          <w:sz w:val="24"/>
          <w:szCs w:val="24"/>
          <w:lang w:val="kk-KZ"/>
        </w:rPr>
      </w:pPr>
      <w:r w:rsidRPr="00FF5E7A">
        <w:rPr>
          <w:rFonts w:ascii="Times New Roman" w:hAnsi="Times New Roman"/>
          <w:b/>
          <w:sz w:val="24"/>
          <w:szCs w:val="24"/>
          <w:lang w:val="kk-KZ"/>
        </w:rPr>
        <w:t>2) "педагог-сарапшы":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"педагог-модератор" біліктілігіне қойылатын талаптарға сәйкес болуға, сондай-ақ:</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зерттеу, эксперименттік жұмыс әдістерін қолдануға;</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облыстық,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педагогикалық басылымдарда әдістемелік жарияланымдарының болуы тиіс;</w:t>
      </w:r>
    </w:p>
    <w:p w:rsidR="00FF2ED9" w:rsidRPr="00FF5E7A" w:rsidRDefault="00FF2ED9" w:rsidP="00FF2ED9">
      <w:pPr>
        <w:spacing w:after="0" w:line="240" w:lineRule="auto"/>
        <w:ind w:firstLine="567"/>
        <w:jc w:val="both"/>
        <w:rPr>
          <w:rFonts w:ascii="Times New Roman" w:hAnsi="Times New Roman"/>
          <w:b/>
          <w:sz w:val="24"/>
          <w:szCs w:val="24"/>
          <w:lang w:val="kk-KZ"/>
        </w:rPr>
      </w:pPr>
      <w:r w:rsidRPr="00FF5E7A">
        <w:rPr>
          <w:rFonts w:ascii="Times New Roman" w:hAnsi="Times New Roman"/>
          <w:b/>
          <w:sz w:val="24"/>
          <w:szCs w:val="24"/>
          <w:lang w:val="kk-KZ"/>
        </w:rPr>
        <w:t>3) "педагог-зерттеуші":</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"педагог-сарапшы" біліктілігіне қойылатын талаптарға сәйкес болуға, сондай-ақ:</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халықаралық,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авторлық әдістемелік әзірлемелері болуы тиіс;</w:t>
      </w:r>
    </w:p>
    <w:p w:rsidR="00FF2ED9" w:rsidRPr="00FF5E7A" w:rsidRDefault="00FF2ED9" w:rsidP="00FF2ED9">
      <w:pPr>
        <w:spacing w:after="0" w:line="240" w:lineRule="auto"/>
        <w:ind w:firstLine="567"/>
        <w:jc w:val="both"/>
        <w:rPr>
          <w:rFonts w:ascii="Times New Roman" w:hAnsi="Times New Roman"/>
          <w:b/>
          <w:sz w:val="24"/>
          <w:szCs w:val="24"/>
          <w:lang w:val="kk-KZ"/>
        </w:rPr>
      </w:pPr>
      <w:r w:rsidRPr="00FF5E7A">
        <w:rPr>
          <w:rFonts w:ascii="Times New Roman" w:hAnsi="Times New Roman"/>
          <w:b/>
          <w:sz w:val="24"/>
          <w:szCs w:val="24"/>
          <w:lang w:val="kk-KZ"/>
        </w:rPr>
        <w:t>4) "педагог-шебер":</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"педагог-зерттеуші" біліктілігіне қойылатын талаптарға сәйкес болуға, сондай-ақ:</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халықаралық, республикалық конкурстардың, көрмелердің, олимпиадалардың, жарыстардың жеңімпаз балалар ұжымдарын басқаруға;</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авторлық әдістемелік әзірлемелері болуы;</w:t>
      </w:r>
    </w:p>
    <w:p w:rsidR="00FF2ED9" w:rsidRPr="00FF5E7A" w:rsidRDefault="00FF2ED9" w:rsidP="00FF2ED9">
      <w:pPr>
        <w:pStyle w:val="a3"/>
        <w:numPr>
          <w:ilvl w:val="0"/>
          <w:numId w:val="1"/>
        </w:numPr>
        <w:spacing w:after="0" w:line="240" w:lineRule="auto"/>
        <w:jc w:val="both"/>
        <w:rPr>
          <w:rFonts w:ascii="Times New Roman" w:hAnsi="Times New Roman"/>
          <w:sz w:val="24"/>
          <w:szCs w:val="24"/>
          <w:lang w:val="kk-KZ"/>
        </w:rPr>
      </w:pPr>
      <w:r w:rsidRPr="00FF5E7A">
        <w:rPr>
          <w:rFonts w:ascii="Times New Roman" w:hAnsi="Times New Roman"/>
          <w:sz w:val="24"/>
          <w:szCs w:val="24"/>
          <w:lang w:val="kk-KZ"/>
        </w:rPr>
        <w:t>облыстық оқу-әдістемелік кеңесте және РОӘК-те мақұлданған әдістемелік материалдардың болуы тиіс.</w:t>
      </w:r>
    </w:p>
    <w:p w:rsidR="00002828" w:rsidRPr="00FF2ED9" w:rsidRDefault="00002828">
      <w:pPr>
        <w:rPr>
          <w:lang w:val="kk-KZ"/>
        </w:rPr>
      </w:pPr>
    </w:p>
    <w:sectPr w:rsidR="00002828" w:rsidRPr="00FF2ED9" w:rsidSect="00002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C86"/>
    <w:multiLevelType w:val="hybridMultilevel"/>
    <w:tmpl w:val="255A5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053C3D"/>
    <w:multiLevelType w:val="multilevel"/>
    <w:tmpl w:val="431E51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CB19EE"/>
    <w:multiLevelType w:val="multilevel"/>
    <w:tmpl w:val="F030F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FF47976"/>
    <w:multiLevelType w:val="hybridMultilevel"/>
    <w:tmpl w:val="C7FCA59A"/>
    <w:lvl w:ilvl="0" w:tplc="F32A46FC">
      <w:start w:val="1"/>
      <w:numFmt w:val="decimal"/>
      <w:lvlText w:val="%1)"/>
      <w:lvlJc w:val="left"/>
      <w:pPr>
        <w:ind w:left="4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FF2ED9"/>
    <w:rsid w:val="00002828"/>
    <w:rsid w:val="003824E8"/>
    <w:rsid w:val="008C7BB9"/>
    <w:rsid w:val="00905150"/>
    <w:rsid w:val="00BA075D"/>
    <w:rsid w:val="00E21EEC"/>
    <w:rsid w:val="00FE038B"/>
    <w:rsid w:val="00FF2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ED9"/>
    <w:pPr>
      <w:ind w:left="720"/>
      <w:contextualSpacing/>
    </w:pPr>
  </w:style>
  <w:style w:type="table" w:styleId="a4">
    <w:name w:val="Table Grid"/>
    <w:basedOn w:val="a1"/>
    <w:uiPriority w:val="39"/>
    <w:rsid w:val="00FF2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F2E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3394</Words>
  <Characters>19348</Characters>
  <Application>Microsoft Office Word</Application>
  <DocSecurity>0</DocSecurity>
  <Lines>161</Lines>
  <Paragraphs>45</Paragraphs>
  <ScaleCrop>false</ScaleCrop>
  <Company>DG Win&amp;Soft</Company>
  <LinksUpToDate>false</LinksUpToDate>
  <CharactersWithSpaces>22697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2023-11-06T04:23:00Z</dcterms:created>
  <dcterms:modified xsi:type="dcterms:W3CDTF">2023-11-06T04:30:00Z</dcterms:modified>
</cp:coreProperties>
</file>