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9E" w:rsidRDefault="001F4B9E" w:rsidP="001F4B9E">
      <w:pPr>
        <w:pStyle w:val="a3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bookmarkStart w:id="0" w:name="_GoBack"/>
      <w:r w:rsidRPr="004132E9">
        <w:rPr>
          <w:rFonts w:ascii="Times New Roman" w:hAnsi="Times New Roman"/>
          <w:b/>
          <w:sz w:val="28"/>
          <w:szCs w:val="26"/>
          <w:lang w:eastAsia="ru-RU"/>
        </w:rPr>
        <w:t>Анализ состояния информатизации</w:t>
      </w:r>
    </w:p>
    <w:bookmarkEnd w:id="0"/>
    <w:p w:rsidR="001F4B9E" w:rsidRDefault="001F4B9E" w:rsidP="001F4B9E">
      <w:pPr>
        <w:pStyle w:val="a3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 xml:space="preserve">в КГУ «Общеобразовательная школа №10» за 2020-2021, 2021-2022, 2022-2023 учебный год. </w:t>
      </w:r>
    </w:p>
    <w:p w:rsidR="001F4B9E" w:rsidRDefault="001F4B9E" w:rsidP="001F4B9E">
      <w:pPr>
        <w:pStyle w:val="a3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1F4B9E" w:rsidRPr="004132E9" w:rsidRDefault="001F4B9E" w:rsidP="001F4B9E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2E9">
        <w:rPr>
          <w:rFonts w:ascii="Times New Roman" w:hAnsi="Times New Roman"/>
          <w:b/>
          <w:sz w:val="26"/>
          <w:szCs w:val="26"/>
          <w:lang w:eastAsia="ru-RU"/>
        </w:rPr>
        <w:t>Цель:</w:t>
      </w:r>
      <w:r w:rsidRPr="004132E9">
        <w:rPr>
          <w:rFonts w:ascii="Times New Roman" w:hAnsi="Times New Roman"/>
          <w:sz w:val="26"/>
          <w:szCs w:val="26"/>
          <w:lang w:eastAsia="ru-RU"/>
        </w:rPr>
        <w:t xml:space="preserve"> Оценивание реального уровня использования новых информационных технологий в образовательном процессе и уровня технического оснащения для дальнейшего планирования информатизации в образовательной организации. </w:t>
      </w:r>
    </w:p>
    <w:p w:rsidR="001F4B9E" w:rsidRDefault="001F4B9E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1F4B9E" w:rsidRPr="001E2A5B" w:rsidRDefault="003A25DB" w:rsidP="001F4B9E">
      <w:pPr>
        <w:pStyle w:val="a3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 xml:space="preserve">Согласно </w:t>
      </w:r>
      <w:proofErr w:type="gramStart"/>
      <w:r>
        <w:rPr>
          <w:rFonts w:ascii="Times New Roman" w:hAnsi="Times New Roman"/>
          <w:sz w:val="28"/>
          <w:szCs w:val="26"/>
          <w:lang w:eastAsia="ru-RU"/>
        </w:rPr>
        <w:t>плану отдела образования</w:t>
      </w:r>
      <w:proofErr w:type="gramEnd"/>
      <w:r>
        <w:rPr>
          <w:rFonts w:ascii="Times New Roman" w:hAnsi="Times New Roman"/>
          <w:sz w:val="28"/>
          <w:szCs w:val="26"/>
          <w:lang w:eastAsia="ru-RU"/>
        </w:rPr>
        <w:t xml:space="preserve"> г. Балхаш, у</w:t>
      </w:r>
      <w:r w:rsidR="001F4B9E" w:rsidRPr="001E2A5B">
        <w:rPr>
          <w:rFonts w:ascii="Times New Roman" w:hAnsi="Times New Roman"/>
          <w:sz w:val="28"/>
          <w:szCs w:val="26"/>
          <w:lang w:eastAsia="ru-RU"/>
        </w:rPr>
        <w:t xml:space="preserve">чебный год начинается с создания базы данных заместителей учителей по информатизации, учителей информатики, лаборантов, работающих в </w:t>
      </w:r>
      <w:r w:rsidR="001E2A5B">
        <w:rPr>
          <w:rFonts w:ascii="Times New Roman" w:hAnsi="Times New Roman"/>
          <w:sz w:val="28"/>
          <w:szCs w:val="26"/>
          <w:lang w:eastAsia="ru-RU"/>
        </w:rPr>
        <w:t>КГУ «</w:t>
      </w:r>
      <w:r w:rsidR="001F4B9E" w:rsidRPr="001E2A5B">
        <w:rPr>
          <w:rFonts w:ascii="Times New Roman" w:hAnsi="Times New Roman"/>
          <w:sz w:val="28"/>
          <w:szCs w:val="26"/>
          <w:lang w:eastAsia="ru-RU"/>
        </w:rPr>
        <w:t>ОШ № 10</w:t>
      </w:r>
      <w:r w:rsidR="001E2A5B">
        <w:rPr>
          <w:rFonts w:ascii="Times New Roman" w:hAnsi="Times New Roman"/>
          <w:sz w:val="28"/>
          <w:szCs w:val="26"/>
          <w:lang w:eastAsia="ru-RU"/>
        </w:rPr>
        <w:t>»</w:t>
      </w:r>
      <w:r w:rsidR="001F4B9E" w:rsidRPr="001E2A5B">
        <w:rPr>
          <w:rFonts w:ascii="Times New Roman" w:hAnsi="Times New Roman"/>
          <w:sz w:val="28"/>
          <w:szCs w:val="26"/>
          <w:lang w:eastAsia="ru-RU"/>
        </w:rPr>
        <w:t xml:space="preserve">. </w:t>
      </w:r>
    </w:p>
    <w:tbl>
      <w:tblPr>
        <w:tblW w:w="11159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992"/>
        <w:gridCol w:w="1134"/>
        <w:gridCol w:w="567"/>
        <w:gridCol w:w="851"/>
        <w:gridCol w:w="992"/>
        <w:gridCol w:w="1417"/>
        <w:gridCol w:w="851"/>
        <w:gridCol w:w="709"/>
        <w:gridCol w:w="1134"/>
        <w:gridCol w:w="815"/>
      </w:tblGrid>
      <w:tr w:rsidR="001E2A5B" w:rsidRPr="001E2A5B" w:rsidTr="00B423FE">
        <w:trPr>
          <w:trHeight w:val="465"/>
        </w:trPr>
        <w:tc>
          <w:tcPr>
            <w:tcW w:w="11159" w:type="dxa"/>
            <w:gridSpan w:val="11"/>
            <w:shd w:val="clear" w:color="auto" w:fill="auto"/>
            <w:noWrap/>
            <w:vAlign w:val="bottom"/>
            <w:hideMark/>
          </w:tcPr>
          <w:p w:rsidR="001E2A5B" w:rsidRPr="001E2A5B" w:rsidRDefault="001E2A5B" w:rsidP="00591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Качествен</w:t>
            </w:r>
            <w:r w:rsidR="00591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ный состав учителей информатики за 2020-2023</w:t>
            </w:r>
            <w:r w:rsidRPr="001E2A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1E2A5B" w:rsidRPr="001E2A5B" w:rsidTr="00C55934">
        <w:trPr>
          <w:trHeight w:val="578"/>
        </w:trPr>
        <w:tc>
          <w:tcPr>
            <w:tcW w:w="1697" w:type="dxa"/>
            <w:shd w:val="clear" w:color="auto" w:fill="auto"/>
            <w:noWrap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Общий стаж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Пед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  <w:r w:rsid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стаж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Учебное заведение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E2A5B" w:rsidRPr="00C55934" w:rsidRDefault="00591BC3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Факультет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2A5B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Год окончания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E2A5B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Адрес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1E2A5B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Телефон</w:t>
            </w:r>
          </w:p>
        </w:tc>
      </w:tr>
      <w:tr w:rsidR="001E2A5B" w:rsidRPr="001E2A5B" w:rsidTr="00C55934">
        <w:trPr>
          <w:trHeight w:val="2040"/>
        </w:trPr>
        <w:tc>
          <w:tcPr>
            <w:tcW w:w="1697" w:type="dxa"/>
            <w:shd w:val="clear" w:color="000000" w:fill="FFFFFF"/>
            <w:hideMark/>
          </w:tcPr>
          <w:p w:rsidR="001E2A5B" w:rsidRPr="001E2A5B" w:rsidRDefault="001E2A5B" w:rsidP="001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 " Общеобразовательная школа №10" отдела образования города Балхаш управления образования Карагандинской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Ахмеджанова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Гулжан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Айтбековна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21.01.1986</w:t>
            </w:r>
          </w:p>
        </w:tc>
        <w:tc>
          <w:tcPr>
            <w:tcW w:w="567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Казахский национальный педагогический университет </w:t>
            </w:r>
          </w:p>
        </w:tc>
        <w:tc>
          <w:tcPr>
            <w:tcW w:w="851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16-48</w:t>
            </w:r>
          </w:p>
        </w:tc>
        <w:tc>
          <w:tcPr>
            <w:tcW w:w="815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87784829562</w:t>
            </w:r>
          </w:p>
        </w:tc>
      </w:tr>
      <w:tr w:rsidR="001E2A5B" w:rsidRPr="001E2A5B" w:rsidTr="00C55934">
        <w:trPr>
          <w:trHeight w:val="2160"/>
        </w:trPr>
        <w:tc>
          <w:tcPr>
            <w:tcW w:w="1697" w:type="dxa"/>
            <w:shd w:val="clear" w:color="000000" w:fill="FFFFFF"/>
            <w:hideMark/>
          </w:tcPr>
          <w:p w:rsidR="001E2A5B" w:rsidRPr="001E2A5B" w:rsidRDefault="001E2A5B" w:rsidP="001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 " Общеобразовательная школа №10" отдела образования города Балхаш управления образования Карагандинской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Смакова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Айгерим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Бекболатовна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03.10.1995</w:t>
            </w:r>
          </w:p>
        </w:tc>
        <w:tc>
          <w:tcPr>
            <w:tcW w:w="567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 </w:t>
            </w: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Е.А.Букетова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</w:t>
            </w:r>
          </w:p>
        </w:tc>
        <w:tc>
          <w:tcPr>
            <w:tcW w:w="709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мкр.Сатпаева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7-21</w:t>
            </w:r>
          </w:p>
        </w:tc>
        <w:tc>
          <w:tcPr>
            <w:tcW w:w="815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87756536236</w:t>
            </w:r>
          </w:p>
        </w:tc>
      </w:tr>
      <w:tr w:rsidR="001E2A5B" w:rsidRPr="001E2A5B" w:rsidTr="00C55934">
        <w:trPr>
          <w:trHeight w:val="2040"/>
        </w:trPr>
        <w:tc>
          <w:tcPr>
            <w:tcW w:w="1697" w:type="dxa"/>
            <w:shd w:val="clear" w:color="000000" w:fill="FFFFFF"/>
            <w:hideMark/>
          </w:tcPr>
          <w:p w:rsidR="001E2A5B" w:rsidRPr="001E2A5B" w:rsidRDefault="001E2A5B" w:rsidP="001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 " Общеобразовательная школа №10" отдела образования города Балхаш управления образования Карагандинской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Олеся Сергеевна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31.05.1983</w:t>
            </w:r>
          </w:p>
        </w:tc>
        <w:tc>
          <w:tcPr>
            <w:tcW w:w="567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СГА</w:t>
            </w:r>
          </w:p>
        </w:tc>
        <w:tc>
          <w:tcPr>
            <w:tcW w:w="851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134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мкр.Сатпаева</w:t>
            </w:r>
            <w:proofErr w:type="spellEnd"/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5-13</w:t>
            </w:r>
          </w:p>
        </w:tc>
        <w:tc>
          <w:tcPr>
            <w:tcW w:w="815" w:type="dxa"/>
            <w:shd w:val="clear" w:color="auto" w:fill="auto"/>
            <w:hideMark/>
          </w:tcPr>
          <w:p w:rsidR="001E2A5B" w:rsidRPr="001E2A5B" w:rsidRDefault="001E2A5B" w:rsidP="001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87055658254</w:t>
            </w:r>
          </w:p>
        </w:tc>
      </w:tr>
    </w:tbl>
    <w:p w:rsidR="001F4B9E" w:rsidRDefault="001F4B9E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  <w:r w:rsidRPr="00C55934">
        <w:rPr>
          <w:rFonts w:ascii="Times New Roman" w:hAnsi="Times New Roman"/>
          <w:b/>
          <w:sz w:val="28"/>
          <w:szCs w:val="26"/>
          <w:lang w:eastAsia="ru-RU"/>
        </w:rPr>
        <w:t xml:space="preserve">          </w:t>
      </w: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  <w:r w:rsidRPr="00C55934">
        <w:rPr>
          <w:rFonts w:ascii="Times New Roman" w:hAnsi="Times New Roman"/>
          <w:b/>
          <w:sz w:val="28"/>
          <w:szCs w:val="26"/>
          <w:lang w:eastAsia="ru-RU"/>
        </w:rPr>
        <w:lastRenderedPageBreak/>
        <w:t xml:space="preserve">Заместители </w:t>
      </w:r>
      <w:proofErr w:type="gramStart"/>
      <w:r w:rsidRPr="00C55934">
        <w:rPr>
          <w:rFonts w:ascii="Times New Roman" w:hAnsi="Times New Roman"/>
          <w:b/>
          <w:sz w:val="28"/>
          <w:szCs w:val="26"/>
          <w:lang w:eastAsia="ru-RU"/>
        </w:rPr>
        <w:t>ди</w:t>
      </w:r>
      <w:r>
        <w:rPr>
          <w:rFonts w:ascii="Times New Roman" w:hAnsi="Times New Roman"/>
          <w:b/>
          <w:sz w:val="28"/>
          <w:szCs w:val="26"/>
          <w:lang w:eastAsia="ru-RU"/>
        </w:rPr>
        <w:t>ректоров  по</w:t>
      </w:r>
      <w:proofErr w:type="gramEnd"/>
      <w:r>
        <w:rPr>
          <w:rFonts w:ascii="Times New Roman" w:hAnsi="Times New Roman"/>
          <w:b/>
          <w:sz w:val="28"/>
          <w:szCs w:val="26"/>
          <w:lang w:eastAsia="ru-RU"/>
        </w:rPr>
        <w:t xml:space="preserve"> информатизации 2020-2023</w:t>
      </w:r>
      <w:r w:rsidRPr="00C55934">
        <w:rPr>
          <w:rFonts w:ascii="Times New Roman" w:hAnsi="Times New Roman"/>
          <w:b/>
          <w:sz w:val="28"/>
          <w:szCs w:val="26"/>
          <w:lang w:eastAsia="ru-RU"/>
        </w:rPr>
        <w:t xml:space="preserve"> учебный год</w:t>
      </w:r>
    </w:p>
    <w:p w:rsidR="00C55934" w:rsidRDefault="00C55934" w:rsidP="001F4B9E">
      <w:pPr>
        <w:pStyle w:val="a3"/>
        <w:rPr>
          <w:rFonts w:ascii="Times New Roman" w:hAnsi="Times New Roman"/>
          <w:b/>
          <w:sz w:val="28"/>
          <w:szCs w:val="26"/>
          <w:lang w:eastAsia="ru-RU"/>
        </w:rPr>
      </w:pPr>
    </w:p>
    <w:tbl>
      <w:tblPr>
        <w:tblStyle w:val="a5"/>
        <w:tblW w:w="0" w:type="auto"/>
        <w:tblInd w:w="-1423" w:type="dxa"/>
        <w:tblLook w:val="04A0" w:firstRow="1" w:lastRow="0" w:firstColumn="1" w:lastColumn="0" w:noHBand="0" w:noVBand="1"/>
      </w:tblPr>
      <w:tblGrid>
        <w:gridCol w:w="1366"/>
        <w:gridCol w:w="1008"/>
        <w:gridCol w:w="762"/>
        <w:gridCol w:w="613"/>
        <w:gridCol w:w="478"/>
        <w:gridCol w:w="928"/>
        <w:gridCol w:w="1033"/>
        <w:gridCol w:w="1132"/>
        <w:gridCol w:w="811"/>
        <w:gridCol w:w="797"/>
        <w:gridCol w:w="936"/>
        <w:gridCol w:w="904"/>
      </w:tblGrid>
      <w:tr w:rsidR="00C55934" w:rsidRPr="00C55934" w:rsidTr="00C55934">
        <w:trPr>
          <w:trHeight w:val="1275"/>
        </w:trPr>
        <w:tc>
          <w:tcPr>
            <w:tcW w:w="1365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00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Ф.И.О </w:t>
            </w:r>
          </w:p>
        </w:tc>
        <w:tc>
          <w:tcPr>
            <w:tcW w:w="76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1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47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Пед</w:t>
            </w:r>
            <w:proofErr w:type="spellEnd"/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 стаж </w:t>
            </w:r>
          </w:p>
        </w:tc>
        <w:tc>
          <w:tcPr>
            <w:tcW w:w="92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103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Окончившее учебное заведение</w:t>
            </w:r>
          </w:p>
        </w:tc>
        <w:tc>
          <w:tcPr>
            <w:tcW w:w="113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Факультет-специальность</w:t>
            </w:r>
          </w:p>
        </w:tc>
        <w:tc>
          <w:tcPr>
            <w:tcW w:w="81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797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37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Дом.адрес</w:t>
            </w:r>
            <w:proofErr w:type="spellEnd"/>
          </w:p>
        </w:tc>
        <w:tc>
          <w:tcPr>
            <w:tcW w:w="70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Сот.телефон</w:t>
            </w:r>
            <w:proofErr w:type="spellEnd"/>
          </w:p>
        </w:tc>
      </w:tr>
      <w:tr w:rsidR="00C55934" w:rsidRPr="00C55934" w:rsidTr="00C55934">
        <w:trPr>
          <w:trHeight w:val="2160"/>
        </w:trPr>
        <w:tc>
          <w:tcPr>
            <w:tcW w:w="1365" w:type="dxa"/>
            <w:vMerge w:val="restart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КГУ " Общеобразовательная школа №10"отдела образования города Балхаш управления образования Карагандинской области</w:t>
            </w:r>
          </w:p>
        </w:tc>
        <w:tc>
          <w:tcPr>
            <w:tcW w:w="100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Ахмеджанова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Гулжан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Айтбековна</w:t>
            </w:r>
            <w:proofErr w:type="spellEnd"/>
          </w:p>
        </w:tc>
        <w:tc>
          <w:tcPr>
            <w:tcW w:w="76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21.01.1986</w:t>
            </w:r>
          </w:p>
        </w:tc>
        <w:tc>
          <w:tcPr>
            <w:tcW w:w="61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03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Казахский национальный педагогический университет </w:t>
            </w:r>
          </w:p>
        </w:tc>
        <w:tc>
          <w:tcPr>
            <w:tcW w:w="113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1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97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модератор</w:t>
            </w:r>
          </w:p>
        </w:tc>
        <w:tc>
          <w:tcPr>
            <w:tcW w:w="1137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16-48</w:t>
            </w:r>
          </w:p>
        </w:tc>
        <w:tc>
          <w:tcPr>
            <w:tcW w:w="70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87784829562</w:t>
            </w:r>
          </w:p>
        </w:tc>
      </w:tr>
      <w:tr w:rsidR="00C55934" w:rsidRPr="00C55934" w:rsidTr="00C55934">
        <w:trPr>
          <w:trHeight w:val="2295"/>
        </w:trPr>
        <w:tc>
          <w:tcPr>
            <w:tcW w:w="1365" w:type="dxa"/>
            <w:vMerge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Семак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Нина Александровна</w:t>
            </w:r>
          </w:p>
        </w:tc>
        <w:tc>
          <w:tcPr>
            <w:tcW w:w="76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16.12.1987</w:t>
            </w:r>
          </w:p>
        </w:tc>
        <w:tc>
          <w:tcPr>
            <w:tcW w:w="61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03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Центрально-Казахстанский институт технологии и менеджмента</w:t>
            </w:r>
          </w:p>
        </w:tc>
        <w:tc>
          <w:tcPr>
            <w:tcW w:w="113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ПМНО</w:t>
            </w:r>
          </w:p>
        </w:tc>
        <w:tc>
          <w:tcPr>
            <w:tcW w:w="812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97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1137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Ул. Сейфуллина 53-7</w:t>
            </w:r>
          </w:p>
        </w:tc>
        <w:tc>
          <w:tcPr>
            <w:tcW w:w="703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87 087 564 567</w:t>
            </w:r>
          </w:p>
        </w:tc>
      </w:tr>
      <w:tr w:rsidR="00C55934" w:rsidRPr="00C55934" w:rsidTr="00C55934">
        <w:trPr>
          <w:trHeight w:val="1455"/>
        </w:trPr>
        <w:tc>
          <w:tcPr>
            <w:tcW w:w="1365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Смакова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Айгерим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Бекболатовна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2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34975</w:t>
            </w:r>
          </w:p>
        </w:tc>
        <w:tc>
          <w:tcPr>
            <w:tcW w:w="613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033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КарГУ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 </w:t>
            </w: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Е.А.Букетова</w:t>
            </w:r>
            <w:proofErr w:type="spellEnd"/>
          </w:p>
        </w:tc>
        <w:tc>
          <w:tcPr>
            <w:tcW w:w="1132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</w:t>
            </w:r>
          </w:p>
        </w:tc>
        <w:tc>
          <w:tcPr>
            <w:tcW w:w="812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97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137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мкр.Сатпаева</w:t>
            </w:r>
            <w:proofErr w:type="spellEnd"/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7-21</w:t>
            </w:r>
          </w:p>
        </w:tc>
        <w:tc>
          <w:tcPr>
            <w:tcW w:w="703" w:type="dxa"/>
            <w:noWrap/>
            <w:hideMark/>
          </w:tcPr>
          <w:p w:rsidR="00C55934" w:rsidRPr="00C55934" w:rsidRDefault="00C55934" w:rsidP="00C5593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hAnsi="Times New Roman"/>
                <w:sz w:val="20"/>
                <w:szCs w:val="20"/>
                <w:lang w:eastAsia="ru-RU"/>
              </w:rPr>
              <w:t>87756536236</w:t>
            </w:r>
          </w:p>
        </w:tc>
      </w:tr>
    </w:tbl>
    <w:p w:rsidR="00C55934" w:rsidRPr="00C55934" w:rsidRDefault="00C55934" w:rsidP="00C55934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A6F10" w:rsidRDefault="00C55934" w:rsidP="00C559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Лаборанты и программисты 2020</w:t>
      </w:r>
      <w:r w:rsidRPr="00C55934">
        <w:rPr>
          <w:rFonts w:ascii="Times New Roman" w:hAnsi="Times New Roman" w:cs="Times New Roman"/>
          <w:b/>
          <w:sz w:val="28"/>
          <w:szCs w:val="28"/>
        </w:rPr>
        <w:t>-2023 учебный год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113"/>
        <w:gridCol w:w="1471"/>
        <w:gridCol w:w="811"/>
        <w:gridCol w:w="567"/>
        <w:gridCol w:w="992"/>
        <w:gridCol w:w="1418"/>
        <w:gridCol w:w="992"/>
        <w:gridCol w:w="709"/>
        <w:gridCol w:w="1134"/>
        <w:gridCol w:w="1134"/>
      </w:tblGrid>
      <w:tr w:rsidR="00C55934" w:rsidRPr="00C55934" w:rsidTr="00AF4D8B">
        <w:trPr>
          <w:trHeight w:val="63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школ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 (полностью)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число,  месяц, год рождения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Общий стаж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Окончившее учебное заведение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Факультет-специальность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окончания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Дом.адрес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Сот.телефон</w:t>
            </w:r>
            <w:proofErr w:type="spellEnd"/>
          </w:p>
        </w:tc>
      </w:tr>
      <w:tr w:rsidR="00C55934" w:rsidRPr="00C55934" w:rsidTr="00AF4D8B">
        <w:trPr>
          <w:trHeight w:val="1065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 " Общеобразовательная школа №10" отдела образования города Балхаш управления образования Карагандинской области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Новокшонова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13.08.1996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БКАО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им.академика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Акылбаева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туризм, менеджер по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7-75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87025130399</w:t>
            </w:r>
          </w:p>
        </w:tc>
      </w:tr>
      <w:tr w:rsidR="00C55934" w:rsidRPr="00C55934" w:rsidTr="00AF4D8B">
        <w:trPr>
          <w:trHeight w:val="1065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Баймуханова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Кумысбала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Сансызбаевна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БФ "Современная Гуманитарное Академия"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г.Москва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мкр.Шашубая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87479368302</w:t>
            </w:r>
          </w:p>
        </w:tc>
      </w:tr>
      <w:tr w:rsidR="00C55934" w:rsidRPr="00C55934" w:rsidTr="00AF4D8B">
        <w:trPr>
          <w:trHeight w:val="1065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Жақып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Айбол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F4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 «Политехнический колледж корпорации «</w:t>
            </w:r>
            <w:proofErr w:type="spellStart"/>
            <w:r w:rsidR="00AF4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Казахмыс</w:t>
            </w:r>
            <w:proofErr w:type="spellEnd"/>
            <w:r w:rsidR="00AF4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AF4D8B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Сварочное дело</w:t>
            </w:r>
            <w:r w:rsidR="00C55934"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D8B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55934" w:rsidRPr="00AF4D8B" w:rsidRDefault="00AF4D8B" w:rsidP="00AF4D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AF4D8B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6-7</w:t>
            </w:r>
            <w:r w:rsidR="00C55934"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87472034359</w:t>
            </w:r>
          </w:p>
        </w:tc>
      </w:tr>
      <w:tr w:rsidR="00C55934" w:rsidRPr="00C55934" w:rsidTr="00AF4D8B">
        <w:trPr>
          <w:trHeight w:val="765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Кочеткова Анастасия Владимировна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БПЛ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парикмахер стилист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мкр.Русакова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8 </w:t>
            </w:r>
            <w:proofErr w:type="spellStart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34" w:rsidRPr="00C55934" w:rsidRDefault="00C55934" w:rsidP="00C55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87056627235</w:t>
            </w:r>
          </w:p>
        </w:tc>
      </w:tr>
    </w:tbl>
    <w:p w:rsidR="00C55934" w:rsidRDefault="00C55934" w:rsidP="00C55934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F4D8B" w:rsidRDefault="009564B4" w:rsidP="003A25DB">
      <w:pPr>
        <w:pStyle w:val="a3"/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DB">
        <w:rPr>
          <w:rFonts w:ascii="Times New Roman" w:hAnsi="Times New Roman" w:cs="Times New Roman"/>
          <w:sz w:val="28"/>
          <w:szCs w:val="28"/>
        </w:rPr>
        <w:t xml:space="preserve">Из данной таблицы видно, что на протяжении трех лет качественный состав заместителей директора по информатизации, учителей информатики, </w:t>
      </w:r>
      <w:r w:rsidR="00AA35DE" w:rsidRPr="003A25DB">
        <w:rPr>
          <w:rFonts w:ascii="Times New Roman" w:hAnsi="Times New Roman" w:cs="Times New Roman"/>
          <w:sz w:val="28"/>
          <w:szCs w:val="28"/>
        </w:rPr>
        <w:t xml:space="preserve">лаборантов КГУ «ОШ № 10» стабильный. </w:t>
      </w:r>
    </w:p>
    <w:p w:rsidR="00304A69" w:rsidRDefault="00304A69" w:rsidP="00304A6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04A69" w:rsidRDefault="00304A69" w:rsidP="00304A6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Общие данные об уровне информатизации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КГУ «ОШ №10» за 2020-2023 учебный год.</w:t>
      </w:r>
    </w:p>
    <w:p w:rsidR="00304A69" w:rsidRPr="004005F4" w:rsidRDefault="00304A69" w:rsidP="00304A6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tbl>
      <w:tblPr>
        <w:tblW w:w="5537" w:type="pct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7"/>
        <w:gridCol w:w="5461"/>
      </w:tblGrid>
      <w:tr w:rsidR="00304A69" w:rsidRPr="00304A69" w:rsidTr="00304A69">
        <w:tc>
          <w:tcPr>
            <w:tcW w:w="3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Показатели</w:t>
            </w:r>
          </w:p>
        </w:tc>
        <w:tc>
          <w:tcPr>
            <w:tcW w:w="18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Данные</w:t>
            </w:r>
          </w:p>
        </w:tc>
      </w:tr>
      <w:tr w:rsidR="00304A69" w:rsidRPr="00304A69" w:rsidTr="00304A69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Компьютерное оснащение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компьютерных классов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компьютеров в этих классах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12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компьютеров в предметных кабинетах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21 компьютеров</w:t>
            </w:r>
          </w:p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9 ноутбуков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Количество компьютеров у администрации 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21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Всего компьютеров 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227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В нерабочем состоянии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59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В том числе ноутбуков/ планшетов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103/10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В нерабочем состоянии 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13 ноутбуков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учащихся, приходящихся на один компьютер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3</w:t>
            </w:r>
          </w:p>
        </w:tc>
      </w:tr>
      <w:tr w:rsidR="00304A69" w:rsidRPr="00304A69" w:rsidTr="00304A69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Оснащение периферийным оборудованием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Количество </w:t>
            </w:r>
            <w:proofErr w:type="spellStart"/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мультимедиапроекторов</w:t>
            </w:r>
            <w:proofErr w:type="spellEnd"/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28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интерактивных досок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17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Количество интерактивных панелей 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2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ПИК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12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принтеров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15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сканеров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МФУ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9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веб-камер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3</w:t>
            </w:r>
          </w:p>
        </w:tc>
      </w:tr>
      <w:tr w:rsidR="00304A69" w:rsidRPr="00304A69" w:rsidTr="00304A69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Доступ и использование сети Интернет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Тип подключения к сети Интернет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ВОЛС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Провайдер сети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ТОО «Электронный город 73», B-</w:t>
            </w:r>
            <w:proofErr w:type="spellStart"/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tell</w:t>
            </w:r>
            <w:proofErr w:type="spellEnd"/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Количество компьютеров, имеющих доступ к сети Интернет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168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Контентная фильтрация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12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Скорость передачи данных в сети Интернет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100 Мбит/с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WEB-сайт 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https://balkhash.goo.kz/index/fromorg/14?lang=ru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% наполняемости WEB-сайта 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100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Электронная почта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hyperlink r:id="rId5" w:history="1">
              <w:r w:rsidRPr="00304A69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</w:rPr>
                <w:t>s.shkola10@mail.ru</w:t>
              </w:r>
            </w:hyperlink>
            <w:r w:rsidRPr="00304A69">
              <w:rPr>
                <w:rStyle w:val="a8"/>
                <w:rFonts w:ascii="Times New Roman" w:eastAsia="Times New Roman" w:hAnsi="Times New Roman" w:cs="Times New Roman"/>
                <w:sz w:val="26"/>
                <w:szCs w:val="26"/>
              </w:rPr>
              <w:t>, sshkola10@topmail.kz</w:t>
            </w: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 xml:space="preserve">  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Личные сайты педагогических работников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На сайте школы</w:t>
            </w:r>
          </w:p>
        </w:tc>
      </w:tr>
      <w:tr w:rsidR="00304A69" w:rsidRPr="00304A69" w:rsidTr="00304A69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Информатизация УВП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Электронные журналы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имеются</w:t>
            </w:r>
          </w:p>
        </w:tc>
      </w:tr>
      <w:tr w:rsidR="00304A69" w:rsidRPr="00304A69" w:rsidTr="00304A69">
        <w:tc>
          <w:tcPr>
            <w:tcW w:w="31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Электронные дневники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69" w:rsidRPr="00304A69" w:rsidRDefault="00304A69" w:rsidP="00B4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</w:pPr>
            <w:r w:rsidRPr="00304A69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имеются</w:t>
            </w:r>
          </w:p>
        </w:tc>
      </w:tr>
    </w:tbl>
    <w:p w:rsidR="00304A69" w:rsidRPr="003A25DB" w:rsidRDefault="00304A69" w:rsidP="003A25DB">
      <w:pPr>
        <w:pStyle w:val="a3"/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4D8B" w:rsidRDefault="00304A69" w:rsidP="00304A69">
      <w:pPr>
        <w:pStyle w:val="a3"/>
        <w:tabs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A69">
        <w:rPr>
          <w:rFonts w:ascii="Times New Roman" w:hAnsi="Times New Roman" w:cs="Times New Roman"/>
          <w:sz w:val="28"/>
          <w:szCs w:val="28"/>
        </w:rPr>
        <w:t>Из таблицы видно, что в организации образования имеется большое количество устаревшей техники, которая вышла из строя, но пока не списана.  Так же видно, что школа пополняется новым оборудованием. В период дистанционного обучения школа получила более 100 единиц новой техники, которая находится в учебном процессе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4A69" w:rsidRDefault="00304A69" w:rsidP="00C55934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3A25DB" w:rsidRDefault="003A25DB" w:rsidP="00C55934">
      <w:pPr>
        <w:pStyle w:val="a3"/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3A25DB"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годового плана КГУ «ОШ № 10» особое внимание обращается на участие в конкурсах, семинарах, курсах ПК, </w:t>
      </w:r>
      <w:proofErr w:type="spellStart"/>
      <w:r w:rsidRPr="003A25DB">
        <w:rPr>
          <w:rFonts w:ascii="Times New Roman" w:hAnsi="Times New Roman" w:cs="Times New Roman"/>
          <w:sz w:val="28"/>
          <w:szCs w:val="28"/>
        </w:rPr>
        <w:t>воркшопах</w:t>
      </w:r>
      <w:proofErr w:type="spellEnd"/>
      <w:r w:rsidRPr="003A25DB">
        <w:rPr>
          <w:rFonts w:ascii="Times New Roman" w:hAnsi="Times New Roman" w:cs="Times New Roman"/>
          <w:sz w:val="28"/>
          <w:szCs w:val="28"/>
        </w:rPr>
        <w:t xml:space="preserve"> учителей и учащихся школы. </w:t>
      </w:r>
    </w:p>
    <w:p w:rsidR="003A25DB" w:rsidRDefault="003A25DB" w:rsidP="00C55934">
      <w:pPr>
        <w:pStyle w:val="a3"/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три года КГУ «ОШ № 10» получила следующие результаты участия в данных мероприятиях: </w:t>
      </w:r>
    </w:p>
    <w:p w:rsidR="003A25DB" w:rsidRDefault="003A25DB" w:rsidP="00C55934">
      <w:pPr>
        <w:pStyle w:val="a3"/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6947"/>
        <w:gridCol w:w="1134"/>
        <w:gridCol w:w="1134"/>
        <w:gridCol w:w="1134"/>
      </w:tblGrid>
      <w:tr w:rsidR="003A25DB" w:rsidTr="003A25DB">
        <w:trPr>
          <w:trHeight w:val="776"/>
        </w:trPr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6947" w:type="dxa"/>
            <w:vAlign w:val="center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  <w:b/>
              </w:rPr>
            </w:pPr>
          </w:p>
          <w:p w:rsidR="003A25DB" w:rsidRPr="00854F99" w:rsidRDefault="003A25DB" w:rsidP="00B4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F99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A25DB" w:rsidRPr="00854F99" w:rsidRDefault="003A25DB" w:rsidP="00B4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F99">
              <w:rPr>
                <w:rFonts w:ascii="Times New Roman" w:hAnsi="Times New Roman" w:cs="Times New Roman"/>
                <w:b/>
              </w:rPr>
              <w:t>конкурса</w:t>
            </w:r>
          </w:p>
          <w:p w:rsidR="003A25DB" w:rsidRPr="00854F99" w:rsidRDefault="003A25DB" w:rsidP="00B42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rPr>
                <w:b/>
              </w:rPr>
            </w:pPr>
          </w:p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2020-2021 год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rPr>
                <w:b/>
              </w:rPr>
            </w:pPr>
          </w:p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2021-2022 год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rPr>
                <w:b/>
              </w:rPr>
            </w:pPr>
          </w:p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2022-2023 год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 xml:space="preserve">Конкурсы по робототехнике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111A7C">
              <w:rPr>
                <w:rFonts w:ascii="Times New Roman" w:hAnsi="Times New Roman" w:cs="Times New Roman"/>
                <w:bCs/>
                <w:lang w:val="kk-KZ"/>
              </w:rPr>
              <w:t>Roboland</w:t>
            </w:r>
            <w:r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 Смакова А.Б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 xml:space="preserve">Конкурс  </w:t>
            </w:r>
            <w:r w:rsidRPr="00854F99">
              <w:rPr>
                <w:rFonts w:ascii="Times New Roman" w:hAnsi="Times New Roman" w:cs="Times New Roman"/>
                <w:lang w:val="kk-KZ"/>
              </w:rPr>
              <w:t>видеороликов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 Смакова А.Б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3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en-US"/>
              </w:rPr>
              <w:t>STEM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4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Хакатон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5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Городской конкурс презентаций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 Смакова А.Б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6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Конкурс соц.сети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7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 xml:space="preserve">Авторская программа на тему 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854F99">
              <w:rPr>
                <w:rFonts w:ascii="Times New Roman" w:hAnsi="Times New Roman" w:cs="Times New Roman"/>
                <w:lang w:val="kk-KZ"/>
              </w:rPr>
              <w:t>Обучение основам компьютерной грамотности и информационно-коммуникационных технологий в начальной школе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8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Международная конференция доклад на тему: Использование информацинных технологий в условиях модернизации образовательного процесса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9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>С</w:t>
            </w:r>
            <w:r w:rsidRPr="00854F99">
              <w:rPr>
                <w:rFonts w:ascii="Times New Roman" w:hAnsi="Times New Roman" w:cs="Times New Roman"/>
                <w:lang w:val="kk-KZ"/>
              </w:rPr>
              <w:t>огласно плану УМЦ развитие образования Карагандинской области в рамках областного проекта «Зейін» на развитие функциональной грамотности  «Цифровой мир»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А.Б., Ахмеджанова Г.А., Семак Н.А.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EC578B" w:rsidRDefault="003A25DB" w:rsidP="00B423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10</w:t>
            </w:r>
          </w:p>
        </w:tc>
        <w:tc>
          <w:tcPr>
            <w:tcW w:w="6947" w:type="dxa"/>
          </w:tcPr>
          <w:p w:rsidR="003A25DB" w:rsidRPr="00C82299" w:rsidRDefault="003A25DB" w:rsidP="00B423FE">
            <w:pPr>
              <w:rPr>
                <w:rFonts w:ascii="Times New Roman" w:hAnsi="Times New Roman" w:cs="Times New Roman"/>
              </w:rPr>
            </w:pPr>
            <w:r w:rsidRPr="00C82299">
              <w:rPr>
                <w:rFonts w:ascii="Times New Roman" w:hAnsi="Times New Roman" w:cs="Times New Roman"/>
                <w:bCs/>
                <w:lang w:val="kk-KZ"/>
              </w:rPr>
              <w:t>конкурс Мультфильмов</w:t>
            </w:r>
            <w:r w:rsidR="00736C2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11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Городской конкурс презентаций: «Моя будущая профессия»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12</w:t>
            </w:r>
          </w:p>
        </w:tc>
        <w:tc>
          <w:tcPr>
            <w:tcW w:w="6947" w:type="dxa"/>
          </w:tcPr>
          <w:p w:rsidR="003A25DB" w:rsidRPr="00854F99" w:rsidRDefault="003A25DB" w:rsidP="00736C2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Городской конкурс инфографики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13</w:t>
            </w:r>
          </w:p>
        </w:tc>
        <w:tc>
          <w:tcPr>
            <w:tcW w:w="6947" w:type="dxa"/>
          </w:tcPr>
          <w:p w:rsidR="003A25DB" w:rsidRPr="00854F99" w:rsidRDefault="003A25DB" w:rsidP="00736C2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 xml:space="preserve">Мой край. </w:t>
            </w:r>
            <w:r w:rsidR="00736C2E">
              <w:rPr>
                <w:rFonts w:ascii="Times New Roman" w:hAnsi="Times New Roman" w:cs="Times New Roman"/>
                <w:lang w:val="kk-KZ"/>
              </w:rPr>
              <w:t>А.Б. Ахмеджанова Г.А.,</w:t>
            </w:r>
          </w:p>
        </w:tc>
        <w:tc>
          <w:tcPr>
            <w:tcW w:w="1134" w:type="dxa"/>
            <w:vAlign w:val="center"/>
          </w:tcPr>
          <w:p w:rsidR="003A25DB" w:rsidRPr="00EC578B" w:rsidRDefault="003A25DB" w:rsidP="00B423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14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>Конкурс презентаций и фотоколлажей в рамках проекта «Шаги в цифровой мир»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EC578B" w:rsidRDefault="003A25DB" w:rsidP="00B423F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15</w:t>
            </w:r>
          </w:p>
        </w:tc>
        <w:tc>
          <w:tcPr>
            <w:tcW w:w="6947" w:type="dxa"/>
          </w:tcPr>
          <w:p w:rsidR="003A25DB" w:rsidRPr="005314C6" w:rsidRDefault="003A25DB" w:rsidP="00B423FE">
            <w:pPr>
              <w:rPr>
                <w:rFonts w:ascii="Times New Roman" w:hAnsi="Times New Roman" w:cs="Times New Roman"/>
              </w:rPr>
            </w:pPr>
            <w:r w:rsidRPr="005314C6">
              <w:rPr>
                <w:rFonts w:ascii="Times New Roman" w:hAnsi="Times New Roman" w:cs="Times New Roman"/>
              </w:rPr>
              <w:t>«Открываем мир профессий» конкурс презентаций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rPr>
          <w:trHeight w:val="232"/>
        </w:trPr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17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Открытые уроки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Г.А., Смакова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18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семинар для учителей «</w:t>
            </w:r>
            <w:r w:rsidRPr="00854F99">
              <w:rPr>
                <w:rFonts w:ascii="Times New Roman" w:hAnsi="Times New Roman" w:cs="Times New Roman"/>
              </w:rPr>
              <w:t xml:space="preserve">Использование образовательных решений </w:t>
            </w:r>
            <w:proofErr w:type="spellStart"/>
            <w:r w:rsidRPr="00854F99">
              <w:rPr>
                <w:rFonts w:ascii="Times New Roman" w:hAnsi="Times New Roman" w:cs="Times New Roman"/>
                <w:lang w:val="en-US"/>
              </w:rPr>
              <w:t>LegoEducation</w:t>
            </w:r>
            <w:proofErr w:type="spellEnd"/>
            <w:r w:rsidRPr="00854F99">
              <w:rPr>
                <w:rFonts w:ascii="Times New Roman" w:hAnsi="Times New Roman" w:cs="Times New Roman"/>
              </w:rPr>
              <w:t xml:space="preserve"> в образовательных учреждениях»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4F99">
              <w:rPr>
                <w:rFonts w:ascii="Times New Roman" w:hAnsi="Times New Roman" w:cs="Times New Roman"/>
                <w:lang w:val="kk-KZ"/>
              </w:rPr>
              <w:t>в рамках областного проекта "Дистанционный BOOM"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Ахмеджанова Г.А.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19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Областной конкурс видеоуроков по предмету "Информатика» в рамках областного проекта "Дистанционный BOOM"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Смакова А.Б.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20</w:t>
            </w:r>
          </w:p>
        </w:tc>
        <w:tc>
          <w:tcPr>
            <w:tcW w:w="6947" w:type="dxa"/>
          </w:tcPr>
          <w:p w:rsidR="003A25DB" w:rsidRDefault="003A25DB" w:rsidP="00B423FE">
            <w:pPr>
              <w:rPr>
                <w:rFonts w:ascii="Times New Roman" w:hAnsi="Times New Roman" w:cs="Times New Roman"/>
                <w:lang w:val="kk-KZ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«Обучающий семинар по повышению ИКТ компетентности» для учителей города на тему: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A25DB" w:rsidRDefault="003A25DB" w:rsidP="00B423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«Интернет.Сеть.Построение сети.»</w:t>
            </w:r>
            <w:r w:rsidR="00736C2E">
              <w:rPr>
                <w:rFonts w:ascii="Times New Roman" w:hAnsi="Times New Roman" w:cs="Times New Roman"/>
                <w:lang w:val="kk-KZ"/>
              </w:rPr>
              <w:t xml:space="preserve"> Семак Н.А. </w:t>
            </w:r>
          </w:p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 xml:space="preserve"> Образовательная платформа «</w:t>
            </w:r>
            <w:proofErr w:type="spellStart"/>
            <w:r w:rsidRPr="00854F99">
              <w:rPr>
                <w:rFonts w:ascii="Times New Roman" w:hAnsi="Times New Roman" w:cs="Times New Roman"/>
                <w:lang w:val="en-US"/>
              </w:rPr>
              <w:t>Learnis</w:t>
            </w:r>
            <w:proofErr w:type="spellEnd"/>
            <w:r w:rsidRPr="00854F99">
              <w:rPr>
                <w:rFonts w:ascii="Times New Roman" w:hAnsi="Times New Roman" w:cs="Times New Roman"/>
              </w:rPr>
              <w:t>»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Семак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21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Акция «Безопасный интернет»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 w:rsidR="00736C2E">
              <w:rPr>
                <w:rFonts w:ascii="Times New Roman" w:hAnsi="Times New Roman" w:cs="Times New Roman"/>
              </w:rPr>
              <w:t>Ахмеджанова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Г.А., </w:t>
            </w:r>
            <w:proofErr w:type="spellStart"/>
            <w:r w:rsidR="00736C2E">
              <w:rPr>
                <w:rFonts w:ascii="Times New Roman" w:hAnsi="Times New Roman" w:cs="Times New Roman"/>
              </w:rPr>
              <w:t>Клементьева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О.С,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Семак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22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>Конкурс</w:t>
            </w:r>
            <w:r w:rsidRPr="00854F99">
              <w:rPr>
                <w:rFonts w:ascii="Times New Roman" w:hAnsi="Times New Roman" w:cs="Times New Roman"/>
                <w:lang w:val="kk-KZ"/>
              </w:rPr>
              <w:t xml:space="preserve"> рисунков для учащихся начальных классов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23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854F99">
              <w:rPr>
                <w:rFonts w:ascii="Times New Roman" w:hAnsi="Times New Roman" w:cs="Times New Roman"/>
              </w:rPr>
              <w:t>квестов</w:t>
            </w:r>
            <w:proofErr w:type="spellEnd"/>
            <w:r w:rsidRPr="00854F99">
              <w:rPr>
                <w:rFonts w:ascii="Times New Roman" w:hAnsi="Times New Roman" w:cs="Times New Roman"/>
              </w:rPr>
              <w:t xml:space="preserve"> в сети для учащихся среднего и старшего звена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 w:rsidR="00736C2E">
              <w:rPr>
                <w:rFonts w:ascii="Times New Roman" w:hAnsi="Times New Roman" w:cs="Times New Roman"/>
              </w:rPr>
              <w:t>Клементьева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О.С., </w:t>
            </w:r>
            <w:proofErr w:type="spellStart"/>
            <w:r w:rsidR="00736C2E">
              <w:rPr>
                <w:rFonts w:ascii="Times New Roman" w:hAnsi="Times New Roman" w:cs="Times New Roman"/>
              </w:rPr>
              <w:t>Ахмеджанова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Г.А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24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 xml:space="preserve">Городской конкурс </w:t>
            </w:r>
            <w:proofErr w:type="spellStart"/>
            <w:r w:rsidRPr="00854F99">
              <w:rPr>
                <w:rFonts w:ascii="Times New Roman" w:hAnsi="Times New Roman" w:cs="Times New Roman"/>
              </w:rPr>
              <w:t>видеоуроков</w:t>
            </w:r>
            <w:proofErr w:type="spellEnd"/>
            <w:r w:rsidRPr="00854F99">
              <w:rPr>
                <w:rFonts w:ascii="Times New Roman" w:hAnsi="Times New Roman" w:cs="Times New Roman"/>
              </w:rPr>
              <w:t>, организованный в рамках «</w:t>
            </w:r>
            <w:r w:rsidRPr="00854F99">
              <w:rPr>
                <w:rFonts w:ascii="Times New Roman" w:hAnsi="Times New Roman" w:cs="Times New Roman"/>
                <w:lang w:val="kk-KZ"/>
              </w:rPr>
              <w:t>Дня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4F99">
              <w:rPr>
                <w:rFonts w:ascii="Times New Roman" w:hAnsi="Times New Roman" w:cs="Times New Roman"/>
                <w:lang w:val="kk-KZ"/>
              </w:rPr>
              <w:t>школы</w:t>
            </w:r>
            <w:r w:rsidRPr="00854F99">
              <w:rPr>
                <w:rFonts w:ascii="Times New Roman" w:hAnsi="Times New Roman" w:cs="Times New Roman"/>
              </w:rPr>
              <w:t xml:space="preserve"> -2022»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25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 xml:space="preserve">Олимпиада </w:t>
            </w:r>
            <w:proofErr w:type="spellStart"/>
            <w:r w:rsidRPr="00854F99">
              <w:rPr>
                <w:rFonts w:ascii="Times New Roman" w:hAnsi="Times New Roman" w:cs="Times New Roman"/>
              </w:rPr>
              <w:t>Жас</w:t>
            </w:r>
            <w:proofErr w:type="spellEnd"/>
            <w:r w:rsidRPr="00854F99">
              <w:rPr>
                <w:rFonts w:ascii="Times New Roman" w:hAnsi="Times New Roman" w:cs="Times New Roman"/>
              </w:rPr>
              <w:t>-</w:t>
            </w:r>
            <w:r w:rsidRPr="00854F99">
              <w:rPr>
                <w:rFonts w:ascii="Times New Roman" w:hAnsi="Times New Roman" w:cs="Times New Roman"/>
                <w:lang w:val="en-US"/>
              </w:rPr>
              <w:t>Star</w:t>
            </w:r>
            <w:r w:rsidRPr="00854F99">
              <w:rPr>
                <w:rFonts w:ascii="Times New Roman" w:hAnsi="Times New Roman" w:cs="Times New Roman"/>
              </w:rPr>
              <w:t xml:space="preserve"> по информатике для молодых педагогов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26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</w:rPr>
              <w:t>Городской этап Республиканского творческого конкурса среди учителей информатики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Ахмеджанова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Г.А., </w:t>
            </w:r>
            <w:proofErr w:type="spellStart"/>
            <w:r w:rsidR="00736C2E">
              <w:rPr>
                <w:rFonts w:ascii="Times New Roman" w:hAnsi="Times New Roman" w:cs="Times New Roman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947" w:type="dxa"/>
          </w:tcPr>
          <w:p w:rsidR="003A25DB" w:rsidRDefault="003A25DB" w:rsidP="00B423FE">
            <w:pPr>
              <w:rPr>
                <w:rFonts w:ascii="Times New Roman" w:hAnsi="Times New Roman" w:cs="Times New Roman"/>
              </w:rPr>
            </w:pPr>
            <w:r w:rsidRPr="00854F99">
              <w:rPr>
                <w:rFonts w:ascii="Times New Roman" w:hAnsi="Times New Roman" w:cs="Times New Roman"/>
                <w:lang w:val="kk-KZ"/>
              </w:rPr>
              <w:t>Областной этап</w:t>
            </w:r>
            <w:r>
              <w:rPr>
                <w:rFonts w:ascii="Times New Roman" w:hAnsi="Times New Roman" w:cs="Times New Roman"/>
                <w:lang w:val="kk-KZ"/>
              </w:rPr>
              <w:t xml:space="preserve"> конкурса</w:t>
            </w:r>
            <w:r w:rsidRPr="00854F99">
              <w:rPr>
                <w:rFonts w:ascii="Times New Roman" w:hAnsi="Times New Roman" w:cs="Times New Roman"/>
                <w:lang w:val="kk-KZ"/>
              </w:rPr>
              <w:t xml:space="preserve"> компьютерной графики «Независимый Казахстан» в рамках областного проекта «Шаги в цифровой мир»</w:t>
            </w:r>
            <w:r>
              <w:rPr>
                <w:rFonts w:ascii="Times New Roman" w:hAnsi="Times New Roman" w:cs="Times New Roman"/>
              </w:rPr>
              <w:t xml:space="preserve"> Категория «растровая графика»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</w:rPr>
              <w:t>Ахмеджанова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Г.А. </w:t>
            </w:r>
          </w:p>
          <w:p w:rsidR="00736C2E" w:rsidRPr="00736C2E" w:rsidRDefault="00736C2E" w:rsidP="00B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Городской </w:t>
            </w:r>
            <w:r w:rsidRPr="00854F99">
              <w:rPr>
                <w:rFonts w:ascii="Times New Roman" w:hAnsi="Times New Roman" w:cs="Times New Roman"/>
                <w:lang w:val="kk-KZ"/>
              </w:rPr>
              <w:t xml:space="preserve"> этап</w:t>
            </w:r>
            <w:r>
              <w:rPr>
                <w:rFonts w:ascii="Times New Roman" w:hAnsi="Times New Roman" w:cs="Times New Roman"/>
                <w:lang w:val="kk-KZ"/>
              </w:rPr>
              <w:t xml:space="preserve"> конкурса</w:t>
            </w:r>
            <w:r w:rsidRPr="00854F99">
              <w:rPr>
                <w:rFonts w:ascii="Times New Roman" w:hAnsi="Times New Roman" w:cs="Times New Roman"/>
                <w:lang w:val="kk-KZ"/>
              </w:rPr>
              <w:t xml:space="preserve"> компьютерной графики «Независимый Казахстан» в рамках областного проекта «Шаги в цифровой мир»</w:t>
            </w:r>
            <w:r>
              <w:rPr>
                <w:rFonts w:ascii="Times New Roman" w:hAnsi="Times New Roman" w:cs="Times New Roman"/>
              </w:rPr>
              <w:t xml:space="preserve"> Категория «растровая графика» </w:t>
            </w:r>
            <w:proofErr w:type="spellStart"/>
            <w:r>
              <w:rPr>
                <w:rFonts w:ascii="Times New Roman" w:hAnsi="Times New Roman" w:cs="Times New Roman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</w:rPr>
              <w:t>Смакова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 w:rsidRPr="00854F99"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947" w:type="dxa"/>
            <w:vAlign w:val="center"/>
          </w:tcPr>
          <w:p w:rsidR="003A25DB" w:rsidRPr="00F11002" w:rsidRDefault="003A25DB" w:rsidP="00B423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1002">
              <w:rPr>
                <w:rFonts w:ascii="Times New Roman" w:hAnsi="Times New Roman" w:cs="Times New Roman"/>
                <w:bCs/>
                <w:color w:val="000000" w:themeColor="text1"/>
              </w:rPr>
              <w:t>Городской конкурс видеороликов «Независимость моими глазами» в рамках празднования 30-летия независимости Казахстана</w:t>
            </w:r>
            <w:r w:rsidR="00736C2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  <w:bCs/>
                <w:color w:val="000000" w:themeColor="text1"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А.Б.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947" w:type="dxa"/>
          </w:tcPr>
          <w:p w:rsidR="003A25DB" w:rsidRPr="00F11002" w:rsidRDefault="003A25DB" w:rsidP="00B423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1002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Участие в 1 этапе в Областном конкурсе «Эксперт локальных сетей» в рамках областного проекта «ІТ - эксперт»</w:t>
            </w:r>
            <w:r w:rsidR="00736C2E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 (Новокшонова Д.С., Баймуханова К.С.)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947" w:type="dxa"/>
          </w:tcPr>
          <w:p w:rsidR="003A25DB" w:rsidRPr="00111A7C" w:rsidRDefault="003A25DB" w:rsidP="00B423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111A7C">
              <w:rPr>
                <w:rFonts w:ascii="Times New Roman" w:hAnsi="Times New Roman" w:cs="Times New Roman"/>
                <w:bCs/>
              </w:rPr>
              <w:t xml:space="preserve">лимпиада </w:t>
            </w:r>
            <w:r>
              <w:rPr>
                <w:rFonts w:ascii="Times New Roman" w:hAnsi="Times New Roman" w:cs="Times New Roman"/>
                <w:bCs/>
              </w:rPr>
              <w:t xml:space="preserve">для </w:t>
            </w:r>
            <w:r w:rsidRPr="00111A7C">
              <w:rPr>
                <w:rFonts w:ascii="Times New Roman" w:hAnsi="Times New Roman" w:cs="Times New Roman"/>
                <w:bCs/>
              </w:rPr>
              <w:t>3-4 классов</w:t>
            </w:r>
            <w:r w:rsidRPr="00111A7C">
              <w:rPr>
                <w:rFonts w:ascii="Times New Roman" w:hAnsi="Times New Roman" w:cs="Times New Roman"/>
                <w:b/>
                <w:bCs/>
              </w:rPr>
              <w:t xml:space="preserve">  «</w:t>
            </w:r>
            <w:r w:rsidRPr="00111A7C">
              <w:rPr>
                <w:rFonts w:ascii="Times New Roman" w:hAnsi="Times New Roman" w:cs="Times New Roman"/>
                <w:bCs/>
              </w:rPr>
              <w:t>«Мир информационных технологий»</w:t>
            </w:r>
            <w:r w:rsidR="00736C2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36C2E">
              <w:rPr>
                <w:rFonts w:ascii="Times New Roman" w:hAnsi="Times New Roman" w:cs="Times New Roman"/>
                <w:bCs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  <w:bCs/>
              </w:rPr>
              <w:t xml:space="preserve"> А.Б.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947" w:type="dxa"/>
            <w:vAlign w:val="center"/>
          </w:tcPr>
          <w:p w:rsidR="003A25DB" w:rsidRPr="00736C2E" w:rsidRDefault="003A25DB" w:rsidP="00736C2E">
            <w:pPr>
              <w:rPr>
                <w:rFonts w:ascii="Times New Roman" w:hAnsi="Times New Roman" w:cs="Times New Roman"/>
                <w:bCs/>
              </w:rPr>
            </w:pPr>
            <w:r w:rsidRPr="00111A7C">
              <w:rPr>
                <w:rFonts w:ascii="Times New Roman" w:hAnsi="Times New Roman" w:cs="Times New Roman"/>
                <w:bCs/>
              </w:rPr>
              <w:t xml:space="preserve">Конкурс робототехники  «Соревнования роботов», «Движение по линии» </w:t>
            </w:r>
            <w:proofErr w:type="spellStart"/>
            <w:r w:rsidR="00736C2E">
              <w:rPr>
                <w:rFonts w:ascii="Times New Roman" w:hAnsi="Times New Roman" w:cs="Times New Roman"/>
                <w:bCs/>
              </w:rPr>
              <w:t>Смакова</w:t>
            </w:r>
            <w:proofErr w:type="spellEnd"/>
            <w:r w:rsidR="00736C2E">
              <w:rPr>
                <w:rFonts w:ascii="Times New Roman" w:hAnsi="Times New Roman" w:cs="Times New Roman"/>
                <w:bCs/>
              </w:rPr>
              <w:t xml:space="preserve"> А.Б. (рук-ль </w:t>
            </w:r>
            <w:proofErr w:type="spellStart"/>
            <w:r w:rsidR="00736C2E">
              <w:rPr>
                <w:rFonts w:ascii="Times New Roman" w:hAnsi="Times New Roman" w:cs="Times New Roman"/>
                <w:bCs/>
              </w:rPr>
              <w:t>Дауренбеков</w:t>
            </w:r>
            <w:proofErr w:type="spellEnd"/>
            <w:r w:rsidR="00736C2E">
              <w:rPr>
                <w:rFonts w:ascii="Times New Roman" w:hAnsi="Times New Roman" w:cs="Times New Roman"/>
                <w:bCs/>
              </w:rPr>
              <w:t xml:space="preserve"> У.Е.)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</w:p>
        </w:tc>
      </w:tr>
      <w:tr w:rsidR="003A25DB" w:rsidTr="003A25DB">
        <w:tc>
          <w:tcPr>
            <w:tcW w:w="708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947" w:type="dxa"/>
          </w:tcPr>
          <w:p w:rsidR="003A25DB" w:rsidRPr="00854F99" w:rsidRDefault="003A25DB" w:rsidP="00B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олимпиада по информатике</w:t>
            </w:r>
            <w:r w:rsidRPr="00873C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vAlign w:val="center"/>
          </w:tcPr>
          <w:p w:rsidR="003A25DB" w:rsidRPr="00854F99" w:rsidRDefault="003A25DB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001C" w:rsidTr="003A25DB">
        <w:tc>
          <w:tcPr>
            <w:tcW w:w="708" w:type="dxa"/>
            <w:vAlign w:val="center"/>
          </w:tcPr>
          <w:p w:rsidR="0048001C" w:rsidRDefault="0048001C" w:rsidP="00B423F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947" w:type="dxa"/>
          </w:tcPr>
          <w:p w:rsidR="0048001C" w:rsidRDefault="0048001C" w:rsidP="00B42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ПК.</w:t>
            </w:r>
            <w:r w:rsidR="00736C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6C2E">
              <w:rPr>
                <w:rFonts w:ascii="Times New Roman" w:hAnsi="Times New Roman" w:cs="Times New Roman"/>
              </w:rPr>
              <w:t>«</w:t>
            </w:r>
            <w:r w:rsidRPr="0048001C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48001C">
              <w:rPr>
                <w:rFonts w:ascii="Times New Roman" w:hAnsi="Times New Roman" w:cs="Times New Roman"/>
              </w:rPr>
              <w:t>сыныптардағы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 информатика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пәнінің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күрделі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тақырыптары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пән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мұғалімдерінің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пәндік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құзыреттіліктерін</w:t>
            </w:r>
            <w:proofErr w:type="spellEnd"/>
            <w:r w:rsidRPr="00480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01C">
              <w:rPr>
                <w:rFonts w:ascii="Times New Roman" w:hAnsi="Times New Roman" w:cs="Times New Roman"/>
              </w:rPr>
              <w:t>дамыту</w:t>
            </w:r>
            <w:r w:rsidR="00736C2E">
              <w:rPr>
                <w:rFonts w:ascii="Times New Roman" w:hAnsi="Times New Roman" w:cs="Times New Roman"/>
              </w:rPr>
              <w:t>»Ахмеджанова</w:t>
            </w:r>
            <w:proofErr w:type="spellEnd"/>
            <w:r w:rsidR="00736C2E">
              <w:rPr>
                <w:rFonts w:ascii="Times New Roman" w:hAnsi="Times New Roman" w:cs="Times New Roman"/>
              </w:rPr>
              <w:t xml:space="preserve"> Г.А. </w:t>
            </w:r>
          </w:p>
        </w:tc>
        <w:tc>
          <w:tcPr>
            <w:tcW w:w="1134" w:type="dxa"/>
            <w:vAlign w:val="center"/>
          </w:tcPr>
          <w:p w:rsidR="0048001C" w:rsidRDefault="0048001C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8001C" w:rsidRDefault="0048001C" w:rsidP="00B423F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8001C" w:rsidRDefault="0048001C" w:rsidP="00B423F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3A25DB" w:rsidRDefault="003A25DB" w:rsidP="003A2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5DB" w:rsidRDefault="003A25DB" w:rsidP="003A25DB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данной таблицы видно, что каждый год учителя и учащиеся принимают участие в школьных, городских и областных мероприятиях. Показывают результаты: занимают 1, 2, 3 места, либо сертификаты участников. </w:t>
      </w:r>
    </w:p>
    <w:p w:rsidR="003A25DB" w:rsidRDefault="003A25DB" w:rsidP="003A25DB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наряду с этими достижениями, есть ряд проблем, мешающих выходу на более высокий уровень участия (республиканские, международные конкурсы). Это отсутствие часов робототехники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отсутствие руководителя кружка робототехники в школе, устаревшие наборы для моделирования роботов; недостаточно времени для качественной подготовки учащихся для участия в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5DB" w:rsidRPr="00304A69" w:rsidRDefault="001211AF" w:rsidP="001211AF">
      <w:pPr>
        <w:pStyle w:val="a3"/>
        <w:tabs>
          <w:tab w:val="left" w:pos="1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A69">
        <w:rPr>
          <w:rFonts w:ascii="Times New Roman" w:hAnsi="Times New Roman" w:cs="Times New Roman"/>
          <w:b/>
          <w:sz w:val="28"/>
          <w:szCs w:val="28"/>
        </w:rPr>
        <w:t>Отчет о работе IT кабинета 2020-2023 учебный год</w:t>
      </w:r>
    </w:p>
    <w:p w:rsidR="00304A69" w:rsidRPr="008F5300" w:rsidRDefault="00304A69" w:rsidP="008F5300">
      <w:pPr>
        <w:ind w:left="-851" w:hanging="14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5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 кабинет был открыт в ноябре 2018 года. </w:t>
      </w:r>
      <w:r w:rsidRPr="008F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Кабинет сборный, оборудованный по последнему слову техники:</w:t>
      </w:r>
    </w:p>
    <w:p w:rsidR="00304A69" w:rsidRPr="008F5300" w:rsidRDefault="00304A69" w:rsidP="00304A69">
      <w:pPr>
        <w:pStyle w:val="a6"/>
        <w:shd w:val="clear" w:color="auto" w:fill="FFFFFF"/>
        <w:spacing w:before="0" w:beforeAutospacing="0" w:after="0" w:afterAutospacing="0"/>
        <w:ind w:left="-851"/>
        <w:rPr>
          <w:color w:val="000000" w:themeColor="text1"/>
          <w:sz w:val="28"/>
          <w:szCs w:val="28"/>
          <w:lang w:val="ru-RU"/>
        </w:rPr>
      </w:pPr>
      <w:proofErr w:type="spellStart"/>
      <w:r w:rsidRPr="008F5300">
        <w:rPr>
          <w:b/>
          <w:iCs/>
          <w:color w:val="000000" w:themeColor="text1"/>
          <w:sz w:val="28"/>
          <w:szCs w:val="28"/>
        </w:rPr>
        <w:t>Задачи</w:t>
      </w:r>
      <w:proofErr w:type="spellEnd"/>
      <w:r w:rsidRPr="008F5300">
        <w:rPr>
          <w:b/>
          <w:iCs/>
          <w:color w:val="000000" w:themeColor="text1"/>
          <w:sz w:val="28"/>
          <w:szCs w:val="28"/>
        </w:rPr>
        <w:t xml:space="preserve"> </w:t>
      </w:r>
      <w:proofErr w:type="gramStart"/>
      <w:r w:rsidRPr="008F5300">
        <w:rPr>
          <w:b/>
          <w:color w:val="000000" w:themeColor="text1"/>
          <w:sz w:val="28"/>
          <w:szCs w:val="28"/>
        </w:rPr>
        <w:t>IT</w:t>
      </w:r>
      <w:r w:rsidRPr="008F5300">
        <w:rPr>
          <w:b/>
          <w:iCs/>
          <w:color w:val="000000" w:themeColor="text1"/>
          <w:sz w:val="28"/>
          <w:szCs w:val="28"/>
        </w:rPr>
        <w:t xml:space="preserve"> </w:t>
      </w:r>
      <w:r w:rsidRPr="008F5300">
        <w:rPr>
          <w:b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F5300">
        <w:rPr>
          <w:b/>
          <w:iCs/>
          <w:color w:val="000000" w:themeColor="text1"/>
          <w:sz w:val="28"/>
          <w:szCs w:val="28"/>
        </w:rPr>
        <w:t>кабинета</w:t>
      </w:r>
      <w:proofErr w:type="spellEnd"/>
      <w:proofErr w:type="gramEnd"/>
      <w:r w:rsidRPr="008F5300">
        <w:rPr>
          <w:iCs/>
          <w:color w:val="000000" w:themeColor="text1"/>
          <w:sz w:val="28"/>
          <w:szCs w:val="28"/>
        </w:rPr>
        <w:t xml:space="preserve"> </w:t>
      </w:r>
      <w:r w:rsidRPr="008F5300">
        <w:rPr>
          <w:iCs/>
          <w:color w:val="000000" w:themeColor="text1"/>
          <w:sz w:val="28"/>
          <w:szCs w:val="28"/>
          <w:lang w:val="ru-RU"/>
        </w:rPr>
        <w:t>:</w:t>
      </w:r>
    </w:p>
    <w:p w:rsidR="00304A69" w:rsidRPr="008F5300" w:rsidRDefault="00304A69" w:rsidP="00304A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Обеспечение качественного выполнения программы по информатике и ИКТ в 1 – 11-х классах.</w:t>
      </w:r>
    </w:p>
    <w:p w:rsidR="00304A69" w:rsidRPr="008F5300" w:rsidRDefault="00304A69" w:rsidP="00304A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Организация фронтальной учебной деятельности с использованием мультимедиа проектора, а также ресурсов Интернета.</w:t>
      </w:r>
    </w:p>
    <w:p w:rsidR="00304A69" w:rsidRPr="008F5300" w:rsidRDefault="00304A69" w:rsidP="00304A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Организация обучения и доступа учителей и учащихся к Интернет-ресурсам.</w:t>
      </w:r>
    </w:p>
    <w:p w:rsidR="00304A69" w:rsidRPr="008F5300" w:rsidRDefault="00304A69" w:rsidP="00304A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Обеспечение комфортных условий труда за компьютером, соблюдение санитарно-гигиенических норм в кабинете.</w:t>
      </w:r>
    </w:p>
    <w:p w:rsidR="00304A69" w:rsidRPr="008F5300" w:rsidRDefault="00304A69" w:rsidP="00304A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 xml:space="preserve">Поддержание в рабочем состоянии компьютеров, имеющихся в кабинете. </w:t>
      </w:r>
    </w:p>
    <w:p w:rsidR="00304A69" w:rsidRPr="008F5300" w:rsidRDefault="00304A69" w:rsidP="00304A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Пополнение кабинета современной компьютерной техникой.</w:t>
      </w:r>
    </w:p>
    <w:p w:rsidR="00304A69" w:rsidRPr="008F5300" w:rsidRDefault="00304A69" w:rsidP="00304A69">
      <w:pPr>
        <w:pStyle w:val="a6"/>
        <w:shd w:val="clear" w:color="auto" w:fill="FFFFFF"/>
        <w:spacing w:before="0" w:beforeAutospacing="0" w:after="0" w:afterAutospacing="0"/>
        <w:ind w:left="-851"/>
        <w:rPr>
          <w:b/>
          <w:color w:val="000000" w:themeColor="text1"/>
          <w:sz w:val="28"/>
          <w:szCs w:val="28"/>
          <w:lang w:val="ru-RU"/>
        </w:rPr>
      </w:pPr>
      <w:r w:rsidRPr="008F5300">
        <w:rPr>
          <w:b/>
          <w:color w:val="000000" w:themeColor="text1"/>
          <w:sz w:val="28"/>
          <w:szCs w:val="28"/>
          <w:lang w:val="ru-RU"/>
        </w:rPr>
        <w:t>В кабинете Информатики было проведено: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подготовка кабинета к новому учебному году;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учет учебного оборудования, имеющегося в кабинете информатики;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инструктажи по технике безопасности и правилам работы в компьютерном классе с учащимися;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инструктаж по эвакуации школьников во время пожара с учащимися;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</w:rPr>
      </w:pPr>
      <w:proofErr w:type="spellStart"/>
      <w:r w:rsidRPr="008F5300">
        <w:rPr>
          <w:color w:val="000000" w:themeColor="text1"/>
          <w:sz w:val="28"/>
          <w:szCs w:val="28"/>
        </w:rPr>
        <w:lastRenderedPageBreak/>
        <w:t>оформление</w:t>
      </w:r>
      <w:proofErr w:type="spellEnd"/>
      <w:r w:rsidRPr="008F5300">
        <w:rPr>
          <w:color w:val="000000" w:themeColor="text1"/>
          <w:sz w:val="28"/>
          <w:szCs w:val="28"/>
        </w:rPr>
        <w:t xml:space="preserve"> </w:t>
      </w:r>
      <w:proofErr w:type="spellStart"/>
      <w:r w:rsidRPr="008F5300">
        <w:rPr>
          <w:color w:val="000000" w:themeColor="text1"/>
          <w:sz w:val="28"/>
          <w:szCs w:val="28"/>
        </w:rPr>
        <w:t>дидактических</w:t>
      </w:r>
      <w:proofErr w:type="spellEnd"/>
      <w:r w:rsidRPr="008F5300">
        <w:rPr>
          <w:color w:val="000000" w:themeColor="text1"/>
          <w:sz w:val="28"/>
          <w:szCs w:val="28"/>
        </w:rPr>
        <w:t xml:space="preserve"> </w:t>
      </w:r>
      <w:proofErr w:type="spellStart"/>
      <w:r w:rsidRPr="008F5300">
        <w:rPr>
          <w:color w:val="000000" w:themeColor="text1"/>
          <w:sz w:val="28"/>
          <w:szCs w:val="28"/>
        </w:rPr>
        <w:t>материалов</w:t>
      </w:r>
      <w:proofErr w:type="spellEnd"/>
      <w:r w:rsidRPr="008F5300">
        <w:rPr>
          <w:color w:val="000000" w:themeColor="text1"/>
          <w:sz w:val="28"/>
          <w:szCs w:val="28"/>
        </w:rPr>
        <w:t>.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</w:rPr>
      </w:pPr>
      <w:proofErr w:type="spellStart"/>
      <w:r w:rsidRPr="008F5300">
        <w:rPr>
          <w:color w:val="000000" w:themeColor="text1"/>
          <w:sz w:val="28"/>
          <w:szCs w:val="28"/>
        </w:rPr>
        <w:t>Обновлена</w:t>
      </w:r>
      <w:proofErr w:type="spellEnd"/>
      <w:r w:rsidRPr="008F5300">
        <w:rPr>
          <w:color w:val="000000" w:themeColor="text1"/>
          <w:sz w:val="28"/>
          <w:szCs w:val="28"/>
        </w:rPr>
        <w:t xml:space="preserve"> </w:t>
      </w:r>
      <w:proofErr w:type="spellStart"/>
      <w:r w:rsidRPr="008F5300">
        <w:rPr>
          <w:color w:val="000000" w:themeColor="text1"/>
          <w:sz w:val="28"/>
          <w:szCs w:val="28"/>
        </w:rPr>
        <w:t>антивирусная</w:t>
      </w:r>
      <w:proofErr w:type="spellEnd"/>
      <w:r w:rsidRPr="008F5300">
        <w:rPr>
          <w:color w:val="000000" w:themeColor="text1"/>
          <w:sz w:val="28"/>
          <w:szCs w:val="28"/>
        </w:rPr>
        <w:t xml:space="preserve"> </w:t>
      </w:r>
      <w:proofErr w:type="spellStart"/>
      <w:r w:rsidRPr="008F5300">
        <w:rPr>
          <w:color w:val="000000" w:themeColor="text1"/>
          <w:sz w:val="28"/>
          <w:szCs w:val="28"/>
        </w:rPr>
        <w:t>программа</w:t>
      </w:r>
      <w:proofErr w:type="spellEnd"/>
      <w:r w:rsidRPr="008F5300">
        <w:rPr>
          <w:color w:val="000000" w:themeColor="text1"/>
          <w:sz w:val="28"/>
          <w:szCs w:val="28"/>
        </w:rPr>
        <w:t>.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Велась работа по приведению в соответствие нормам документации компьютерного класса;</w:t>
      </w:r>
    </w:p>
    <w:p w:rsidR="00304A69" w:rsidRPr="008F5300" w:rsidRDefault="00304A69" w:rsidP="008F530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hanging="1287"/>
        <w:rPr>
          <w:color w:val="000000" w:themeColor="text1"/>
          <w:sz w:val="28"/>
          <w:szCs w:val="28"/>
          <w:lang w:val="ru-RU"/>
        </w:rPr>
      </w:pPr>
      <w:r w:rsidRPr="008F5300">
        <w:rPr>
          <w:color w:val="000000" w:themeColor="text1"/>
          <w:sz w:val="28"/>
          <w:szCs w:val="28"/>
          <w:lang w:val="ru-RU"/>
        </w:rPr>
        <w:t>Продолжена инвентаризация имеющейся компьютерной техники в кабинете информатики.</w:t>
      </w:r>
    </w:p>
    <w:p w:rsidR="00304A69" w:rsidRPr="008F5300" w:rsidRDefault="00304A69" w:rsidP="008F5300">
      <w:pPr>
        <w:spacing w:after="0" w:line="240" w:lineRule="auto"/>
        <w:ind w:left="-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8F5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 Эффективность использования кабинета.</w:t>
      </w:r>
    </w:p>
    <w:p w:rsidR="00304A69" w:rsidRPr="008F5300" w:rsidRDefault="00304A69" w:rsidP="008F5300">
      <w:pPr>
        <w:pStyle w:val="a7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8F530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Проводятся уроки информатики, цифровой грамотности и ИКТ с 1-11 классы</w:t>
      </w:r>
    </w:p>
    <w:p w:rsidR="00304A69" w:rsidRPr="008F5300" w:rsidRDefault="00304A69" w:rsidP="008F5300">
      <w:pPr>
        <w:pStyle w:val="a7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8F530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Консультации к гос. экзаменам </w:t>
      </w:r>
    </w:p>
    <w:p w:rsidR="00304A69" w:rsidRPr="008F5300" w:rsidRDefault="00304A69" w:rsidP="008F5300">
      <w:pPr>
        <w:pStyle w:val="a7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8F530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Школьные мероприятия (робототехники, настольных игр, предметные олимпиады)</w:t>
      </w:r>
    </w:p>
    <w:p w:rsidR="00304A69" w:rsidRPr="008F5300" w:rsidRDefault="00304A69" w:rsidP="008F5300">
      <w:pPr>
        <w:pStyle w:val="a7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8F530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Собрания, конференции в </w:t>
      </w:r>
      <w:r w:rsidRPr="008F530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ZOOM</w:t>
      </w:r>
    </w:p>
    <w:p w:rsidR="00304A69" w:rsidRPr="008F5300" w:rsidRDefault="00304A69" w:rsidP="008F530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8F5300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Функционирует «точка доступа к сети Интернет», обеспечивающая доступ сотрудников и обучающихся к сети Интернет. </w:t>
      </w:r>
    </w:p>
    <w:p w:rsidR="00304A69" w:rsidRPr="008F5300" w:rsidRDefault="00304A69" w:rsidP="008F5300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8F5300">
        <w:rPr>
          <w:color w:val="000000" w:themeColor="text1"/>
          <w:sz w:val="28"/>
          <w:szCs w:val="28"/>
          <w:bdr w:val="none" w:sz="0" w:space="0" w:color="auto" w:frame="1"/>
          <w:lang w:val="ru-RU"/>
        </w:rPr>
        <w:t>Таким образом, возможности кабинета информатики и ИКТ использовались эффективно.</w:t>
      </w:r>
    </w:p>
    <w:p w:rsidR="00304A69" w:rsidRDefault="00304A69" w:rsidP="00304A69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  <w:bdr w:val="none" w:sz="0" w:space="0" w:color="auto" w:frame="1"/>
          <w:lang w:val="ru-RU"/>
        </w:rPr>
      </w:pPr>
    </w:p>
    <w:p w:rsidR="00304A69" w:rsidRPr="00304A69" w:rsidRDefault="00304A69" w:rsidP="00304A69">
      <w:pPr>
        <w:pStyle w:val="a6"/>
        <w:shd w:val="clear" w:color="auto" w:fill="FFFFFF"/>
        <w:spacing w:before="0" w:beforeAutospacing="0" w:after="0" w:afterAutospacing="0"/>
        <w:ind w:left="-709"/>
        <w:textAlignment w:val="baseline"/>
        <w:rPr>
          <w:color w:val="000000" w:themeColor="text1"/>
          <w:sz w:val="26"/>
          <w:szCs w:val="26"/>
          <w:bdr w:val="none" w:sz="0" w:space="0" w:color="auto" w:frame="1"/>
          <w:lang w:val="ru-RU"/>
        </w:rPr>
      </w:pPr>
      <w:r w:rsidRPr="004005F4">
        <w:rPr>
          <w:b/>
          <w:bCs/>
          <w:color w:val="181818"/>
          <w:sz w:val="28"/>
          <w:szCs w:val="28"/>
          <w:lang w:val="ru-RU"/>
        </w:rPr>
        <w:t>         Работа с электронными журналами/дневникам</w:t>
      </w:r>
      <w:r>
        <w:rPr>
          <w:b/>
          <w:bCs/>
          <w:color w:val="181818"/>
          <w:sz w:val="28"/>
          <w:szCs w:val="28"/>
          <w:lang w:val="ru-RU"/>
        </w:rPr>
        <w:t xml:space="preserve">и на платформе </w:t>
      </w:r>
      <w:r w:rsidRPr="00BC3223">
        <w:rPr>
          <w:b/>
          <w:color w:val="181818"/>
          <w:sz w:val="28"/>
          <w:szCs w:val="28"/>
          <w:lang w:val="ru-RU"/>
        </w:rPr>
        <w:t>«</w:t>
      </w:r>
      <w:proofErr w:type="spellStart"/>
      <w:r w:rsidRPr="00BC3223">
        <w:rPr>
          <w:b/>
          <w:color w:val="181818"/>
          <w:sz w:val="28"/>
          <w:szCs w:val="28"/>
        </w:rPr>
        <w:t>Bilimal</w:t>
      </w:r>
      <w:proofErr w:type="spellEnd"/>
      <w:r w:rsidRPr="00BC3223">
        <w:rPr>
          <w:b/>
          <w:color w:val="181818"/>
          <w:sz w:val="28"/>
          <w:szCs w:val="28"/>
          <w:lang w:val="ru-RU"/>
        </w:rPr>
        <w:t xml:space="preserve">. </w:t>
      </w:r>
      <w:proofErr w:type="spellStart"/>
      <w:r w:rsidRPr="00BC3223">
        <w:rPr>
          <w:b/>
          <w:color w:val="181818"/>
          <w:sz w:val="28"/>
          <w:szCs w:val="28"/>
          <w:lang w:val="ru-RU"/>
        </w:rPr>
        <w:t>Электронды</w:t>
      </w:r>
      <w:proofErr w:type="spellEnd"/>
      <w:r w:rsidRPr="00BC3223">
        <w:rPr>
          <w:b/>
          <w:color w:val="181818"/>
          <w:sz w:val="28"/>
          <w:szCs w:val="28"/>
          <w:lang w:val="ru-RU"/>
        </w:rPr>
        <w:t xml:space="preserve"> </w:t>
      </w:r>
      <w:proofErr w:type="spellStart"/>
      <w:r w:rsidRPr="00BC3223">
        <w:rPr>
          <w:b/>
          <w:color w:val="181818"/>
          <w:sz w:val="28"/>
          <w:szCs w:val="28"/>
          <w:lang w:val="ru-RU"/>
        </w:rPr>
        <w:t>мектеп</w:t>
      </w:r>
      <w:proofErr w:type="spellEnd"/>
      <w:r w:rsidRPr="00BC3223">
        <w:rPr>
          <w:b/>
          <w:color w:val="181818"/>
          <w:sz w:val="28"/>
          <w:szCs w:val="28"/>
          <w:lang w:val="ru-RU"/>
        </w:rPr>
        <w:t>»</w:t>
      </w:r>
      <w:r>
        <w:rPr>
          <w:color w:val="181818"/>
          <w:sz w:val="28"/>
          <w:szCs w:val="28"/>
          <w:lang w:val="ru-RU"/>
        </w:rPr>
        <w:t xml:space="preserve"> </w:t>
      </w:r>
      <w:r w:rsidRPr="00304A69">
        <w:rPr>
          <w:b/>
          <w:color w:val="181818"/>
          <w:sz w:val="28"/>
          <w:szCs w:val="28"/>
          <w:lang w:val="ru-RU"/>
        </w:rPr>
        <w:t>в 2020-2023 учебном году.</w:t>
      </w:r>
      <w:r>
        <w:rPr>
          <w:color w:val="181818"/>
          <w:sz w:val="28"/>
          <w:szCs w:val="28"/>
          <w:lang w:val="ru-RU"/>
        </w:rPr>
        <w:t xml:space="preserve"> 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включает в себя сервис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Edu</w:t>
      </w:r>
      <w:r w:rsidRPr="00BC3223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Mark</w:t>
      </w:r>
      <w:proofErr w:type="spellEnd"/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, который пользователю в роли Родитель/Учащийся предоставляет следующие возможности: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1. Персональный вход в си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стему через приложение Edu</w:t>
      </w:r>
      <w:r w:rsidRPr="00BC3223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Mark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kz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web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edu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mark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kz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2. Просмотр всех отметок учащегося по всем предметам за все учебные периоды.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3. Возможность оперативно получить необходимую им информацию.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зуются следующие возможности: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- ведение электронного журнала,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- выдач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 и получение домашних заданий,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 Для родителей электронный дневник в рамках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дает возможность наладить эффективное взаимодействие со школой, где учится их ребенок. Он позволяет оперативно получать достоверную информацию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уточнить расписание занятий или домашнее задание по любому предмету. При помощи электронного дневника родители могут смотреть оценки своего ребенка, узнавать о его успехах и достижениях, контролировать посещаемость уроков. 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дает возможность составления мониторингов успеваемости, качества и посещаемости учащихся и отчетов по итогам учебных периодов: по каждому преподавателю, предмету, классу.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 На конец года все учителя выставляют четвертные,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лугодовые и годовые оценки в 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Администрация и педагогический коллекти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школы отметили преимущества 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"прозрачность" перед учащимися, родителями и администрацией школы хода педагогического процесса,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более высокий уровень объективности выставления промежуточных и итоговых отметок;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возможность прогнозирования успеваемости отдельных учеников и класса в целом;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облегченность контроля за посещением учениками учебных занятий, учебно-тематическим планированием и выполнением программ учителями;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высокий уровень защищенности данных журнала при условии соблюдения правил информационной безопасности;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представление различных расчетных показателей (с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редней оценки, % успевающих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);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автоматизированное составление различных отчётов (наполняемость классов, итоговая посещаемость и успеваемость по классу и школе, мониторинг входов в систему, наполняемость ЭЖ, текущая успеваемость и посещаемость);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домашнее задание и замечания попадают напрямую в электронный дневник ученика;</w:t>
      </w:r>
    </w:p>
    <w:p w:rsidR="00304A69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возможность снабжать д/з дополнительными электронными материалами (файлами).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вкладка «Питание», где родители могут получить информацию о том, что сегодня в меню у детей,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граммовка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продуктов. Количество детей, получивших горячее питание в начальной школе, детей из социально уязвимых слоев населения, заполняется учителями и социальным педагогом ежедневно. 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Проблемы: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не все учителя-предметники вовремя заполняют графы домашнее задание, выставляют баллы за ФО, СО.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Рекомендации по итогам контроля: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-  Учителям-предмет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никам своевременно заполнять электронный журнал.</w:t>
      </w:r>
    </w:p>
    <w:p w:rsidR="00304A69" w:rsidRPr="00304A69" w:rsidRDefault="00304A69" w:rsidP="00304A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304A69" w:rsidRDefault="00304A69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304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оддержка Интернет-сайта образовательного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4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учреждения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4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2020-2023 учебный год.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адресу   </w:t>
      </w:r>
      <w:hyperlink r:id="rId6" w:history="1">
        <w:r w:rsidRPr="00376040">
          <w:rPr>
            <w:rStyle w:val="a8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https://balkhash.goo.kz/index/fromorg/14?lang=ru</w:t>
        </w:r>
      </w:hyperlink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>(оказание информационных услуг учащимся и их родителям, информация об образовательном учреждении, статусе, уставе, учебных планах и программах, кадровом составе, техническом оснащении, текущем расписании, результатах образовательного процесса за прошлые годы, и т.д.);</w:t>
      </w:r>
    </w:p>
    <w:p w:rsidR="00304A69" w:rsidRPr="00670AD9" w:rsidRDefault="00304A69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креативное оформление страницы школы и публикаций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Pr="00670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страница в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На сегодняшний день наша школьная информационная образовательная система – это:</w:t>
      </w:r>
    </w:p>
    <w:p w:rsidR="00304A69" w:rsidRDefault="00304A69" w:rsidP="008F5300">
      <w:pPr>
        <w:shd w:val="clear" w:color="auto" w:fill="FFFFFF"/>
        <w:spacing w:after="0" w:line="240" w:lineRule="auto"/>
        <w:ind w:left="-709"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функционирование школьного сайта, где представлена полная информация о деятельности школы;</w:t>
      </w:r>
    </w:p>
    <w:p w:rsidR="00304A69" w:rsidRPr="00F161FD" w:rsidRDefault="00304A69" w:rsidP="008F5300">
      <w:pPr>
        <w:shd w:val="clear" w:color="auto" w:fill="FFFFFF"/>
        <w:spacing w:after="0" w:line="240" w:lineRule="auto"/>
        <w:ind w:left="-709" w:right="-30" w:firstLine="567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2022-2023 учебном году была проведена работа по смене доменного имени сайта школы. Теперь сайт школы привязан к домену третьего уровня </w:t>
      </w:r>
      <w:r w:rsidRPr="00F161FD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>balh-osh10.edu.kz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страницы школы и публикаций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Pr="00670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страница в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Instagram</w:t>
      </w:r>
      <w:proofErr w:type="spellEnd"/>
    </w:p>
    <w:p w:rsidR="00304A69" w:rsidRPr="00F161FD" w:rsidRDefault="00304A69" w:rsidP="008F5300">
      <w:pPr>
        <w:shd w:val="clear" w:color="auto" w:fill="FFFFFF"/>
        <w:spacing w:after="0" w:line="240" w:lineRule="auto"/>
        <w:ind w:left="-709" w:right="-3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адрес электронной почты </w:t>
      </w:r>
      <w:hyperlink r:id="rId7" w:history="1">
        <w:r w:rsidRPr="00376040">
          <w:rPr>
            <w:rStyle w:val="a8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s.shkola10@mail.ru</w:t>
        </w:r>
      </w:hyperlink>
      <w:r w:rsidRPr="0030073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 для связи со всеми участниками образовательного процесса;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так же наряду с действующим адресом электронной почты действует еще один адрес </w:t>
      </w:r>
      <w:hyperlink r:id="rId8" w:history="1">
        <w:r w:rsidRPr="00F161FD">
          <w:rPr>
            <w:rStyle w:val="a8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https://pro.topmail.kz/h/search?mesg=welcome&amp;init=true</w:t>
        </w:r>
      </w:hyperlink>
      <w:r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. 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использование стандартного (базового) пакета программного обеспечения и установка лицензионных программ;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активное использование интерактивного оборудования в учебно-воспитательном процессе и всех имеющихся в наличии электронных и цифровых образовательных ресурсов;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электронная база 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нных сотрудников и обучающихся;</w:t>
      </w:r>
    </w:p>
    <w:p w:rsidR="00304A69" w:rsidRPr="004005F4" w:rsidRDefault="00304A69" w:rsidP="008F5300">
      <w:pPr>
        <w:shd w:val="clear" w:color="auto" w:fill="FFFFFF"/>
        <w:spacing w:after="0" w:line="240" w:lineRule="auto"/>
        <w:ind w:left="-709"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всем участникам образовательного процесса (ученикам, преподавателям) свободный доступ к компьютерной технике, к глобальным информационным ресурсам, программным средствам (электронным учебникам, библиотекам, фонотекам);</w:t>
      </w:r>
    </w:p>
    <w:p w:rsidR="00304A69" w:rsidRDefault="00304A69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дистанционного метода для совершенствования педагогического мастерства учителей, способных эффективно использовать в учебном процессе информационные технологии.</w:t>
      </w:r>
    </w:p>
    <w:p w:rsidR="008F5300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на постоянной основе работает в Национальной образовательной базе данных </w:t>
      </w:r>
      <w:r w:rsidRPr="008F53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(НОБД).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 вносятся данные о выпускниках, документах, трудоустройстве; о вновь прибывших/выбывших обучающихся; обновляются данные о МТБ, библиотечном фонде; данные о сотрудниках; школьный паспорт. </w:t>
      </w:r>
    </w:p>
    <w:p w:rsidR="008F5300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Анализируя работу по информатизации образовательного учреждения выявляется ряд задач и в следующем учебном году:</w:t>
      </w:r>
    </w:p>
    <w:p w:rsidR="008F5300" w:rsidRDefault="008F5300" w:rsidP="008F530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совершенствование управленческой деятельности на основ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 использования ИКТ: продолжить внедрение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электронного документооборота для связи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органами управления, обеспечение работы электронной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почты; 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внедрение облачных технологий в процесс создания и распространения документации и внешней отчетности, регламентирующих деятельность школы и определяющих дальнейшее стратегическое развитие;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квалификации всеми известными способами, в том числе дистанционно посре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дством курсов и 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конференций;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продолжить обеспечение техническим оснащением рабочих мест в предметных кабинетах;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дальнейшее развитие и обновление официального сайта и аккаунта</w:t>
      </w:r>
      <w:r w:rsidRPr="004E468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4E468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Facebook</w:t>
      </w:r>
      <w:proofErr w:type="spellEnd"/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школы, как способ веб-представительства образовательного учреждения;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дальнейшее техническое оснащение школы (принтеры, сканеры) рабочих мест в предметных кабинетах, использование лицензионного ПО, антивирусных программ;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работу по автоматизации информационного пространства учреждения на основе</w:t>
      </w:r>
      <w:r w:rsidRPr="004E468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Bilimal.Электронды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интерактивные средства для связи с родителями (мессенджеры, электронный дневник,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электронный журнал, сайт школы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);</w:t>
      </w:r>
    </w:p>
    <w:p w:rsidR="008F5300" w:rsidRPr="004E4683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популяризировать трансляцию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опыта учителей в сети Интернет;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организовать целенаправленную работу с учащимися над развитием их творческих способностей как в учебное, так и во внеурочное время;</w:t>
      </w:r>
    </w:p>
    <w:p w:rsidR="008F5300" w:rsidRPr="004005F4" w:rsidRDefault="008F5300" w:rsidP="008F5300">
      <w:pPr>
        <w:shd w:val="clear" w:color="auto" w:fill="FFFFFF"/>
        <w:spacing w:after="0" w:line="240" w:lineRule="auto"/>
        <w:ind w:left="-709"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активизировать подготовку одаренных детей к олимпиадам, исследовате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льской и проектной деятельности.</w:t>
      </w:r>
    </w:p>
    <w:p w:rsidR="008F5300" w:rsidRDefault="008F5300" w:rsidP="00304A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300" w:rsidRDefault="008F5300" w:rsidP="00304A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23FE" w:rsidRPr="004005F4" w:rsidRDefault="00376C43" w:rsidP="00376C4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Укпешова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С.Г.</w:t>
      </w:r>
    </w:p>
    <w:p w:rsidR="00304A69" w:rsidRDefault="00304A69" w:rsidP="00304A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</w:p>
    <w:p w:rsidR="00304A69" w:rsidRPr="004005F4" w:rsidRDefault="00304A69" w:rsidP="00304A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04A69" w:rsidRPr="00304A69" w:rsidRDefault="00304A69" w:rsidP="00304A69">
      <w:pPr>
        <w:ind w:left="-993"/>
      </w:pPr>
    </w:p>
    <w:p w:rsidR="003A25DB" w:rsidRPr="001211AF" w:rsidRDefault="003A25DB" w:rsidP="001211AF">
      <w:pPr>
        <w:pStyle w:val="a3"/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sectPr w:rsidR="003A25DB" w:rsidRPr="001211AF" w:rsidSect="00C559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5C4A"/>
    <w:multiLevelType w:val="multilevel"/>
    <w:tmpl w:val="92C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54F71"/>
    <w:multiLevelType w:val="hybridMultilevel"/>
    <w:tmpl w:val="F412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43DE"/>
    <w:multiLevelType w:val="multilevel"/>
    <w:tmpl w:val="CE6A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33"/>
    <w:rsid w:val="001211AF"/>
    <w:rsid w:val="001E2A5B"/>
    <w:rsid w:val="001E7733"/>
    <w:rsid w:val="001F4B9E"/>
    <w:rsid w:val="00304A69"/>
    <w:rsid w:val="00376C43"/>
    <w:rsid w:val="003A25DB"/>
    <w:rsid w:val="0048001C"/>
    <w:rsid w:val="004E4D30"/>
    <w:rsid w:val="00591BC3"/>
    <w:rsid w:val="00736C2E"/>
    <w:rsid w:val="008F5300"/>
    <w:rsid w:val="009564B4"/>
    <w:rsid w:val="00AA35DE"/>
    <w:rsid w:val="00AA6F10"/>
    <w:rsid w:val="00AF4D8B"/>
    <w:rsid w:val="00B423FE"/>
    <w:rsid w:val="00C55934"/>
    <w:rsid w:val="00D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01BF"/>
  <w15:chartTrackingRefBased/>
  <w15:docId w15:val="{2656762E-0CFC-4732-87EB-EB8085B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B9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F4B9E"/>
  </w:style>
  <w:style w:type="table" w:styleId="a5">
    <w:name w:val="Table Grid"/>
    <w:basedOn w:val="a1"/>
    <w:uiPriority w:val="59"/>
    <w:rsid w:val="00C5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04A69"/>
    <w:pPr>
      <w:ind w:left="720"/>
      <w:contextualSpacing/>
    </w:pPr>
    <w:rPr>
      <w:lang w:val="en-US"/>
    </w:rPr>
  </w:style>
  <w:style w:type="character" w:styleId="a8">
    <w:name w:val="Hyperlink"/>
    <w:basedOn w:val="a0"/>
    <w:uiPriority w:val="99"/>
    <w:unhideWhenUsed/>
    <w:rsid w:val="0030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topmail.kz/h/search?mesg=welcome&amp;init=tr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hkola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khash.goo.kz/index/fromorg/14?lang=ru" TargetMode="External"/><Relationship Id="rId5" Type="http://schemas.openxmlformats.org/officeDocument/2006/relationships/hyperlink" Target="mailto:s.shkola1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2023-05-29T06:50:00Z</dcterms:created>
  <dcterms:modified xsi:type="dcterms:W3CDTF">2023-05-29T06:50:00Z</dcterms:modified>
</cp:coreProperties>
</file>