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3093" w14:textId="290B59A4" w:rsidR="005C2748" w:rsidRDefault="00FB73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7394">
        <w:rPr>
          <w:rFonts w:ascii="Times New Roman" w:hAnsi="Times New Roman" w:cs="Times New Roman"/>
          <w:sz w:val="28"/>
          <w:szCs w:val="28"/>
          <w:lang w:val="kk-KZ"/>
        </w:rPr>
        <w:t>17 марта  2023 года учащиеся среднего звена приняли участие на областном вебинаре  на тему «</w:t>
      </w:r>
      <w:r w:rsidRPr="00FB7394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Профилактикеа правонарушений среди несовершеннолетних».</w:t>
      </w:r>
      <w:r w:rsidRPr="00FB7394">
        <w:rPr>
          <w:rFonts w:ascii="Times New Roman" w:hAnsi="Times New Roman" w:cs="Times New Roman"/>
          <w:sz w:val="28"/>
          <w:szCs w:val="28"/>
          <w:lang w:val="kk-KZ"/>
        </w:rPr>
        <w:t xml:space="preserve"> В ходе вебинара учащимся разъяснены  административная и уголовная ответственность несовершеннолетних. </w:t>
      </w:r>
    </w:p>
    <w:p w14:paraId="49051858" w14:textId="30B95486" w:rsidR="00FB7394" w:rsidRDefault="00FB7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CC04F51" wp14:editId="3A7D740C">
            <wp:extent cx="592963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5FF0" w14:textId="732197EE" w:rsidR="00FB7394" w:rsidRPr="00FB7394" w:rsidRDefault="00FB7394" w:rsidP="00FB7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D02D821" wp14:editId="17EA5262">
            <wp:extent cx="1628950" cy="361947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74" cy="363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169AF1F" wp14:editId="43FF721E">
            <wp:extent cx="1628470" cy="3618407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09" cy="363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075FACC5" wp14:editId="65E61E26">
            <wp:extent cx="1626675" cy="36144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72" cy="364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394" w:rsidRPr="00FB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94"/>
    <w:rsid w:val="001D260E"/>
    <w:rsid w:val="005C2748"/>
    <w:rsid w:val="00BD4E0B"/>
    <w:rsid w:val="00F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736A"/>
  <w15:chartTrackingRefBased/>
  <w15:docId w15:val="{93476FB4-5FFA-4EF0-86ED-F7AB8A5C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2023-03-20T04:09:00Z</cp:lastPrinted>
  <dcterms:created xsi:type="dcterms:W3CDTF">2023-03-20T04:05:00Z</dcterms:created>
  <dcterms:modified xsi:type="dcterms:W3CDTF">2023-03-20T04:09:00Z</dcterms:modified>
</cp:coreProperties>
</file>