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4" w:type="dxa"/>
        <w:shd w:val="clear" w:color="auto" w:fill="FFFFFF"/>
        <w:tblCellMar>
          <w:left w:w="0" w:type="dxa"/>
          <w:right w:w="0" w:type="dxa"/>
        </w:tblCellMar>
        <w:tblLook w:val="04A0" w:firstRow="1" w:lastRow="0" w:firstColumn="1" w:lastColumn="0" w:noHBand="0" w:noVBand="1"/>
      </w:tblPr>
      <w:tblGrid>
        <w:gridCol w:w="9714"/>
      </w:tblGrid>
      <w:tr w:rsidR="003E4BBD" w:rsidRPr="003E4BBD" w:rsidTr="003E4BBD">
        <w:tc>
          <w:tcPr>
            <w:tcW w:w="9714" w:type="dxa"/>
            <w:tcBorders>
              <w:top w:val="nil"/>
              <w:left w:val="nil"/>
              <w:bottom w:val="nil"/>
              <w:right w:val="nil"/>
            </w:tcBorders>
            <w:shd w:val="clear" w:color="auto" w:fill="auto"/>
            <w:tcMar>
              <w:top w:w="45" w:type="dxa"/>
              <w:left w:w="75" w:type="dxa"/>
              <w:bottom w:w="45" w:type="dxa"/>
              <w:right w:w="75" w:type="dxa"/>
            </w:tcMar>
            <w:hideMark/>
          </w:tcPr>
          <w:p w:rsidR="003E4BBD" w:rsidRDefault="003E4BBD" w:rsidP="003E4BBD">
            <w:pPr>
              <w:spacing w:after="0" w:line="240" w:lineRule="auto"/>
              <w:jc w:val="right"/>
              <w:rPr>
                <w:rFonts w:ascii="Times New Roman" w:eastAsia="Times New Roman" w:hAnsi="Times New Roman" w:cs="Times New Roman"/>
                <w:color w:val="000000"/>
                <w:sz w:val="20"/>
                <w:szCs w:val="20"/>
                <w:lang w:val="kk-KZ" w:eastAsia="ru-RU"/>
              </w:rPr>
            </w:pPr>
            <w:r w:rsidRPr="003E4BBD">
              <w:rPr>
                <w:rFonts w:ascii="Times New Roman" w:eastAsia="Times New Roman" w:hAnsi="Times New Roman" w:cs="Times New Roman"/>
                <w:color w:val="000000"/>
                <w:sz w:val="20"/>
                <w:szCs w:val="20"/>
                <w:lang w:val="kk-KZ" w:eastAsia="ru-RU"/>
              </w:rPr>
              <w:t>Бастауыш, негізгі орта және</w:t>
            </w:r>
            <w:r w:rsidRPr="003E4BBD">
              <w:rPr>
                <w:rFonts w:ascii="Times New Roman" w:eastAsia="Times New Roman" w:hAnsi="Times New Roman" w:cs="Times New Roman"/>
                <w:color w:val="000000"/>
                <w:sz w:val="20"/>
                <w:szCs w:val="20"/>
                <w:lang w:val="kk-KZ" w:eastAsia="ru-RU"/>
              </w:rPr>
              <w:br/>
              <w:t>жалпы орта білімнің жалпы</w:t>
            </w:r>
            <w:r w:rsidRPr="003E4BBD">
              <w:rPr>
                <w:rFonts w:ascii="Times New Roman" w:eastAsia="Times New Roman" w:hAnsi="Times New Roman" w:cs="Times New Roman"/>
                <w:color w:val="000000"/>
                <w:sz w:val="20"/>
                <w:szCs w:val="20"/>
                <w:lang w:val="kk-KZ" w:eastAsia="ru-RU"/>
              </w:rPr>
              <w:br/>
              <w:t>білім беретін оқу</w:t>
            </w:r>
            <w:r w:rsidRPr="003E4BBD">
              <w:rPr>
                <w:rFonts w:ascii="Times New Roman" w:eastAsia="Times New Roman" w:hAnsi="Times New Roman" w:cs="Times New Roman"/>
                <w:color w:val="000000"/>
                <w:sz w:val="20"/>
                <w:szCs w:val="20"/>
                <w:lang w:val="kk-KZ" w:eastAsia="ru-RU"/>
              </w:rPr>
              <w:br/>
              <w:t>бағдарламаларын іске асыратын</w:t>
            </w:r>
            <w:r w:rsidRPr="003E4BBD">
              <w:rPr>
                <w:rFonts w:ascii="Times New Roman" w:eastAsia="Times New Roman" w:hAnsi="Times New Roman" w:cs="Times New Roman"/>
                <w:color w:val="000000"/>
                <w:sz w:val="20"/>
                <w:szCs w:val="20"/>
                <w:lang w:val="kk-KZ" w:eastAsia="ru-RU"/>
              </w:rPr>
              <w:br/>
              <w:t>білім беру ұйымдарына оқуға</w:t>
            </w:r>
            <w:r w:rsidRPr="003E4BBD">
              <w:rPr>
                <w:rFonts w:ascii="Times New Roman" w:eastAsia="Times New Roman" w:hAnsi="Times New Roman" w:cs="Times New Roman"/>
                <w:color w:val="000000"/>
                <w:sz w:val="20"/>
                <w:szCs w:val="20"/>
                <w:lang w:val="kk-KZ" w:eastAsia="ru-RU"/>
              </w:rPr>
              <w:br/>
              <w:t>қабылдаудың үлгілік</w:t>
            </w:r>
            <w:r w:rsidRPr="003E4BBD">
              <w:rPr>
                <w:rFonts w:ascii="Times New Roman" w:eastAsia="Times New Roman" w:hAnsi="Times New Roman" w:cs="Times New Roman"/>
                <w:color w:val="000000"/>
                <w:sz w:val="20"/>
                <w:szCs w:val="20"/>
                <w:lang w:val="kk-KZ" w:eastAsia="ru-RU"/>
              </w:rPr>
              <w:br/>
              <w:t xml:space="preserve">қағидаларына </w:t>
            </w:r>
          </w:p>
          <w:p w:rsidR="003E4BBD" w:rsidRPr="003E4BBD" w:rsidRDefault="003E4BBD" w:rsidP="003E4BBD">
            <w:pPr>
              <w:spacing w:after="0" w:line="240" w:lineRule="auto"/>
              <w:jc w:val="right"/>
              <w:rPr>
                <w:rFonts w:ascii="Times New Roman" w:eastAsia="Times New Roman" w:hAnsi="Times New Roman" w:cs="Times New Roman"/>
                <w:color w:val="000000"/>
                <w:sz w:val="20"/>
                <w:szCs w:val="20"/>
                <w:lang w:val="kk-KZ" w:eastAsia="ru-RU"/>
              </w:rPr>
            </w:pPr>
            <w:bookmarkStart w:id="0" w:name="_GoBack"/>
            <w:bookmarkEnd w:id="0"/>
            <w:r w:rsidRPr="003E4BBD">
              <w:rPr>
                <w:rFonts w:ascii="Times New Roman" w:eastAsia="Times New Roman" w:hAnsi="Times New Roman" w:cs="Times New Roman"/>
                <w:color w:val="000000"/>
                <w:sz w:val="20"/>
                <w:szCs w:val="20"/>
                <w:lang w:val="kk-KZ" w:eastAsia="ru-RU"/>
              </w:rPr>
              <w:t>2-қосымша</w:t>
            </w:r>
          </w:p>
        </w:tc>
      </w:tr>
    </w:tbl>
    <w:p w:rsidR="003E4BBD" w:rsidRPr="003E4BBD" w:rsidRDefault="003E4BBD" w:rsidP="003E4BBD">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32"/>
          <w:szCs w:val="32"/>
          <w:lang w:val="kk-KZ" w:eastAsia="ru-RU"/>
        </w:rPr>
      </w:pPr>
      <w:r w:rsidRPr="003E4BBD">
        <w:rPr>
          <w:rFonts w:ascii="Times New Roman" w:eastAsia="Times New Roman" w:hAnsi="Times New Roman" w:cs="Times New Roman"/>
          <w:b/>
          <w:color w:val="1E1E1E"/>
          <w:sz w:val="32"/>
          <w:szCs w:val="32"/>
          <w:lang w:val="kk-KZ" w:eastAsia="ru-RU"/>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p w:rsidR="003E4BBD" w:rsidRPr="003E4BBD" w:rsidRDefault="003E4BBD" w:rsidP="003E4BBD">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3E4BBD">
        <w:rPr>
          <w:rFonts w:ascii="Times New Roman" w:eastAsia="Times New Roman" w:hAnsi="Times New Roman" w:cs="Times New Roman"/>
          <w:color w:val="FF0000"/>
          <w:spacing w:val="2"/>
          <w:sz w:val="20"/>
          <w:szCs w:val="20"/>
          <w:lang w:val="kk-KZ" w:eastAsia="ru-RU"/>
        </w:rPr>
        <w:t>      Ескерту. 2-қосымшамен толықтырылды - ҚР Білім және ғылым министрінің 24.06.2020 </w:t>
      </w:r>
      <w:hyperlink r:id="rId5" w:anchor="z21" w:history="1">
        <w:r w:rsidRPr="003E4BBD">
          <w:rPr>
            <w:rFonts w:ascii="Times New Roman" w:eastAsia="Times New Roman" w:hAnsi="Times New Roman" w:cs="Times New Roman"/>
            <w:color w:val="073A5E"/>
            <w:spacing w:val="2"/>
            <w:sz w:val="20"/>
            <w:szCs w:val="20"/>
            <w:u w:val="single"/>
            <w:lang w:val="kk-KZ" w:eastAsia="ru-RU"/>
          </w:rPr>
          <w:t>№ 264</w:t>
        </w:r>
      </w:hyperlink>
      <w:r w:rsidRPr="003E4BBD">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6" w:anchor="z21" w:history="1">
        <w:r w:rsidRPr="003E4BBD">
          <w:rPr>
            <w:rFonts w:ascii="Times New Roman" w:eastAsia="Times New Roman" w:hAnsi="Times New Roman" w:cs="Times New Roman"/>
            <w:color w:val="073A5E"/>
            <w:spacing w:val="2"/>
            <w:sz w:val="20"/>
            <w:szCs w:val="20"/>
            <w:u w:val="single"/>
            <w:lang w:val="kk-KZ" w:eastAsia="ru-RU"/>
          </w:rPr>
          <w:t>№ 275</w:t>
        </w:r>
      </w:hyperlink>
      <w:r w:rsidRPr="003E4BBD">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өзгеріс енгізілді - ҚР Оқу-ағарту министрінің 27.08.2022 </w:t>
      </w:r>
      <w:hyperlink r:id="rId7" w:anchor="z7" w:history="1">
        <w:r w:rsidRPr="003E4BBD">
          <w:rPr>
            <w:rFonts w:ascii="Times New Roman" w:eastAsia="Times New Roman" w:hAnsi="Times New Roman" w:cs="Times New Roman"/>
            <w:color w:val="073A5E"/>
            <w:spacing w:val="2"/>
            <w:sz w:val="20"/>
            <w:szCs w:val="20"/>
            <w:u w:val="single"/>
            <w:lang w:val="kk-KZ" w:eastAsia="ru-RU"/>
          </w:rPr>
          <w:t>№ 378</w:t>
        </w:r>
      </w:hyperlink>
      <w:r w:rsidRPr="003E4BBD">
        <w:rPr>
          <w:rFonts w:ascii="Times New Roman" w:eastAsia="Times New Roman" w:hAnsi="Times New Roman" w:cs="Times New Roman"/>
          <w:color w:val="FF0000"/>
          <w:spacing w:val="2"/>
          <w:sz w:val="20"/>
          <w:szCs w:val="20"/>
          <w:lang w:val="kk-KZ" w:eastAsia="ru-RU"/>
        </w:rPr>
        <w:t> (алғашқы ресми жарияланған күнінен кейін күнтізбелік он күн өткен соң қолданысқа енгізіледі) бұйрықтарымен.</w:t>
      </w:r>
    </w:p>
    <w:p w:rsidR="003E4BBD" w:rsidRPr="003E4BBD" w:rsidRDefault="003E4BBD" w:rsidP="003E4BBD">
      <w:pPr>
        <w:shd w:val="clear" w:color="auto" w:fill="FFFFFF"/>
        <w:spacing w:after="0" w:line="285" w:lineRule="atLeast"/>
        <w:textAlignment w:val="baseline"/>
        <w:rPr>
          <w:rFonts w:ascii="Courier New" w:eastAsia="Times New Roman" w:hAnsi="Courier New" w:cs="Courier New"/>
          <w:color w:val="FF0000"/>
          <w:spacing w:val="2"/>
          <w:sz w:val="20"/>
          <w:szCs w:val="20"/>
          <w:lang w:val="kk-KZ" w:eastAsia="ru-RU"/>
        </w:rPr>
      </w:pPr>
    </w:p>
    <w:tbl>
      <w:tblPr>
        <w:tblW w:w="10348" w:type="dxa"/>
        <w:tblInd w:w="-63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2866"/>
        <w:gridCol w:w="7087"/>
      </w:tblGrid>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Бастауыш, негізгі орта, жалпы орта білім беру ұйымдары (бұдан әрі – көрсетілетін қызметті беруші).</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2</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 "электрондық үкіметтің" веб-порталы www.egov.kz (бұдан әрі – портал);</w:t>
            </w:r>
            <w:r w:rsidRPr="003E4BBD">
              <w:rPr>
                <w:rFonts w:ascii="Times New Roman" w:eastAsia="Times New Roman" w:hAnsi="Times New Roman" w:cs="Times New Roman"/>
                <w:color w:val="000000"/>
                <w:spacing w:val="2"/>
                <w:sz w:val="20"/>
                <w:szCs w:val="20"/>
                <w:lang w:val="kk-KZ" w:eastAsia="ru-RU"/>
              </w:rPr>
              <w:br/>
              <w:t>2) көрсетілетін қызметті беруші арқылы жүзеге асырылады.</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3</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 көрсету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Қызмет көрсету мерзімі – 30 минут.</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4</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 көрсету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Электронды (ішінара автоматтандырылған)/ қағаз түрінде.</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5</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қызметті көрсету нәтижесі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3E4BBD">
              <w:rPr>
                <w:rFonts w:ascii="Times New Roman" w:eastAsia="Times New Roman" w:hAnsi="Times New Roman" w:cs="Times New Roman"/>
                <w:color w:val="000000"/>
                <w:spacing w:val="2"/>
                <w:sz w:val="20"/>
                <w:szCs w:val="20"/>
                <w:lang w:val="kk-KZ" w:eastAsia="ru-RU"/>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3E4BBD">
              <w:rPr>
                <w:rFonts w:ascii="Times New Roman" w:eastAsia="Times New Roman" w:hAnsi="Times New Roman" w:cs="Times New Roman"/>
                <w:color w:val="000000"/>
                <w:spacing w:val="2"/>
                <w:sz w:val="20"/>
                <w:szCs w:val="20"/>
                <w:lang w:val="kk-KZ" w:eastAsia="ru-RU"/>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3E4BBD">
              <w:rPr>
                <w:rFonts w:ascii="Times New Roman" w:eastAsia="Times New Roman" w:hAnsi="Times New Roman" w:cs="Times New Roman"/>
                <w:color w:val="000000"/>
                <w:spacing w:val="2"/>
                <w:sz w:val="20"/>
                <w:szCs w:val="20"/>
                <w:lang w:val="kk-KZ" w:eastAsia="ru-RU"/>
              </w:rPr>
              <w:b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3E4BBD">
              <w:rPr>
                <w:rFonts w:ascii="Times New Roman" w:eastAsia="Times New Roman" w:hAnsi="Times New Roman" w:cs="Times New Roman"/>
                <w:color w:val="000000"/>
                <w:spacing w:val="2"/>
                <w:sz w:val="20"/>
                <w:szCs w:val="20"/>
                <w:lang w:val="kk-KZ" w:eastAsia="ru-RU"/>
              </w:rPr>
              <w:b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lastRenderedPageBreak/>
              <w:t>6</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Тегін</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7</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Жұмыс уақыты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 көрсетілетін қызметті беруші - Қазақстан Республикасының 2015 жылғы 23 қарашадағы </w:t>
            </w:r>
            <w:hyperlink r:id="rId8" w:anchor="z205" w:history="1">
              <w:r w:rsidRPr="003E4BBD">
                <w:rPr>
                  <w:rFonts w:ascii="Times New Roman" w:eastAsia="Times New Roman" w:hAnsi="Times New Roman" w:cs="Times New Roman"/>
                  <w:color w:val="073A5E"/>
                  <w:spacing w:val="2"/>
                  <w:sz w:val="20"/>
                  <w:szCs w:val="20"/>
                  <w:u w:val="single"/>
                  <w:lang w:val="kk-KZ" w:eastAsia="ru-RU"/>
                </w:rPr>
                <w:t>Еңбек кодексіне</w:t>
              </w:r>
            </w:hyperlink>
            <w:r w:rsidRPr="003E4BBD">
              <w:rPr>
                <w:rFonts w:ascii="Times New Roman" w:eastAsia="Times New Roman" w:hAnsi="Times New Roman" w:cs="Times New Roman"/>
                <w:color w:val="000000"/>
                <w:spacing w:val="2"/>
                <w:sz w:val="20"/>
                <w:szCs w:val="20"/>
                <w:lang w:val="kk-KZ" w:eastAsia="ru-RU"/>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3E4BBD">
              <w:rPr>
                <w:rFonts w:ascii="Times New Roman" w:eastAsia="Times New Roman" w:hAnsi="Times New Roman" w:cs="Times New Roman"/>
                <w:color w:val="000000"/>
                <w:spacing w:val="2"/>
                <w:sz w:val="20"/>
                <w:szCs w:val="20"/>
                <w:lang w:val="kk-KZ" w:eastAsia="ru-RU"/>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3E4BBD">
              <w:rPr>
                <w:rFonts w:ascii="Times New Roman" w:eastAsia="Times New Roman" w:hAnsi="Times New Roman" w:cs="Times New Roman"/>
                <w:color w:val="000000"/>
                <w:spacing w:val="2"/>
                <w:sz w:val="20"/>
                <w:szCs w:val="20"/>
                <w:lang w:val="kk-KZ" w:eastAsia="ru-RU"/>
              </w:rPr>
              <w:br/>
              <w:t>Мемлекеттік қызмет көрсету орындарының мекенжайлары:</w:t>
            </w:r>
            <w:r w:rsidRPr="003E4BBD">
              <w:rPr>
                <w:rFonts w:ascii="Times New Roman" w:eastAsia="Times New Roman" w:hAnsi="Times New Roman" w:cs="Times New Roman"/>
                <w:color w:val="000000"/>
                <w:spacing w:val="2"/>
                <w:sz w:val="20"/>
                <w:szCs w:val="20"/>
                <w:lang w:val="kk-KZ" w:eastAsia="ru-RU"/>
              </w:rPr>
              <w:br/>
              <w:t>1) көрсетілетін қызметті берушінің интернет-ресурсында;</w:t>
            </w:r>
            <w:r w:rsidRPr="003E4BBD">
              <w:rPr>
                <w:rFonts w:ascii="Times New Roman" w:eastAsia="Times New Roman" w:hAnsi="Times New Roman" w:cs="Times New Roman"/>
                <w:color w:val="000000"/>
                <w:spacing w:val="2"/>
                <w:sz w:val="20"/>
                <w:szCs w:val="20"/>
                <w:lang w:val="kk-KZ" w:eastAsia="ru-RU"/>
              </w:rPr>
              <w:br/>
              <w:t>2) www.egov.kz порталында орналастырылған</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8</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 көрсету үшін қажетті құжаттар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 портал арқылы:</w:t>
            </w:r>
            <w:r w:rsidRPr="003E4BBD">
              <w:rPr>
                <w:rFonts w:ascii="Times New Roman" w:eastAsia="Times New Roman" w:hAnsi="Times New Roman" w:cs="Times New Roman"/>
                <w:color w:val="000000"/>
                <w:spacing w:val="2"/>
                <w:sz w:val="20"/>
                <w:szCs w:val="20"/>
                <w:lang w:val="kk-KZ" w:eastAsia="ru-RU"/>
              </w:rPr>
              <w:br/>
              <w:t>1) ата-аналардың немесе басқа заңды өкілдердің 2-қосымшасының нысанына сәйкес өтініші (келу мектебі мен кету мектебіне);</w:t>
            </w:r>
            <w:r w:rsidRPr="003E4BBD">
              <w:rPr>
                <w:rFonts w:ascii="Times New Roman" w:eastAsia="Times New Roman" w:hAnsi="Times New Roman" w:cs="Times New Roman"/>
                <w:color w:val="000000"/>
                <w:spacing w:val="2"/>
                <w:sz w:val="20"/>
                <w:szCs w:val="20"/>
                <w:lang w:val="kk-KZ" w:eastAsia="ru-RU"/>
              </w:rPr>
              <w:br/>
              <w:t>- көрсетілетін қызметті берушіге (қағаз түрінде)</w:t>
            </w:r>
            <w:r w:rsidRPr="003E4BBD">
              <w:rPr>
                <w:rFonts w:ascii="Times New Roman" w:eastAsia="Times New Roman" w:hAnsi="Times New Roman" w:cs="Times New Roman"/>
                <w:color w:val="000000"/>
                <w:spacing w:val="2"/>
                <w:sz w:val="20"/>
                <w:szCs w:val="20"/>
                <w:lang w:val="kk-KZ" w:eastAsia="ru-RU"/>
              </w:rPr>
              <w:br/>
              <w:t>1) ата-аналардың немесе басқа заңды өкілдердің 2-қосымшасының нысанына сәйкес өтініші (келу мектебі мен кету мектебіне);</w:t>
            </w:r>
            <w:r w:rsidRPr="003E4BBD">
              <w:rPr>
                <w:rFonts w:ascii="Times New Roman" w:eastAsia="Times New Roman" w:hAnsi="Times New Roman" w:cs="Times New Roman"/>
                <w:color w:val="000000"/>
                <w:spacing w:val="2"/>
                <w:sz w:val="20"/>
                <w:szCs w:val="20"/>
                <w:lang w:val="kk-KZ" w:eastAsia="ru-RU"/>
              </w:rPr>
              <w:b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9</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Қазақстан Республикасының заңнамасында белгіленген мемлекеттік қызмет көрсетуден бас тарту үшін негіздер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 сынып-жинақталымының шамадан тыс толуы</w:t>
            </w:r>
            <w:r w:rsidRPr="003E4BBD">
              <w:rPr>
                <w:rFonts w:ascii="Times New Roman" w:eastAsia="Times New Roman" w:hAnsi="Times New Roman" w:cs="Times New Roman"/>
                <w:color w:val="000000"/>
                <w:spacing w:val="2"/>
                <w:sz w:val="20"/>
                <w:szCs w:val="20"/>
                <w:lang w:val="kk-KZ" w:eastAsia="ru-RU"/>
              </w:rPr>
              <w:br/>
              <w:t>2) өтініш беру мерзімі осы қағидаларда белгіленген мерзімге сәйкес келмеуі;</w:t>
            </w:r>
            <w:r w:rsidRPr="003E4BBD">
              <w:rPr>
                <w:rFonts w:ascii="Times New Roman" w:eastAsia="Times New Roman" w:hAnsi="Times New Roman" w:cs="Times New Roman"/>
                <w:color w:val="000000"/>
                <w:spacing w:val="2"/>
                <w:sz w:val="20"/>
                <w:szCs w:val="20"/>
                <w:lang w:val="kk-KZ" w:eastAsia="ru-RU"/>
              </w:rPr>
              <w:br/>
              <w:t>3) "Дербес деректер және оларды қорғау туралы" Қазақстан Республикасы Заңының </w:t>
            </w:r>
            <w:hyperlink r:id="rId9" w:anchor="z18" w:history="1">
              <w:r w:rsidRPr="003E4BBD">
                <w:rPr>
                  <w:rFonts w:ascii="Times New Roman" w:eastAsia="Times New Roman" w:hAnsi="Times New Roman" w:cs="Times New Roman"/>
                  <w:color w:val="073A5E"/>
                  <w:spacing w:val="2"/>
                  <w:sz w:val="20"/>
                  <w:szCs w:val="20"/>
                  <w:u w:val="single"/>
                  <w:lang w:val="kk-KZ" w:eastAsia="ru-RU"/>
                </w:rPr>
                <w:t>8-бабына</w:t>
              </w:r>
            </w:hyperlink>
            <w:r w:rsidRPr="003E4BBD">
              <w:rPr>
                <w:rFonts w:ascii="Times New Roman" w:eastAsia="Times New Roman" w:hAnsi="Times New Roman" w:cs="Times New Roman"/>
                <w:color w:val="000000"/>
                <w:spacing w:val="2"/>
                <w:sz w:val="20"/>
                <w:szCs w:val="20"/>
                <w:lang w:val="kk-KZ" w:eastAsia="ru-RU"/>
              </w:rPr>
              <w:t>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3E4BBD" w:rsidRPr="003E4BBD" w:rsidTr="003E4B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jc w:val="center"/>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10</w:t>
            </w:r>
          </w:p>
        </w:tc>
        <w:tc>
          <w:tcPr>
            <w:tcW w:w="28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E4BBD" w:rsidRPr="003E4BBD" w:rsidRDefault="003E4BBD" w:rsidP="003E4BBD">
            <w:pPr>
              <w:spacing w:after="0" w:line="285" w:lineRule="atLeast"/>
              <w:textAlignment w:val="baseline"/>
              <w:rPr>
                <w:rFonts w:ascii="Times New Roman" w:eastAsia="Times New Roman" w:hAnsi="Times New Roman" w:cs="Times New Roman"/>
                <w:color w:val="000000"/>
                <w:spacing w:val="2"/>
                <w:sz w:val="20"/>
                <w:szCs w:val="20"/>
                <w:lang w:val="kk-KZ" w:eastAsia="ru-RU"/>
              </w:rPr>
            </w:pPr>
            <w:r w:rsidRPr="003E4BBD">
              <w:rPr>
                <w:rFonts w:ascii="Times New Roman" w:eastAsia="Times New Roman" w:hAnsi="Times New Roman" w:cs="Times New Roman"/>
                <w:color w:val="000000"/>
                <w:spacing w:val="2"/>
                <w:sz w:val="20"/>
                <w:szCs w:val="20"/>
                <w:lang w:val="kk-KZ" w:eastAsia="ru-RU"/>
              </w:rPr>
              <w:t>1) құжаттар топтамасын тапсыру үшін күтудің рұқсат етілген ең ұзақ уақыты 15 (он бес) минут.</w:t>
            </w:r>
            <w:r w:rsidRPr="003E4BBD">
              <w:rPr>
                <w:rFonts w:ascii="Times New Roman" w:eastAsia="Times New Roman" w:hAnsi="Times New Roman" w:cs="Times New Roman"/>
                <w:color w:val="000000"/>
                <w:spacing w:val="2"/>
                <w:sz w:val="20"/>
                <w:szCs w:val="20"/>
                <w:lang w:val="kk-KZ" w:eastAsia="ru-RU"/>
              </w:rPr>
              <w:br/>
              <w:t>2) қызмет көрсетудің ең ұзақ мерзімі 30 минуттан аспайды.</w:t>
            </w:r>
            <w:r w:rsidRPr="003E4BBD">
              <w:rPr>
                <w:rFonts w:ascii="Times New Roman" w:eastAsia="Times New Roman" w:hAnsi="Times New Roman" w:cs="Times New Roman"/>
                <w:color w:val="000000"/>
                <w:spacing w:val="2"/>
                <w:sz w:val="20"/>
                <w:szCs w:val="20"/>
                <w:lang w:val="kk-KZ" w:eastAsia="ru-RU"/>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3E4BBD">
              <w:rPr>
                <w:rFonts w:ascii="Times New Roman" w:eastAsia="Times New Roman" w:hAnsi="Times New Roman" w:cs="Times New Roman"/>
                <w:color w:val="000000"/>
                <w:spacing w:val="2"/>
                <w:sz w:val="20"/>
                <w:szCs w:val="20"/>
                <w:lang w:val="kk-KZ"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D56FE2" w:rsidRDefault="00D56FE2"/>
    <w:sectPr w:rsidR="00D56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0D"/>
    <w:rsid w:val="003E4BBD"/>
    <w:rsid w:val="00C4330D"/>
    <w:rsid w:val="00D5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4B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B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E4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E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B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E4B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B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E4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E4B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414" TargetMode="External"/><Relationship Id="rId3" Type="http://schemas.openxmlformats.org/officeDocument/2006/relationships/settings" Target="settings.xml"/><Relationship Id="rId7" Type="http://schemas.openxmlformats.org/officeDocument/2006/relationships/hyperlink" Target="https://adilet.zan.kz/kaz/docs/V220002935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100022933" TargetMode="External"/><Relationship Id="rId11" Type="http://schemas.openxmlformats.org/officeDocument/2006/relationships/theme" Target="theme/theme1.xml"/><Relationship Id="rId5" Type="http://schemas.openxmlformats.org/officeDocument/2006/relationships/hyperlink" Target="https://adilet.zan.kz/kaz/docs/V20000208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300000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894</Words>
  <Characters>5101</Characters>
  <Application>Microsoft Office Word</Application>
  <DocSecurity>0</DocSecurity>
  <Lines>42</Lines>
  <Paragraphs>11</Paragraphs>
  <ScaleCrop>false</ScaleCrop>
  <Company>Krokoz™</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3</cp:revision>
  <dcterms:created xsi:type="dcterms:W3CDTF">2022-09-20T06:20:00Z</dcterms:created>
  <dcterms:modified xsi:type="dcterms:W3CDTF">2022-09-20T06:22:00Z</dcterms:modified>
</cp:coreProperties>
</file>