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3460" w:rsidRDefault="001A3460">
      <w:pPr>
        <w:rPr>
          <w:lang w:val="en-US"/>
        </w:rPr>
      </w:pPr>
      <w:r>
        <w:rPr>
          <w:lang w:val="en-US"/>
        </w:rPr>
        <w:t xml:space="preserve">   </w:t>
      </w:r>
    </w:p>
    <w:p w:rsidR="001A3460" w:rsidRPr="001A3460" w:rsidRDefault="001A3460" w:rsidP="001A34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r w:rsidRPr="001A3460">
        <w:rPr>
          <w:rFonts w:ascii="Times New Roman" w:hAnsi="Times New Roman" w:cs="Times New Roman"/>
          <w:b/>
          <w:sz w:val="24"/>
          <w:szCs w:val="24"/>
        </w:rPr>
        <w:t>Сыбайлас</w:t>
      </w:r>
      <w:proofErr w:type="spellEnd"/>
      <w:r w:rsidRPr="001A3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b/>
          <w:sz w:val="24"/>
          <w:szCs w:val="24"/>
        </w:rPr>
        <w:t>жемқорлыққа</w:t>
      </w:r>
      <w:proofErr w:type="spellEnd"/>
      <w:r w:rsidRPr="001A3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b/>
          <w:sz w:val="24"/>
          <w:szCs w:val="24"/>
        </w:rPr>
        <w:t>қарсы</w:t>
      </w:r>
      <w:proofErr w:type="spellEnd"/>
      <w:r w:rsidRPr="001A3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b/>
          <w:sz w:val="24"/>
          <w:szCs w:val="24"/>
        </w:rPr>
        <w:t>күрес</w:t>
      </w:r>
      <w:proofErr w:type="spellEnd"/>
      <w:r w:rsidRPr="001A3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b/>
          <w:sz w:val="24"/>
          <w:szCs w:val="24"/>
        </w:rPr>
        <w:t>мақсатында</w:t>
      </w:r>
      <w:proofErr w:type="spellEnd"/>
      <w:r w:rsidRPr="001A3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b/>
          <w:sz w:val="24"/>
          <w:szCs w:val="24"/>
        </w:rPr>
        <w:t>облыстық</w:t>
      </w:r>
      <w:proofErr w:type="spellEnd"/>
    </w:p>
    <w:p w:rsidR="001A3460" w:rsidRPr="001A3460" w:rsidRDefault="001A3460" w:rsidP="001A3460">
      <w:pPr>
        <w:jc w:val="center"/>
        <w:rPr>
          <w:rFonts w:ascii="Times New Roman" w:hAnsi="Times New Roman" w:cs="Times New Roman"/>
          <w:b/>
          <w:sz w:val="24"/>
          <w:szCs w:val="24"/>
          <w:lang w:val="en-US"/>
        </w:rPr>
      </w:pPr>
      <w:proofErr w:type="spellStart"/>
      <w:proofErr w:type="gramStart"/>
      <w:r w:rsidRPr="001A3460">
        <w:rPr>
          <w:rFonts w:ascii="Times New Roman" w:hAnsi="Times New Roman" w:cs="Times New Roman"/>
          <w:b/>
          <w:sz w:val="24"/>
          <w:szCs w:val="24"/>
        </w:rPr>
        <w:t>ақпараттық</w:t>
      </w:r>
      <w:proofErr w:type="spellEnd"/>
      <w:r w:rsidRPr="001A346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  <w:proofErr w:type="spellStart"/>
      <w:r w:rsidRPr="001A3460">
        <w:rPr>
          <w:rFonts w:ascii="Times New Roman" w:hAnsi="Times New Roman" w:cs="Times New Roman"/>
          <w:b/>
          <w:sz w:val="24"/>
          <w:szCs w:val="24"/>
        </w:rPr>
        <w:t>керуені</w:t>
      </w:r>
      <w:proofErr w:type="spellEnd"/>
      <w:proofErr w:type="gramEnd"/>
    </w:p>
    <w:p w:rsidR="001A3460" w:rsidRDefault="001A3460" w:rsidP="001A3460">
      <w:pPr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</w:t>
      </w:r>
      <w:r w:rsidRPr="001A3460">
        <w:rPr>
          <w:rFonts w:ascii="Times New Roman" w:hAnsi="Times New Roman" w:cs="Times New Roman"/>
          <w:sz w:val="24"/>
          <w:szCs w:val="24"/>
          <w:lang w:val="kk-KZ"/>
        </w:rPr>
        <w:t xml:space="preserve">Мектебімізе 7.10.22 күні 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күні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күрес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мақсатында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облыстық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ақпараттық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керуені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мектебімізге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келіп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күрес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насихат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семинарын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өткізді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Қарағанды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облысы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бойынша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департаменті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жанындағы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сыртқы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талдау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460">
        <w:rPr>
          <w:rFonts w:ascii="Times New Roman" w:hAnsi="Times New Roman" w:cs="Times New Roman"/>
          <w:sz w:val="24"/>
          <w:szCs w:val="24"/>
        </w:rPr>
        <w:t>мен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бағалау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жөніндегі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арнайы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мониторингтік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460">
        <w:rPr>
          <w:rFonts w:ascii="Times New Roman" w:hAnsi="Times New Roman" w:cs="Times New Roman"/>
          <w:sz w:val="24"/>
          <w:szCs w:val="24"/>
        </w:rPr>
        <w:t>топ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басшысы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Абишев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Жомарт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proofErr w:type="gramStart"/>
      <w:r w:rsidRPr="001A3460">
        <w:rPr>
          <w:rFonts w:ascii="Times New Roman" w:hAnsi="Times New Roman" w:cs="Times New Roman"/>
          <w:sz w:val="24"/>
          <w:szCs w:val="24"/>
        </w:rPr>
        <w:t>Сүлейменұлы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1A3460">
        <w:rPr>
          <w:rFonts w:ascii="Times New Roman" w:hAnsi="Times New Roman" w:cs="Times New Roman"/>
          <w:sz w:val="24"/>
          <w:szCs w:val="24"/>
          <w:lang w:val="kk-KZ"/>
        </w:rPr>
        <w:t>ұымдастырды</w:t>
      </w:r>
      <w:proofErr w:type="gramEnd"/>
      <w:r w:rsidRPr="001A3460">
        <w:rPr>
          <w:rFonts w:ascii="Times New Roman" w:hAnsi="Times New Roman" w:cs="Times New Roman"/>
          <w:sz w:val="24"/>
          <w:szCs w:val="24"/>
          <w:lang w:val="kk-KZ"/>
        </w:rPr>
        <w:t>.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Семинарға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ата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>-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аналар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мұғалімдер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және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жоғарғы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сынып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оқушылары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қатысты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қарсы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жұмыс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460">
        <w:rPr>
          <w:rFonts w:ascii="Times New Roman" w:hAnsi="Times New Roman" w:cs="Times New Roman"/>
          <w:sz w:val="24"/>
          <w:szCs w:val="24"/>
        </w:rPr>
        <w:t>пен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«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алаңын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»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таныстырып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адалдық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дүкен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жұмысы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1A3460">
        <w:rPr>
          <w:rFonts w:ascii="Times New Roman" w:hAnsi="Times New Roman" w:cs="Times New Roman"/>
          <w:sz w:val="24"/>
          <w:szCs w:val="24"/>
        </w:rPr>
        <w:t>мен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мақсатының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барысы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туралы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баяндап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берді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r w:rsidRPr="001A3460">
        <w:rPr>
          <w:rFonts w:ascii="Times New Roman" w:hAnsi="Times New Roman" w:cs="Times New Roman"/>
          <w:sz w:val="24"/>
          <w:szCs w:val="24"/>
        </w:rPr>
        <w:t>Семинар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барысында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байланысты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деректі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фильмдер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көрсетіліп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сыбайлас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жемқорлыққа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жол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бермеудің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маңыздылығы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1A3460">
        <w:rPr>
          <w:rFonts w:ascii="Times New Roman" w:hAnsi="Times New Roman" w:cs="Times New Roman"/>
          <w:sz w:val="24"/>
          <w:szCs w:val="24"/>
        </w:rPr>
        <w:t>айтылды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1A3460">
        <w:rPr>
          <w:lang w:val="en-US"/>
        </w:rPr>
        <w:t xml:space="preserve"> </w:t>
      </w:r>
      <w:r w:rsidRPr="001A3460">
        <w:rPr>
          <w:rFonts w:ascii="Times New Roman" w:hAnsi="Times New Roman" w:cs="Times New Roman"/>
          <w:sz w:val="24"/>
          <w:szCs w:val="24"/>
          <w:lang w:val="en-US"/>
        </w:rPr>
        <w:t>.@</w:t>
      </w:r>
      <w:proofErr w:type="spellStart"/>
      <w:r w:rsidRPr="001A3460">
        <w:rPr>
          <w:rFonts w:ascii="Times New Roman" w:hAnsi="Times New Roman" w:cs="Times New Roman"/>
          <w:sz w:val="24"/>
          <w:szCs w:val="24"/>
          <w:lang w:val="en-US"/>
        </w:rPr>
        <w:t>uo_krg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@</w:t>
      </w:r>
      <w:proofErr w:type="spellStart"/>
      <w:r w:rsidRPr="001A3460">
        <w:rPr>
          <w:rFonts w:ascii="Times New Roman" w:hAnsi="Times New Roman" w:cs="Times New Roman"/>
          <w:sz w:val="24"/>
          <w:szCs w:val="24"/>
          <w:lang w:val="en-US"/>
        </w:rPr>
        <w:t>balqash_qalasy_bilim_bolimi</w:t>
      </w:r>
      <w:proofErr w:type="spellEnd"/>
      <w:r w:rsidRPr="001A3460">
        <w:rPr>
          <w:rFonts w:ascii="Times New Roman" w:hAnsi="Times New Roman" w:cs="Times New Roman"/>
          <w:sz w:val="24"/>
          <w:szCs w:val="24"/>
          <w:lang w:val="en-US"/>
        </w:rPr>
        <w:t xml:space="preserve"> #</w:t>
      </w:r>
      <w:proofErr w:type="spellStart"/>
      <w:r w:rsidRPr="001A3460">
        <w:rPr>
          <w:rFonts w:ascii="Times New Roman" w:hAnsi="Times New Roman" w:cs="Times New Roman"/>
          <w:sz w:val="24"/>
          <w:szCs w:val="24"/>
          <w:lang w:val="en-US"/>
        </w:rPr>
        <w:t>ҚОББтәрбие</w:t>
      </w:r>
      <w:proofErr w:type="spellEnd"/>
    </w:p>
    <w:p w:rsidR="00695FBC" w:rsidRDefault="001A3460" w:rsidP="001A34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7BB8689" wp14:editId="00250E0A">
            <wp:extent cx="2095500" cy="2095500"/>
            <wp:effectExtent l="0" t="0" r="0" b="0"/>
            <wp:docPr id="1" name="Рисунок 1" descr="D:\Загрузки\9de4d308-65d7-483f-a50e-2ad915cc808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Загрузки\9de4d308-65d7-483f-a50e-2ad915cc808a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3460" w:rsidRDefault="001A3460" w:rsidP="001A3460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1A34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38EE212A" wp14:editId="227B0BC5">
            <wp:extent cx="2005753" cy="1504315"/>
            <wp:effectExtent l="0" t="0" r="0" b="635"/>
            <wp:docPr id="2" name="Рисунок 2" descr="D:\Рабочий стол\407efbca-fdd2-4839-9437-3bf20b685aa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D:\Рабочий стол\407efbca-fdd2-4839-9437-3bf20b685aa7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3595" cy="15176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1A3460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AD06572" wp14:editId="07D0AE58">
            <wp:extent cx="1958340" cy="1468755"/>
            <wp:effectExtent l="0" t="0" r="3810" b="0"/>
            <wp:docPr id="3" name="Рисунок 3" descr="D:\Рабочий стол\3ffe069a-d029-4baf-a1ea-de98bf2355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Рабочий стол\3ffe069a-d029-4baf-a1ea-de98bf235566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9129" cy="14843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C5026" w:rsidRPr="00BC5026" w:rsidRDefault="00BC5026" w:rsidP="00BC50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5026">
        <w:rPr>
          <w:rFonts w:ascii="Times New Roman" w:hAnsi="Times New Roman" w:cs="Times New Roman"/>
          <w:sz w:val="24"/>
          <w:szCs w:val="24"/>
          <w:lang w:val="kk-KZ"/>
        </w:rPr>
        <w:t>В целях борьбы с коррупцией областной</w:t>
      </w:r>
    </w:p>
    <w:p w:rsidR="00BC5026" w:rsidRPr="00BC5026" w:rsidRDefault="00BC5026" w:rsidP="00BC50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5026">
        <w:rPr>
          <w:rFonts w:ascii="Times New Roman" w:hAnsi="Times New Roman" w:cs="Times New Roman"/>
          <w:sz w:val="24"/>
          <w:szCs w:val="24"/>
          <w:lang w:val="kk-KZ"/>
        </w:rPr>
        <w:t>информационный караван</w:t>
      </w:r>
    </w:p>
    <w:p w:rsidR="00BC5026" w:rsidRPr="001A3460" w:rsidRDefault="00BC5026" w:rsidP="00BC5026">
      <w:pPr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 w:rsidRPr="00BC5026">
        <w:rPr>
          <w:rFonts w:ascii="Times New Roman" w:hAnsi="Times New Roman" w:cs="Times New Roman"/>
          <w:sz w:val="24"/>
          <w:szCs w:val="24"/>
          <w:lang w:val="kk-KZ"/>
        </w:rPr>
        <w:t xml:space="preserve">   В нашей школе 7.10.22 в целях борьбы с коррупцией областной информационный караван посетил нашу школу и провел пропагандистский семинар по борьбе с коррупцией. Организовал руководитель Специальной мониторинговой группы по внешнему анализу и оценке при департаменте по Карагандинской области Абишев Жомарт Сулейменович. В семинаре приняли участие родители, учителя и учащиеся старших классов. Ознакомив с антикоррупционной работой и "ареной честности", адалдық рассказал о ходе работы и целях магазина. В ходе семинара были показаны документальные фильмы, связанные с коррупцией, подчеркнута важность недопущения коррупции.</w:t>
      </w:r>
      <w:bookmarkStart w:id="0" w:name="_GoBack"/>
      <w:bookmarkEnd w:id="0"/>
    </w:p>
    <w:sectPr w:rsidR="00BC5026" w:rsidRPr="001A34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0FF5"/>
    <w:rsid w:val="001A3460"/>
    <w:rsid w:val="00695FBC"/>
    <w:rsid w:val="00AD0FF5"/>
    <w:rsid w:val="00BC5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FC832B"/>
  <w15:chartTrackingRefBased/>
  <w15:docId w15:val="{D328140D-4290-48EC-B1AF-3A1C71CB0C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Кабинет №13</dc:creator>
  <cp:keywords/>
  <dc:description/>
  <cp:lastModifiedBy>Кабинет №13</cp:lastModifiedBy>
  <cp:revision>2</cp:revision>
  <dcterms:created xsi:type="dcterms:W3CDTF">2022-10-10T02:41:00Z</dcterms:created>
  <dcterms:modified xsi:type="dcterms:W3CDTF">2022-10-10T02:59:00Z</dcterms:modified>
</cp:coreProperties>
</file>