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11F54" w14:textId="77777777" w:rsidR="00E9624F" w:rsidRDefault="006A719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lang w:val="kk-KZ"/>
        </w:rPr>
        <w:t>№9 жалпы білім беретін мектебінде  бесінші және тоғызыншы сынып ата-аналарымен «</w:t>
      </w:r>
      <w:proofErr w:type="spellStart"/>
      <w:r>
        <w:rPr>
          <w:b/>
          <w:sz w:val="28"/>
          <w:szCs w:val="28"/>
          <w:shd w:val="clear" w:color="auto" w:fill="FFFFFF"/>
        </w:rPr>
        <w:t>Егер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балада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аутодеструктивті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мінез-құл</w:t>
      </w:r>
      <w:proofErr w:type="spellEnd"/>
      <w:r>
        <w:rPr>
          <w:b/>
          <w:sz w:val="28"/>
          <w:szCs w:val="28"/>
          <w:shd w:val="clear" w:color="auto" w:fill="FFFFFF"/>
          <w:lang w:val="kk-KZ"/>
        </w:rPr>
        <w:t>ық</w:t>
      </w:r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белгілері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байқалған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жағдайда</w:t>
      </w:r>
      <w:proofErr w:type="spellEnd"/>
      <w:r>
        <w:rPr>
          <w:b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b/>
          <w:sz w:val="28"/>
          <w:szCs w:val="28"/>
          <w:shd w:val="clear" w:color="auto" w:fill="FFFFFF"/>
        </w:rPr>
        <w:t>істеуге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болады</w:t>
      </w:r>
      <w:proofErr w:type="spellEnd"/>
      <w:r>
        <w:rPr>
          <w:b/>
          <w:sz w:val="28"/>
          <w:szCs w:val="28"/>
          <w:shd w:val="clear" w:color="auto" w:fill="FFFFFF"/>
        </w:rPr>
        <w:t>?»</w:t>
      </w:r>
      <w:r>
        <w:rPr>
          <w:b/>
          <w:sz w:val="28"/>
          <w:szCs w:val="28"/>
          <w:shd w:val="clear" w:color="auto" w:fill="FFFFFF"/>
          <w:lang w:val="kk-KZ"/>
        </w:rPr>
        <w:t xml:space="preserve"> деген тақырыпта өткізілген іс-шараның ақпараты</w:t>
      </w:r>
    </w:p>
    <w:p w14:paraId="64AB9E13" w14:textId="77777777" w:rsidR="00E9624F" w:rsidRDefault="00E9624F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26DC2076" w14:textId="7965F562" w:rsidR="00E9624F" w:rsidRDefault="006A719B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№9 жалпы білім беретін мектебінде 4.10.22 күні мектеп психологы бесінші және тоғызыншы сынып ата-аналарына «</w:t>
      </w:r>
      <w:r>
        <w:rPr>
          <w:sz w:val="28"/>
          <w:szCs w:val="28"/>
          <w:shd w:val="clear" w:color="auto" w:fill="FFFFFF"/>
          <w:lang w:val="kk-KZ"/>
        </w:rPr>
        <w:t>Егер балада аутодеструктивті мінез-құлық белгілері байқалған жағдайда не істеуге болады?» деген тақ</w:t>
      </w:r>
      <w:r>
        <w:rPr>
          <w:sz w:val="28"/>
          <w:szCs w:val="28"/>
          <w:shd w:val="clear" w:color="auto" w:fill="FFFFFF"/>
          <w:lang w:val="kk-KZ"/>
        </w:rPr>
        <w:t xml:space="preserve">ырыпта баяндама оқып, ұсыныстар айтты. </w:t>
      </w:r>
      <w:r>
        <w:rPr>
          <w:sz w:val="28"/>
          <w:szCs w:val="28"/>
          <w:lang w:val="kk-KZ"/>
        </w:rPr>
        <w:t>Аутодеструктивті  міңез-құлықтың баланың  қалыпты дамуына,   психологиясына әсер етуі жайлы ақпараттар берілді.  «Бірбеткей баланы қалай тәрбиелеу керек? Өсу мен салауатты дамуды қолдау үшін қандай әдістерді қолдану к</w:t>
      </w:r>
      <w:r>
        <w:rPr>
          <w:sz w:val="28"/>
          <w:szCs w:val="28"/>
          <w:lang w:val="kk-KZ"/>
        </w:rPr>
        <w:t>ерек? Абдырамауға және беделімді қалай сақтауға болады?» – деген сұрақтарға жауап алды.</w:t>
      </w:r>
      <w:r>
        <w:rPr>
          <w:rFonts w:eastAsiaTheme="minorHAnsi"/>
          <w:sz w:val="28"/>
          <w:szCs w:val="28"/>
          <w:lang w:val="kk-KZ"/>
        </w:rPr>
        <w:t xml:space="preserve"> Жасөспірімнің ата-аналарына арналған ұсыныстар айтылды.</w:t>
      </w:r>
    </w:p>
    <w:p w14:paraId="5783AA82" w14:textId="065C95AD" w:rsidR="003A79AF" w:rsidRDefault="003A79AF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noProof/>
          <w:sz w:val="28"/>
          <w:szCs w:val="28"/>
          <w:lang w:val="kk-KZ"/>
        </w:rPr>
        <w:drawing>
          <wp:inline distT="0" distB="0" distL="0" distR="0" wp14:anchorId="28E6B8A2" wp14:editId="777EF1A7">
            <wp:extent cx="5940425" cy="4445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04 at 14.03.2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D6155F" w14:textId="77777777" w:rsidR="00E9624F" w:rsidRDefault="00E9624F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val="kk-KZ"/>
        </w:rPr>
      </w:pPr>
    </w:p>
    <w:p w14:paraId="60FEDACA" w14:textId="77777777" w:rsidR="00E9624F" w:rsidRDefault="00E9624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14:paraId="2C1C6C33" w14:textId="77777777" w:rsidR="00E9624F" w:rsidRDefault="00E9624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96F9AD2" w14:textId="77777777" w:rsidR="00E9624F" w:rsidRDefault="00E9624F">
      <w:pPr>
        <w:rPr>
          <w:rFonts w:ascii="Times New Roman" w:hAnsi="Times New Roman"/>
          <w:sz w:val="28"/>
          <w:szCs w:val="28"/>
          <w:lang w:val="kk-KZ"/>
        </w:rPr>
      </w:pPr>
    </w:p>
    <w:sectPr w:rsidR="00E9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0A223" w14:textId="77777777" w:rsidR="006A719B" w:rsidRDefault="006A719B">
      <w:pPr>
        <w:spacing w:line="240" w:lineRule="auto"/>
      </w:pPr>
      <w:r>
        <w:separator/>
      </w:r>
    </w:p>
  </w:endnote>
  <w:endnote w:type="continuationSeparator" w:id="0">
    <w:p w14:paraId="650961B5" w14:textId="77777777" w:rsidR="006A719B" w:rsidRDefault="006A7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3CA81" w14:textId="77777777" w:rsidR="006A719B" w:rsidRDefault="006A719B">
      <w:pPr>
        <w:spacing w:after="0"/>
      </w:pPr>
      <w:r>
        <w:separator/>
      </w:r>
    </w:p>
  </w:footnote>
  <w:footnote w:type="continuationSeparator" w:id="0">
    <w:p w14:paraId="39602357" w14:textId="77777777" w:rsidR="006A719B" w:rsidRDefault="006A71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43"/>
    <w:rsid w:val="00135880"/>
    <w:rsid w:val="00365B7B"/>
    <w:rsid w:val="003A79AF"/>
    <w:rsid w:val="00606ACC"/>
    <w:rsid w:val="006A719B"/>
    <w:rsid w:val="00E46443"/>
    <w:rsid w:val="00E9624F"/>
    <w:rsid w:val="2CD7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05EF"/>
  <w15:docId w15:val="{24556C7D-5C80-4916-9F1B-5D03EE6F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Балхаш, ОСШ №9, к-20</cp:lastModifiedBy>
  <cp:revision>2</cp:revision>
  <cp:lastPrinted>2022-10-04T06:41:00Z</cp:lastPrinted>
  <dcterms:created xsi:type="dcterms:W3CDTF">2022-10-04T06:21:00Z</dcterms:created>
  <dcterms:modified xsi:type="dcterms:W3CDTF">2022-10-04T08:10:00Z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1A46711CB7E14C188261DB14F6D8B673</vt:lpwstr>
  </property>
</Properties>
</file>