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4B473D" w:rsidRDefault="004B473D" w:rsidP="0037677A">
      <w:pPr>
        <w:pStyle w:val="7"/>
        <w:widowControl w:val="0"/>
        <w:jc w:val="center"/>
        <w:rPr>
          <w:b/>
          <w:bCs/>
          <w:i w:val="0"/>
          <w:color w:val="FF0000"/>
          <w:szCs w:val="28"/>
        </w:rPr>
      </w:pPr>
      <w:r w:rsidRPr="0037677A">
        <w:rPr>
          <w:b/>
          <w:bCs/>
          <w:i w:val="0"/>
          <w:color w:val="FF0000"/>
          <w:szCs w:val="28"/>
        </w:rPr>
        <w:t>Гуманистические принципы отношений взрослых и детей</w:t>
      </w:r>
    </w:p>
    <w:p w:rsidR="0037677A" w:rsidRPr="0037677A" w:rsidRDefault="0037677A" w:rsidP="0037677A">
      <w:pPr>
        <w:pStyle w:val="7"/>
        <w:widowControl w:val="0"/>
        <w:jc w:val="center"/>
        <w:rPr>
          <w:b/>
          <w:bCs/>
          <w:i w:val="0"/>
          <w:color w:val="FF0000"/>
          <w:szCs w:val="28"/>
        </w:rPr>
      </w:pPr>
    </w:p>
    <w:p w:rsidR="004B473D" w:rsidRPr="0037677A" w:rsidRDefault="0037677A" w:rsidP="0037677A">
      <w:pPr>
        <w:pStyle w:val="msobodytext4"/>
        <w:widowControl w:val="0"/>
        <w:spacing w:after="100"/>
        <w:ind w:right="131"/>
        <w:jc w:val="center"/>
        <w:rPr>
          <w:b/>
          <w:bCs/>
          <w:sz w:val="22"/>
          <w:szCs w:val="22"/>
        </w:rPr>
      </w:pPr>
      <w:r w:rsidRPr="0037677A">
        <w:rPr>
          <w:b/>
          <w:bCs/>
          <w:noProof/>
          <w:sz w:val="22"/>
          <w:szCs w:val="22"/>
        </w:rPr>
        <w:drawing>
          <wp:inline distT="0" distB="0" distL="0" distR="0">
            <wp:extent cx="2571750" cy="1993900"/>
            <wp:effectExtent l="19050" t="0" r="0" b="0"/>
            <wp:docPr id="1" name="Рисунок 1" descr="deti600_600x4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deti600_600x400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856" cy="199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73D" w:rsidRPr="0037677A" w:rsidRDefault="004B473D" w:rsidP="004B473D">
      <w:pPr>
        <w:pStyle w:val="msobodytext4"/>
        <w:widowControl w:val="0"/>
        <w:spacing w:after="100"/>
        <w:ind w:right="82" w:firstLine="708"/>
        <w:jc w:val="both"/>
        <w:rPr>
          <w:i w:val="0"/>
          <w:iCs w:val="0"/>
          <w:sz w:val="22"/>
          <w:szCs w:val="22"/>
        </w:rPr>
      </w:pPr>
      <w:r w:rsidRPr="0037677A">
        <w:rPr>
          <w:b/>
          <w:bCs/>
          <w:color w:val="FF0000"/>
          <w:sz w:val="28"/>
          <w:szCs w:val="28"/>
        </w:rPr>
        <w:t>Принцип равенства</w:t>
      </w:r>
      <w:r w:rsidRPr="0037677A">
        <w:rPr>
          <w:color w:val="FF0000"/>
          <w:sz w:val="28"/>
          <w:szCs w:val="28"/>
        </w:rPr>
        <w:t>:</w:t>
      </w:r>
      <w:r w:rsidRPr="0037677A">
        <w:rPr>
          <w:sz w:val="22"/>
          <w:szCs w:val="22"/>
        </w:rPr>
        <w:t xml:space="preserve"> </w:t>
      </w:r>
      <w:r w:rsidRPr="0037677A">
        <w:rPr>
          <w:i w:val="0"/>
          <w:iCs w:val="0"/>
          <w:sz w:val="22"/>
          <w:szCs w:val="22"/>
        </w:rPr>
        <w:t xml:space="preserve">мир детства и мир </w:t>
      </w:r>
      <w:proofErr w:type="gramStart"/>
      <w:r w:rsidRPr="0037677A">
        <w:rPr>
          <w:i w:val="0"/>
          <w:iCs w:val="0"/>
          <w:sz w:val="22"/>
          <w:szCs w:val="22"/>
        </w:rPr>
        <w:t>взрослости—совершенно</w:t>
      </w:r>
      <w:proofErr w:type="gramEnd"/>
      <w:r w:rsidRPr="0037677A">
        <w:rPr>
          <w:i w:val="0"/>
          <w:iCs w:val="0"/>
          <w:sz w:val="22"/>
          <w:szCs w:val="22"/>
        </w:rPr>
        <w:t xml:space="preserve"> равноправные части мира человека, их достоинства и недостатки дополняют друг друга.</w:t>
      </w:r>
    </w:p>
    <w:p w:rsidR="004B473D" w:rsidRPr="0037677A" w:rsidRDefault="004B473D" w:rsidP="004B473D">
      <w:pPr>
        <w:pStyle w:val="msobodytext4"/>
        <w:widowControl w:val="0"/>
        <w:spacing w:after="100"/>
        <w:ind w:right="82" w:firstLine="708"/>
        <w:jc w:val="both"/>
        <w:rPr>
          <w:i w:val="0"/>
          <w:iCs w:val="0"/>
          <w:sz w:val="22"/>
          <w:szCs w:val="22"/>
        </w:rPr>
      </w:pPr>
      <w:r w:rsidRPr="0037677A">
        <w:rPr>
          <w:b/>
          <w:bCs/>
          <w:color w:val="FF0000"/>
          <w:sz w:val="28"/>
          <w:szCs w:val="28"/>
        </w:rPr>
        <w:t>Принцип сосуществования</w:t>
      </w:r>
      <w:r w:rsidRPr="0037677A">
        <w:rPr>
          <w:color w:val="FF0000"/>
          <w:sz w:val="28"/>
          <w:szCs w:val="28"/>
        </w:rPr>
        <w:t>:</w:t>
      </w:r>
      <w:r w:rsidRPr="0037677A">
        <w:rPr>
          <w:sz w:val="22"/>
          <w:szCs w:val="22"/>
        </w:rPr>
        <w:t xml:space="preserve"> </w:t>
      </w:r>
      <w:r w:rsidRPr="0037677A">
        <w:rPr>
          <w:i w:val="0"/>
          <w:iCs w:val="0"/>
          <w:sz w:val="22"/>
          <w:szCs w:val="22"/>
        </w:rPr>
        <w:t xml:space="preserve">мир детства и мир взрослых должен поддерживать обоюдный суверенитет, исходить из идеи невмешательства, </w:t>
      </w:r>
      <w:proofErr w:type="spellStart"/>
      <w:r w:rsidRPr="0037677A">
        <w:rPr>
          <w:i w:val="0"/>
          <w:iCs w:val="0"/>
          <w:sz w:val="22"/>
          <w:szCs w:val="22"/>
        </w:rPr>
        <w:t>ненавязывания</w:t>
      </w:r>
      <w:proofErr w:type="spellEnd"/>
      <w:r w:rsidRPr="0037677A">
        <w:rPr>
          <w:i w:val="0"/>
          <w:iCs w:val="0"/>
          <w:sz w:val="22"/>
          <w:szCs w:val="22"/>
        </w:rPr>
        <w:t xml:space="preserve"> друг другу своих ценностей и законов, любая акция взрослых или детей не должна наносить ущерба другим.</w:t>
      </w:r>
    </w:p>
    <w:p w:rsidR="004B473D" w:rsidRPr="0037677A" w:rsidRDefault="004B473D" w:rsidP="004B473D">
      <w:pPr>
        <w:widowControl w:val="0"/>
        <w:ind w:right="82" w:firstLine="708"/>
        <w:jc w:val="both"/>
        <w:rPr>
          <w:rFonts w:ascii="Times New Roman" w:hAnsi="Times New Roman" w:cs="Times New Roman"/>
        </w:rPr>
      </w:pPr>
      <w:r w:rsidRPr="003767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Принцип свободы</w:t>
      </w:r>
      <w:r w:rsidRPr="0037677A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37677A">
        <w:rPr>
          <w:rFonts w:ascii="Times New Roman" w:hAnsi="Times New Roman" w:cs="Times New Roman"/>
        </w:rPr>
        <w:t xml:space="preserve"> предоставление миру детей полной свободы в  выборе собственного пути. </w:t>
      </w:r>
    </w:p>
    <w:p w:rsidR="004B473D" w:rsidRPr="0037677A" w:rsidRDefault="004B473D" w:rsidP="004B473D">
      <w:pPr>
        <w:widowControl w:val="0"/>
        <w:ind w:right="82" w:firstLine="708"/>
        <w:jc w:val="both"/>
        <w:rPr>
          <w:rFonts w:ascii="Times New Roman" w:hAnsi="Times New Roman" w:cs="Times New Roman"/>
        </w:rPr>
      </w:pPr>
      <w:r w:rsidRPr="0037677A">
        <w:rPr>
          <w:rFonts w:ascii="Times New Roman" w:hAnsi="Times New Roman" w:cs="Times New Roman"/>
        </w:rPr>
        <w:t>Взрослые обязаны сохранять жизнь и здоровье детей.</w:t>
      </w:r>
    </w:p>
    <w:p w:rsidR="0037677A" w:rsidRDefault="0037677A" w:rsidP="004B473D">
      <w:pPr>
        <w:widowControl w:val="0"/>
        <w:ind w:right="262" w:firstLine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4B473D" w:rsidRPr="0037677A" w:rsidRDefault="004B473D" w:rsidP="004B473D">
      <w:pPr>
        <w:widowControl w:val="0"/>
        <w:ind w:right="262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3767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Принцип единства:</w:t>
      </w:r>
      <w:r w:rsidRPr="0037677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7677A">
        <w:rPr>
          <w:rFonts w:ascii="Times New Roman" w:hAnsi="Times New Roman" w:cs="Times New Roman"/>
        </w:rPr>
        <w:t>мир детства и мир взрослых не образуют двух разграниченных миров, но составляют единый мир людей.</w:t>
      </w:r>
      <w:r w:rsidRPr="0037677A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4B473D" w:rsidRPr="0037677A" w:rsidRDefault="004B473D" w:rsidP="004B473D">
      <w:pPr>
        <w:widowControl w:val="0"/>
        <w:ind w:right="262" w:firstLine="708"/>
        <w:jc w:val="both"/>
        <w:rPr>
          <w:rFonts w:ascii="Times New Roman" w:hAnsi="Times New Roman" w:cs="Times New Roman"/>
        </w:rPr>
      </w:pPr>
      <w:r w:rsidRPr="003767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Принцип принятия</w:t>
      </w:r>
      <w:r w:rsidRPr="0037677A">
        <w:rPr>
          <w:rFonts w:ascii="Times New Roman" w:hAnsi="Times New Roman" w:cs="Times New Roman"/>
          <w:color w:val="FF0000"/>
        </w:rPr>
        <w:t>:</w:t>
      </w:r>
      <w:r w:rsidRPr="0037677A">
        <w:rPr>
          <w:rFonts w:ascii="Times New Roman" w:hAnsi="Times New Roman" w:cs="Times New Roman"/>
        </w:rPr>
        <w:t xml:space="preserve"> особенности любого человека должны приниматься другими людьми такими, каковы они есть. </w:t>
      </w:r>
    </w:p>
    <w:p w:rsidR="004B473D" w:rsidRDefault="004B473D" w:rsidP="004B473D">
      <w:pPr>
        <w:widowControl w:val="0"/>
        <w:ind w:right="262" w:firstLine="708"/>
        <w:jc w:val="both"/>
        <w:rPr>
          <w:rFonts w:ascii="Times New Roman" w:hAnsi="Times New Roman" w:cs="Times New Roman"/>
        </w:rPr>
      </w:pPr>
      <w:r w:rsidRPr="0037677A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Отношения могут складываться только на безоговорочной любви.</w:t>
      </w:r>
      <w:r w:rsidRPr="0037677A">
        <w:rPr>
          <w:rFonts w:ascii="Times New Roman" w:hAnsi="Times New Roman" w:cs="Times New Roman"/>
        </w:rPr>
        <w:t xml:space="preserve"> Ненависть может проявляться лишь в отношении поступка, но не человека, ибо человек больше, чем его негативный поступок.</w:t>
      </w:r>
    </w:p>
    <w:p w:rsidR="0037677A" w:rsidRDefault="0037677A" w:rsidP="004B473D">
      <w:pPr>
        <w:widowControl w:val="0"/>
        <w:ind w:right="262" w:firstLine="708"/>
        <w:jc w:val="both"/>
        <w:rPr>
          <w:rFonts w:ascii="Times New Roman" w:hAnsi="Times New Roman" w:cs="Times New Roman"/>
        </w:rPr>
      </w:pPr>
    </w:p>
    <w:p w:rsidR="0037677A" w:rsidRDefault="0037677A" w:rsidP="004B473D">
      <w:pPr>
        <w:widowControl w:val="0"/>
        <w:ind w:right="262" w:firstLine="708"/>
        <w:jc w:val="both"/>
        <w:rPr>
          <w:rFonts w:ascii="Times New Roman" w:hAnsi="Times New Roman" w:cs="Times New Roman"/>
        </w:rPr>
      </w:pPr>
    </w:p>
    <w:p w:rsidR="0037677A" w:rsidRDefault="0037677A" w:rsidP="004B473D">
      <w:pPr>
        <w:widowControl w:val="0"/>
        <w:ind w:right="262" w:firstLine="708"/>
        <w:jc w:val="both"/>
        <w:rPr>
          <w:rFonts w:ascii="Times New Roman" w:hAnsi="Times New Roman" w:cs="Times New Roman"/>
        </w:rPr>
      </w:pPr>
    </w:p>
    <w:p w:rsidR="0037677A" w:rsidRPr="0037677A" w:rsidRDefault="0037677A" w:rsidP="004B473D">
      <w:pPr>
        <w:widowControl w:val="0"/>
        <w:ind w:right="262" w:firstLine="708"/>
        <w:jc w:val="both"/>
        <w:rPr>
          <w:rFonts w:ascii="Times New Roman" w:hAnsi="Times New Roman" w:cs="Times New Roman"/>
        </w:rPr>
      </w:pPr>
    </w:p>
    <w:p w:rsidR="0037677A" w:rsidRDefault="0037677A" w:rsidP="0037677A">
      <w:pPr>
        <w:widowControl w:val="0"/>
        <w:ind w:right="262"/>
        <w:jc w:val="both"/>
        <w:rPr>
          <w:sz w:val="28"/>
          <w:szCs w:val="28"/>
        </w:rPr>
      </w:pPr>
    </w:p>
    <w:p w:rsidR="00D02C88" w:rsidRDefault="00D02C88" w:rsidP="0037677A">
      <w:pPr>
        <w:widowControl w:val="0"/>
        <w:ind w:right="262"/>
        <w:jc w:val="both"/>
        <w:rPr>
          <w:sz w:val="28"/>
          <w:szCs w:val="28"/>
        </w:rPr>
      </w:pPr>
    </w:p>
    <w:p w:rsidR="00D02C88" w:rsidRDefault="00D02C88" w:rsidP="0037677A">
      <w:pPr>
        <w:widowControl w:val="0"/>
        <w:ind w:right="262"/>
        <w:jc w:val="both"/>
        <w:rPr>
          <w:sz w:val="28"/>
          <w:szCs w:val="28"/>
        </w:rPr>
      </w:pPr>
    </w:p>
    <w:p w:rsidR="00D02C88" w:rsidRDefault="00D02C88" w:rsidP="0037677A">
      <w:pPr>
        <w:widowControl w:val="0"/>
        <w:ind w:right="262"/>
        <w:jc w:val="both"/>
        <w:rPr>
          <w:sz w:val="28"/>
          <w:szCs w:val="28"/>
        </w:rPr>
      </w:pPr>
    </w:p>
    <w:p w:rsidR="00D02C88" w:rsidRPr="00BD3850" w:rsidRDefault="00D02C88" w:rsidP="0037677A">
      <w:pPr>
        <w:widowControl w:val="0"/>
        <w:ind w:right="262"/>
        <w:jc w:val="both"/>
        <w:rPr>
          <w:sz w:val="28"/>
          <w:szCs w:val="28"/>
        </w:rPr>
      </w:pPr>
      <w:bookmarkStart w:id="0" w:name="_GoBack"/>
      <w:bookmarkEnd w:id="0"/>
    </w:p>
    <w:p w:rsidR="00D02C88" w:rsidRDefault="00D02C88" w:rsidP="0037677A">
      <w:pPr>
        <w:pStyle w:val="msotitle3"/>
        <w:widowControl w:val="0"/>
        <w:jc w:val="center"/>
        <w:rPr>
          <w:b/>
          <w:bCs/>
          <w:color w:val="FF0000"/>
          <w:sz w:val="48"/>
          <w:szCs w:val="48"/>
        </w:rPr>
      </w:pPr>
    </w:p>
    <w:p w:rsidR="00D02C88" w:rsidRDefault="00D02C88" w:rsidP="0037677A">
      <w:pPr>
        <w:pStyle w:val="msotitle3"/>
        <w:widowControl w:val="0"/>
        <w:jc w:val="center"/>
        <w:rPr>
          <w:b/>
          <w:bCs/>
          <w:color w:val="FF0000"/>
          <w:sz w:val="48"/>
          <w:szCs w:val="48"/>
        </w:rPr>
      </w:pPr>
    </w:p>
    <w:p w:rsidR="00D02C88" w:rsidRDefault="00D02C88" w:rsidP="0037677A">
      <w:pPr>
        <w:pStyle w:val="msotitle3"/>
        <w:widowControl w:val="0"/>
        <w:jc w:val="center"/>
        <w:rPr>
          <w:b/>
          <w:bCs/>
          <w:color w:val="FF0000"/>
          <w:sz w:val="48"/>
          <w:szCs w:val="48"/>
        </w:rPr>
      </w:pPr>
    </w:p>
    <w:p w:rsidR="00D02C88" w:rsidRDefault="00D02C88" w:rsidP="0037677A">
      <w:pPr>
        <w:pStyle w:val="msotitle3"/>
        <w:widowControl w:val="0"/>
        <w:jc w:val="center"/>
        <w:rPr>
          <w:b/>
          <w:bCs/>
          <w:color w:val="FF0000"/>
          <w:sz w:val="48"/>
          <w:szCs w:val="48"/>
        </w:rPr>
      </w:pPr>
    </w:p>
    <w:p w:rsidR="0037677A" w:rsidRDefault="0037677A" w:rsidP="0037677A">
      <w:pPr>
        <w:pStyle w:val="msotitle3"/>
        <w:widowControl w:val="0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«</w:t>
      </w:r>
      <w:r w:rsidR="004B473D" w:rsidRPr="0037677A">
        <w:rPr>
          <w:b/>
          <w:bCs/>
          <w:color w:val="FF0000"/>
          <w:sz w:val="48"/>
          <w:szCs w:val="48"/>
        </w:rPr>
        <w:t>Детско-родительские отношения</w:t>
      </w:r>
      <w:r>
        <w:rPr>
          <w:b/>
          <w:bCs/>
          <w:color w:val="FF0000"/>
          <w:sz w:val="48"/>
          <w:szCs w:val="48"/>
        </w:rPr>
        <w:t>!</w:t>
      </w:r>
    </w:p>
    <w:p w:rsidR="0037677A" w:rsidRPr="0037677A" w:rsidRDefault="0037677A" w:rsidP="0037677A">
      <w:pPr>
        <w:pStyle w:val="msotitle3"/>
        <w:widowControl w:val="0"/>
        <w:jc w:val="center"/>
        <w:rPr>
          <w:b/>
          <w:bCs/>
          <w:color w:val="FF0000"/>
          <w:sz w:val="48"/>
          <w:szCs w:val="48"/>
        </w:rPr>
      </w:pPr>
    </w:p>
    <w:p w:rsidR="0037677A" w:rsidRDefault="0037677A">
      <w:r w:rsidRPr="0037677A">
        <w:rPr>
          <w:noProof/>
          <w:lang w:eastAsia="ru-RU"/>
        </w:rPr>
        <w:drawing>
          <wp:inline distT="0" distB="0" distL="0" distR="0">
            <wp:extent cx="3086100" cy="2159000"/>
            <wp:effectExtent l="19050" t="0" r="0" b="0"/>
            <wp:docPr id="2" name="Рисунок 2" descr="C:\Users\BOSS\Pictures\Fotolia_22650762_X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BOSS\Pictures\Fotolia_22650762_X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57" cy="2162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77A" w:rsidRDefault="0037677A" w:rsidP="003767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677A" w:rsidRDefault="0037677A" w:rsidP="00B62084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02C88" w:rsidRPr="0037677A" w:rsidRDefault="00D02C88" w:rsidP="00B620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677A" w:rsidRPr="0037677A" w:rsidRDefault="0037677A" w:rsidP="0037677A">
      <w:pPr>
        <w:pStyle w:val="3"/>
        <w:widowControl w:val="0"/>
        <w:spacing w:after="80" w:line="264" w:lineRule="auto"/>
        <w:ind w:left="360"/>
        <w:jc w:val="center"/>
        <w:rPr>
          <w:b/>
          <w:color w:val="FF0000"/>
          <w:sz w:val="28"/>
          <w:szCs w:val="28"/>
        </w:rPr>
      </w:pPr>
      <w:r w:rsidRPr="0037677A">
        <w:rPr>
          <w:b/>
          <w:color w:val="FF0000"/>
          <w:sz w:val="28"/>
          <w:szCs w:val="28"/>
        </w:rPr>
        <w:lastRenderedPageBreak/>
        <w:t>Мамочка и папочка!!!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бойтесь быть твердым со мной. Я предпочитаю именно такой подход. Это позволяет мне определить свое место.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полагайтесь на силу в отношениях со мной. Это приучит меня к тому, что нужно считаться только с силой. С большей готовностью я откликнусь на ваши инициативы.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будьте непоследовательными. Это сбивает меня с толку и заставляет упорнее пытаться оставить последнее слово за собой в каждом случае.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давайте обещаний, которых вы не можете выполнить, это поколеблет мою веру в вас.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поддавайтесь на мои провокации, когда я говорю или делаю что-то только для того, чтобы просто расстроить вас. Другими словами я пытаюсь достигать таким способом еще больших «побед».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8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заставляйте меня чувствовать себя младше, чем я есть на самом деле. Я отыграюсь став «плаксой» и «нытиком».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 xml:space="preserve">Не делайте для меня и за меня того, что я в состоянии сделать для себя сам. Я </w:t>
      </w:r>
      <w:r w:rsidRPr="0037677A">
        <w:rPr>
          <w:i/>
          <w:sz w:val="22"/>
          <w:szCs w:val="22"/>
        </w:rPr>
        <w:lastRenderedPageBreak/>
        <w:t>могу продолжать использовать вас в качестве прислуги.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 xml:space="preserve">Не </w:t>
      </w:r>
      <w:proofErr w:type="gramStart"/>
      <w:r w:rsidRPr="0037677A">
        <w:rPr>
          <w:i/>
          <w:sz w:val="22"/>
          <w:szCs w:val="22"/>
        </w:rPr>
        <w:t>поправляйте меня в присутствии посторонних людей Я обращу</w:t>
      </w:r>
      <w:proofErr w:type="gramEnd"/>
      <w:r w:rsidRPr="0037677A">
        <w:rPr>
          <w:i/>
          <w:sz w:val="22"/>
          <w:szCs w:val="22"/>
        </w:rPr>
        <w:t xml:space="preserve"> гораздо большее внимание на ваше замечание, если вы скажете мне все спокойно с глазу на глаз.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минимальным. Будет нормально, если вы предпримите определенные шаги, но давайте поговорим об этом  несколько позже.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пытайтесь читать мне наставления и нотации. Вы будете удивлены. Узнав, как великолепно я знаю, «что такое хорошо и что такое плохо».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 xml:space="preserve">Не заставляйте меня чувствовать, что </w:t>
      </w:r>
      <w:proofErr w:type="gramStart"/>
      <w:r w:rsidRPr="0037677A">
        <w:rPr>
          <w:i/>
          <w:sz w:val="22"/>
          <w:szCs w:val="22"/>
        </w:rPr>
        <w:t>мои</w:t>
      </w:r>
      <w:proofErr w:type="gramEnd"/>
      <w:r w:rsidRPr="0037677A">
        <w:rPr>
          <w:i/>
          <w:sz w:val="22"/>
          <w:szCs w:val="22"/>
        </w:rPr>
        <w:t xml:space="preserve"> проступки—смертельный грех. Я должен научиться делать ошибки, не ощущая, что я ни на что не годен.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требуйте от меня объяснений, зачем я это сделал. Я и сам не знаю, почему поступаю так, а не иначе.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lastRenderedPageBreak/>
        <w:t>Не подвергайте слишком большому испытанию мою честность. Будучи запуган, я легко превращаюсь в лжеца.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 xml:space="preserve">Не забывайте, что я люблю экспериментировать. Таким </w:t>
      </w:r>
      <w:proofErr w:type="gramStart"/>
      <w:r w:rsidRPr="0037677A">
        <w:rPr>
          <w:i/>
          <w:sz w:val="22"/>
          <w:szCs w:val="22"/>
        </w:rPr>
        <w:t>образом</w:t>
      </w:r>
      <w:proofErr w:type="gramEnd"/>
      <w:r w:rsidRPr="0037677A">
        <w:rPr>
          <w:i/>
          <w:sz w:val="22"/>
          <w:szCs w:val="22"/>
        </w:rPr>
        <w:t xml:space="preserve"> я познаю мир, поэтому, пожалуйста, смиритесь с этим.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 xml:space="preserve">Не защищайте меня от последствий моих ошибок. Я учусь на собственном опыте. 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 xml:space="preserve">Не </w:t>
      </w:r>
      <w:proofErr w:type="gramStart"/>
      <w:r w:rsidRPr="0037677A">
        <w:rPr>
          <w:i/>
          <w:sz w:val="22"/>
          <w:szCs w:val="22"/>
        </w:rPr>
        <w:t>проецируйте</w:t>
      </w:r>
      <w:proofErr w:type="gramEnd"/>
      <w:r w:rsidRPr="0037677A">
        <w:rPr>
          <w:i/>
          <w:sz w:val="22"/>
          <w:szCs w:val="22"/>
        </w:rPr>
        <w:t xml:space="preserve"> не перекладывайте ваши проблемы на меня: у меня своих—невпроворот.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 xml:space="preserve">Не требуйте от меня большего, чем я могу. Иначе я начинаю ощущать, что ваша любовь зависит всецело от моих достижений: если получил хорошую отметку, то мы тебя любим, если </w:t>
      </w:r>
      <w:proofErr w:type="gramStart"/>
      <w:r w:rsidRPr="0037677A">
        <w:rPr>
          <w:i/>
          <w:sz w:val="22"/>
          <w:szCs w:val="22"/>
        </w:rPr>
        <w:t>плохую—отвергаем</w:t>
      </w:r>
      <w:proofErr w:type="gramEnd"/>
      <w:r w:rsidRPr="0037677A">
        <w:rPr>
          <w:i/>
          <w:sz w:val="22"/>
          <w:szCs w:val="22"/>
        </w:rPr>
        <w:t>. Не торгуйте святым чувством.</w:t>
      </w:r>
    </w:p>
    <w:p w:rsidR="0037677A" w:rsidRPr="0037677A" w:rsidRDefault="0037677A" w:rsidP="0037677A">
      <w:pPr>
        <w:pStyle w:val="3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Давайте мне простор для выбора, создавайте условия для того, чтобы я имел свободу выбора и выбирал самостоятельно.</w:t>
      </w:r>
    </w:p>
    <w:p w:rsidR="0037677A" w:rsidRDefault="0037677A" w:rsidP="0037677A">
      <w:pPr>
        <w:pStyle w:val="3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60" w:line="264" w:lineRule="auto"/>
        <w:ind w:left="360"/>
        <w:jc w:val="both"/>
        <w:rPr>
          <w:i/>
          <w:sz w:val="22"/>
          <w:szCs w:val="22"/>
        </w:rPr>
      </w:pPr>
      <w:r w:rsidRPr="0037677A">
        <w:rPr>
          <w:i/>
          <w:sz w:val="22"/>
          <w:szCs w:val="22"/>
        </w:rPr>
        <w:t>Не делайте меня ответственным за все: я отвечаю лишь за свои поступки.</w:t>
      </w:r>
    </w:p>
    <w:p w:rsidR="0037677A" w:rsidRPr="0037677A" w:rsidRDefault="0037677A" w:rsidP="0037677A">
      <w:pPr>
        <w:pStyle w:val="3"/>
        <w:widowControl w:val="0"/>
        <w:spacing w:after="60" w:line="264" w:lineRule="auto"/>
        <w:ind w:left="360"/>
        <w:jc w:val="both"/>
        <w:rPr>
          <w:i/>
          <w:sz w:val="22"/>
          <w:szCs w:val="22"/>
        </w:rPr>
      </w:pPr>
    </w:p>
    <w:p w:rsidR="0037677A" w:rsidRPr="0037677A" w:rsidRDefault="0037677A" w:rsidP="0037677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7677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В конце концов, любите меня таким, каков я есть. Я отвечу вам тем же</w:t>
      </w:r>
    </w:p>
    <w:sectPr w:rsidR="0037677A" w:rsidRPr="0037677A" w:rsidSect="004B473D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65" w:rsidRDefault="00113765" w:rsidP="004B473D">
      <w:pPr>
        <w:spacing w:after="0" w:line="240" w:lineRule="auto"/>
      </w:pPr>
      <w:r>
        <w:separator/>
      </w:r>
    </w:p>
  </w:endnote>
  <w:endnote w:type="continuationSeparator" w:id="0">
    <w:p w:rsidR="00113765" w:rsidRDefault="00113765" w:rsidP="004B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65" w:rsidRDefault="00113765" w:rsidP="004B473D">
      <w:pPr>
        <w:spacing w:after="0" w:line="240" w:lineRule="auto"/>
      </w:pPr>
      <w:r>
        <w:separator/>
      </w:r>
    </w:p>
  </w:footnote>
  <w:footnote w:type="continuationSeparator" w:id="0">
    <w:p w:rsidR="00113765" w:rsidRDefault="00113765" w:rsidP="004B4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9467A"/>
    <w:multiLevelType w:val="hybridMultilevel"/>
    <w:tmpl w:val="8A6A8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780046"/>
    <w:multiLevelType w:val="hybridMultilevel"/>
    <w:tmpl w:val="C8781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73D"/>
    <w:rsid w:val="00113765"/>
    <w:rsid w:val="0037677A"/>
    <w:rsid w:val="003B41F1"/>
    <w:rsid w:val="004B473D"/>
    <w:rsid w:val="008B0BFD"/>
    <w:rsid w:val="009563E5"/>
    <w:rsid w:val="00B62084"/>
    <w:rsid w:val="00D0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3D"/>
  </w:style>
  <w:style w:type="paragraph" w:styleId="7">
    <w:name w:val="heading 7"/>
    <w:link w:val="70"/>
    <w:qFormat/>
    <w:rsid w:val="004B473D"/>
    <w:pPr>
      <w:spacing w:after="0" w:line="271" w:lineRule="auto"/>
      <w:outlineLvl w:val="6"/>
    </w:pPr>
    <w:rPr>
      <w:rFonts w:ascii="Times New Roman" w:eastAsia="Times New Roman" w:hAnsi="Times New Roman" w:cs="Times New Roman"/>
      <w:i/>
      <w:iCs/>
      <w:color w:val="000000"/>
      <w:kern w:val="28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473D"/>
  </w:style>
  <w:style w:type="paragraph" w:styleId="a5">
    <w:name w:val="footer"/>
    <w:basedOn w:val="a"/>
    <w:link w:val="a6"/>
    <w:uiPriority w:val="99"/>
    <w:semiHidden/>
    <w:unhideWhenUsed/>
    <w:rsid w:val="004B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473D"/>
  </w:style>
  <w:style w:type="character" w:customStyle="1" w:styleId="70">
    <w:name w:val="Заголовок 7 Знак"/>
    <w:basedOn w:val="a0"/>
    <w:link w:val="7"/>
    <w:rsid w:val="004B473D"/>
    <w:rPr>
      <w:rFonts w:ascii="Times New Roman" w:eastAsia="Times New Roman" w:hAnsi="Times New Roman" w:cs="Times New Roman"/>
      <w:i/>
      <w:iCs/>
      <w:color w:val="000000"/>
      <w:kern w:val="28"/>
      <w:sz w:val="28"/>
      <w:szCs w:val="26"/>
      <w:lang w:eastAsia="ru-RU"/>
    </w:rPr>
  </w:style>
  <w:style w:type="paragraph" w:customStyle="1" w:styleId="msobodytext4">
    <w:name w:val="msobodytext4"/>
    <w:rsid w:val="004B473D"/>
    <w:pPr>
      <w:spacing w:after="180" w:line="271" w:lineRule="auto"/>
    </w:pPr>
    <w:rPr>
      <w:rFonts w:ascii="Times New Roman" w:eastAsia="Times New Roman" w:hAnsi="Times New Roman" w:cs="Times New Roman"/>
      <w:i/>
      <w:iCs/>
      <w:color w:val="000000"/>
      <w:kern w:val="28"/>
      <w:sz w:val="19"/>
      <w:szCs w:val="19"/>
      <w:lang w:eastAsia="ru-RU"/>
    </w:rPr>
  </w:style>
  <w:style w:type="paragraph" w:customStyle="1" w:styleId="msotitle3">
    <w:name w:val="msotitle3"/>
    <w:rsid w:val="004B473D"/>
    <w:pPr>
      <w:spacing w:after="0" w:line="271" w:lineRule="auto"/>
    </w:pPr>
    <w:rPr>
      <w:rFonts w:ascii="Times New Roman" w:eastAsia="Times New Roman" w:hAnsi="Times New Roman" w:cs="Times New Roman"/>
      <w:color w:val="FFFFFF"/>
      <w:kern w:val="28"/>
      <w:sz w:val="34"/>
      <w:szCs w:val="3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77A"/>
    <w:rPr>
      <w:rFonts w:ascii="Tahoma" w:hAnsi="Tahoma" w:cs="Tahoma"/>
      <w:sz w:val="16"/>
      <w:szCs w:val="16"/>
    </w:rPr>
  </w:style>
  <w:style w:type="paragraph" w:styleId="3">
    <w:name w:val="Body Text 3"/>
    <w:link w:val="30"/>
    <w:rsid w:val="0037677A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rsid w:val="0037677A"/>
    <w:rPr>
      <w:rFonts w:ascii="Times New Roman" w:eastAsia="Times New Roman" w:hAnsi="Times New Roman" w:cs="Times New Roman"/>
      <w:color w:val="000000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Леопардовна</cp:lastModifiedBy>
  <cp:revision>4</cp:revision>
  <cp:lastPrinted>2016-11-05T17:09:00Z</cp:lastPrinted>
  <dcterms:created xsi:type="dcterms:W3CDTF">2016-11-05T15:57:00Z</dcterms:created>
  <dcterms:modified xsi:type="dcterms:W3CDTF">2022-09-07T08:27:00Z</dcterms:modified>
</cp:coreProperties>
</file>