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3FB67" w14:textId="2E6AC637" w:rsidR="00C70124" w:rsidRDefault="00C70124" w:rsidP="005C0DC1">
      <w:pPr>
        <w:pStyle w:val="a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B679E">
        <w:rPr>
          <w:rFonts w:ascii="Times New Roman" w:hAnsi="Times New Roman" w:cs="Times New Roman"/>
          <w:sz w:val="28"/>
          <w:szCs w:val="28"/>
        </w:rPr>
        <w:t>Анализ методической работы за 20</w:t>
      </w:r>
      <w:r w:rsidR="0078200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782003">
        <w:rPr>
          <w:rFonts w:ascii="Times New Roman" w:hAnsi="Times New Roman" w:cs="Times New Roman"/>
          <w:sz w:val="28"/>
          <w:szCs w:val="28"/>
        </w:rPr>
        <w:t xml:space="preserve">1 </w:t>
      </w:r>
      <w:r w:rsidRPr="00DB679E">
        <w:rPr>
          <w:rFonts w:ascii="Times New Roman" w:hAnsi="Times New Roman" w:cs="Times New Roman"/>
          <w:sz w:val="28"/>
          <w:szCs w:val="28"/>
        </w:rPr>
        <w:t>учебный год.</w:t>
      </w:r>
    </w:p>
    <w:p w14:paraId="45305FAE" w14:textId="77777777" w:rsidR="00C70124" w:rsidRPr="00DB679E" w:rsidRDefault="00C70124" w:rsidP="001D141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D37811" w14:textId="7D308C3C" w:rsidR="00C70124" w:rsidRDefault="00C70124" w:rsidP="001D141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B679E">
        <w:rPr>
          <w:rFonts w:ascii="Times New Roman" w:hAnsi="Times New Roman" w:cs="Times New Roman"/>
          <w:sz w:val="28"/>
          <w:szCs w:val="28"/>
        </w:rPr>
        <w:t xml:space="preserve">Образовательный процесс в КГУ «Школа-лицей №17» </w:t>
      </w:r>
      <w:r w:rsidR="00685C54">
        <w:rPr>
          <w:rFonts w:ascii="Times New Roman" w:hAnsi="Times New Roman" w:cs="Times New Roman"/>
          <w:sz w:val="28"/>
          <w:szCs w:val="28"/>
        </w:rPr>
        <w:t xml:space="preserve">отдела образования </w:t>
      </w:r>
      <w:r w:rsidR="00685C54" w:rsidRPr="00DB679E">
        <w:rPr>
          <w:rFonts w:ascii="Times New Roman" w:hAnsi="Times New Roman" w:cs="Times New Roman"/>
          <w:sz w:val="28"/>
          <w:szCs w:val="28"/>
        </w:rPr>
        <w:t>города Балхаш</w:t>
      </w:r>
      <w:r w:rsidR="00685C54">
        <w:rPr>
          <w:rFonts w:ascii="Times New Roman" w:hAnsi="Times New Roman" w:cs="Times New Roman"/>
          <w:sz w:val="28"/>
          <w:szCs w:val="28"/>
        </w:rPr>
        <w:t xml:space="preserve"> управления образования Карагандинской области </w:t>
      </w:r>
      <w:r w:rsidRPr="00DB679E">
        <w:rPr>
          <w:rFonts w:ascii="Times New Roman" w:hAnsi="Times New Roman" w:cs="Times New Roman"/>
          <w:sz w:val="28"/>
          <w:szCs w:val="28"/>
        </w:rPr>
        <w:t>осуществлялся на основе Государственного общеобязательного с</w:t>
      </w:r>
      <w:r>
        <w:rPr>
          <w:rFonts w:ascii="Times New Roman" w:hAnsi="Times New Roman" w:cs="Times New Roman"/>
          <w:sz w:val="28"/>
          <w:szCs w:val="28"/>
        </w:rPr>
        <w:t>тандарта среднего образования (</w:t>
      </w:r>
      <w:r w:rsidRPr="00DB679E">
        <w:rPr>
          <w:rFonts w:ascii="Times New Roman" w:hAnsi="Times New Roman" w:cs="Times New Roman"/>
          <w:sz w:val="28"/>
          <w:szCs w:val="28"/>
        </w:rPr>
        <w:t>начального, основного среднего, общего среднего образования), типовых учебных планов дошкольного, начального, основного среднего, общего среднего образования, учебным программам средней школы, стратегии «Казахстан – 2050», Национального плана действий по развитию функциональной грамотности школьников, инструктивно – методического письма «Об особенностях организации образовательного процесса в общеобразовательных шк</w:t>
      </w:r>
      <w:r>
        <w:rPr>
          <w:rFonts w:ascii="Times New Roman" w:hAnsi="Times New Roman" w:cs="Times New Roman"/>
          <w:sz w:val="28"/>
          <w:szCs w:val="28"/>
        </w:rPr>
        <w:t>олах Республики Казахстан в 20</w:t>
      </w:r>
      <w:r w:rsidR="00685C54">
        <w:rPr>
          <w:rFonts w:ascii="Times New Roman" w:hAnsi="Times New Roman" w:cs="Times New Roman"/>
          <w:sz w:val="28"/>
          <w:szCs w:val="28"/>
        </w:rPr>
        <w:t>20</w:t>
      </w:r>
      <w:r w:rsidRPr="00DB679E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85C54">
        <w:rPr>
          <w:rFonts w:ascii="Times New Roman" w:hAnsi="Times New Roman" w:cs="Times New Roman"/>
          <w:sz w:val="28"/>
          <w:szCs w:val="28"/>
        </w:rPr>
        <w:t>1</w:t>
      </w:r>
      <w:r w:rsidRPr="00DB679E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14:paraId="105FD28E" w14:textId="77777777" w:rsidR="00782003" w:rsidRPr="00DB679E" w:rsidRDefault="00782003" w:rsidP="001D141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51E614" w14:textId="6268D360" w:rsidR="00685C54" w:rsidRPr="00685C54" w:rsidRDefault="00C70124" w:rsidP="00685C54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DB6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20</w:t>
      </w:r>
      <w:r w:rsidR="00685C5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B679E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85C5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B6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учителя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</w:t>
      </w:r>
      <w:r w:rsidRPr="00DB6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17 </w:t>
      </w:r>
      <w:proofErr w:type="gramStart"/>
      <w:r w:rsidRPr="00DB67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работали  над</w:t>
      </w:r>
      <w:proofErr w:type="gramEnd"/>
      <w:r w:rsidRPr="00DB6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методической темой:</w:t>
      </w:r>
      <w:r w:rsidRPr="00DB679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685C5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 w:rsidR="00685C5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С</w:t>
      </w:r>
      <w:r w:rsidR="00685C54" w:rsidRPr="00685C5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овершенствование качества образования с применением интегративного подхода для ранней </w:t>
      </w:r>
      <w:proofErr w:type="spellStart"/>
      <w:r w:rsidR="00685C54" w:rsidRPr="00685C5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профилизации</w:t>
      </w:r>
      <w:proofErr w:type="spellEnd"/>
      <w:r w:rsidR="00685C54" w:rsidRPr="00685C5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учащихся</w:t>
      </w:r>
      <w:r w:rsidR="00685C5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».</w:t>
      </w:r>
    </w:p>
    <w:p w14:paraId="2AB21206" w14:textId="6FF47C28" w:rsidR="00C70124" w:rsidRPr="00C70124" w:rsidRDefault="00C70124" w:rsidP="001D14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0C6A2EC0" w14:textId="77777777" w:rsidR="00C70124" w:rsidRDefault="00C70124" w:rsidP="001D1410">
      <w:pPr>
        <w:pStyle w:val="a3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60902290" w14:textId="77777777" w:rsidR="00C70124" w:rsidRDefault="00C70124" w:rsidP="001D1410">
      <w:pPr>
        <w:pStyle w:val="a3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01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течение учебного года велась работа по решению следующих задач:</w:t>
      </w:r>
    </w:p>
    <w:p w14:paraId="148ACB9A" w14:textId="7321EAD9" w:rsidR="00C70124" w:rsidRDefault="00C70124" w:rsidP="001D141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3E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14:paraId="3E541D13" w14:textId="40E57147" w:rsidR="00685C54" w:rsidRPr="00685C54" w:rsidRDefault="00685C54" w:rsidP="00685C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Продолжение работы по внедрению в педагогическую практику интегративного подхода как средство для развития ранней </w:t>
      </w:r>
      <w:proofErr w:type="spellStart"/>
      <w:r w:rsidRPr="00685C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профилизации</w:t>
      </w:r>
      <w:proofErr w:type="spellEnd"/>
      <w:r w:rsidRPr="00685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</w:t>
      </w:r>
    </w:p>
    <w:p w14:paraId="3BEC2CE8" w14:textId="77777777" w:rsidR="00685C54" w:rsidRPr="00685C54" w:rsidRDefault="00685C54" w:rsidP="00685C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Творческая ориентация педагогического коллектива на овладение технологиями, которые стимулируют активность учащихся, раскрывают творческий потенциал личности ребёнка. </w:t>
      </w:r>
    </w:p>
    <w:p w14:paraId="6E83934D" w14:textId="77777777" w:rsidR="00685C54" w:rsidRPr="00685C54" w:rsidRDefault="00685C54" w:rsidP="00685C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C54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Повышение эффективности работы по выявлению и обобщению, распространению передового педагогического опыта творчески работающих педагогов</w:t>
      </w:r>
    </w:p>
    <w:p w14:paraId="48B6D4B4" w14:textId="219D68E9" w:rsidR="00685C54" w:rsidRPr="00685C54" w:rsidRDefault="00685C54" w:rsidP="00685C5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85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685C54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Повышение доли высококвалифицированных педагогических работников, имеющих звание, исследователь до 19%, педагого мастер до 3,7%</w:t>
      </w:r>
    </w:p>
    <w:p w14:paraId="290ACE3D" w14:textId="77777777" w:rsidR="00685C54" w:rsidRPr="00685C54" w:rsidRDefault="00685C54" w:rsidP="00685C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C54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педагогов.</w:t>
      </w:r>
    </w:p>
    <w:p w14:paraId="1E96D3A0" w14:textId="77777777" w:rsidR="00685C54" w:rsidRPr="00685C54" w:rsidRDefault="00685C54" w:rsidP="00685C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C54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Создание условий для самореализации учащихся в образовательной деятельности и развитие ключевых компетенций учащихся.</w:t>
      </w:r>
    </w:p>
    <w:p w14:paraId="1B417652" w14:textId="77777777" w:rsidR="00685C54" w:rsidRPr="00685C54" w:rsidRDefault="00685C54" w:rsidP="00685C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C54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Создание условий для постоянного обновления профессионально-личностных компетенций — обеспечение непрерывного профессионального развития личности педагога.</w:t>
      </w:r>
    </w:p>
    <w:p w14:paraId="3964EF6C" w14:textId="77777777" w:rsidR="00685C54" w:rsidRPr="00685C54" w:rsidRDefault="00685C54" w:rsidP="00685C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Формирование мотивации к учебной деятельности через создание эмоционально- и психологического комфорта в общении ученика с учителем и другими детьми. </w:t>
      </w:r>
    </w:p>
    <w:p w14:paraId="7041CE95" w14:textId="77777777" w:rsidR="00685C54" w:rsidRPr="00685C54" w:rsidRDefault="00685C54" w:rsidP="00685C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C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9. Организация воспитательной работы, направленной на формирование личности, способной к социальной адаптации через сотрудничество школы и семьи на принципах гуманизма. </w:t>
      </w:r>
    </w:p>
    <w:p w14:paraId="279F2DDB" w14:textId="77777777" w:rsidR="00685C54" w:rsidRPr="00685C54" w:rsidRDefault="00685C54" w:rsidP="00685C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Оказание помощи учителям в планировании, организации и анализе педагогической деятельности, в реализации принципов и методических приемов обучения и воспитания, в развитии современного стиля педагогического мышления. </w:t>
      </w:r>
    </w:p>
    <w:p w14:paraId="773B7067" w14:textId="77777777" w:rsidR="00685C54" w:rsidRPr="00833E9C" w:rsidRDefault="00685C54" w:rsidP="001D141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9AE5B9" w14:textId="57CDD4EE" w:rsidR="00284E36" w:rsidRPr="00284E36" w:rsidRDefault="00284E36" w:rsidP="00284E36">
      <w:pPr>
        <w:pStyle w:val="a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Поставленные задачи выполнены </w:t>
      </w:r>
      <w:r w:rsidR="00685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 </w:t>
      </w:r>
      <w:r w:rsidRPr="00284E3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полном объеме, чему способствовали:</w:t>
      </w:r>
    </w:p>
    <w:p w14:paraId="2C6BAEB1" w14:textId="77777777" w:rsidR="00284E36" w:rsidRPr="00284E36" w:rsidRDefault="00284E36" w:rsidP="00284E36">
      <w:pPr>
        <w:pStyle w:val="a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E3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спланированная деятельность администрации школы по созданию условий для участн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иков образовательного процесса;</w:t>
      </w:r>
    </w:p>
    <w:p w14:paraId="3A1996E4" w14:textId="77777777" w:rsidR="00284E36" w:rsidRPr="00284E36" w:rsidRDefault="00284E36" w:rsidP="00284E36">
      <w:pPr>
        <w:pStyle w:val="a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E36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выполнения принятых управленческих решений, обеспечивающих качество результ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ативности обученности учащихся;</w:t>
      </w:r>
    </w:p>
    <w:p w14:paraId="02BE7376" w14:textId="77777777" w:rsidR="00284E36" w:rsidRPr="00284E36" w:rsidRDefault="00284E36" w:rsidP="001D1410">
      <w:pPr>
        <w:pStyle w:val="a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E3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причинно-следственных связей отдельных педагогических явлений и соответствующая коррекция деятельности.</w:t>
      </w:r>
    </w:p>
    <w:p w14:paraId="5F60260B" w14:textId="77777777" w:rsidR="00C70124" w:rsidRPr="00DB679E" w:rsidRDefault="00C70124" w:rsidP="001D1410">
      <w:pPr>
        <w:pStyle w:val="a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679E">
        <w:rPr>
          <w:rFonts w:ascii="Times New Roman" w:hAnsi="Times New Roman" w:cs="Times New Roman"/>
          <w:color w:val="000000"/>
          <w:sz w:val="28"/>
          <w:szCs w:val="28"/>
        </w:rPr>
        <w:t>Основные направления методической работы:</w:t>
      </w:r>
    </w:p>
    <w:p w14:paraId="06A06C56" w14:textId="77777777" w:rsidR="00C70124" w:rsidRPr="00DB679E" w:rsidRDefault="00C70124" w:rsidP="001D1410">
      <w:pPr>
        <w:pStyle w:val="a3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679E">
        <w:rPr>
          <w:rFonts w:ascii="Times New Roman" w:hAnsi="Times New Roman" w:cs="Times New Roman"/>
          <w:color w:val="000000"/>
          <w:sz w:val="28"/>
          <w:szCs w:val="28"/>
        </w:rPr>
        <w:t>Управление методической работой.</w:t>
      </w:r>
    </w:p>
    <w:p w14:paraId="5368DEC8" w14:textId="77777777" w:rsidR="00C70124" w:rsidRPr="00DB679E" w:rsidRDefault="00C70124" w:rsidP="001D1410">
      <w:pPr>
        <w:pStyle w:val="a3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679E">
        <w:rPr>
          <w:rFonts w:ascii="Times New Roman" w:hAnsi="Times New Roman" w:cs="Times New Roman"/>
          <w:color w:val="000000"/>
          <w:sz w:val="28"/>
          <w:szCs w:val="28"/>
        </w:rPr>
        <w:t>Информационно-методическое обеспечение профессиональной деятельности педагогов.</w:t>
      </w:r>
    </w:p>
    <w:p w14:paraId="793779B1" w14:textId="77777777" w:rsidR="00C70124" w:rsidRPr="00DB679E" w:rsidRDefault="00C70124" w:rsidP="001D1410">
      <w:pPr>
        <w:pStyle w:val="a3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679E">
        <w:rPr>
          <w:rFonts w:ascii="Times New Roman" w:hAnsi="Times New Roman" w:cs="Times New Roman"/>
          <w:color w:val="000000"/>
          <w:sz w:val="28"/>
          <w:szCs w:val="28"/>
        </w:rPr>
        <w:t>Работа с педагогическими кадрами.</w:t>
      </w:r>
    </w:p>
    <w:p w14:paraId="60446FBD" w14:textId="77777777" w:rsidR="00C70124" w:rsidRPr="00DB679E" w:rsidRDefault="00C70124" w:rsidP="001D1410">
      <w:pPr>
        <w:pStyle w:val="a3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679E">
        <w:rPr>
          <w:rFonts w:ascii="Times New Roman" w:hAnsi="Times New Roman" w:cs="Times New Roman"/>
          <w:color w:val="000000"/>
          <w:sz w:val="28"/>
          <w:szCs w:val="28"/>
        </w:rPr>
        <w:t>Работа с учащимися.</w:t>
      </w:r>
    </w:p>
    <w:p w14:paraId="3C7F89FD" w14:textId="77777777" w:rsidR="00C70124" w:rsidRPr="00DB679E" w:rsidRDefault="00C70124" w:rsidP="001D141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679E">
        <w:rPr>
          <w:rFonts w:ascii="Times New Roman" w:hAnsi="Times New Roman" w:cs="Times New Roman"/>
          <w:sz w:val="28"/>
          <w:szCs w:val="28"/>
        </w:rPr>
        <w:t>В начале учебного года всеми учителями школы были составлены календарные планы в соответствии с Государственным общеобязательным стандартом среднего образования.</w:t>
      </w:r>
    </w:p>
    <w:p w14:paraId="03DD9112" w14:textId="43C0BA97" w:rsidR="00C70124" w:rsidRPr="00DB679E" w:rsidRDefault="00C70124" w:rsidP="001D141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679E">
        <w:rPr>
          <w:rFonts w:ascii="Times New Roman" w:hAnsi="Times New Roman" w:cs="Times New Roman"/>
          <w:sz w:val="28"/>
          <w:szCs w:val="28"/>
        </w:rPr>
        <w:tab/>
        <w:t xml:space="preserve"> Был составлен план методической работы школы и план методических советов, на </w:t>
      </w:r>
      <w:proofErr w:type="gramStart"/>
      <w:r w:rsidRPr="00DB679E">
        <w:rPr>
          <w:rFonts w:ascii="Times New Roman" w:hAnsi="Times New Roman" w:cs="Times New Roman"/>
          <w:sz w:val="28"/>
          <w:szCs w:val="28"/>
        </w:rPr>
        <w:t>которых  были</w:t>
      </w:r>
      <w:proofErr w:type="gramEnd"/>
      <w:r w:rsidRPr="00DB679E">
        <w:rPr>
          <w:rFonts w:ascii="Times New Roman" w:hAnsi="Times New Roman" w:cs="Times New Roman"/>
          <w:sz w:val="28"/>
          <w:szCs w:val="28"/>
        </w:rPr>
        <w:t xml:space="preserve">  рассмотрены ключевые вопросы</w:t>
      </w:r>
      <w:r w:rsidR="004F53F1">
        <w:rPr>
          <w:rFonts w:ascii="Times New Roman" w:hAnsi="Times New Roman" w:cs="Times New Roman"/>
          <w:sz w:val="28"/>
          <w:szCs w:val="28"/>
        </w:rPr>
        <w:t xml:space="preserve">, </w:t>
      </w:r>
      <w:r w:rsidR="00373C56">
        <w:rPr>
          <w:rFonts w:ascii="Times New Roman" w:hAnsi="Times New Roman" w:cs="Times New Roman"/>
          <w:sz w:val="28"/>
          <w:szCs w:val="28"/>
        </w:rPr>
        <w:t xml:space="preserve">акцент в </w:t>
      </w:r>
      <w:r w:rsidR="004F53F1">
        <w:rPr>
          <w:rFonts w:ascii="Times New Roman" w:hAnsi="Times New Roman" w:cs="Times New Roman"/>
          <w:sz w:val="28"/>
          <w:szCs w:val="28"/>
        </w:rPr>
        <w:t>которы</w:t>
      </w:r>
      <w:r w:rsidR="00373C56">
        <w:rPr>
          <w:rFonts w:ascii="Times New Roman" w:hAnsi="Times New Roman" w:cs="Times New Roman"/>
          <w:sz w:val="28"/>
          <w:szCs w:val="28"/>
        </w:rPr>
        <w:t>х</w:t>
      </w:r>
      <w:r w:rsidR="004F53F1">
        <w:rPr>
          <w:rFonts w:ascii="Times New Roman" w:hAnsi="Times New Roman" w:cs="Times New Roman"/>
          <w:sz w:val="28"/>
          <w:szCs w:val="28"/>
        </w:rPr>
        <w:t xml:space="preserve"> в основном </w:t>
      </w:r>
      <w:r w:rsidR="00373C56">
        <w:rPr>
          <w:rFonts w:ascii="Times New Roman" w:hAnsi="Times New Roman" w:cs="Times New Roman"/>
          <w:sz w:val="28"/>
          <w:szCs w:val="28"/>
        </w:rPr>
        <w:t>был сделан на</w:t>
      </w:r>
      <w:r w:rsidR="004F53F1"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373C56">
        <w:rPr>
          <w:rFonts w:ascii="Times New Roman" w:hAnsi="Times New Roman" w:cs="Times New Roman"/>
          <w:sz w:val="28"/>
          <w:szCs w:val="28"/>
        </w:rPr>
        <w:t>е</w:t>
      </w:r>
      <w:r w:rsidR="004F53F1">
        <w:rPr>
          <w:rFonts w:ascii="Times New Roman" w:hAnsi="Times New Roman" w:cs="Times New Roman"/>
          <w:sz w:val="28"/>
          <w:szCs w:val="28"/>
        </w:rPr>
        <w:t xml:space="preserve"> в дистанционном и комбинированном формате. </w:t>
      </w:r>
    </w:p>
    <w:p w14:paraId="66131111" w14:textId="77777777" w:rsidR="00C70124" w:rsidRPr="00DB679E" w:rsidRDefault="00C70124" w:rsidP="001D141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679E">
        <w:rPr>
          <w:rFonts w:ascii="Times New Roman" w:hAnsi="Times New Roman" w:cs="Times New Roman"/>
          <w:sz w:val="28"/>
          <w:szCs w:val="28"/>
        </w:rPr>
        <w:t>Методическая служба школы представлена в составе пяти методич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B679E">
        <w:rPr>
          <w:rFonts w:ascii="Times New Roman" w:hAnsi="Times New Roman" w:cs="Times New Roman"/>
          <w:sz w:val="28"/>
          <w:szCs w:val="28"/>
        </w:rPr>
        <w:t>ских кафедр:</w:t>
      </w:r>
    </w:p>
    <w:p w14:paraId="0482957E" w14:textId="77777777" w:rsidR="00C70124" w:rsidRPr="00DB679E" w:rsidRDefault="00C70124" w:rsidP="001D1410">
      <w:pPr>
        <w:pStyle w:val="a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B67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 «Қазақ  тілі» - руководитель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Ажибаева С.Г</w:t>
      </w:r>
      <w:r w:rsidRPr="00DB67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., учитель казахского языка;</w:t>
      </w:r>
    </w:p>
    <w:p w14:paraId="20ADADDC" w14:textId="77777777" w:rsidR="00C70124" w:rsidRPr="00DB679E" w:rsidRDefault="00C70124" w:rsidP="001D1410">
      <w:pPr>
        <w:pStyle w:val="a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B67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 «Речь» - руководитель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Харкевич В.Е</w:t>
      </w:r>
      <w:r w:rsidRPr="00DB67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., учитель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английского </w:t>
      </w:r>
      <w:r w:rsidRPr="00DB67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языка;</w:t>
      </w:r>
    </w:p>
    <w:p w14:paraId="41F39568" w14:textId="4030EDE2" w:rsidR="00C70124" w:rsidRPr="00DB679E" w:rsidRDefault="00C70124" w:rsidP="001D1410">
      <w:pPr>
        <w:pStyle w:val="a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B67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3. «Наука» - руководитель </w:t>
      </w:r>
      <w:r w:rsidR="004F53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Ким Е.Л</w:t>
      </w:r>
      <w:r w:rsidRPr="00DB67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., учитель </w:t>
      </w:r>
      <w:r w:rsidR="004F53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физики</w:t>
      </w:r>
      <w:r w:rsidRPr="00DB67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14:paraId="38B7915F" w14:textId="77777777" w:rsidR="00C70124" w:rsidRPr="00DB679E" w:rsidRDefault="00C70124" w:rsidP="001D1410">
      <w:pPr>
        <w:pStyle w:val="a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B67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4. «Старт» - руководитель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Коваленко К.А</w:t>
      </w:r>
      <w:r w:rsidRPr="00DB67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., учитель начальных классов;</w:t>
      </w:r>
    </w:p>
    <w:p w14:paraId="7550B423" w14:textId="68A927CE" w:rsidR="00C70124" w:rsidRPr="00DB679E" w:rsidRDefault="00C70124" w:rsidP="001D1410">
      <w:pPr>
        <w:pStyle w:val="a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5. </w:t>
      </w:r>
      <w:r w:rsidRPr="00DB67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«Эстет» - руководитель </w:t>
      </w:r>
      <w:r w:rsidR="004F53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Алтынбекова З.А</w:t>
      </w:r>
      <w:r w:rsidRPr="00DB67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., учитель </w:t>
      </w:r>
      <w:r w:rsidR="004F53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музыки</w:t>
      </w:r>
    </w:p>
    <w:p w14:paraId="57FA2C4D" w14:textId="77777777" w:rsidR="00373C56" w:rsidRPr="00373C56" w:rsidRDefault="00373C56" w:rsidP="00373C56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73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кафедры работали по утвержденному плану. Каждую четверть проводились запланированные заседания, где коллеги могли обсудить актуальные вопросы и проблемы. В течение учебного года проводились недели функциональной грамотности, где каждая кафедра принимала участие в зависимости от направления недели, а также имелась возможность </w:t>
      </w:r>
      <w:proofErr w:type="spellStart"/>
      <w:r w:rsidRPr="00373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взаимообучения</w:t>
      </w:r>
      <w:proofErr w:type="spellEnd"/>
      <w:r w:rsidRPr="00373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взаимообмен опытом в различных </w:t>
      </w:r>
      <w:r w:rsidRPr="00373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направлениях современного образования.</w:t>
      </w:r>
      <w:r w:rsidRPr="00373C5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Методическая работа школы носила коллективный характер. </w:t>
      </w:r>
    </w:p>
    <w:p w14:paraId="33827BB0" w14:textId="6C2866B6" w:rsidR="00373C56" w:rsidRPr="00373C56" w:rsidRDefault="00373C56" w:rsidP="00373C56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протяжении учебного года велась систематическая работа по реализации методической темы школы, направленная на качественное обеспечение </w:t>
      </w:r>
      <w:proofErr w:type="spellStart"/>
      <w:r w:rsidRPr="00373C5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формативного</w:t>
      </w:r>
      <w:proofErr w:type="spellEnd"/>
      <w:r w:rsidRPr="00373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оценивания</w:t>
      </w:r>
      <w:r w:rsidR="00E7260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интеграцию школьных предметов в рамках работы по развитию функциональной грамотности.</w:t>
      </w:r>
      <w:r w:rsidR="007F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B85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профессионального совершенствования и саморазвития в работе семинаров, вебинаров, осенних, зимних и весенних школ, конференций приняли 100% педагогов. Каждый учитель мог получить необходимый информационный и практический материал для ведения качественного образовательного и воспитательного процесса.</w:t>
      </w:r>
    </w:p>
    <w:p w14:paraId="1101DAB1" w14:textId="77777777" w:rsidR="00E72609" w:rsidRDefault="00E72609" w:rsidP="001D14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4F77A2" w14:textId="77777777" w:rsidR="00E72609" w:rsidRDefault="00E72609" w:rsidP="00E7260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улучшения школьной практики, а также реализации творческого подхода, в школе действует команда развития школы, в которую вошли учителя, готовые к внедрению новшеств, исследованиям, инновациям.</w:t>
      </w:r>
    </w:p>
    <w:p w14:paraId="2CAD61B0" w14:textId="5E3B37FA" w:rsidR="00E72609" w:rsidRPr="00963199" w:rsidRDefault="00E72609" w:rsidP="00E7260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принимает участие в реализации областных проектов: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модератор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Айнекова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С.А.</w:t>
      </w:r>
      <w:r w:rsidR="006F3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</w:t>
      </w:r>
      <w:proofErr w:type="spellEnd"/>
      <w:r w:rsidR="006F3B8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модератор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Клецина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.Н.,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Бірге оқимыз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модератор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Ничипуренко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Е.В.,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Бір отбасы - бір кітап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Абышова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Н.И., «</w:t>
      </w:r>
      <w:r w:rsidR="007F4E0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елі </w:t>
      </w:r>
      <w:r w:rsidR="007F4E0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мір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Джанадилова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Ж.Б.</w:t>
      </w:r>
    </w:p>
    <w:p w14:paraId="12895CA1" w14:textId="5A35FD3A" w:rsidR="00E72609" w:rsidRDefault="00E72609" w:rsidP="00E72609">
      <w:pPr>
        <w:tabs>
          <w:tab w:val="left" w:pos="678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Обобщение опыта педагогов представлено в виде проведения воркшопов городского и областного уровня. Все мероприятия были проведены на высоком уровне, информационно-научно направлены в условия дистанционного формата обучения, получили достойную оценку коллег. Подготовка каждого воркшопа носила творческий и командный характер. </w:t>
      </w:r>
    </w:p>
    <w:p w14:paraId="644081D7" w14:textId="77777777" w:rsidR="00E72609" w:rsidRDefault="00E72609" w:rsidP="00E72609">
      <w:pPr>
        <w:tabs>
          <w:tab w:val="left" w:pos="678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5"/>
        <w:gridCol w:w="2736"/>
        <w:gridCol w:w="1972"/>
        <w:gridCol w:w="2445"/>
        <w:gridCol w:w="1657"/>
      </w:tblGrid>
      <w:tr w:rsidR="00E72609" w:rsidRPr="005F34C2" w14:paraId="29DA5BDA" w14:textId="77777777" w:rsidTr="00E72609">
        <w:tc>
          <w:tcPr>
            <w:tcW w:w="535" w:type="dxa"/>
          </w:tcPr>
          <w:p w14:paraId="3AB34F1A" w14:textId="77777777" w:rsidR="00E72609" w:rsidRPr="005F34C2" w:rsidRDefault="00E72609" w:rsidP="00E72609">
            <w:pPr>
              <w:tabs>
                <w:tab w:val="left" w:pos="67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4C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36" w:type="dxa"/>
          </w:tcPr>
          <w:p w14:paraId="0BEE5E48" w14:textId="77777777" w:rsidR="00E72609" w:rsidRPr="005F34C2" w:rsidRDefault="00E72609" w:rsidP="00E72609">
            <w:pPr>
              <w:tabs>
                <w:tab w:val="left" w:pos="67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4C2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1972" w:type="dxa"/>
          </w:tcPr>
          <w:p w14:paraId="52A3AEB8" w14:textId="77777777" w:rsidR="00E72609" w:rsidRPr="005F34C2" w:rsidRDefault="00E72609" w:rsidP="00E72609">
            <w:pPr>
              <w:tabs>
                <w:tab w:val="left" w:pos="67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4C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45" w:type="dxa"/>
          </w:tcPr>
          <w:p w14:paraId="6C72BC61" w14:textId="77777777" w:rsidR="00E72609" w:rsidRPr="005F34C2" w:rsidRDefault="00E72609" w:rsidP="00E72609">
            <w:pPr>
              <w:tabs>
                <w:tab w:val="left" w:pos="67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4C2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657" w:type="dxa"/>
          </w:tcPr>
          <w:p w14:paraId="08B1D8E4" w14:textId="77777777" w:rsidR="00E72609" w:rsidRPr="005F34C2" w:rsidRDefault="00E72609" w:rsidP="00E72609">
            <w:pPr>
              <w:tabs>
                <w:tab w:val="left" w:pos="67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4C2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</w:tr>
      <w:tr w:rsidR="00E72609" w:rsidRPr="005F34C2" w14:paraId="6F49BA01" w14:textId="77777777" w:rsidTr="00E72609">
        <w:tc>
          <w:tcPr>
            <w:tcW w:w="535" w:type="dxa"/>
          </w:tcPr>
          <w:p w14:paraId="39027670" w14:textId="77777777" w:rsidR="00E72609" w:rsidRDefault="00E72609" w:rsidP="00E72609">
            <w:pPr>
              <w:tabs>
                <w:tab w:val="left" w:pos="67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68207" w14:textId="77777777" w:rsidR="00E72609" w:rsidRPr="005F34C2" w:rsidRDefault="00E72609" w:rsidP="00E72609">
            <w:pPr>
              <w:tabs>
                <w:tab w:val="left" w:pos="67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0A20" w14:textId="77777777" w:rsidR="00E72609" w:rsidRPr="005F34C2" w:rsidRDefault="00E72609" w:rsidP="00E726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34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Осемляк Светлана Александровна</w:t>
            </w:r>
          </w:p>
        </w:tc>
        <w:tc>
          <w:tcPr>
            <w:tcW w:w="1972" w:type="dxa"/>
          </w:tcPr>
          <w:p w14:paraId="4F8C67AF" w14:textId="77777777" w:rsidR="00E72609" w:rsidRPr="005F34C2" w:rsidRDefault="00E72609" w:rsidP="00E72609">
            <w:pPr>
              <w:tabs>
                <w:tab w:val="left" w:pos="67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4C2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spellStart"/>
            <w:r w:rsidRPr="005F34C2">
              <w:rPr>
                <w:rFonts w:ascii="Times New Roman" w:hAnsi="Times New Roman" w:cs="Times New Roman"/>
                <w:sz w:val="24"/>
                <w:szCs w:val="24"/>
              </w:rPr>
              <w:t>предшкольной</w:t>
            </w:r>
            <w:proofErr w:type="spellEnd"/>
            <w:r w:rsidRPr="005F34C2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7A5E" w14:textId="77777777" w:rsidR="00E72609" w:rsidRPr="005F34C2" w:rsidRDefault="00E72609" w:rsidP="00E726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34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«Калейдоскоп творчества»</w:t>
            </w:r>
          </w:p>
        </w:tc>
        <w:tc>
          <w:tcPr>
            <w:tcW w:w="1657" w:type="dxa"/>
          </w:tcPr>
          <w:p w14:paraId="3ACD412A" w14:textId="77777777" w:rsidR="00E72609" w:rsidRPr="005F34C2" w:rsidRDefault="00E72609" w:rsidP="00E72609">
            <w:pPr>
              <w:tabs>
                <w:tab w:val="left" w:pos="67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</w:tr>
      <w:tr w:rsidR="00E72609" w:rsidRPr="005F34C2" w14:paraId="4CCBA4D6" w14:textId="77777777" w:rsidTr="00E72609">
        <w:tc>
          <w:tcPr>
            <w:tcW w:w="535" w:type="dxa"/>
          </w:tcPr>
          <w:p w14:paraId="7A7198B8" w14:textId="77777777" w:rsidR="00E72609" w:rsidRPr="005F34C2" w:rsidRDefault="00E72609" w:rsidP="00E72609">
            <w:pPr>
              <w:tabs>
                <w:tab w:val="left" w:pos="67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BB75" w14:textId="77777777" w:rsidR="00E72609" w:rsidRPr="005F34C2" w:rsidRDefault="00E72609" w:rsidP="00E726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34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Хохрякова Елена Владимировна</w:t>
            </w:r>
          </w:p>
        </w:tc>
        <w:tc>
          <w:tcPr>
            <w:tcW w:w="1972" w:type="dxa"/>
          </w:tcPr>
          <w:p w14:paraId="64B07801" w14:textId="77777777" w:rsidR="00E72609" w:rsidRPr="005F34C2" w:rsidRDefault="00E72609" w:rsidP="00E72609">
            <w:pPr>
              <w:tabs>
                <w:tab w:val="left" w:pos="67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4C2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spellStart"/>
            <w:r w:rsidRPr="005F34C2">
              <w:rPr>
                <w:rFonts w:ascii="Times New Roman" w:hAnsi="Times New Roman" w:cs="Times New Roman"/>
                <w:sz w:val="24"/>
                <w:szCs w:val="24"/>
              </w:rPr>
              <w:t>предшкольной</w:t>
            </w:r>
            <w:proofErr w:type="spellEnd"/>
            <w:r w:rsidRPr="005F34C2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ABFB" w14:textId="77777777" w:rsidR="00E72609" w:rsidRPr="005F34C2" w:rsidRDefault="00E72609" w:rsidP="00E726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34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«Ознакомление с окружающим миром. Времена года(признаки)»</w:t>
            </w:r>
          </w:p>
        </w:tc>
        <w:tc>
          <w:tcPr>
            <w:tcW w:w="1657" w:type="dxa"/>
          </w:tcPr>
          <w:p w14:paraId="3EEAB26C" w14:textId="77777777" w:rsidR="00E72609" w:rsidRPr="005F34C2" w:rsidRDefault="00E72609" w:rsidP="00E72609">
            <w:pPr>
              <w:tabs>
                <w:tab w:val="left" w:pos="67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</w:tr>
      <w:tr w:rsidR="00E72609" w:rsidRPr="005F34C2" w14:paraId="00AF57C2" w14:textId="77777777" w:rsidTr="00E72609">
        <w:tc>
          <w:tcPr>
            <w:tcW w:w="535" w:type="dxa"/>
          </w:tcPr>
          <w:p w14:paraId="3B7F8A26" w14:textId="77777777" w:rsidR="00E72609" w:rsidRPr="005F34C2" w:rsidRDefault="00E72609" w:rsidP="00E72609">
            <w:pPr>
              <w:tabs>
                <w:tab w:val="left" w:pos="67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6" w:type="dxa"/>
          </w:tcPr>
          <w:p w14:paraId="26E39691" w14:textId="77777777" w:rsidR="00E72609" w:rsidRPr="005F34C2" w:rsidRDefault="00E72609" w:rsidP="00E72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C2">
              <w:rPr>
                <w:rFonts w:ascii="Times New Roman" w:hAnsi="Times New Roman" w:cs="Times New Roman"/>
                <w:sz w:val="24"/>
                <w:szCs w:val="24"/>
              </w:rPr>
              <w:t>Султанова Елена Анатольевна</w:t>
            </w:r>
          </w:p>
        </w:tc>
        <w:tc>
          <w:tcPr>
            <w:tcW w:w="1972" w:type="dxa"/>
          </w:tcPr>
          <w:p w14:paraId="04140C73" w14:textId="77777777" w:rsidR="00E72609" w:rsidRPr="005F34C2" w:rsidRDefault="00E72609" w:rsidP="00E72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C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445" w:type="dxa"/>
          </w:tcPr>
          <w:p w14:paraId="102E4E1B" w14:textId="77777777" w:rsidR="00E72609" w:rsidRPr="005F34C2" w:rsidRDefault="00E72609" w:rsidP="00E72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C2">
              <w:rPr>
                <w:rFonts w:ascii="Times New Roman" w:hAnsi="Times New Roman" w:cs="Times New Roman"/>
                <w:sz w:val="24"/>
                <w:szCs w:val="24"/>
              </w:rPr>
              <w:t>Применение активных форм и методов работы для повышения познавательной активности на уроках химии через использования английского языка</w:t>
            </w:r>
          </w:p>
        </w:tc>
        <w:tc>
          <w:tcPr>
            <w:tcW w:w="1657" w:type="dxa"/>
          </w:tcPr>
          <w:p w14:paraId="5B77095F" w14:textId="77777777" w:rsidR="00E72609" w:rsidRPr="005F34C2" w:rsidRDefault="00E72609" w:rsidP="00E72609">
            <w:pPr>
              <w:tabs>
                <w:tab w:val="left" w:pos="67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</w:tr>
      <w:tr w:rsidR="00E72609" w:rsidRPr="005F34C2" w14:paraId="49A5FBA5" w14:textId="77777777" w:rsidTr="00E72609">
        <w:tc>
          <w:tcPr>
            <w:tcW w:w="535" w:type="dxa"/>
          </w:tcPr>
          <w:p w14:paraId="61C66393" w14:textId="77777777" w:rsidR="00E72609" w:rsidRPr="005F34C2" w:rsidRDefault="00E72609" w:rsidP="00E72609">
            <w:pPr>
              <w:tabs>
                <w:tab w:val="left" w:pos="67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6" w:type="dxa"/>
          </w:tcPr>
          <w:p w14:paraId="12E6DDCA" w14:textId="77777777" w:rsidR="00E72609" w:rsidRPr="005F34C2" w:rsidRDefault="00E72609" w:rsidP="00E72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C2">
              <w:rPr>
                <w:rFonts w:ascii="Times New Roman" w:hAnsi="Times New Roman" w:cs="Times New Roman"/>
                <w:sz w:val="24"/>
                <w:szCs w:val="24"/>
              </w:rPr>
              <w:t>Левкович Людмила Николаевна</w:t>
            </w:r>
          </w:p>
        </w:tc>
        <w:tc>
          <w:tcPr>
            <w:tcW w:w="1972" w:type="dxa"/>
          </w:tcPr>
          <w:p w14:paraId="3DD75617" w14:textId="77777777" w:rsidR="00E72609" w:rsidRPr="005F34C2" w:rsidRDefault="00E72609" w:rsidP="00E72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C2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45" w:type="dxa"/>
          </w:tcPr>
          <w:p w14:paraId="090E83AE" w14:textId="77777777" w:rsidR="00E72609" w:rsidRPr="005F34C2" w:rsidRDefault="00E72609" w:rsidP="00E72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C2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эмоционального интеллекта на уроках русского языка и литературы в условиях ДО.</w:t>
            </w:r>
          </w:p>
        </w:tc>
        <w:tc>
          <w:tcPr>
            <w:tcW w:w="1657" w:type="dxa"/>
          </w:tcPr>
          <w:p w14:paraId="0CDE5D17" w14:textId="77777777" w:rsidR="00E72609" w:rsidRPr="005F34C2" w:rsidRDefault="00E72609" w:rsidP="00E72609">
            <w:pPr>
              <w:tabs>
                <w:tab w:val="left" w:pos="67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</w:tr>
      <w:tr w:rsidR="00E72609" w:rsidRPr="005F34C2" w14:paraId="369F8533" w14:textId="77777777" w:rsidTr="00E72609">
        <w:tc>
          <w:tcPr>
            <w:tcW w:w="535" w:type="dxa"/>
          </w:tcPr>
          <w:p w14:paraId="7FB3BCEF" w14:textId="77777777" w:rsidR="00E72609" w:rsidRPr="005F34C2" w:rsidRDefault="00E72609" w:rsidP="00E72609">
            <w:pPr>
              <w:tabs>
                <w:tab w:val="left" w:pos="67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736" w:type="dxa"/>
          </w:tcPr>
          <w:p w14:paraId="2D640E6B" w14:textId="77777777" w:rsidR="00E72609" w:rsidRPr="005F34C2" w:rsidRDefault="00E72609" w:rsidP="00E72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C2">
              <w:rPr>
                <w:rFonts w:ascii="Times New Roman" w:hAnsi="Times New Roman" w:cs="Times New Roman"/>
                <w:sz w:val="24"/>
                <w:szCs w:val="24"/>
              </w:rPr>
              <w:t>Косенкова Елена Викторовна</w:t>
            </w:r>
          </w:p>
        </w:tc>
        <w:tc>
          <w:tcPr>
            <w:tcW w:w="1972" w:type="dxa"/>
          </w:tcPr>
          <w:p w14:paraId="7289E06E" w14:textId="77777777" w:rsidR="00E72609" w:rsidRPr="005F34C2" w:rsidRDefault="00E72609" w:rsidP="00E72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C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45" w:type="dxa"/>
          </w:tcPr>
          <w:p w14:paraId="2E73D9B1" w14:textId="77777777" w:rsidR="00E72609" w:rsidRPr="005F34C2" w:rsidRDefault="00E72609" w:rsidP="00E72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C2">
              <w:rPr>
                <w:rFonts w:ascii="Times New Roman" w:hAnsi="Times New Roman" w:cs="Times New Roman"/>
                <w:sz w:val="24"/>
                <w:szCs w:val="24"/>
              </w:rPr>
              <w:t>Как организовать подготовку учащихся к онлайн соревнованиям во время дистанционного обучения</w:t>
            </w:r>
          </w:p>
        </w:tc>
        <w:tc>
          <w:tcPr>
            <w:tcW w:w="1657" w:type="dxa"/>
          </w:tcPr>
          <w:p w14:paraId="2D732D59" w14:textId="77777777" w:rsidR="00E72609" w:rsidRPr="005F34C2" w:rsidRDefault="00E72609" w:rsidP="00E72609">
            <w:pPr>
              <w:tabs>
                <w:tab w:val="left" w:pos="67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</w:tr>
      <w:tr w:rsidR="00E72609" w:rsidRPr="005F34C2" w14:paraId="79712518" w14:textId="77777777" w:rsidTr="00E72609">
        <w:tc>
          <w:tcPr>
            <w:tcW w:w="535" w:type="dxa"/>
          </w:tcPr>
          <w:p w14:paraId="20C5D583" w14:textId="77777777" w:rsidR="00E72609" w:rsidRPr="005F34C2" w:rsidRDefault="00E72609" w:rsidP="00E72609">
            <w:pPr>
              <w:tabs>
                <w:tab w:val="left" w:pos="67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6" w:type="dxa"/>
          </w:tcPr>
          <w:p w14:paraId="609CD037" w14:textId="77777777" w:rsidR="00E72609" w:rsidRPr="005F34C2" w:rsidRDefault="00E72609" w:rsidP="00E72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4C2">
              <w:rPr>
                <w:rFonts w:ascii="Times New Roman" w:hAnsi="Times New Roman" w:cs="Times New Roman"/>
                <w:sz w:val="24"/>
                <w:szCs w:val="24"/>
              </w:rPr>
              <w:t>Куанышбаева</w:t>
            </w:r>
            <w:proofErr w:type="spellEnd"/>
            <w:r w:rsidRPr="005F34C2">
              <w:rPr>
                <w:rFonts w:ascii="Times New Roman" w:hAnsi="Times New Roman" w:cs="Times New Roman"/>
                <w:sz w:val="24"/>
                <w:szCs w:val="24"/>
              </w:rPr>
              <w:t xml:space="preserve"> Гаухар </w:t>
            </w:r>
            <w:proofErr w:type="spellStart"/>
            <w:r w:rsidRPr="005F34C2">
              <w:rPr>
                <w:rFonts w:ascii="Times New Roman" w:hAnsi="Times New Roman" w:cs="Times New Roman"/>
                <w:sz w:val="24"/>
                <w:szCs w:val="24"/>
              </w:rPr>
              <w:t>Салтанатовна</w:t>
            </w:r>
            <w:proofErr w:type="spellEnd"/>
          </w:p>
        </w:tc>
        <w:tc>
          <w:tcPr>
            <w:tcW w:w="1972" w:type="dxa"/>
          </w:tcPr>
          <w:p w14:paraId="7AECAEB6" w14:textId="77777777" w:rsidR="00E72609" w:rsidRPr="005F34C2" w:rsidRDefault="00E72609" w:rsidP="00E72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C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45" w:type="dxa"/>
          </w:tcPr>
          <w:p w14:paraId="64F76910" w14:textId="19BAE26C" w:rsidR="00E72609" w:rsidRPr="005F34C2" w:rsidRDefault="00E72609" w:rsidP="00E72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C2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Эффективные стратегии </w:t>
            </w:r>
            <w:r w:rsidR="0066198F" w:rsidRPr="005F34C2">
              <w:rPr>
                <w:rFonts w:ascii="Times New Roman" w:hAnsi="Times New Roman" w:cs="Times New Roman"/>
                <w:sz w:val="24"/>
                <w:szCs w:val="24"/>
              </w:rPr>
              <w:t>обучения чтению</w:t>
            </w:r>
            <w:r w:rsidRPr="005F34C2">
              <w:rPr>
                <w:rFonts w:ascii="Times New Roman" w:hAnsi="Times New Roman" w:cs="Times New Roman"/>
                <w:sz w:val="24"/>
                <w:szCs w:val="24"/>
              </w:rPr>
              <w:t xml:space="preserve"> и устной речи на английском языке </w:t>
            </w:r>
          </w:p>
        </w:tc>
        <w:tc>
          <w:tcPr>
            <w:tcW w:w="1657" w:type="dxa"/>
          </w:tcPr>
          <w:p w14:paraId="028668DA" w14:textId="77777777" w:rsidR="00E72609" w:rsidRPr="005F34C2" w:rsidRDefault="00E72609" w:rsidP="00E72609">
            <w:pPr>
              <w:tabs>
                <w:tab w:val="left" w:pos="67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</w:tr>
      <w:tr w:rsidR="00E72609" w:rsidRPr="005F34C2" w14:paraId="78D61214" w14:textId="77777777" w:rsidTr="00E72609">
        <w:tc>
          <w:tcPr>
            <w:tcW w:w="535" w:type="dxa"/>
          </w:tcPr>
          <w:p w14:paraId="04A908E1" w14:textId="77777777" w:rsidR="00E72609" w:rsidRPr="005F34C2" w:rsidRDefault="00E72609" w:rsidP="00E72609">
            <w:pPr>
              <w:tabs>
                <w:tab w:val="left" w:pos="67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6" w:type="dxa"/>
          </w:tcPr>
          <w:p w14:paraId="63C64D38" w14:textId="77777777" w:rsidR="00E72609" w:rsidRPr="005F34C2" w:rsidRDefault="00E72609" w:rsidP="00E72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4C2">
              <w:rPr>
                <w:rFonts w:ascii="Times New Roman" w:hAnsi="Times New Roman" w:cs="Times New Roman"/>
                <w:sz w:val="24"/>
                <w:szCs w:val="24"/>
              </w:rPr>
              <w:t>Орымбекова</w:t>
            </w:r>
            <w:proofErr w:type="spellEnd"/>
            <w:r w:rsidRPr="005F3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4C2">
              <w:rPr>
                <w:rFonts w:ascii="Times New Roman" w:hAnsi="Times New Roman" w:cs="Times New Roman"/>
                <w:sz w:val="24"/>
                <w:szCs w:val="24"/>
              </w:rPr>
              <w:t>Айпара</w:t>
            </w:r>
            <w:proofErr w:type="spellEnd"/>
            <w:r w:rsidRPr="005F3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4C2">
              <w:rPr>
                <w:rFonts w:ascii="Times New Roman" w:hAnsi="Times New Roman" w:cs="Times New Roman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1972" w:type="dxa"/>
          </w:tcPr>
          <w:p w14:paraId="498D4100" w14:textId="77777777" w:rsidR="00E72609" w:rsidRPr="005F34C2" w:rsidRDefault="00E72609" w:rsidP="00E72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C2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2445" w:type="dxa"/>
          </w:tcPr>
          <w:p w14:paraId="4B0366CE" w14:textId="77777777" w:rsidR="00E72609" w:rsidRPr="005F34C2" w:rsidRDefault="00E72609" w:rsidP="00E72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4C2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5F3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4C2">
              <w:rPr>
                <w:rFonts w:ascii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5F3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4C2">
              <w:rPr>
                <w:rFonts w:ascii="Times New Roman" w:hAnsi="Times New Roman" w:cs="Times New Roman"/>
                <w:sz w:val="24"/>
                <w:szCs w:val="24"/>
              </w:rPr>
              <w:t>оқытуда</w:t>
            </w:r>
            <w:proofErr w:type="spellEnd"/>
            <w:r w:rsidRPr="005F34C2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5F34C2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5F3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4C2">
              <w:rPr>
                <w:rFonts w:ascii="Times New Roman" w:hAnsi="Times New Roman" w:cs="Times New Roman"/>
                <w:sz w:val="24"/>
                <w:szCs w:val="24"/>
              </w:rPr>
              <w:t>оқушыларының</w:t>
            </w:r>
            <w:proofErr w:type="spellEnd"/>
            <w:r w:rsidRPr="005F3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4C2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  <w:r w:rsidRPr="005F3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4C2">
              <w:rPr>
                <w:rFonts w:ascii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5F3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4C2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5F3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4C2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5F3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4C2">
              <w:rPr>
                <w:rFonts w:ascii="Times New Roman" w:hAnsi="Times New Roman" w:cs="Times New Roman"/>
                <w:sz w:val="24"/>
                <w:szCs w:val="24"/>
              </w:rPr>
              <w:t>медиаресурстарды</w:t>
            </w:r>
            <w:proofErr w:type="spellEnd"/>
            <w:r w:rsidRPr="005F3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4C2">
              <w:rPr>
                <w:rFonts w:ascii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</w:p>
        </w:tc>
        <w:tc>
          <w:tcPr>
            <w:tcW w:w="1657" w:type="dxa"/>
          </w:tcPr>
          <w:p w14:paraId="5C8BC374" w14:textId="77777777" w:rsidR="00E72609" w:rsidRPr="005F34C2" w:rsidRDefault="00E72609" w:rsidP="00E72609">
            <w:pPr>
              <w:tabs>
                <w:tab w:val="left" w:pos="67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</w:tr>
      <w:tr w:rsidR="00E72609" w:rsidRPr="005F34C2" w14:paraId="10D67FA5" w14:textId="77777777" w:rsidTr="00E72609">
        <w:tc>
          <w:tcPr>
            <w:tcW w:w="535" w:type="dxa"/>
          </w:tcPr>
          <w:p w14:paraId="47807A68" w14:textId="77777777" w:rsidR="00E72609" w:rsidRPr="005F34C2" w:rsidRDefault="00E72609" w:rsidP="00E72609">
            <w:pPr>
              <w:tabs>
                <w:tab w:val="left" w:pos="67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6" w:type="dxa"/>
          </w:tcPr>
          <w:p w14:paraId="26E4CC69" w14:textId="77777777" w:rsidR="00E72609" w:rsidRPr="005F34C2" w:rsidRDefault="00E72609" w:rsidP="00E726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34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Акопова Татьяна Михайловна</w:t>
            </w:r>
          </w:p>
        </w:tc>
        <w:tc>
          <w:tcPr>
            <w:tcW w:w="1972" w:type="dxa"/>
          </w:tcPr>
          <w:p w14:paraId="3282AFD0" w14:textId="77777777" w:rsidR="00E72609" w:rsidRPr="005F34C2" w:rsidRDefault="00E72609" w:rsidP="00E726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2445" w:type="dxa"/>
          </w:tcPr>
          <w:p w14:paraId="5A9F85F8" w14:textId="77777777" w:rsidR="00E72609" w:rsidRPr="005F34C2" w:rsidRDefault="00E72609" w:rsidP="00E726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34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функциональной грамотности младших школьников в условиях вариативного компонента.</w:t>
            </w:r>
          </w:p>
        </w:tc>
        <w:tc>
          <w:tcPr>
            <w:tcW w:w="1657" w:type="dxa"/>
          </w:tcPr>
          <w:p w14:paraId="34E358E8" w14:textId="77777777" w:rsidR="00E72609" w:rsidRPr="005F34C2" w:rsidRDefault="00E72609" w:rsidP="00E72609">
            <w:pPr>
              <w:tabs>
                <w:tab w:val="left" w:pos="67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</w:tr>
      <w:tr w:rsidR="00E72609" w:rsidRPr="005F34C2" w14:paraId="208AB2F0" w14:textId="77777777" w:rsidTr="00E72609">
        <w:tc>
          <w:tcPr>
            <w:tcW w:w="535" w:type="dxa"/>
          </w:tcPr>
          <w:p w14:paraId="0FEB9BBC" w14:textId="77777777" w:rsidR="00E72609" w:rsidRPr="005F34C2" w:rsidRDefault="00E72609" w:rsidP="00E72609">
            <w:pPr>
              <w:tabs>
                <w:tab w:val="left" w:pos="67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6" w:type="dxa"/>
          </w:tcPr>
          <w:p w14:paraId="5CC23703" w14:textId="77777777" w:rsidR="00E72609" w:rsidRPr="005F34C2" w:rsidRDefault="00E72609" w:rsidP="00E72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4C2">
              <w:rPr>
                <w:rFonts w:ascii="Times New Roman" w:hAnsi="Times New Roman" w:cs="Times New Roman"/>
                <w:sz w:val="24"/>
                <w:szCs w:val="24"/>
              </w:rPr>
              <w:t>Прихненко</w:t>
            </w:r>
            <w:proofErr w:type="spellEnd"/>
            <w:r w:rsidRPr="005F34C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1972" w:type="dxa"/>
          </w:tcPr>
          <w:p w14:paraId="21C56561" w14:textId="77777777" w:rsidR="00E72609" w:rsidRDefault="00E72609" w:rsidP="00E72609">
            <w:r w:rsidRPr="004B7724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2445" w:type="dxa"/>
          </w:tcPr>
          <w:p w14:paraId="2CCEF44F" w14:textId="090CA0B0" w:rsidR="00E72609" w:rsidRPr="005F34C2" w:rsidRDefault="00E72609" w:rsidP="00E72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C2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</w:t>
            </w:r>
            <w:r w:rsidR="0066198F" w:rsidRPr="005F34C2">
              <w:rPr>
                <w:rFonts w:ascii="Times New Roman" w:hAnsi="Times New Roman" w:cs="Times New Roman"/>
                <w:sz w:val="24"/>
                <w:szCs w:val="24"/>
              </w:rPr>
              <w:t>воспитание младших</w:t>
            </w:r>
            <w:r w:rsidRPr="005F34C2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школьников, через предмет самопознание в условиях дистанционного обучения</w:t>
            </w:r>
          </w:p>
        </w:tc>
        <w:tc>
          <w:tcPr>
            <w:tcW w:w="1657" w:type="dxa"/>
          </w:tcPr>
          <w:p w14:paraId="1A7F4BC6" w14:textId="77777777" w:rsidR="00E72609" w:rsidRPr="005F34C2" w:rsidRDefault="00E72609" w:rsidP="00E72609">
            <w:pPr>
              <w:tabs>
                <w:tab w:val="left" w:pos="67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</w:tr>
      <w:tr w:rsidR="00E72609" w:rsidRPr="005F34C2" w14:paraId="3EDB7E81" w14:textId="77777777" w:rsidTr="00E72609">
        <w:tc>
          <w:tcPr>
            <w:tcW w:w="535" w:type="dxa"/>
          </w:tcPr>
          <w:p w14:paraId="03FF6A06" w14:textId="77777777" w:rsidR="00E72609" w:rsidRPr="005F34C2" w:rsidRDefault="00E72609" w:rsidP="00E72609">
            <w:pPr>
              <w:tabs>
                <w:tab w:val="left" w:pos="67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0A92" w14:textId="77777777" w:rsidR="00E72609" w:rsidRPr="005F34C2" w:rsidRDefault="00E72609" w:rsidP="00E72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C2">
              <w:rPr>
                <w:rFonts w:ascii="Times New Roman" w:hAnsi="Times New Roman" w:cs="Times New Roman"/>
                <w:sz w:val="24"/>
                <w:szCs w:val="24"/>
              </w:rPr>
              <w:t>Ким Елена Олеговна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6B31" w14:textId="77777777" w:rsidR="00E72609" w:rsidRDefault="00E72609" w:rsidP="00E72609">
            <w:r w:rsidRPr="004B7724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FCDC" w14:textId="77777777" w:rsidR="00E72609" w:rsidRPr="005F34C2" w:rsidRDefault="00E72609" w:rsidP="00E72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C2">
              <w:rPr>
                <w:rFonts w:ascii="Times New Roman" w:hAnsi="Times New Roman" w:cs="Times New Roman"/>
                <w:sz w:val="24"/>
                <w:szCs w:val="24"/>
              </w:rPr>
              <w:t>Активные формы и методы изучения таблицы умножения в начальной школе.</w:t>
            </w:r>
          </w:p>
        </w:tc>
        <w:tc>
          <w:tcPr>
            <w:tcW w:w="1657" w:type="dxa"/>
          </w:tcPr>
          <w:p w14:paraId="5A2E5764" w14:textId="77777777" w:rsidR="00E72609" w:rsidRPr="005F34C2" w:rsidRDefault="00E72609" w:rsidP="00E72609">
            <w:pPr>
              <w:tabs>
                <w:tab w:val="left" w:pos="67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</w:tr>
      <w:tr w:rsidR="00E72609" w:rsidRPr="005F34C2" w14:paraId="3EF8A0F0" w14:textId="77777777" w:rsidTr="00E72609">
        <w:tc>
          <w:tcPr>
            <w:tcW w:w="535" w:type="dxa"/>
          </w:tcPr>
          <w:p w14:paraId="0590F947" w14:textId="77777777" w:rsidR="00E72609" w:rsidRPr="005F34C2" w:rsidRDefault="00E72609" w:rsidP="00E72609">
            <w:pPr>
              <w:tabs>
                <w:tab w:val="left" w:pos="67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C72D" w14:textId="77777777" w:rsidR="00E72609" w:rsidRPr="005F34C2" w:rsidRDefault="00E72609" w:rsidP="00E72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4C2">
              <w:rPr>
                <w:rFonts w:ascii="Times New Roman" w:hAnsi="Times New Roman" w:cs="Times New Roman"/>
                <w:sz w:val="24"/>
                <w:szCs w:val="24"/>
              </w:rPr>
              <w:t>Айнекова</w:t>
            </w:r>
            <w:proofErr w:type="spellEnd"/>
            <w:r w:rsidRPr="005F34C2">
              <w:rPr>
                <w:rFonts w:ascii="Times New Roman" w:hAnsi="Times New Roman" w:cs="Times New Roman"/>
                <w:sz w:val="24"/>
                <w:szCs w:val="24"/>
              </w:rPr>
              <w:t xml:space="preserve"> Салтанат </w:t>
            </w:r>
            <w:proofErr w:type="spellStart"/>
            <w:r w:rsidRPr="005F34C2">
              <w:rPr>
                <w:rFonts w:ascii="Times New Roman" w:hAnsi="Times New Roman" w:cs="Times New Roman"/>
                <w:sz w:val="24"/>
                <w:szCs w:val="24"/>
              </w:rPr>
              <w:t>Аманбаевна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CD89" w14:textId="77777777" w:rsidR="00E72609" w:rsidRDefault="00E72609" w:rsidP="00E72609">
            <w:r w:rsidRPr="004B7724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BF7D" w14:textId="77777777" w:rsidR="00E72609" w:rsidRPr="005F34C2" w:rsidRDefault="00E72609" w:rsidP="00E72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C2">
              <w:rPr>
                <w:rFonts w:ascii="Times New Roman" w:hAnsi="Times New Roman" w:cs="Times New Roman"/>
                <w:sz w:val="24"/>
                <w:szCs w:val="24"/>
              </w:rPr>
              <w:t>Использование медиаресурсов для эффективного преподавания</w:t>
            </w:r>
          </w:p>
        </w:tc>
        <w:tc>
          <w:tcPr>
            <w:tcW w:w="1657" w:type="dxa"/>
          </w:tcPr>
          <w:p w14:paraId="62F3D328" w14:textId="77777777" w:rsidR="00E72609" w:rsidRPr="005F34C2" w:rsidRDefault="00E72609" w:rsidP="00E72609">
            <w:pPr>
              <w:tabs>
                <w:tab w:val="left" w:pos="67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</w:tr>
      <w:tr w:rsidR="00E72609" w:rsidRPr="005F34C2" w14:paraId="7E3FEDB7" w14:textId="77777777" w:rsidTr="00E72609">
        <w:tc>
          <w:tcPr>
            <w:tcW w:w="535" w:type="dxa"/>
          </w:tcPr>
          <w:p w14:paraId="6342F73E" w14:textId="77777777" w:rsidR="00E72609" w:rsidRPr="005F34C2" w:rsidRDefault="00E72609" w:rsidP="00E72609">
            <w:pPr>
              <w:tabs>
                <w:tab w:val="left" w:pos="67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007C" w14:textId="77777777" w:rsidR="00E72609" w:rsidRPr="005F34C2" w:rsidRDefault="00E72609" w:rsidP="00E72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C2">
              <w:rPr>
                <w:rFonts w:ascii="Times New Roman" w:hAnsi="Times New Roman" w:cs="Times New Roman"/>
                <w:sz w:val="24"/>
                <w:szCs w:val="24"/>
              </w:rPr>
              <w:t>Попкова Елена Николаевна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4B4B" w14:textId="02F7098C" w:rsidR="00E72609" w:rsidRPr="005F34C2" w:rsidRDefault="00E72609" w:rsidP="00E72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724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6992" w14:textId="77777777" w:rsidR="00E72609" w:rsidRPr="005F34C2" w:rsidRDefault="00E72609" w:rsidP="00E72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C2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обучения </w:t>
            </w:r>
            <w:r w:rsidRPr="005F3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r w:rsidRPr="005F34C2">
              <w:rPr>
                <w:rFonts w:ascii="Times New Roman" w:hAnsi="Times New Roman" w:cs="Times New Roman"/>
                <w:sz w:val="24"/>
                <w:szCs w:val="24"/>
              </w:rPr>
              <w:t xml:space="preserve"> в развитии одаренности учащихся начальной школы</w:t>
            </w:r>
          </w:p>
        </w:tc>
        <w:tc>
          <w:tcPr>
            <w:tcW w:w="1657" w:type="dxa"/>
          </w:tcPr>
          <w:p w14:paraId="0B7ABA0B" w14:textId="77777777" w:rsidR="00E72609" w:rsidRPr="005F34C2" w:rsidRDefault="00E72609" w:rsidP="00E72609">
            <w:pPr>
              <w:tabs>
                <w:tab w:val="left" w:pos="67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</w:tr>
      <w:tr w:rsidR="00E72609" w:rsidRPr="005F34C2" w14:paraId="393B3AD2" w14:textId="77777777" w:rsidTr="00E72609">
        <w:tc>
          <w:tcPr>
            <w:tcW w:w="535" w:type="dxa"/>
          </w:tcPr>
          <w:p w14:paraId="0027CE2E" w14:textId="7E5C4FA3" w:rsidR="00E72609" w:rsidRDefault="00E72609" w:rsidP="00E72609">
            <w:pPr>
              <w:tabs>
                <w:tab w:val="left" w:pos="67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5B62" w14:textId="6E107D61" w:rsidR="00E72609" w:rsidRPr="005F34C2" w:rsidRDefault="00E72609" w:rsidP="00E72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Левкович Анатолий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Мичеславович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7993" w14:textId="536BB82F" w:rsidR="00E72609" w:rsidRPr="004B7724" w:rsidRDefault="00E72609" w:rsidP="00E72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НВТП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BC5F" w14:textId="78A01970" w:rsidR="00E72609" w:rsidRPr="005F34C2" w:rsidRDefault="0066198F" w:rsidP="00E72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98F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Эффективные методы работы на уроках НВТП</w:t>
            </w:r>
          </w:p>
        </w:tc>
        <w:tc>
          <w:tcPr>
            <w:tcW w:w="1657" w:type="dxa"/>
          </w:tcPr>
          <w:p w14:paraId="06BA6ED9" w14:textId="44A20A18" w:rsidR="00E72609" w:rsidRDefault="00E72609" w:rsidP="00E72609">
            <w:pPr>
              <w:tabs>
                <w:tab w:val="left" w:pos="67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</w:tr>
    </w:tbl>
    <w:p w14:paraId="758F8EBF" w14:textId="77777777" w:rsidR="00E72609" w:rsidRDefault="00E72609" w:rsidP="00E72609">
      <w:pPr>
        <w:tabs>
          <w:tab w:val="left" w:pos="67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642C9A" w14:textId="47E050AE" w:rsidR="00E72609" w:rsidRDefault="00E72609" w:rsidP="00E72609">
      <w:pPr>
        <w:tabs>
          <w:tab w:val="left" w:pos="67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Гапич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Владимировна, учитель начальных классов, на городском уровне представила обобщение собственной деятельности за 5 лет. Сис</w:t>
      </w:r>
      <w:r w:rsidRPr="0091759F">
        <w:rPr>
          <w:rFonts w:ascii="Times New Roman" w:hAnsi="Times New Roman" w:cs="Times New Roman"/>
          <w:sz w:val="28"/>
          <w:szCs w:val="28"/>
        </w:rPr>
        <w:t xml:space="preserve">темно-деятельностный подход лежит в основе многолетнего опыта педагога.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1759F">
        <w:rPr>
          <w:rFonts w:ascii="Times New Roman" w:hAnsi="Times New Roman" w:cs="Times New Roman"/>
          <w:sz w:val="28"/>
          <w:szCs w:val="28"/>
        </w:rPr>
        <w:t xml:space="preserve">истематический труд педагога, творческий подход к организации учебной и внеурочной деятельности, заинтересованность всех участников образовательного процесса, позволяют </w:t>
      </w:r>
      <w:r>
        <w:rPr>
          <w:rFonts w:ascii="Times New Roman" w:hAnsi="Times New Roman" w:cs="Times New Roman"/>
          <w:sz w:val="28"/>
          <w:szCs w:val="28"/>
        </w:rPr>
        <w:t xml:space="preserve">учителю </w:t>
      </w:r>
      <w:r w:rsidRPr="0091759F">
        <w:rPr>
          <w:rFonts w:ascii="Times New Roman" w:hAnsi="Times New Roman" w:cs="Times New Roman"/>
          <w:sz w:val="28"/>
          <w:szCs w:val="28"/>
        </w:rPr>
        <w:t xml:space="preserve">добиваться хорошего качества знания и </w:t>
      </w:r>
      <w:proofErr w:type="spellStart"/>
      <w:r w:rsidRPr="0091759F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91759F">
        <w:rPr>
          <w:rFonts w:ascii="Times New Roman" w:hAnsi="Times New Roman" w:cs="Times New Roman"/>
          <w:sz w:val="28"/>
          <w:szCs w:val="28"/>
        </w:rPr>
        <w:t xml:space="preserve"> навыков.</w:t>
      </w:r>
    </w:p>
    <w:p w14:paraId="610FC31F" w14:textId="77777777" w:rsidR="00E72609" w:rsidRPr="001426D1" w:rsidRDefault="00E72609" w:rsidP="00E72609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OpenSans" w:eastAsia="Calibri" w:hAnsi="OpenSans" w:cs="Times New Roman"/>
          <w:color w:val="000000"/>
          <w:sz w:val="28"/>
          <w:szCs w:val="28"/>
        </w:rPr>
        <w:t xml:space="preserve">Согласно </w:t>
      </w:r>
      <w:r>
        <w:rPr>
          <w:rFonts w:ascii="Times New Roman" w:eastAsia="Calibri" w:hAnsi="Times New Roman" w:cs="Times New Roman"/>
          <w:sz w:val="28"/>
          <w:szCs w:val="28"/>
        </w:rPr>
        <w:t>Программе внедрения подхода «Исследование урока» в течение года были проведены мероприятия, направленные на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совершенствование практики преподавания и обучения через внедрение педагогического подхода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Lesson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Study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Этот метод помогает совершенствоваться как опытным, так и начинающим учителям. Поскольку, в результате совместного планирования, совместного </w:t>
      </w:r>
      <w:r w:rsidRPr="001426D1">
        <w:rPr>
          <w:rFonts w:ascii="Times New Roman" w:hAnsi="Times New Roman" w:cs="Times New Roman"/>
          <w:color w:val="000000" w:themeColor="text1"/>
          <w:sz w:val="28"/>
          <w:szCs w:val="28"/>
        </w:rPr>
        <w:t>наблюдения, совместного анализа учителя формируют и «совместное представление» об обучении.</w:t>
      </w:r>
      <w:r w:rsidRPr="001426D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этом учебном году фокус-группа учителей работала по теме «Как вовлеченность обучающихся влияет на формирование учебных навыков детей различного возраста». Исследование урока было проведено в условиях дистанционного и смешанного формата, представлен отчет по исследованию и план, рекомендации на будущий учебный год.</w:t>
      </w:r>
    </w:p>
    <w:p w14:paraId="34BD586D" w14:textId="0E342861" w:rsidR="00E72609" w:rsidRPr="009E38E5" w:rsidRDefault="00E72609" w:rsidP="00E726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8E5">
        <w:rPr>
          <w:rFonts w:ascii="Times New Roman" w:hAnsi="Times New Roman" w:cs="Times New Roman"/>
          <w:sz w:val="28"/>
          <w:szCs w:val="28"/>
        </w:rPr>
        <w:t>Команда развития школы,</w:t>
      </w:r>
      <w:r>
        <w:rPr>
          <w:rFonts w:ascii="Times New Roman" w:hAnsi="Times New Roman" w:cs="Times New Roman"/>
          <w:sz w:val="28"/>
          <w:szCs w:val="28"/>
        </w:rPr>
        <w:t xml:space="preserve"> которая состоит из числа сертифицированных учителей, </w:t>
      </w:r>
      <w:r w:rsidRPr="009E38E5">
        <w:rPr>
          <w:rFonts w:ascii="Times New Roman" w:hAnsi="Times New Roman" w:cs="Times New Roman"/>
          <w:sz w:val="28"/>
          <w:szCs w:val="28"/>
        </w:rPr>
        <w:t xml:space="preserve">разработала план действий по </w:t>
      </w:r>
      <w:r>
        <w:rPr>
          <w:rFonts w:ascii="Times New Roman" w:hAnsi="Times New Roman" w:cs="Times New Roman"/>
          <w:sz w:val="28"/>
          <w:szCs w:val="28"/>
        </w:rPr>
        <w:t>реализации четырех направлений. Четыре творческие группы вели работу по составлению и реализации проектов плана по развитию школы. Деятельность каждой группы выстроена таким образом, что во главе стоят учителя первого и второго уровня, а учителя 3 уровня и другие педагоги выступают в роли команды проекта. Реализация данного направления проходит с инициативностью и продвижением идей. Представлен общий план работы по реализации стратегии развития школы.</w:t>
      </w:r>
    </w:p>
    <w:p w14:paraId="786E19DA" w14:textId="77777777" w:rsidR="0066198F" w:rsidRPr="00C9037B" w:rsidRDefault="0066198F" w:rsidP="00C9037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протяжении всего учебного года педагоги школы приняли участие во всех семинарах, вебинарах, отчетных встречах, про водимых УМЦ развития образования Карагандинской области, филиалом ЦПМ в рамках проекта «Казахмыс», других организаций. </w:t>
      </w:r>
    </w:p>
    <w:p w14:paraId="170F3420" w14:textId="19FA9E50" w:rsidR="00E72609" w:rsidRPr="00CF3E85" w:rsidRDefault="0066198F" w:rsidP="00CF3E85">
      <w:pPr>
        <w:jc w:val="both"/>
      </w:pPr>
      <w:r w:rsidRPr="00C9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Султанова Е.А., учитель химии, Почтарь О.Ю., учитель биологии, выступили по обмену профессиональным опытом через участие </w:t>
      </w:r>
      <w:r w:rsidR="00C9037B" w:rsidRPr="00C9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9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областной </w:t>
      </w:r>
      <w:r w:rsidR="00C9037B" w:rsidRPr="00C9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весенней школе учителей ЕМН по вопросу ликвидации пробелов. </w:t>
      </w:r>
      <w:r w:rsidR="00C9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образовательных платформ и интернет-ресурсов, творческий подход к организации деятельности позволили сделать качественные выступления. </w:t>
      </w:r>
      <w:r w:rsidR="00C9037B" w:rsidRPr="00C9037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работы получили высокую оценку вышестоящей администрации</w:t>
      </w:r>
      <w:r w:rsidR="00C9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коллег области</w:t>
      </w:r>
      <w:r w:rsidR="00C9037B" w:rsidRPr="00C903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E81BDA" w14:textId="49361B14" w:rsidR="006F3B85" w:rsidRPr="00B04BEB" w:rsidRDefault="000C5300" w:rsidP="00B04BEB">
      <w:pPr>
        <w:pStyle w:val="848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26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Проведены педагогические и методические советы по темам: </w:t>
      </w:r>
      <w:r w:rsidR="006F3B85" w:rsidRPr="00B04BEB">
        <w:rPr>
          <w:rFonts w:ascii="Times New Roman" w:hAnsi="Times New Roman" w:cs="Times New Roman"/>
          <w:sz w:val="28"/>
          <w:szCs w:val="28"/>
        </w:rPr>
        <w:t xml:space="preserve">«Междисциплинарная интеграция как наиболее эффективная форма </w:t>
      </w:r>
      <w:proofErr w:type="spellStart"/>
      <w:r w:rsidR="006F3B85" w:rsidRPr="00B04BEB">
        <w:rPr>
          <w:rFonts w:ascii="Times New Roman" w:hAnsi="Times New Roman" w:cs="Times New Roman"/>
          <w:sz w:val="28"/>
          <w:szCs w:val="28"/>
        </w:rPr>
        <w:t>полиязычного</w:t>
      </w:r>
      <w:proofErr w:type="spellEnd"/>
      <w:r w:rsidR="006F3B85" w:rsidRPr="00B04BEB">
        <w:rPr>
          <w:rFonts w:ascii="Times New Roman" w:hAnsi="Times New Roman" w:cs="Times New Roman"/>
          <w:sz w:val="28"/>
          <w:szCs w:val="28"/>
        </w:rPr>
        <w:t xml:space="preserve"> образования»</w:t>
      </w:r>
    </w:p>
    <w:p w14:paraId="2FEC3AF0" w14:textId="6E667837" w:rsidR="006F3B85" w:rsidRPr="00B04BEB" w:rsidRDefault="006F3B85" w:rsidP="00B04BEB">
      <w:pPr>
        <w:pStyle w:val="848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4BEB">
        <w:rPr>
          <w:rFonts w:ascii="Times New Roman" w:hAnsi="Times New Roman" w:cs="Times New Roman"/>
          <w:sz w:val="28"/>
          <w:szCs w:val="28"/>
        </w:rPr>
        <w:t>«Обновление содержания образования: начальное, среднее и старшее звено»</w:t>
      </w:r>
    </w:p>
    <w:p w14:paraId="5176F0D4" w14:textId="6645E8E5" w:rsidR="000C5300" w:rsidRPr="00B04BEB" w:rsidRDefault="006F3B85" w:rsidP="00B04B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4BEB">
        <w:rPr>
          <w:rFonts w:ascii="Times New Roman" w:hAnsi="Times New Roman" w:cs="Times New Roman"/>
          <w:sz w:val="28"/>
          <w:szCs w:val="28"/>
        </w:rPr>
        <w:t>«Экспериментальная и инновационная деятельност</w:t>
      </w:r>
      <w:r w:rsidR="00B04BEB" w:rsidRPr="00B04BEB">
        <w:rPr>
          <w:rFonts w:ascii="Times New Roman" w:hAnsi="Times New Roman" w:cs="Times New Roman"/>
          <w:sz w:val="28"/>
          <w:szCs w:val="28"/>
        </w:rPr>
        <w:t>ь</w:t>
      </w:r>
      <w:r w:rsidRPr="00B04BEB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B04BEB" w:rsidRPr="00B04BEB">
        <w:rPr>
          <w:rFonts w:ascii="Times New Roman" w:hAnsi="Times New Roman" w:cs="Times New Roman"/>
          <w:sz w:val="28"/>
          <w:szCs w:val="28"/>
        </w:rPr>
        <w:t>»</w:t>
      </w:r>
    </w:p>
    <w:p w14:paraId="23047475" w14:textId="40E13AA4" w:rsidR="00B04BEB" w:rsidRPr="00B04BEB" w:rsidRDefault="00B04BEB" w:rsidP="00B04BE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4BEB">
        <w:rPr>
          <w:rFonts w:ascii="Times New Roman" w:hAnsi="Times New Roman" w:cs="Times New Roman"/>
          <w:sz w:val="28"/>
          <w:szCs w:val="28"/>
        </w:rPr>
        <w:t>«Качество знаний обучающихся»</w:t>
      </w:r>
    </w:p>
    <w:p w14:paraId="3CD0F94D" w14:textId="77777777" w:rsidR="00B04BEB" w:rsidRDefault="00B04BEB" w:rsidP="00B04BE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4BEB">
        <w:rPr>
          <w:rFonts w:ascii="Times New Roman" w:eastAsia="Times New Roman" w:hAnsi="Times New Roman" w:cs="Times New Roman"/>
          <w:sz w:val="28"/>
          <w:szCs w:val="28"/>
        </w:rPr>
        <w:t>«Методическая компетентность в условиях использования интегративного подхода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4C1B0225" w14:textId="77777777" w:rsidR="00B04BEB" w:rsidRDefault="00B04BEB" w:rsidP="00B04BEB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4BE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04BEB">
        <w:rPr>
          <w:rFonts w:ascii="Times New Roman" w:hAnsi="Times New Roman" w:cs="Times New Roman"/>
          <w:sz w:val="28"/>
          <w:szCs w:val="28"/>
        </w:rPr>
        <w:t>Развитие инновационного пространства школы через разработку и лицензирование авторских программ и УМК по предметам школьного и ученического компонента рабочего учебного плана школы»</w:t>
      </w:r>
      <w:r w:rsidR="00641961" w:rsidRPr="00B04BEB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14:paraId="0A21620A" w14:textId="5D8ED8AB" w:rsidR="00B04BEB" w:rsidRPr="00B04BEB" w:rsidRDefault="00B04BEB" w:rsidP="00B04BEB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04BEB">
        <w:rPr>
          <w:rFonts w:ascii="Times New Roman" w:hAnsi="Times New Roman" w:cs="Times New Roman"/>
          <w:color w:val="333333"/>
          <w:sz w:val="28"/>
          <w:szCs w:val="28"/>
        </w:rPr>
        <w:t>«Семья, школа и сообщество: думаем и действуем в интересах ребенка»</w:t>
      </w:r>
    </w:p>
    <w:p w14:paraId="6E3C5760" w14:textId="430FB0E3" w:rsidR="006F3B85" w:rsidRPr="00105A98" w:rsidRDefault="00B04BEB" w:rsidP="00105A98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04BEB">
        <w:rPr>
          <w:rFonts w:ascii="Times New Roman" w:eastAsia="Times New Roman" w:hAnsi="Times New Roman" w:cs="Times New Roman"/>
          <w:sz w:val="28"/>
          <w:szCs w:val="28"/>
        </w:rPr>
        <w:t>«Учитель – исследователь. Как? Для чего?»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B01E8B4" w14:textId="680D8AB5" w:rsidR="00641961" w:rsidRPr="0041338F" w:rsidRDefault="00641961" w:rsidP="001D1410">
      <w:pPr>
        <w:pStyle w:val="a5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E72609">
        <w:rPr>
          <w:b/>
          <w:bCs/>
          <w:color w:val="000000"/>
          <w:sz w:val="28"/>
          <w:szCs w:val="28"/>
        </w:rPr>
        <w:t xml:space="preserve"> </w:t>
      </w:r>
      <w:r w:rsidRPr="0041338F">
        <w:rPr>
          <w:color w:val="000000"/>
          <w:sz w:val="28"/>
          <w:szCs w:val="28"/>
        </w:rPr>
        <w:t xml:space="preserve">В этом учебном </w:t>
      </w:r>
      <w:proofErr w:type="gramStart"/>
      <w:r w:rsidRPr="0041338F">
        <w:rPr>
          <w:color w:val="000000"/>
          <w:sz w:val="28"/>
          <w:szCs w:val="28"/>
        </w:rPr>
        <w:t>году  школа</w:t>
      </w:r>
      <w:proofErr w:type="gramEnd"/>
      <w:r w:rsidRPr="0041338F">
        <w:rPr>
          <w:color w:val="000000"/>
          <w:sz w:val="28"/>
          <w:szCs w:val="28"/>
        </w:rPr>
        <w:t>-лицей №17  продолжила работать над внедрением и проведением уроков химии, информатики и физики с использованием элементов английского язык</w:t>
      </w:r>
      <w:r w:rsidR="0041338F" w:rsidRPr="0041338F">
        <w:rPr>
          <w:color w:val="000000"/>
          <w:sz w:val="28"/>
          <w:szCs w:val="28"/>
        </w:rPr>
        <w:t>а</w:t>
      </w:r>
      <w:r w:rsidRPr="0041338F">
        <w:rPr>
          <w:color w:val="000000"/>
          <w:sz w:val="28"/>
          <w:szCs w:val="28"/>
        </w:rPr>
        <w:t xml:space="preserve"> по программе трехъязычного обучения.</w:t>
      </w:r>
    </w:p>
    <w:p w14:paraId="6868C153" w14:textId="77777777" w:rsidR="00641961" w:rsidRPr="0041338F" w:rsidRDefault="00641961" w:rsidP="001D1410">
      <w:pPr>
        <w:pStyle w:val="a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338F">
        <w:rPr>
          <w:rFonts w:ascii="Times New Roman" w:hAnsi="Times New Roman" w:cs="Times New Roman"/>
          <w:color w:val="000000"/>
          <w:sz w:val="28"/>
          <w:szCs w:val="28"/>
        </w:rPr>
        <w:t xml:space="preserve">В школе три сертифицированных учителя. </w:t>
      </w:r>
    </w:p>
    <w:p w14:paraId="15CD7395" w14:textId="77777777" w:rsidR="00641961" w:rsidRPr="0041338F" w:rsidRDefault="00641961" w:rsidP="001D141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38F">
        <w:rPr>
          <w:rFonts w:ascii="Times New Roman" w:hAnsi="Times New Roman" w:cs="Times New Roman"/>
          <w:sz w:val="28"/>
          <w:szCs w:val="28"/>
        </w:rPr>
        <w:t>База учителей, преподающих предметы ЕМН на английском языке:</w:t>
      </w:r>
    </w:p>
    <w:p w14:paraId="05D7DA39" w14:textId="77777777" w:rsidR="00641961" w:rsidRPr="0041338F" w:rsidRDefault="00641961" w:rsidP="001D141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0491" w:type="dxa"/>
        <w:tblInd w:w="-998" w:type="dxa"/>
        <w:tblLook w:val="04A0" w:firstRow="1" w:lastRow="0" w:firstColumn="1" w:lastColumn="0" w:noHBand="0" w:noVBand="1"/>
      </w:tblPr>
      <w:tblGrid>
        <w:gridCol w:w="1908"/>
        <w:gridCol w:w="1511"/>
        <w:gridCol w:w="1170"/>
        <w:gridCol w:w="716"/>
        <w:gridCol w:w="1294"/>
        <w:gridCol w:w="996"/>
        <w:gridCol w:w="1927"/>
        <w:gridCol w:w="821"/>
        <w:gridCol w:w="148"/>
      </w:tblGrid>
      <w:tr w:rsidR="00641961" w:rsidRPr="0041338F" w14:paraId="0878584B" w14:textId="77777777" w:rsidTr="0041338F">
        <w:trPr>
          <w:trHeight w:val="1260"/>
        </w:trPr>
        <w:tc>
          <w:tcPr>
            <w:tcW w:w="1908" w:type="dxa"/>
          </w:tcPr>
          <w:p w14:paraId="44DB6DEF" w14:textId="77777777" w:rsidR="00641961" w:rsidRPr="0041338F" w:rsidRDefault="00641961" w:rsidP="001D141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38F">
              <w:rPr>
                <w:rFonts w:ascii="Times New Roman" w:hAnsi="Times New Roman" w:cs="Times New Roman"/>
                <w:sz w:val="20"/>
                <w:szCs w:val="20"/>
              </w:rPr>
              <w:t>Наименование школы</w:t>
            </w:r>
          </w:p>
        </w:tc>
        <w:tc>
          <w:tcPr>
            <w:tcW w:w="1511" w:type="dxa"/>
            <w:noWrap/>
          </w:tcPr>
          <w:p w14:paraId="311550A1" w14:textId="77777777" w:rsidR="00641961" w:rsidRPr="0041338F" w:rsidRDefault="00641961" w:rsidP="001D141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38F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1170" w:type="dxa"/>
            <w:noWrap/>
          </w:tcPr>
          <w:p w14:paraId="19C2EC0F" w14:textId="77777777" w:rsidR="00641961" w:rsidRPr="0041338F" w:rsidRDefault="00641961" w:rsidP="001D141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338F">
              <w:rPr>
                <w:rFonts w:ascii="Times New Roman" w:hAnsi="Times New Roman" w:cs="Times New Roman"/>
                <w:sz w:val="20"/>
                <w:szCs w:val="20"/>
              </w:rPr>
              <w:t>Погруже-ние</w:t>
            </w:r>
            <w:proofErr w:type="spellEnd"/>
            <w:proofErr w:type="gramEnd"/>
          </w:p>
          <w:p w14:paraId="65E6BE6F" w14:textId="77777777" w:rsidR="00641961" w:rsidRPr="0041338F" w:rsidRDefault="00641961" w:rsidP="001D141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38F">
              <w:rPr>
                <w:rFonts w:ascii="Times New Roman" w:hAnsi="Times New Roman" w:cs="Times New Roman"/>
                <w:sz w:val="20"/>
                <w:szCs w:val="20"/>
              </w:rPr>
              <w:t>Частичное/</w:t>
            </w:r>
          </w:p>
          <w:p w14:paraId="602490FF" w14:textId="77777777" w:rsidR="00641961" w:rsidRPr="0041338F" w:rsidRDefault="00641961" w:rsidP="001D141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38F">
              <w:rPr>
                <w:rFonts w:ascii="Times New Roman" w:hAnsi="Times New Roman" w:cs="Times New Roman"/>
                <w:sz w:val="20"/>
                <w:szCs w:val="20"/>
              </w:rPr>
              <w:t>полное</w:t>
            </w:r>
          </w:p>
        </w:tc>
        <w:tc>
          <w:tcPr>
            <w:tcW w:w="716" w:type="dxa"/>
            <w:noWrap/>
          </w:tcPr>
          <w:p w14:paraId="75DB7D52" w14:textId="77777777" w:rsidR="00641961" w:rsidRPr="0041338F" w:rsidRDefault="00641961" w:rsidP="001D141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38F">
              <w:rPr>
                <w:rFonts w:ascii="Times New Roman" w:hAnsi="Times New Roman" w:cs="Times New Roman"/>
                <w:sz w:val="20"/>
                <w:szCs w:val="20"/>
              </w:rPr>
              <w:t xml:space="preserve">Класс </w:t>
            </w:r>
          </w:p>
        </w:tc>
        <w:tc>
          <w:tcPr>
            <w:tcW w:w="1294" w:type="dxa"/>
            <w:noWrap/>
          </w:tcPr>
          <w:p w14:paraId="0063A835" w14:textId="77777777" w:rsidR="00641961" w:rsidRPr="0041338F" w:rsidRDefault="00641961" w:rsidP="001D141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38F">
              <w:rPr>
                <w:rFonts w:ascii="Times New Roman" w:hAnsi="Times New Roman" w:cs="Times New Roman"/>
                <w:sz w:val="20"/>
                <w:szCs w:val="20"/>
              </w:rPr>
              <w:t>ФИО учителя</w:t>
            </w:r>
          </w:p>
        </w:tc>
        <w:tc>
          <w:tcPr>
            <w:tcW w:w="996" w:type="dxa"/>
            <w:noWrap/>
          </w:tcPr>
          <w:p w14:paraId="0A389EA6" w14:textId="77777777" w:rsidR="00641961" w:rsidRPr="0041338F" w:rsidRDefault="00641961" w:rsidP="001D141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38F">
              <w:rPr>
                <w:rFonts w:ascii="Times New Roman" w:hAnsi="Times New Roman" w:cs="Times New Roman"/>
                <w:sz w:val="20"/>
                <w:szCs w:val="20"/>
              </w:rPr>
              <w:t>Уровень владения АЯ</w:t>
            </w:r>
          </w:p>
        </w:tc>
        <w:tc>
          <w:tcPr>
            <w:tcW w:w="1927" w:type="dxa"/>
          </w:tcPr>
          <w:p w14:paraId="392AEBEC" w14:textId="77777777" w:rsidR="00641961" w:rsidRPr="0041338F" w:rsidRDefault="00641961" w:rsidP="001D141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38F">
              <w:rPr>
                <w:rFonts w:ascii="Times New Roman" w:hAnsi="Times New Roman" w:cs="Times New Roman"/>
                <w:sz w:val="20"/>
                <w:szCs w:val="20"/>
              </w:rPr>
              <w:t>Курсы, сертификат</w:t>
            </w:r>
          </w:p>
        </w:tc>
        <w:tc>
          <w:tcPr>
            <w:tcW w:w="969" w:type="dxa"/>
            <w:gridSpan w:val="2"/>
            <w:noWrap/>
          </w:tcPr>
          <w:p w14:paraId="3EA985A1" w14:textId="77777777" w:rsidR="00641961" w:rsidRPr="0041338F" w:rsidRDefault="00641961" w:rsidP="001D141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38F">
              <w:rPr>
                <w:rFonts w:ascii="Times New Roman" w:hAnsi="Times New Roman" w:cs="Times New Roman"/>
                <w:sz w:val="20"/>
                <w:szCs w:val="20"/>
              </w:rPr>
              <w:t>Кол-во детей в классе</w:t>
            </w:r>
          </w:p>
        </w:tc>
      </w:tr>
      <w:tr w:rsidR="00641961" w:rsidRPr="0041338F" w14:paraId="6AE4F1FA" w14:textId="77777777" w:rsidTr="0041338F">
        <w:trPr>
          <w:gridAfter w:val="1"/>
          <w:wAfter w:w="148" w:type="dxa"/>
          <w:trHeight w:val="1559"/>
        </w:trPr>
        <w:tc>
          <w:tcPr>
            <w:tcW w:w="1908" w:type="dxa"/>
            <w:vMerge w:val="restart"/>
            <w:hideMark/>
          </w:tcPr>
          <w:p w14:paraId="0BDFF0D1" w14:textId="77777777" w:rsidR="00641961" w:rsidRPr="0041338F" w:rsidRDefault="00641961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1338F">
              <w:rPr>
                <w:rFonts w:ascii="Times New Roman" w:hAnsi="Times New Roman" w:cs="Times New Roman"/>
              </w:rPr>
              <w:t>КГУ "Школа-лицей №17 города Балхаш"</w:t>
            </w:r>
          </w:p>
        </w:tc>
        <w:tc>
          <w:tcPr>
            <w:tcW w:w="1511" w:type="dxa"/>
            <w:noWrap/>
            <w:hideMark/>
          </w:tcPr>
          <w:p w14:paraId="292644EA" w14:textId="77777777" w:rsidR="00641961" w:rsidRPr="0041338F" w:rsidRDefault="00641961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1338F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170" w:type="dxa"/>
            <w:noWrap/>
            <w:hideMark/>
          </w:tcPr>
          <w:p w14:paraId="3C2E8752" w14:textId="77777777" w:rsidR="00641961" w:rsidRPr="0041338F" w:rsidRDefault="00641961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1338F">
              <w:rPr>
                <w:rFonts w:ascii="Times New Roman" w:hAnsi="Times New Roman" w:cs="Times New Roman"/>
              </w:rPr>
              <w:t>полное</w:t>
            </w:r>
          </w:p>
        </w:tc>
        <w:tc>
          <w:tcPr>
            <w:tcW w:w="716" w:type="dxa"/>
            <w:noWrap/>
            <w:hideMark/>
          </w:tcPr>
          <w:p w14:paraId="600A251C" w14:textId="0BC2ACEA" w:rsidR="00641961" w:rsidRPr="0041338F" w:rsidRDefault="0041338F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1338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94" w:type="dxa"/>
            <w:noWrap/>
            <w:hideMark/>
          </w:tcPr>
          <w:p w14:paraId="003E9897" w14:textId="77777777" w:rsidR="00641961" w:rsidRPr="0041338F" w:rsidRDefault="00641961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1338F">
              <w:rPr>
                <w:rFonts w:ascii="Times New Roman" w:hAnsi="Times New Roman" w:cs="Times New Roman"/>
              </w:rPr>
              <w:t>Султанова Е.А.</w:t>
            </w:r>
          </w:p>
        </w:tc>
        <w:tc>
          <w:tcPr>
            <w:tcW w:w="996" w:type="dxa"/>
            <w:noWrap/>
            <w:hideMark/>
          </w:tcPr>
          <w:p w14:paraId="7C707E2B" w14:textId="77777777" w:rsidR="00641961" w:rsidRPr="0041338F" w:rsidRDefault="00641961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1338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27" w:type="dxa"/>
            <w:hideMark/>
          </w:tcPr>
          <w:p w14:paraId="02A52300" w14:textId="77777777" w:rsidR="00641961" w:rsidRPr="0041338F" w:rsidRDefault="00641961" w:rsidP="001D1410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41338F">
              <w:rPr>
                <w:rFonts w:ascii="Times New Roman" w:hAnsi="Times New Roman" w:cs="Times New Roman"/>
              </w:rPr>
              <w:t>ТОО</w:t>
            </w:r>
            <w:r w:rsidRPr="0041338F">
              <w:rPr>
                <w:rFonts w:ascii="Times New Roman" w:hAnsi="Times New Roman" w:cs="Times New Roman"/>
                <w:lang w:val="en-US"/>
              </w:rPr>
              <w:t xml:space="preserve"> «USTAZ Professional Learning Centre», 2018, </w:t>
            </w:r>
            <w:r w:rsidRPr="0041338F">
              <w:rPr>
                <w:rFonts w:ascii="Times New Roman" w:hAnsi="Times New Roman" w:cs="Times New Roman"/>
              </w:rPr>
              <w:t>сертификат</w:t>
            </w:r>
            <w:r w:rsidRPr="0041338F">
              <w:rPr>
                <w:rFonts w:ascii="Times New Roman" w:hAnsi="Times New Roman" w:cs="Times New Roman"/>
                <w:lang w:val="en-US"/>
              </w:rPr>
              <w:t xml:space="preserve"> № 08-35968</w:t>
            </w:r>
          </w:p>
        </w:tc>
        <w:tc>
          <w:tcPr>
            <w:tcW w:w="821" w:type="dxa"/>
            <w:noWrap/>
            <w:hideMark/>
          </w:tcPr>
          <w:p w14:paraId="143C5DBE" w14:textId="0A3B6A53" w:rsidR="00641961" w:rsidRPr="0041338F" w:rsidRDefault="00641961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1338F">
              <w:rPr>
                <w:rFonts w:ascii="Times New Roman" w:hAnsi="Times New Roman" w:cs="Times New Roman"/>
              </w:rPr>
              <w:t>2</w:t>
            </w:r>
            <w:r w:rsidR="0041338F" w:rsidRPr="0041338F">
              <w:rPr>
                <w:rFonts w:ascii="Times New Roman" w:hAnsi="Times New Roman" w:cs="Times New Roman"/>
              </w:rPr>
              <w:t>5</w:t>
            </w:r>
          </w:p>
        </w:tc>
      </w:tr>
      <w:tr w:rsidR="00641961" w:rsidRPr="0041338F" w14:paraId="317237B6" w14:textId="77777777" w:rsidTr="0041338F">
        <w:trPr>
          <w:gridAfter w:val="1"/>
          <w:wAfter w:w="148" w:type="dxa"/>
          <w:trHeight w:val="630"/>
        </w:trPr>
        <w:tc>
          <w:tcPr>
            <w:tcW w:w="1908" w:type="dxa"/>
            <w:vMerge/>
            <w:hideMark/>
          </w:tcPr>
          <w:p w14:paraId="6C23FE40" w14:textId="77777777" w:rsidR="00641961" w:rsidRPr="0041338F" w:rsidRDefault="00641961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noWrap/>
            <w:hideMark/>
          </w:tcPr>
          <w:p w14:paraId="3BDDD5F6" w14:textId="3325015C" w:rsidR="00641961" w:rsidRPr="0041338F" w:rsidRDefault="00641961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1338F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170" w:type="dxa"/>
            <w:noWrap/>
            <w:hideMark/>
          </w:tcPr>
          <w:p w14:paraId="486609D2" w14:textId="77777777" w:rsidR="00641961" w:rsidRPr="0041338F" w:rsidRDefault="00641961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1338F">
              <w:rPr>
                <w:rFonts w:ascii="Times New Roman" w:hAnsi="Times New Roman" w:cs="Times New Roman"/>
              </w:rPr>
              <w:t>полное</w:t>
            </w:r>
          </w:p>
        </w:tc>
        <w:tc>
          <w:tcPr>
            <w:tcW w:w="716" w:type="dxa"/>
            <w:noWrap/>
            <w:hideMark/>
          </w:tcPr>
          <w:p w14:paraId="0D9393C2" w14:textId="726B800D" w:rsidR="00641961" w:rsidRPr="0041338F" w:rsidRDefault="0041338F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1338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4" w:type="dxa"/>
            <w:noWrap/>
            <w:hideMark/>
          </w:tcPr>
          <w:p w14:paraId="7198447A" w14:textId="77777777" w:rsidR="00641961" w:rsidRPr="0041338F" w:rsidRDefault="00641961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1338F">
              <w:rPr>
                <w:rFonts w:ascii="Times New Roman" w:hAnsi="Times New Roman" w:cs="Times New Roman"/>
              </w:rPr>
              <w:t>Сабирова Г.Г.</w:t>
            </w:r>
          </w:p>
        </w:tc>
        <w:tc>
          <w:tcPr>
            <w:tcW w:w="996" w:type="dxa"/>
            <w:noWrap/>
            <w:hideMark/>
          </w:tcPr>
          <w:p w14:paraId="7987F5B3" w14:textId="77777777" w:rsidR="00641961" w:rsidRPr="0041338F" w:rsidRDefault="00641961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1338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27" w:type="dxa"/>
            <w:hideMark/>
          </w:tcPr>
          <w:p w14:paraId="6FE9DE1E" w14:textId="77777777" w:rsidR="00641961" w:rsidRPr="0041338F" w:rsidRDefault="00641961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1338F">
              <w:rPr>
                <w:rFonts w:ascii="Times New Roman" w:hAnsi="Times New Roman" w:cs="Times New Roman"/>
              </w:rPr>
              <w:t>ТОО</w:t>
            </w:r>
            <w:r w:rsidRPr="0041338F">
              <w:rPr>
                <w:rFonts w:ascii="Times New Roman" w:hAnsi="Times New Roman" w:cs="Times New Roman"/>
                <w:lang w:val="en-US"/>
              </w:rPr>
              <w:t xml:space="preserve"> «Astana School of Business and Technology»,2017, </w:t>
            </w:r>
            <w:proofErr w:type="spellStart"/>
            <w:r w:rsidRPr="0041338F">
              <w:rPr>
                <w:rFonts w:ascii="Times New Roman" w:hAnsi="Times New Roman" w:cs="Times New Roman"/>
              </w:rPr>
              <w:t>серт</w:t>
            </w:r>
            <w:proofErr w:type="spellEnd"/>
            <w:r w:rsidRPr="0041338F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41338F">
              <w:rPr>
                <w:rFonts w:ascii="Times New Roman" w:hAnsi="Times New Roman" w:cs="Times New Roman"/>
              </w:rPr>
              <w:t>№ 14291</w:t>
            </w:r>
          </w:p>
        </w:tc>
        <w:tc>
          <w:tcPr>
            <w:tcW w:w="821" w:type="dxa"/>
            <w:noWrap/>
            <w:hideMark/>
          </w:tcPr>
          <w:p w14:paraId="79FB1C1B" w14:textId="2B9A3511" w:rsidR="00641961" w:rsidRPr="0041338F" w:rsidRDefault="00641961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1338F">
              <w:rPr>
                <w:rFonts w:ascii="Times New Roman" w:hAnsi="Times New Roman" w:cs="Times New Roman"/>
              </w:rPr>
              <w:t>2</w:t>
            </w:r>
            <w:r w:rsidR="0041338F" w:rsidRPr="0041338F">
              <w:rPr>
                <w:rFonts w:ascii="Times New Roman" w:hAnsi="Times New Roman" w:cs="Times New Roman"/>
              </w:rPr>
              <w:t>4</w:t>
            </w:r>
          </w:p>
        </w:tc>
      </w:tr>
      <w:tr w:rsidR="00641961" w:rsidRPr="0041338F" w14:paraId="42742A09" w14:textId="77777777" w:rsidTr="0041338F">
        <w:trPr>
          <w:gridAfter w:val="1"/>
          <w:wAfter w:w="148" w:type="dxa"/>
          <w:trHeight w:val="630"/>
        </w:trPr>
        <w:tc>
          <w:tcPr>
            <w:tcW w:w="1908" w:type="dxa"/>
            <w:vMerge/>
            <w:hideMark/>
          </w:tcPr>
          <w:p w14:paraId="05D01D5C" w14:textId="77777777" w:rsidR="00641961" w:rsidRPr="0041338F" w:rsidRDefault="00641961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noWrap/>
            <w:hideMark/>
          </w:tcPr>
          <w:p w14:paraId="1C02F68A" w14:textId="77777777" w:rsidR="00641961" w:rsidRPr="0041338F" w:rsidRDefault="00641961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1338F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170" w:type="dxa"/>
            <w:noWrap/>
            <w:hideMark/>
          </w:tcPr>
          <w:p w14:paraId="38B8D4BD" w14:textId="14E20084" w:rsidR="00641961" w:rsidRPr="0041338F" w:rsidRDefault="0041338F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1338F">
              <w:rPr>
                <w:rFonts w:ascii="Times New Roman" w:hAnsi="Times New Roman" w:cs="Times New Roman"/>
              </w:rPr>
              <w:t>полное</w:t>
            </w:r>
          </w:p>
        </w:tc>
        <w:tc>
          <w:tcPr>
            <w:tcW w:w="716" w:type="dxa"/>
            <w:noWrap/>
            <w:hideMark/>
          </w:tcPr>
          <w:p w14:paraId="25C630E0" w14:textId="5B01A4D0" w:rsidR="00641961" w:rsidRPr="0041338F" w:rsidRDefault="0041338F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1338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94" w:type="dxa"/>
            <w:noWrap/>
            <w:hideMark/>
          </w:tcPr>
          <w:p w14:paraId="3F4DCF87" w14:textId="77777777" w:rsidR="00641961" w:rsidRPr="0041338F" w:rsidRDefault="00641961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1338F">
              <w:rPr>
                <w:rFonts w:ascii="Times New Roman" w:hAnsi="Times New Roman" w:cs="Times New Roman"/>
              </w:rPr>
              <w:t>Ким Е.Л.</w:t>
            </w:r>
          </w:p>
        </w:tc>
        <w:tc>
          <w:tcPr>
            <w:tcW w:w="996" w:type="dxa"/>
            <w:noWrap/>
            <w:hideMark/>
          </w:tcPr>
          <w:p w14:paraId="271F32D4" w14:textId="77777777" w:rsidR="00641961" w:rsidRPr="0041338F" w:rsidRDefault="00641961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1338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27" w:type="dxa"/>
            <w:hideMark/>
          </w:tcPr>
          <w:p w14:paraId="72EDBF1C" w14:textId="77777777" w:rsidR="00641961" w:rsidRPr="0041338F" w:rsidRDefault="00641961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1338F">
              <w:rPr>
                <w:rFonts w:ascii="Times New Roman" w:hAnsi="Times New Roman" w:cs="Times New Roman"/>
              </w:rPr>
              <w:t>ТОО</w:t>
            </w:r>
            <w:r w:rsidRPr="0041338F">
              <w:rPr>
                <w:rFonts w:ascii="Times New Roman" w:hAnsi="Times New Roman" w:cs="Times New Roman"/>
                <w:lang w:val="en-US"/>
              </w:rPr>
              <w:t xml:space="preserve"> «USTAZ Professional Learning Centre», 2019, </w:t>
            </w:r>
            <w:proofErr w:type="spellStart"/>
            <w:r w:rsidRPr="0041338F">
              <w:rPr>
                <w:rFonts w:ascii="Times New Roman" w:hAnsi="Times New Roman" w:cs="Times New Roman"/>
              </w:rPr>
              <w:t>серт</w:t>
            </w:r>
            <w:proofErr w:type="spellEnd"/>
            <w:r w:rsidRPr="0041338F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41338F">
              <w:rPr>
                <w:rFonts w:ascii="Times New Roman" w:hAnsi="Times New Roman" w:cs="Times New Roman"/>
              </w:rPr>
              <w:t>№ 08-50938</w:t>
            </w:r>
          </w:p>
        </w:tc>
        <w:tc>
          <w:tcPr>
            <w:tcW w:w="821" w:type="dxa"/>
            <w:noWrap/>
            <w:hideMark/>
          </w:tcPr>
          <w:p w14:paraId="25C99C0B" w14:textId="54D965D8" w:rsidR="00641961" w:rsidRPr="0041338F" w:rsidRDefault="00641961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1338F">
              <w:rPr>
                <w:rFonts w:ascii="Times New Roman" w:hAnsi="Times New Roman" w:cs="Times New Roman"/>
              </w:rPr>
              <w:t>2</w:t>
            </w:r>
            <w:r w:rsidR="0041338F" w:rsidRPr="0041338F">
              <w:rPr>
                <w:rFonts w:ascii="Times New Roman" w:hAnsi="Times New Roman" w:cs="Times New Roman"/>
              </w:rPr>
              <w:t>8</w:t>
            </w:r>
          </w:p>
        </w:tc>
      </w:tr>
    </w:tbl>
    <w:p w14:paraId="7D7D8584" w14:textId="77777777" w:rsidR="00641961" w:rsidRPr="00E72609" w:rsidRDefault="00641961" w:rsidP="001D1410">
      <w:pPr>
        <w:pStyle w:val="a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780885" w14:textId="77777777" w:rsidR="00641961" w:rsidRPr="0041338F" w:rsidRDefault="00641961" w:rsidP="001D1410">
      <w:pPr>
        <w:pStyle w:val="a5"/>
        <w:spacing w:before="0" w:beforeAutospacing="0" w:after="0" w:afterAutospacing="0"/>
        <w:ind w:firstLine="708"/>
        <w:contextualSpacing/>
        <w:jc w:val="both"/>
        <w:textAlignment w:val="baseline"/>
        <w:rPr>
          <w:sz w:val="28"/>
          <w:szCs w:val="28"/>
        </w:rPr>
      </w:pPr>
      <w:r w:rsidRPr="0041338F">
        <w:rPr>
          <w:color w:val="000000"/>
          <w:sz w:val="28"/>
          <w:szCs w:val="28"/>
        </w:rPr>
        <w:t>Султанова Е.А. работает по авторской программе «</w:t>
      </w:r>
      <w:proofErr w:type="spellStart"/>
      <w:r w:rsidRPr="0041338F">
        <w:rPr>
          <w:color w:val="000000"/>
          <w:sz w:val="28"/>
          <w:szCs w:val="28"/>
        </w:rPr>
        <w:t>Полиязычная</w:t>
      </w:r>
      <w:proofErr w:type="spellEnd"/>
      <w:r w:rsidRPr="0041338F">
        <w:rPr>
          <w:color w:val="000000"/>
          <w:sz w:val="28"/>
          <w:szCs w:val="28"/>
        </w:rPr>
        <w:t xml:space="preserve"> химия» и </w:t>
      </w:r>
      <w:r w:rsidRPr="0041338F">
        <w:rPr>
          <w:sz w:val="28"/>
          <w:szCs w:val="28"/>
          <w:lang w:val="kk-KZ"/>
        </w:rPr>
        <w:t xml:space="preserve">«Практическое применение </w:t>
      </w:r>
      <w:r w:rsidRPr="0041338F">
        <w:rPr>
          <w:sz w:val="28"/>
          <w:szCs w:val="28"/>
        </w:rPr>
        <w:t>химии через решение расчетных задач</w:t>
      </w:r>
      <w:r w:rsidRPr="0041338F">
        <w:rPr>
          <w:sz w:val="28"/>
          <w:szCs w:val="28"/>
          <w:lang w:val="kk-KZ"/>
        </w:rPr>
        <w:t xml:space="preserve">». </w:t>
      </w:r>
      <w:r w:rsidRPr="0041338F">
        <w:rPr>
          <w:sz w:val="28"/>
          <w:szCs w:val="28"/>
        </w:rPr>
        <w:t xml:space="preserve">Все программы были защищены на заседании научного совета и подписаны в Карагандинском Государственном Университете. </w:t>
      </w:r>
    </w:p>
    <w:p w14:paraId="3EEBC1FD" w14:textId="0E8E7218" w:rsidR="00641961" w:rsidRPr="0041338F" w:rsidRDefault="00641961" w:rsidP="001D1410">
      <w:pPr>
        <w:pStyle w:val="a5"/>
        <w:spacing w:before="0" w:beforeAutospacing="0" w:after="0" w:afterAutospacing="0"/>
        <w:ind w:firstLine="708"/>
        <w:contextualSpacing/>
        <w:jc w:val="both"/>
        <w:textAlignment w:val="baseline"/>
        <w:rPr>
          <w:color w:val="000000"/>
          <w:sz w:val="28"/>
          <w:szCs w:val="28"/>
        </w:rPr>
      </w:pPr>
      <w:r w:rsidRPr="0041338F">
        <w:rPr>
          <w:sz w:val="28"/>
          <w:szCs w:val="28"/>
        </w:rPr>
        <w:t>Учителя - предметники естественного цикла</w:t>
      </w:r>
      <w:r w:rsidR="0041338F" w:rsidRPr="0041338F">
        <w:rPr>
          <w:sz w:val="28"/>
          <w:szCs w:val="28"/>
        </w:rPr>
        <w:t xml:space="preserve"> и</w:t>
      </w:r>
      <w:r w:rsidRPr="0041338F">
        <w:rPr>
          <w:sz w:val="28"/>
          <w:szCs w:val="28"/>
        </w:rPr>
        <w:t xml:space="preserve"> английского язык</w:t>
      </w:r>
      <w:r w:rsidR="0041338F" w:rsidRPr="0041338F">
        <w:rPr>
          <w:sz w:val="28"/>
          <w:szCs w:val="28"/>
        </w:rPr>
        <w:t>а</w:t>
      </w:r>
      <w:r w:rsidRPr="0041338F">
        <w:rPr>
          <w:sz w:val="28"/>
          <w:szCs w:val="28"/>
        </w:rPr>
        <w:t xml:space="preserve"> состоят в сообществах учителей области, где имеют возможность делиться </w:t>
      </w:r>
      <w:r w:rsidRPr="0041338F">
        <w:rPr>
          <w:sz w:val="28"/>
          <w:szCs w:val="28"/>
        </w:rPr>
        <w:lastRenderedPageBreak/>
        <w:t>своими наработками, обмениваться опытом и получать ответы на интересующие их вопросы со стороны тренеров и коллег.</w:t>
      </w:r>
    </w:p>
    <w:p w14:paraId="757DE16C" w14:textId="77777777" w:rsidR="00641961" w:rsidRPr="0041338F" w:rsidRDefault="00641961" w:rsidP="001D1410">
      <w:pPr>
        <w:pStyle w:val="a5"/>
        <w:spacing w:before="0" w:beforeAutospacing="0" w:after="0" w:afterAutospacing="0"/>
        <w:ind w:firstLine="708"/>
        <w:contextualSpacing/>
        <w:jc w:val="both"/>
        <w:textAlignment w:val="baseline"/>
        <w:rPr>
          <w:color w:val="000000"/>
          <w:sz w:val="28"/>
          <w:szCs w:val="28"/>
        </w:rPr>
      </w:pPr>
      <w:r w:rsidRPr="0041338F">
        <w:rPr>
          <w:color w:val="000000"/>
          <w:sz w:val="28"/>
          <w:szCs w:val="28"/>
        </w:rPr>
        <w:t>Учителя химии, биологии, физики, информатики разработали терминологические словари, которые успешно используют на своих уроках.</w:t>
      </w:r>
    </w:p>
    <w:p w14:paraId="394B65A9" w14:textId="67E77D24" w:rsidR="0041338F" w:rsidRPr="00902B18" w:rsidRDefault="0041338F" w:rsidP="00413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1961" w:rsidRPr="0041338F">
        <w:rPr>
          <w:rFonts w:ascii="Times New Roman" w:hAnsi="Times New Roman" w:cs="Times New Roman"/>
          <w:color w:val="000000"/>
          <w:sz w:val="28"/>
          <w:szCs w:val="28"/>
        </w:rPr>
        <w:t xml:space="preserve"> Ким Е.Л. </w:t>
      </w:r>
      <w:r w:rsidRPr="0041338F">
        <w:rPr>
          <w:rFonts w:ascii="Times New Roman" w:hAnsi="Times New Roman" w:cs="Times New Roman"/>
          <w:sz w:val="28"/>
          <w:szCs w:val="28"/>
          <w:lang w:val="kk-KZ"/>
        </w:rPr>
        <w:t>приняла</w:t>
      </w:r>
      <w:r w:rsidRPr="00902B18">
        <w:rPr>
          <w:rFonts w:ascii="Times New Roman" w:hAnsi="Times New Roman" w:cs="Times New Roman"/>
          <w:sz w:val="28"/>
          <w:szCs w:val="28"/>
          <w:lang w:val="kk-KZ"/>
        </w:rPr>
        <w:t xml:space="preserve"> участие в первом этапе областного конкурса «Полиязычие – путь в будущее», где отмечена сертификатом.</w:t>
      </w:r>
    </w:p>
    <w:p w14:paraId="1D102001" w14:textId="16AE7F0D" w:rsidR="0041338F" w:rsidRPr="00715521" w:rsidRDefault="0041338F" w:rsidP="0041338F">
      <w:pPr>
        <w:pStyle w:val="a5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715521">
        <w:rPr>
          <w:color w:val="000000"/>
          <w:sz w:val="28"/>
          <w:szCs w:val="28"/>
        </w:rPr>
        <w:t xml:space="preserve">В проведенных областных воркшопах по химии </w:t>
      </w:r>
      <w:r w:rsidR="00715521" w:rsidRPr="00715521">
        <w:rPr>
          <w:color w:val="000000"/>
          <w:sz w:val="28"/>
          <w:szCs w:val="28"/>
        </w:rPr>
        <w:t xml:space="preserve">(Султанова Е.А.) </w:t>
      </w:r>
      <w:r w:rsidRPr="00715521">
        <w:rPr>
          <w:color w:val="000000"/>
          <w:sz w:val="28"/>
          <w:szCs w:val="28"/>
        </w:rPr>
        <w:t>и физике</w:t>
      </w:r>
      <w:r w:rsidR="0010333E">
        <w:rPr>
          <w:color w:val="000000"/>
          <w:sz w:val="28"/>
          <w:szCs w:val="28"/>
        </w:rPr>
        <w:t xml:space="preserve"> </w:t>
      </w:r>
      <w:r w:rsidR="00715521" w:rsidRPr="00715521">
        <w:rPr>
          <w:color w:val="000000"/>
          <w:sz w:val="28"/>
          <w:szCs w:val="28"/>
        </w:rPr>
        <w:t>(Ким Е.Л.) контент выступления был построен на особенностях</w:t>
      </w:r>
    </w:p>
    <w:p w14:paraId="552A511F" w14:textId="26FF8425" w:rsidR="00641961" w:rsidRPr="00715521" w:rsidRDefault="00641961" w:rsidP="00715521">
      <w:pPr>
        <w:pStyle w:val="a5"/>
        <w:spacing w:before="0" w:beforeAutospacing="0" w:after="0" w:afterAutospacing="0"/>
        <w:contextualSpacing/>
        <w:jc w:val="both"/>
        <w:textAlignment w:val="baseline"/>
        <w:rPr>
          <w:rFonts w:eastAsia="Calibri"/>
          <w:sz w:val="28"/>
          <w:szCs w:val="28"/>
        </w:rPr>
      </w:pPr>
      <w:r w:rsidRPr="00715521">
        <w:rPr>
          <w:color w:val="000000"/>
          <w:sz w:val="28"/>
          <w:szCs w:val="28"/>
        </w:rPr>
        <w:t xml:space="preserve">дистанционного обучения, на котором важная роль была отведена и использованию метода </w:t>
      </w:r>
      <w:r w:rsidRPr="00715521">
        <w:rPr>
          <w:color w:val="000000"/>
          <w:sz w:val="28"/>
          <w:szCs w:val="28"/>
          <w:lang w:val="en-US"/>
        </w:rPr>
        <w:t>CLIL</w:t>
      </w:r>
      <w:r w:rsidRPr="00715521">
        <w:rPr>
          <w:color w:val="000000"/>
          <w:sz w:val="28"/>
          <w:szCs w:val="28"/>
        </w:rPr>
        <w:t xml:space="preserve">. </w:t>
      </w:r>
    </w:p>
    <w:p w14:paraId="5376E787" w14:textId="7615094B" w:rsidR="00486A9B" w:rsidRPr="00715521" w:rsidRDefault="00486A9B" w:rsidP="001D141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15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 В школе работает </w:t>
      </w:r>
      <w:r w:rsidR="00715521" w:rsidRPr="00715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один</w:t>
      </w:r>
      <w:r w:rsidRPr="00715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молод</w:t>
      </w:r>
      <w:r w:rsidR="00715521" w:rsidRPr="00715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ой</w:t>
      </w:r>
      <w:r w:rsidRPr="007155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специалист</w:t>
      </w:r>
      <w:r w:rsidR="001033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8"/>
        <w:gridCol w:w="2299"/>
        <w:gridCol w:w="1753"/>
        <w:gridCol w:w="2029"/>
        <w:gridCol w:w="949"/>
        <w:gridCol w:w="1827"/>
      </w:tblGrid>
      <w:tr w:rsidR="00486A9B" w:rsidRPr="00715521" w14:paraId="39D15D3B" w14:textId="77777777" w:rsidTr="00715521">
        <w:tc>
          <w:tcPr>
            <w:tcW w:w="488" w:type="dxa"/>
          </w:tcPr>
          <w:p w14:paraId="139D1B02" w14:textId="77777777" w:rsidR="00486A9B" w:rsidRPr="00715521" w:rsidRDefault="00486A9B" w:rsidP="001D14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15521">
              <w:rPr>
                <w:rFonts w:ascii="Times New Roman" w:eastAsia="Calibri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299" w:type="dxa"/>
          </w:tcPr>
          <w:p w14:paraId="0D21E3F6" w14:textId="77777777" w:rsidR="00486A9B" w:rsidRPr="00715521" w:rsidRDefault="00486A9B" w:rsidP="001D14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15521">
              <w:rPr>
                <w:rFonts w:ascii="Times New Roman" w:eastAsia="Calibri" w:hAnsi="Times New Roman" w:cs="Times New Roman"/>
                <w:sz w:val="24"/>
                <w:szCs w:val="28"/>
              </w:rPr>
              <w:t>ФИО</w:t>
            </w:r>
          </w:p>
        </w:tc>
        <w:tc>
          <w:tcPr>
            <w:tcW w:w="1753" w:type="dxa"/>
          </w:tcPr>
          <w:p w14:paraId="68330BBD" w14:textId="77777777" w:rsidR="00486A9B" w:rsidRPr="00715521" w:rsidRDefault="00486A9B" w:rsidP="001D14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15521">
              <w:rPr>
                <w:rFonts w:ascii="Times New Roman" w:eastAsia="Calibri" w:hAnsi="Times New Roman" w:cs="Times New Roman"/>
                <w:sz w:val="24"/>
                <w:szCs w:val="28"/>
              </w:rPr>
              <w:t>образование</w:t>
            </w:r>
          </w:p>
        </w:tc>
        <w:tc>
          <w:tcPr>
            <w:tcW w:w="2029" w:type="dxa"/>
          </w:tcPr>
          <w:p w14:paraId="0956346B" w14:textId="77777777" w:rsidR="00486A9B" w:rsidRPr="00715521" w:rsidRDefault="00486A9B" w:rsidP="001D14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1552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Специальность </w:t>
            </w:r>
          </w:p>
        </w:tc>
        <w:tc>
          <w:tcPr>
            <w:tcW w:w="949" w:type="dxa"/>
          </w:tcPr>
          <w:p w14:paraId="4B25AFC8" w14:textId="77777777" w:rsidR="00486A9B" w:rsidRPr="00715521" w:rsidRDefault="00486A9B" w:rsidP="001D14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715521">
              <w:rPr>
                <w:rFonts w:ascii="Times New Roman" w:eastAsia="Calibri" w:hAnsi="Times New Roman" w:cs="Times New Roman"/>
                <w:sz w:val="24"/>
                <w:szCs w:val="28"/>
              </w:rPr>
              <w:t>Пед</w:t>
            </w:r>
            <w:proofErr w:type="spellEnd"/>
            <w:r w:rsidRPr="00715521">
              <w:rPr>
                <w:rFonts w:ascii="Times New Roman" w:eastAsia="Calibri" w:hAnsi="Times New Roman" w:cs="Times New Roman"/>
                <w:sz w:val="24"/>
                <w:szCs w:val="28"/>
              </w:rPr>
              <w:t>. стаж</w:t>
            </w:r>
          </w:p>
        </w:tc>
        <w:tc>
          <w:tcPr>
            <w:tcW w:w="1827" w:type="dxa"/>
          </w:tcPr>
          <w:p w14:paraId="7FD56D5C" w14:textId="77777777" w:rsidR="00486A9B" w:rsidRPr="00715521" w:rsidRDefault="00486A9B" w:rsidP="001D14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15521">
              <w:rPr>
                <w:rFonts w:ascii="Times New Roman" w:eastAsia="Calibri" w:hAnsi="Times New Roman" w:cs="Times New Roman"/>
                <w:sz w:val="24"/>
                <w:szCs w:val="28"/>
              </w:rPr>
              <w:t>Наставник</w:t>
            </w:r>
          </w:p>
        </w:tc>
      </w:tr>
      <w:tr w:rsidR="00715521" w:rsidRPr="00715521" w14:paraId="42A9BEBB" w14:textId="77777777" w:rsidTr="00715521">
        <w:tc>
          <w:tcPr>
            <w:tcW w:w="488" w:type="dxa"/>
          </w:tcPr>
          <w:p w14:paraId="2FF26F2F" w14:textId="77777777" w:rsidR="00715521" w:rsidRPr="00715521" w:rsidRDefault="00715521" w:rsidP="007155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15521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99" w:type="dxa"/>
          </w:tcPr>
          <w:p w14:paraId="02A0343F" w14:textId="2CA08C7C" w:rsidR="00715521" w:rsidRPr="00715521" w:rsidRDefault="00715521" w:rsidP="007155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715521">
              <w:rPr>
                <w:rFonts w:ascii="Times New Roman" w:eastAsia="Calibri" w:hAnsi="Times New Roman" w:cs="Times New Roman"/>
                <w:sz w:val="24"/>
                <w:szCs w:val="28"/>
              </w:rPr>
              <w:t>Даныкбай</w:t>
            </w:r>
            <w:proofErr w:type="spellEnd"/>
            <w:r w:rsidRPr="0071552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Дана </w:t>
            </w:r>
            <w:proofErr w:type="spellStart"/>
            <w:r w:rsidRPr="00715521">
              <w:rPr>
                <w:rFonts w:ascii="Times New Roman" w:eastAsia="Calibri" w:hAnsi="Times New Roman" w:cs="Times New Roman"/>
                <w:sz w:val="24"/>
                <w:szCs w:val="28"/>
              </w:rPr>
              <w:t>Багдатовна</w:t>
            </w:r>
            <w:proofErr w:type="spellEnd"/>
          </w:p>
        </w:tc>
        <w:tc>
          <w:tcPr>
            <w:tcW w:w="1753" w:type="dxa"/>
          </w:tcPr>
          <w:p w14:paraId="57010404" w14:textId="263A360F" w:rsidR="00715521" w:rsidRPr="00715521" w:rsidRDefault="00715521" w:rsidP="007155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15521">
              <w:rPr>
                <w:rFonts w:ascii="Times New Roman" w:eastAsia="Calibri" w:hAnsi="Times New Roman" w:cs="Times New Roman"/>
                <w:sz w:val="24"/>
                <w:szCs w:val="28"/>
              </w:rPr>
              <w:t>высшее</w:t>
            </w:r>
          </w:p>
        </w:tc>
        <w:tc>
          <w:tcPr>
            <w:tcW w:w="2029" w:type="dxa"/>
          </w:tcPr>
          <w:p w14:paraId="5D03F0F5" w14:textId="22389C17" w:rsidR="00715521" w:rsidRPr="00715521" w:rsidRDefault="00715521" w:rsidP="007155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1552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Учитель </w:t>
            </w:r>
            <w:proofErr w:type="spellStart"/>
            <w:r w:rsidRPr="00715521">
              <w:rPr>
                <w:rFonts w:ascii="Times New Roman" w:eastAsia="Calibri" w:hAnsi="Times New Roman" w:cs="Times New Roman"/>
                <w:sz w:val="24"/>
                <w:szCs w:val="28"/>
              </w:rPr>
              <w:t>каз.яз</w:t>
            </w:r>
            <w:proofErr w:type="spellEnd"/>
            <w:r w:rsidRPr="00715521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949" w:type="dxa"/>
          </w:tcPr>
          <w:p w14:paraId="7B3FE03C" w14:textId="7A9514E8" w:rsidR="00715521" w:rsidRPr="00715521" w:rsidRDefault="00715521" w:rsidP="007155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15521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27" w:type="dxa"/>
          </w:tcPr>
          <w:p w14:paraId="5C8A59F4" w14:textId="680BF1AA" w:rsidR="00715521" w:rsidRPr="00715521" w:rsidRDefault="00715521" w:rsidP="007155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715521">
              <w:rPr>
                <w:rFonts w:ascii="Times New Roman" w:eastAsia="Calibri" w:hAnsi="Times New Roman" w:cs="Times New Roman"/>
                <w:sz w:val="24"/>
                <w:szCs w:val="28"/>
              </w:rPr>
              <w:t>Байрова</w:t>
            </w:r>
            <w:proofErr w:type="spellEnd"/>
            <w:r w:rsidRPr="0071552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А.Е.</w:t>
            </w:r>
          </w:p>
        </w:tc>
      </w:tr>
    </w:tbl>
    <w:p w14:paraId="461EA5EA" w14:textId="201273EA" w:rsidR="0010333E" w:rsidRPr="0010333E" w:rsidRDefault="0010333E" w:rsidP="0010333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  <w14:ligatures w14:val="standardContextual"/>
        </w:rPr>
      </w:pPr>
      <w:r w:rsidRPr="0010333E">
        <w:rPr>
          <w:rFonts w:ascii="Times New Roman" w:eastAsia="Calibri" w:hAnsi="Times New Roman" w:cs="Times New Roman"/>
          <w:sz w:val="28"/>
          <w:szCs w:val="28"/>
          <w:lang w:val="kk-KZ"/>
          <w14:ligatures w14:val="standardContextual"/>
        </w:rPr>
        <w:t xml:space="preserve">   Наставником является учитель высшей категории – Байрова А.Е.</w:t>
      </w:r>
    </w:p>
    <w:p w14:paraId="20CFEE48" w14:textId="77777777" w:rsidR="0010333E" w:rsidRPr="0010333E" w:rsidRDefault="0010333E" w:rsidP="0010333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 w:rsidRPr="0010333E">
        <w:rPr>
          <w:rFonts w:ascii="Times New Roman" w:eastAsia="Calibri" w:hAnsi="Times New Roman" w:cs="Times New Roman"/>
          <w:sz w:val="28"/>
          <w:szCs w:val="28"/>
          <w:lang w:val="kk-KZ"/>
          <w14:ligatures w14:val="standardContextual"/>
        </w:rPr>
        <w:t xml:space="preserve">       </w:t>
      </w:r>
      <w:r w:rsidRPr="0010333E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В течение учебного года молодому специалисту </w:t>
      </w:r>
      <w:r w:rsidRPr="0010333E">
        <w:rPr>
          <w:rFonts w:ascii="Times New Roman" w:eastAsia="Calibri" w:hAnsi="Times New Roman" w:cs="Times New Roman"/>
          <w:sz w:val="28"/>
          <w:szCs w:val="28"/>
          <w:lang w:val="kk-KZ"/>
          <w14:ligatures w14:val="standardContextual"/>
        </w:rPr>
        <w:t>Даныкбай Д.</w:t>
      </w:r>
      <w:r w:rsidRPr="0010333E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</w:t>
      </w:r>
      <w:r w:rsidRPr="0010333E">
        <w:rPr>
          <w:rFonts w:ascii="Times New Roman" w:eastAsia="Calibri" w:hAnsi="Times New Roman" w:cs="Times New Roman"/>
          <w:sz w:val="28"/>
          <w:szCs w:val="28"/>
          <w:lang w:val="kk-KZ"/>
          <w14:ligatures w14:val="standardContextual"/>
        </w:rPr>
        <w:t xml:space="preserve">Б. </w:t>
      </w:r>
      <w:r w:rsidRPr="0010333E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оказывалась помощь администрацией школы и педагогом- наставником в вопросах совершенствования теоретических и практических знаний, повышения профессионального мастерства.</w:t>
      </w:r>
    </w:p>
    <w:p w14:paraId="63F505B0" w14:textId="77777777" w:rsidR="0010333E" w:rsidRPr="0010333E" w:rsidRDefault="0010333E" w:rsidP="0010333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  <w14:ligatures w14:val="standardContextual"/>
        </w:rPr>
      </w:pPr>
      <w:r w:rsidRPr="0010333E">
        <w:rPr>
          <w:rFonts w:ascii="Times New Roman" w:eastAsia="Calibri" w:hAnsi="Times New Roman" w:cs="Times New Roman"/>
          <w:sz w:val="28"/>
          <w:szCs w:val="28"/>
          <w:lang w:val="kk-KZ"/>
          <w14:ligatures w14:val="standardContextual"/>
        </w:rPr>
        <w:t xml:space="preserve">        </w:t>
      </w:r>
      <w:r w:rsidRPr="0010333E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С целью оказания помощи проводились консультации и беседы по следующим вопросам: </w:t>
      </w:r>
    </w:p>
    <w:p w14:paraId="49E8205B" w14:textId="77777777" w:rsidR="0010333E" w:rsidRPr="0010333E" w:rsidRDefault="0010333E" w:rsidP="0010333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  <w14:ligatures w14:val="standardContextual"/>
        </w:rPr>
      </w:pPr>
      <w:r w:rsidRPr="0010333E">
        <w:rPr>
          <w:rFonts w:ascii="Times New Roman" w:eastAsia="Calibri" w:hAnsi="Times New Roman" w:cs="Times New Roman"/>
          <w:sz w:val="28"/>
          <w:szCs w:val="28"/>
          <w:lang w:val="kk-KZ"/>
          <w14:ligatures w14:val="standardContextual"/>
        </w:rPr>
        <w:t xml:space="preserve">- </w:t>
      </w:r>
      <w:r w:rsidRPr="0010333E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ведение школьной документации (работа с классными журналами)</w:t>
      </w:r>
    </w:p>
    <w:p w14:paraId="692E20B7" w14:textId="77777777" w:rsidR="0010333E" w:rsidRPr="0010333E" w:rsidRDefault="0010333E" w:rsidP="0010333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  <w14:ligatures w14:val="standardContextual"/>
        </w:rPr>
      </w:pPr>
      <w:r w:rsidRPr="0010333E">
        <w:rPr>
          <w:rFonts w:ascii="Times New Roman" w:eastAsia="Calibri" w:hAnsi="Times New Roman" w:cs="Times New Roman"/>
          <w:sz w:val="28"/>
          <w:szCs w:val="28"/>
          <w:lang w:val="kk-KZ"/>
          <w14:ligatures w14:val="standardContextual"/>
        </w:rPr>
        <w:t xml:space="preserve">- </w:t>
      </w:r>
      <w:r w:rsidRPr="0010333E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составление календарно-тематического планирования и поурочных планов </w:t>
      </w:r>
      <w:r w:rsidRPr="0010333E">
        <w:rPr>
          <w:rFonts w:ascii="Times New Roman" w:eastAsia="Calibri" w:hAnsi="Times New Roman" w:cs="Times New Roman"/>
          <w:sz w:val="28"/>
          <w:szCs w:val="28"/>
          <w:lang w:val="kk-KZ"/>
          <w14:ligatures w14:val="standardContextual"/>
        </w:rPr>
        <w:t xml:space="preserve">-- </w:t>
      </w:r>
      <w:r w:rsidRPr="0010333E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самоанализ урока, методические требования к современному уроку, целеполагание на уроке и др.</w:t>
      </w:r>
    </w:p>
    <w:p w14:paraId="29AA0EA2" w14:textId="77777777" w:rsidR="0010333E" w:rsidRPr="0010333E" w:rsidRDefault="0010333E" w:rsidP="0010333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  <w14:ligatures w14:val="standardContextual"/>
        </w:rPr>
      </w:pPr>
      <w:r w:rsidRPr="0010333E">
        <w:rPr>
          <w:rFonts w:ascii="Times New Roman" w:eastAsia="Calibri" w:hAnsi="Times New Roman" w:cs="Times New Roman"/>
          <w:sz w:val="28"/>
          <w:szCs w:val="28"/>
          <w:lang w:val="kk-KZ"/>
          <w14:ligatures w14:val="standardContextual"/>
        </w:rPr>
        <w:t xml:space="preserve">- </w:t>
      </w:r>
      <w:r w:rsidRPr="0010333E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посещались уроки у молодого специалиста в условиях онлайн обучения.</w:t>
      </w:r>
    </w:p>
    <w:p w14:paraId="7C0023E1" w14:textId="77777777" w:rsidR="0010333E" w:rsidRPr="0010333E" w:rsidRDefault="0010333E" w:rsidP="0010333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  <w14:ligatures w14:val="standardContextual"/>
        </w:rPr>
      </w:pPr>
      <w:r w:rsidRPr="0010333E">
        <w:rPr>
          <w:rFonts w:ascii="Times New Roman" w:eastAsia="Calibri" w:hAnsi="Times New Roman" w:cs="Times New Roman"/>
          <w:sz w:val="28"/>
          <w:szCs w:val="28"/>
          <w:lang w:val="kk-KZ"/>
          <w14:ligatures w14:val="standardContextual"/>
        </w:rPr>
        <w:t xml:space="preserve">      В начале учебного года совместно с наставником была внесена корректировка и составлено </w:t>
      </w:r>
      <w:r w:rsidRPr="0010333E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календарно-тематического планирование</w:t>
      </w:r>
      <w:r w:rsidRPr="0010333E">
        <w:rPr>
          <w:rFonts w:ascii="Times New Roman" w:eastAsia="Calibri" w:hAnsi="Times New Roman" w:cs="Times New Roman"/>
          <w:sz w:val="28"/>
          <w:szCs w:val="28"/>
          <w:lang w:val="kk-KZ"/>
          <w14:ligatures w14:val="standardContextual"/>
        </w:rPr>
        <w:t xml:space="preserve">. </w:t>
      </w:r>
    </w:p>
    <w:p w14:paraId="7E65585D" w14:textId="7EF5A09C" w:rsidR="0010333E" w:rsidRPr="0010333E" w:rsidRDefault="0010333E" w:rsidP="0010333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 w:rsidRPr="0010333E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В ходе посещения уроков выявлено</w:t>
      </w:r>
      <w:r w:rsidRPr="0010333E">
        <w:rPr>
          <w:rFonts w:ascii="Times New Roman" w:eastAsia="Calibri" w:hAnsi="Times New Roman" w:cs="Times New Roman"/>
          <w:sz w:val="28"/>
          <w:szCs w:val="28"/>
          <w:lang w:val="kk-KZ"/>
          <w14:ligatures w14:val="standardContextual"/>
        </w:rPr>
        <w:t xml:space="preserve">, что у Даныкбай Д.Б. не всегда получается рационально использовать время на уроке, </w:t>
      </w:r>
      <w:r w:rsidRPr="0010333E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осуществляя смену видов деятельности. Совместно с молодым специалистом проводился анализ проведенного урока, давались методические рекомендации по правильности составления поурочного плана и умения достичь цели, поставленной на урок. </w:t>
      </w:r>
    </w:p>
    <w:p w14:paraId="10FBD209" w14:textId="6BF82FEA" w:rsidR="0010333E" w:rsidRDefault="0010333E" w:rsidP="0010333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 w:rsidRPr="0010333E">
        <w:rPr>
          <w:rFonts w:ascii="Times New Roman" w:eastAsia="Calibri" w:hAnsi="Times New Roman" w:cs="Times New Roman"/>
          <w:sz w:val="28"/>
          <w:szCs w:val="28"/>
          <w:lang w:val="kk-KZ"/>
          <w14:ligatures w14:val="standardContextual"/>
        </w:rPr>
        <w:t xml:space="preserve">       Даныкбай Д.Б.</w:t>
      </w:r>
      <w:r w:rsidRPr="0010333E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принима</w:t>
      </w:r>
      <w:r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ла</w:t>
      </w:r>
      <w:r w:rsidRPr="0010333E">
        <w:rPr>
          <w:rFonts w:ascii="Times New Roman" w:eastAsia="Calibri" w:hAnsi="Times New Roman" w:cs="Times New Roman"/>
          <w:sz w:val="28"/>
          <w:szCs w:val="28"/>
          <w:lang w:val="kk-KZ"/>
          <w14:ligatures w14:val="standardContextual"/>
        </w:rPr>
        <w:t xml:space="preserve"> активное </w:t>
      </w:r>
      <w:r w:rsidRPr="0010333E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участие в работе МК, </w:t>
      </w:r>
      <w:r w:rsidRPr="0010333E">
        <w:rPr>
          <w:rFonts w:ascii="Times New Roman" w:eastAsia="Calibri" w:hAnsi="Times New Roman" w:cs="Times New Roman"/>
          <w:sz w:val="28"/>
          <w:szCs w:val="28"/>
          <w:lang w:val="kk-KZ"/>
          <w14:ligatures w14:val="standardContextual"/>
        </w:rPr>
        <w:t>проводи</w:t>
      </w:r>
      <w:r>
        <w:rPr>
          <w:rFonts w:ascii="Times New Roman" w:eastAsia="Calibri" w:hAnsi="Times New Roman" w:cs="Times New Roman"/>
          <w:sz w:val="28"/>
          <w:szCs w:val="28"/>
          <w:lang w:val="kk-KZ"/>
          <w14:ligatures w14:val="standardContextual"/>
        </w:rPr>
        <w:t>ла</w:t>
      </w:r>
      <w:r w:rsidRPr="0010333E">
        <w:rPr>
          <w:rFonts w:ascii="Times New Roman" w:eastAsia="Calibri" w:hAnsi="Times New Roman" w:cs="Times New Roman"/>
          <w:sz w:val="28"/>
          <w:szCs w:val="28"/>
          <w:lang w:val="kk-KZ"/>
          <w14:ligatures w14:val="standardContextual"/>
        </w:rPr>
        <w:t xml:space="preserve"> различные конкурсы с учащимися начальных классов. В апреля  обменивалась опытом на тему «Қысқа мерзімді  ең үздік сабақ жоспары».</w:t>
      </w:r>
      <w:r w:rsidRPr="0010333E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Все это способствовало повышению профессионализма учителя </w:t>
      </w:r>
      <w:r w:rsidRPr="0010333E">
        <w:rPr>
          <w:rFonts w:ascii="Times New Roman" w:eastAsia="Calibri" w:hAnsi="Times New Roman" w:cs="Times New Roman"/>
          <w:sz w:val="28"/>
          <w:szCs w:val="28"/>
          <w:lang w:val="kk-KZ"/>
          <w14:ligatures w14:val="standardContextual"/>
        </w:rPr>
        <w:t>казахского языка и литературы Даныкбай Д.Б.</w:t>
      </w:r>
      <w:r w:rsidRPr="0010333E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, овладению методами обучения и различными приемами работы по формированию УУД.</w:t>
      </w:r>
    </w:p>
    <w:p w14:paraId="2B5319DF" w14:textId="61F73D4F" w:rsidR="00E0425B" w:rsidRDefault="00E0425B" w:rsidP="00E0425B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  <w14:ligatures w14:val="standardContextual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  <w14:ligatures w14:val="standardContextual"/>
        </w:rPr>
        <w:lastRenderedPageBreak/>
        <w:t>Группа творческих учителей начальной школы приняла участие в заполнении годового контента для образовательной платформы «Дарын Онлайн». Каждый урок прошел экспертизу НАО им.Алтынсарина.</w:t>
      </w: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484"/>
        <w:gridCol w:w="3055"/>
        <w:gridCol w:w="4678"/>
        <w:gridCol w:w="1134"/>
      </w:tblGrid>
      <w:tr w:rsidR="00E0425B" w:rsidRPr="00E0425B" w14:paraId="64CCD6C3" w14:textId="77777777" w:rsidTr="00E0425B">
        <w:tc>
          <w:tcPr>
            <w:tcW w:w="484" w:type="dxa"/>
          </w:tcPr>
          <w:p w14:paraId="398A42A3" w14:textId="77777777" w:rsidR="00E0425B" w:rsidRPr="00E0425B" w:rsidRDefault="00E0425B" w:rsidP="00E042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25B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55" w:type="dxa"/>
          </w:tcPr>
          <w:p w14:paraId="082B2BC7" w14:textId="77777777" w:rsidR="00E0425B" w:rsidRPr="00E0425B" w:rsidRDefault="00E0425B" w:rsidP="00E042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25B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678" w:type="dxa"/>
          </w:tcPr>
          <w:p w14:paraId="7B3B2C7C" w14:textId="77777777" w:rsidR="00E0425B" w:rsidRPr="00E0425B" w:rsidRDefault="00E0425B" w:rsidP="00E042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25B">
              <w:rPr>
                <w:rFonts w:ascii="Times New Roman" w:eastAsia="Calibri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134" w:type="dxa"/>
          </w:tcPr>
          <w:p w14:paraId="28267DEB" w14:textId="77777777" w:rsidR="00E0425B" w:rsidRPr="00E0425B" w:rsidRDefault="00E0425B" w:rsidP="00E042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25B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</w:tr>
      <w:tr w:rsidR="00E0425B" w:rsidRPr="00E0425B" w14:paraId="7DE842CC" w14:textId="77777777" w:rsidTr="00E0425B">
        <w:tc>
          <w:tcPr>
            <w:tcW w:w="484" w:type="dxa"/>
          </w:tcPr>
          <w:p w14:paraId="2157D28E" w14:textId="77777777" w:rsidR="00E0425B" w:rsidRPr="00E0425B" w:rsidRDefault="00E0425B" w:rsidP="00E042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25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5" w:type="dxa"/>
          </w:tcPr>
          <w:p w14:paraId="413551A6" w14:textId="77777777" w:rsidR="00E0425B" w:rsidRPr="00E0425B" w:rsidRDefault="00E0425B" w:rsidP="00E042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0425B">
              <w:rPr>
                <w:rFonts w:ascii="Times New Roman" w:eastAsia="Calibri" w:hAnsi="Times New Roman" w:cs="Times New Roman"/>
                <w:sz w:val="28"/>
                <w:szCs w:val="28"/>
              </w:rPr>
              <w:t>Гапич</w:t>
            </w:r>
            <w:proofErr w:type="spellEnd"/>
            <w:r w:rsidRPr="00E042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4678" w:type="dxa"/>
          </w:tcPr>
          <w:p w14:paraId="358A32C2" w14:textId="3CF5DAE8" w:rsidR="00E0425B" w:rsidRPr="00E0425B" w:rsidRDefault="00E0425B" w:rsidP="00E042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25B">
              <w:rPr>
                <w:rFonts w:ascii="Times New Roman" w:eastAsia="Calibri" w:hAnsi="Times New Roman" w:cs="Times New Roman"/>
                <w:sz w:val="28"/>
                <w:szCs w:val="28"/>
              </w:rPr>
              <w:t>Лит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ературное </w:t>
            </w:r>
            <w:r w:rsidRPr="00E0425B">
              <w:rPr>
                <w:rFonts w:ascii="Times New Roman" w:eastAsia="Calibri" w:hAnsi="Times New Roman" w:cs="Times New Roman"/>
                <w:sz w:val="28"/>
                <w:szCs w:val="28"/>
              </w:rPr>
              <w:t>чт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ение</w:t>
            </w:r>
          </w:p>
        </w:tc>
        <w:tc>
          <w:tcPr>
            <w:tcW w:w="1134" w:type="dxa"/>
          </w:tcPr>
          <w:p w14:paraId="11CA1412" w14:textId="77777777" w:rsidR="00E0425B" w:rsidRPr="00E0425B" w:rsidRDefault="00E0425B" w:rsidP="00E042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25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E0425B" w:rsidRPr="00E0425B" w14:paraId="16FE330F" w14:textId="77777777" w:rsidTr="00E0425B">
        <w:tc>
          <w:tcPr>
            <w:tcW w:w="484" w:type="dxa"/>
          </w:tcPr>
          <w:p w14:paraId="52578185" w14:textId="77777777" w:rsidR="00E0425B" w:rsidRPr="00E0425B" w:rsidRDefault="00E0425B" w:rsidP="00E042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25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55" w:type="dxa"/>
          </w:tcPr>
          <w:p w14:paraId="0210BD70" w14:textId="77777777" w:rsidR="00E0425B" w:rsidRPr="00E0425B" w:rsidRDefault="00E0425B" w:rsidP="00E042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0425B">
              <w:rPr>
                <w:rFonts w:ascii="Times New Roman" w:eastAsia="Calibri" w:hAnsi="Times New Roman" w:cs="Times New Roman"/>
                <w:sz w:val="28"/>
                <w:szCs w:val="28"/>
              </w:rPr>
              <w:t>Джанадилова</w:t>
            </w:r>
            <w:proofErr w:type="spellEnd"/>
            <w:r w:rsidRPr="00E042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Ж.Б.</w:t>
            </w:r>
          </w:p>
        </w:tc>
        <w:tc>
          <w:tcPr>
            <w:tcW w:w="4678" w:type="dxa"/>
          </w:tcPr>
          <w:p w14:paraId="5740174D" w14:textId="1405F7A3" w:rsidR="00E0425B" w:rsidRPr="00E0425B" w:rsidRDefault="00E0425B" w:rsidP="00E042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25B">
              <w:rPr>
                <w:rFonts w:ascii="Times New Roman" w:eastAsia="Calibri" w:hAnsi="Times New Roman" w:cs="Times New Roman"/>
                <w:sz w:val="28"/>
                <w:szCs w:val="28"/>
              </w:rPr>
              <w:t>Лит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ературное </w:t>
            </w:r>
            <w:r w:rsidRPr="00E0425B">
              <w:rPr>
                <w:rFonts w:ascii="Times New Roman" w:eastAsia="Calibri" w:hAnsi="Times New Roman" w:cs="Times New Roman"/>
                <w:sz w:val="28"/>
                <w:szCs w:val="28"/>
              </w:rPr>
              <w:t>чт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ение</w:t>
            </w:r>
          </w:p>
        </w:tc>
        <w:tc>
          <w:tcPr>
            <w:tcW w:w="1134" w:type="dxa"/>
          </w:tcPr>
          <w:p w14:paraId="50CAC5DB" w14:textId="77777777" w:rsidR="00E0425B" w:rsidRPr="00E0425B" w:rsidRDefault="00E0425B" w:rsidP="00E042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25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E0425B" w:rsidRPr="00E0425B" w14:paraId="0212A8D0" w14:textId="77777777" w:rsidTr="00E0425B">
        <w:tc>
          <w:tcPr>
            <w:tcW w:w="484" w:type="dxa"/>
          </w:tcPr>
          <w:p w14:paraId="30F9755B" w14:textId="77777777" w:rsidR="00E0425B" w:rsidRPr="00E0425B" w:rsidRDefault="00E0425B" w:rsidP="00E042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25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55" w:type="dxa"/>
          </w:tcPr>
          <w:p w14:paraId="6D17F2A8" w14:textId="77777777" w:rsidR="00E0425B" w:rsidRPr="00E0425B" w:rsidRDefault="00E0425B" w:rsidP="00E042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0425B">
              <w:rPr>
                <w:rFonts w:ascii="Times New Roman" w:eastAsia="Calibri" w:hAnsi="Times New Roman" w:cs="Times New Roman"/>
                <w:sz w:val="28"/>
                <w:szCs w:val="28"/>
              </w:rPr>
              <w:t>Джанадилова</w:t>
            </w:r>
            <w:proofErr w:type="spellEnd"/>
            <w:r w:rsidRPr="00E042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Ж.Б.</w:t>
            </w:r>
          </w:p>
        </w:tc>
        <w:tc>
          <w:tcPr>
            <w:tcW w:w="4678" w:type="dxa"/>
          </w:tcPr>
          <w:p w14:paraId="4AC505A0" w14:textId="43EA10F6" w:rsidR="00E0425B" w:rsidRPr="00E0425B" w:rsidRDefault="00E0425B" w:rsidP="00E042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25B">
              <w:rPr>
                <w:rFonts w:ascii="Times New Roman" w:eastAsia="Calibri" w:hAnsi="Times New Roman" w:cs="Times New Roman"/>
                <w:sz w:val="28"/>
                <w:szCs w:val="28"/>
              </w:rPr>
              <w:t>Позн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ание </w:t>
            </w:r>
            <w:r w:rsidRPr="00E0425B">
              <w:rPr>
                <w:rFonts w:ascii="Times New Roman" w:eastAsia="Calibri" w:hAnsi="Times New Roman" w:cs="Times New Roman"/>
                <w:sz w:val="28"/>
                <w:szCs w:val="28"/>
              </w:rPr>
              <w:t>мира</w:t>
            </w:r>
          </w:p>
        </w:tc>
        <w:tc>
          <w:tcPr>
            <w:tcW w:w="1134" w:type="dxa"/>
          </w:tcPr>
          <w:p w14:paraId="0375A8DD" w14:textId="77777777" w:rsidR="00E0425B" w:rsidRPr="00E0425B" w:rsidRDefault="00E0425B" w:rsidP="00E042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25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E0425B" w:rsidRPr="00E0425B" w14:paraId="76252AE3" w14:textId="77777777" w:rsidTr="00E0425B">
        <w:tc>
          <w:tcPr>
            <w:tcW w:w="484" w:type="dxa"/>
          </w:tcPr>
          <w:p w14:paraId="20E2DC67" w14:textId="77777777" w:rsidR="00E0425B" w:rsidRPr="00E0425B" w:rsidRDefault="00E0425B" w:rsidP="00E042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25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55" w:type="dxa"/>
          </w:tcPr>
          <w:p w14:paraId="3A2E0EAC" w14:textId="77777777" w:rsidR="00E0425B" w:rsidRPr="00E0425B" w:rsidRDefault="00E0425B" w:rsidP="00E042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25B">
              <w:rPr>
                <w:rFonts w:ascii="Times New Roman" w:eastAsia="Calibri" w:hAnsi="Times New Roman" w:cs="Times New Roman"/>
                <w:sz w:val="28"/>
                <w:szCs w:val="28"/>
              </w:rPr>
              <w:t>Попкова Е.Н.</w:t>
            </w:r>
          </w:p>
        </w:tc>
        <w:tc>
          <w:tcPr>
            <w:tcW w:w="4678" w:type="dxa"/>
            <w:vMerge w:val="restart"/>
          </w:tcPr>
          <w:p w14:paraId="13F5B042" w14:textId="36CB6EAB" w:rsidR="00E0425B" w:rsidRPr="00E0425B" w:rsidRDefault="00E0425B" w:rsidP="00E042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25B">
              <w:rPr>
                <w:rFonts w:ascii="Times New Roman" w:eastAsia="Calibri" w:hAnsi="Times New Roman" w:cs="Times New Roman"/>
                <w:sz w:val="28"/>
                <w:szCs w:val="28"/>
              </w:rPr>
              <w:t>Матем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атика</w:t>
            </w:r>
          </w:p>
          <w:p w14:paraId="53778A4C" w14:textId="77777777" w:rsidR="00E0425B" w:rsidRPr="00E0425B" w:rsidRDefault="00E0425B" w:rsidP="00E042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14:paraId="2C0179E6" w14:textId="77777777" w:rsidR="00E0425B" w:rsidRPr="00E0425B" w:rsidRDefault="00E0425B" w:rsidP="00E042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25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14:paraId="4FAE42CC" w14:textId="77777777" w:rsidR="00E0425B" w:rsidRPr="00E0425B" w:rsidRDefault="00E0425B" w:rsidP="00E042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0425B" w:rsidRPr="00E0425B" w14:paraId="533EE876" w14:textId="77777777" w:rsidTr="00E0425B">
        <w:tc>
          <w:tcPr>
            <w:tcW w:w="484" w:type="dxa"/>
          </w:tcPr>
          <w:p w14:paraId="0AEB40E7" w14:textId="77777777" w:rsidR="00E0425B" w:rsidRPr="00E0425B" w:rsidRDefault="00E0425B" w:rsidP="00E042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25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55" w:type="dxa"/>
          </w:tcPr>
          <w:p w14:paraId="7E2589E6" w14:textId="77777777" w:rsidR="00E0425B" w:rsidRPr="00E0425B" w:rsidRDefault="00E0425B" w:rsidP="00E042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0425B">
              <w:rPr>
                <w:rFonts w:ascii="Times New Roman" w:eastAsia="Calibri" w:hAnsi="Times New Roman" w:cs="Times New Roman"/>
                <w:sz w:val="28"/>
                <w:szCs w:val="28"/>
              </w:rPr>
              <w:t>Айнекова</w:t>
            </w:r>
            <w:proofErr w:type="spellEnd"/>
            <w:r w:rsidRPr="00E042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4678" w:type="dxa"/>
            <w:vMerge/>
          </w:tcPr>
          <w:p w14:paraId="01282E4D" w14:textId="77777777" w:rsidR="00E0425B" w:rsidRPr="00E0425B" w:rsidRDefault="00E0425B" w:rsidP="00E042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7D84E941" w14:textId="77777777" w:rsidR="00E0425B" w:rsidRPr="00E0425B" w:rsidRDefault="00E0425B" w:rsidP="00E042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0425B" w:rsidRPr="00E0425B" w14:paraId="5640B8FE" w14:textId="77777777" w:rsidTr="00E0425B">
        <w:tc>
          <w:tcPr>
            <w:tcW w:w="484" w:type="dxa"/>
          </w:tcPr>
          <w:p w14:paraId="2F68C83E" w14:textId="77777777" w:rsidR="00E0425B" w:rsidRPr="00E0425B" w:rsidRDefault="00E0425B" w:rsidP="00E042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25B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55" w:type="dxa"/>
          </w:tcPr>
          <w:p w14:paraId="61D6B00A" w14:textId="77777777" w:rsidR="00E0425B" w:rsidRPr="00E0425B" w:rsidRDefault="00E0425B" w:rsidP="00E042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25B">
              <w:rPr>
                <w:rFonts w:ascii="Times New Roman" w:eastAsia="Calibri" w:hAnsi="Times New Roman" w:cs="Times New Roman"/>
                <w:sz w:val="28"/>
                <w:szCs w:val="28"/>
              </w:rPr>
              <w:t>Коваленко К.А.</w:t>
            </w:r>
          </w:p>
        </w:tc>
        <w:tc>
          <w:tcPr>
            <w:tcW w:w="4678" w:type="dxa"/>
          </w:tcPr>
          <w:p w14:paraId="042C4E59" w14:textId="257BA494" w:rsidR="00E0425B" w:rsidRPr="00E0425B" w:rsidRDefault="00E0425B" w:rsidP="00E042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25B">
              <w:rPr>
                <w:rFonts w:ascii="Times New Roman" w:eastAsia="Calibri" w:hAnsi="Times New Roman" w:cs="Times New Roman"/>
                <w:sz w:val="28"/>
                <w:szCs w:val="28"/>
              </w:rPr>
              <w:t>Естеств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ознание</w:t>
            </w:r>
          </w:p>
        </w:tc>
        <w:tc>
          <w:tcPr>
            <w:tcW w:w="1134" w:type="dxa"/>
          </w:tcPr>
          <w:p w14:paraId="32C65039" w14:textId="77777777" w:rsidR="00E0425B" w:rsidRPr="00E0425B" w:rsidRDefault="00E0425B" w:rsidP="00E042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25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E0425B" w:rsidRPr="00E0425B" w14:paraId="037E81DF" w14:textId="77777777" w:rsidTr="00E0425B">
        <w:tc>
          <w:tcPr>
            <w:tcW w:w="484" w:type="dxa"/>
          </w:tcPr>
          <w:p w14:paraId="0C05C38A" w14:textId="77777777" w:rsidR="00E0425B" w:rsidRPr="00E0425B" w:rsidRDefault="00E0425B" w:rsidP="00E042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25B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55" w:type="dxa"/>
          </w:tcPr>
          <w:p w14:paraId="1A863A92" w14:textId="77777777" w:rsidR="00E0425B" w:rsidRPr="00E0425B" w:rsidRDefault="00E0425B" w:rsidP="00E042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0425B">
              <w:rPr>
                <w:rFonts w:ascii="Times New Roman" w:eastAsia="Calibri" w:hAnsi="Times New Roman" w:cs="Times New Roman"/>
                <w:sz w:val="28"/>
                <w:szCs w:val="28"/>
              </w:rPr>
              <w:t>Утегенова</w:t>
            </w:r>
            <w:proofErr w:type="spellEnd"/>
            <w:r w:rsidRPr="00E042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4678" w:type="dxa"/>
          </w:tcPr>
          <w:p w14:paraId="2A81A205" w14:textId="44D42B94" w:rsidR="00E0425B" w:rsidRPr="00E0425B" w:rsidRDefault="00E0425B" w:rsidP="00E042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25B">
              <w:rPr>
                <w:rFonts w:ascii="Times New Roman" w:eastAsia="Calibri" w:hAnsi="Times New Roman" w:cs="Times New Roman"/>
                <w:sz w:val="28"/>
                <w:szCs w:val="28"/>
              </w:rPr>
              <w:t>Позн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ание </w:t>
            </w:r>
            <w:r w:rsidRPr="00E0425B">
              <w:rPr>
                <w:rFonts w:ascii="Times New Roman" w:eastAsia="Calibri" w:hAnsi="Times New Roman" w:cs="Times New Roman"/>
                <w:sz w:val="28"/>
                <w:szCs w:val="28"/>
              </w:rPr>
              <w:t>мира</w:t>
            </w:r>
          </w:p>
        </w:tc>
        <w:tc>
          <w:tcPr>
            <w:tcW w:w="1134" w:type="dxa"/>
          </w:tcPr>
          <w:p w14:paraId="4A316F62" w14:textId="77777777" w:rsidR="00E0425B" w:rsidRPr="00E0425B" w:rsidRDefault="00E0425B" w:rsidP="00E042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25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E0425B" w:rsidRPr="00E0425B" w14:paraId="519F21D5" w14:textId="77777777" w:rsidTr="00E0425B">
        <w:tc>
          <w:tcPr>
            <w:tcW w:w="484" w:type="dxa"/>
          </w:tcPr>
          <w:p w14:paraId="27490AD9" w14:textId="77777777" w:rsidR="00E0425B" w:rsidRPr="00E0425B" w:rsidRDefault="00E0425B" w:rsidP="00E042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25B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55" w:type="dxa"/>
          </w:tcPr>
          <w:p w14:paraId="38320192" w14:textId="0F4FAE93" w:rsidR="00E0425B" w:rsidRPr="00E0425B" w:rsidRDefault="00E0425B" w:rsidP="00E042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0425B">
              <w:rPr>
                <w:rFonts w:ascii="Times New Roman" w:eastAsia="Calibri" w:hAnsi="Times New Roman" w:cs="Times New Roman"/>
                <w:sz w:val="28"/>
                <w:szCs w:val="28"/>
              </w:rPr>
              <w:t>Прихненко</w:t>
            </w:r>
            <w:proofErr w:type="spellEnd"/>
            <w:r w:rsidRPr="00E042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7173169A" w14:textId="6FE657C3" w:rsidR="00E0425B" w:rsidRPr="00E0425B" w:rsidRDefault="00E0425B" w:rsidP="00E042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25B">
              <w:rPr>
                <w:rFonts w:ascii="Times New Roman" w:eastAsia="Calibri" w:hAnsi="Times New Roman" w:cs="Times New Roman"/>
                <w:sz w:val="28"/>
                <w:szCs w:val="28"/>
              </w:rPr>
              <w:t>Лит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ературное </w:t>
            </w:r>
            <w:r w:rsidRPr="00E0425B">
              <w:rPr>
                <w:rFonts w:ascii="Times New Roman" w:eastAsia="Calibri" w:hAnsi="Times New Roman" w:cs="Times New Roman"/>
                <w:sz w:val="28"/>
                <w:szCs w:val="28"/>
              </w:rPr>
              <w:t>чт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ение</w:t>
            </w:r>
          </w:p>
        </w:tc>
        <w:tc>
          <w:tcPr>
            <w:tcW w:w="1134" w:type="dxa"/>
          </w:tcPr>
          <w:p w14:paraId="6737069B" w14:textId="77777777" w:rsidR="00E0425B" w:rsidRPr="00E0425B" w:rsidRDefault="00E0425B" w:rsidP="00E042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25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</w:tbl>
    <w:p w14:paraId="7091DA59" w14:textId="74B008D9" w:rsidR="00E0425B" w:rsidRDefault="00E0425B" w:rsidP="00E0425B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  <w14:ligatures w14:val="standardContextual"/>
        </w:rPr>
      </w:pPr>
    </w:p>
    <w:p w14:paraId="145F3541" w14:textId="77777777" w:rsidR="003C7B1C" w:rsidRDefault="003C7B1C" w:rsidP="003C7B1C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C7B1C"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 планом работы Учебно-методического центра развития образования Карагандинской области, в рамках реализации областного проекта «</w:t>
      </w:r>
      <w:proofErr w:type="spellStart"/>
      <w:r w:rsidRPr="003C7B1C">
        <w:rPr>
          <w:rFonts w:ascii="Times New Roman" w:eastAsia="Calibri" w:hAnsi="Times New Roman" w:cs="Times New Roman"/>
          <w:color w:val="000000"/>
          <w:sz w:val="28"/>
          <w:szCs w:val="28"/>
        </w:rPr>
        <w:t>Зей</w:t>
      </w:r>
      <w:proofErr w:type="spellEnd"/>
      <w:r w:rsidRPr="003C7B1C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ін</w:t>
      </w:r>
      <w:r w:rsidRPr="003C7B1C">
        <w:rPr>
          <w:rFonts w:ascii="Times New Roman" w:eastAsia="Calibri" w:hAnsi="Times New Roman" w:cs="Times New Roman"/>
          <w:color w:val="000000"/>
          <w:sz w:val="28"/>
          <w:szCs w:val="28"/>
        </w:rPr>
        <w:t>» в школе-лицее №17 проведен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ы</w:t>
      </w:r>
      <w:r w:rsidRPr="003C7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недел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3C7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функциональной грамотности </w:t>
      </w:r>
    </w:p>
    <w:p w14:paraId="17B9C512" w14:textId="28947AF5" w:rsidR="003C7B1C" w:rsidRPr="003C7B1C" w:rsidRDefault="003C7B1C" w:rsidP="003C7B1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3C7B1C">
        <w:rPr>
          <w:rFonts w:ascii="Times New Roman" w:eastAsia="Calibri" w:hAnsi="Times New Roman" w:cs="Times New Roman"/>
          <w:color w:val="000000"/>
          <w:sz w:val="28"/>
          <w:szCs w:val="28"/>
        </w:rPr>
        <w:t>«Правовой навигатор»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Pr="003C7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Ответственной за проведение назначена </w:t>
      </w:r>
      <w:proofErr w:type="spellStart"/>
      <w:r w:rsidRPr="003C7B1C">
        <w:rPr>
          <w:rFonts w:ascii="Times New Roman" w:eastAsia="Calibri" w:hAnsi="Times New Roman" w:cs="Times New Roman"/>
          <w:color w:val="000000"/>
          <w:sz w:val="28"/>
          <w:szCs w:val="28"/>
        </w:rPr>
        <w:t>Ничипуренко</w:t>
      </w:r>
      <w:proofErr w:type="spellEnd"/>
      <w:r w:rsidRPr="003C7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Е.В., заместитель директора по УВР. Учитель истории, </w:t>
      </w:r>
      <w:proofErr w:type="spellStart"/>
      <w:r w:rsidRPr="003C7B1C">
        <w:rPr>
          <w:rFonts w:ascii="Times New Roman" w:eastAsia="Calibri" w:hAnsi="Times New Roman" w:cs="Times New Roman"/>
          <w:color w:val="000000"/>
          <w:sz w:val="28"/>
          <w:szCs w:val="28"/>
        </w:rPr>
        <w:t>Ешжанова</w:t>
      </w:r>
      <w:proofErr w:type="spellEnd"/>
      <w:r w:rsidRPr="003C7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А.М., выступила в роли модератора недели, ею был составлен план, обозначены сроки и ответственные за мероприятия. Все мероприятия прошли в установленное для них время, различались формы проведения, завершения. К сожалению, не все мероприятия нашли свое воплощение по плану. Не была проведена акцию листовок среди 8-9 классов, классные руководители не смогли донести идею этого мероприятия до своих детей. Были проведены линейки ля младших и старших школьников классные часы, конкурс презентаций на правовые темы, две встречи с</w:t>
      </w:r>
      <w:r w:rsidRPr="003C7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C7B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Байтурсыновым</w:t>
      </w:r>
      <w:proofErr w:type="spellEnd"/>
      <w:r w:rsidRPr="003C7B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B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Кымбатом</w:t>
      </w:r>
      <w:proofErr w:type="spellEnd"/>
      <w:r w:rsidRPr="003C7B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B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Айдыновичем</w:t>
      </w:r>
      <w:proofErr w:type="spellEnd"/>
      <w:r w:rsidRPr="003C7B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коммерческим директором ТОО «Алтын </w:t>
      </w:r>
      <w:proofErr w:type="spellStart"/>
      <w:r w:rsidRPr="003C7B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Мирас</w:t>
      </w:r>
      <w:proofErr w:type="spellEnd"/>
      <w:r w:rsidRPr="003C7B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Агро», руководителем организационно-инспекторского отдела аппарата акима г. Балхаш, техническим директором, технологом ТОО «СИЛК Дженерал групп», председателем Попечительского Совета и </w:t>
      </w:r>
      <w:proofErr w:type="spellStart"/>
      <w:r w:rsidRPr="003C7B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Аязбаевым</w:t>
      </w:r>
      <w:proofErr w:type="spellEnd"/>
      <w:r w:rsidRPr="003C7B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Мухтаром, воином-интернационалистом, правовой форум. Не все педагоги отнеслись с особой активностью и творчеством к проведению недели функциональной грамотности. </w:t>
      </w:r>
    </w:p>
    <w:p w14:paraId="4CC9F67D" w14:textId="77777777" w:rsidR="003C7B1C" w:rsidRPr="003C7B1C" w:rsidRDefault="003C7B1C" w:rsidP="003C7B1C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C7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По каждому отдельному событию даны публикации для социальных сетей, собран материал для формирования мануала. </w:t>
      </w:r>
    </w:p>
    <w:p w14:paraId="27B97120" w14:textId="69EA65AE" w:rsidR="003C7B1C" w:rsidRPr="003C7B1C" w:rsidRDefault="003C7B1C" w:rsidP="003C7B1C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3C7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«Мир финансов». Ответственной за проведение назначена </w:t>
      </w:r>
      <w:proofErr w:type="spellStart"/>
      <w:r w:rsidRPr="003C7B1C">
        <w:rPr>
          <w:rFonts w:ascii="Times New Roman" w:eastAsia="Calibri" w:hAnsi="Times New Roman" w:cs="Times New Roman"/>
          <w:color w:val="000000"/>
          <w:sz w:val="28"/>
          <w:szCs w:val="28"/>
        </w:rPr>
        <w:t>Ничипуренко</w:t>
      </w:r>
      <w:proofErr w:type="spellEnd"/>
      <w:r w:rsidRPr="003C7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Е.В., заместитель директора по УВР. </w:t>
      </w:r>
    </w:p>
    <w:p w14:paraId="10359326" w14:textId="77777777" w:rsidR="003C7B1C" w:rsidRPr="003C7B1C" w:rsidRDefault="003C7B1C" w:rsidP="003C7B1C">
      <w:pPr>
        <w:spacing w:after="160" w:line="25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C7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Все обучающиеся были знакомлены с планом работы на линейках, которые прошли в первый день недели. Каждый классный руководитель провел </w:t>
      </w:r>
      <w:r w:rsidRPr="003C7B1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классные часы, темы которых были актуальны, поэтому проведение мероприятий стало эффективным. Дети могли делать выводы, предложения. </w:t>
      </w:r>
    </w:p>
    <w:p w14:paraId="725AC6F5" w14:textId="77777777" w:rsidR="003C7B1C" w:rsidRPr="003C7B1C" w:rsidRDefault="003C7B1C" w:rsidP="003C7B1C">
      <w:pPr>
        <w:spacing w:after="160" w:line="25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C7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Конкурсы рисунков, эссе позволили учащимся применить свои творческие способности по раскрытию темы. Были подведены итоги и награждены победители. Виртуальная экскурсия на монетный двор Казахстана была проведена для ребят начальной школы. После нее они делились своими впечатлениями от увиденного, рассказывали одноклассникам и родителям, проводили интервью. В последний день недели ребята всех возрастов были задействованы в различных познавательных играх, где в интересной и увлекательной форме  они могли  вспомнить и пословицы о финансах и экономике, поднимали вопрос раздельного сбора мусора, «пытались выжить» без денег в городе, строили план. </w:t>
      </w:r>
    </w:p>
    <w:p w14:paraId="1F8FA103" w14:textId="77777777" w:rsidR="003C7B1C" w:rsidRPr="003C7B1C" w:rsidRDefault="003C7B1C" w:rsidP="003C7B1C">
      <w:pPr>
        <w:spacing w:after="160" w:line="25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C7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Родительское собрание с приглашением школьного инспектора было проведено для 5-11 классов. Одним из вопросов стал финансовые преступления. Родителям были даны рекомендации по карманным деньгам обучающихся, а также подняты вопросы итоговой аттестации школьников. </w:t>
      </w:r>
    </w:p>
    <w:p w14:paraId="6420BB3E" w14:textId="77777777" w:rsidR="003C7B1C" w:rsidRPr="003C7B1C" w:rsidRDefault="003C7B1C" w:rsidP="003C7B1C">
      <w:pPr>
        <w:spacing w:after="160" w:line="256" w:lineRule="auto"/>
        <w:rPr>
          <w:rFonts w:ascii="Calibri" w:eastAsia="Calibri" w:hAnsi="Calibri" w:cs="Times New Roman"/>
        </w:rPr>
      </w:pPr>
      <w:r w:rsidRPr="003C7B1C">
        <w:rPr>
          <w:rFonts w:ascii="Times New Roman" w:eastAsia="Calibri" w:hAnsi="Times New Roman" w:cs="Times New Roman"/>
          <w:color w:val="000000"/>
          <w:sz w:val="28"/>
          <w:szCs w:val="28"/>
        </w:rPr>
        <w:t>В целом, неделя прошла хорошо, но не все учителя принимали активное участие в проведении мероприятий, не вовремя сдавали материал. Все события получили огласку в социальных сетях и сайте школы, собран мануал.</w:t>
      </w:r>
    </w:p>
    <w:p w14:paraId="50A3DBB5" w14:textId="3887ECAF" w:rsidR="003C7B1C" w:rsidRPr="008A21D0" w:rsidRDefault="003C7B1C" w:rsidP="003C7B1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Неделя ч</w:t>
      </w:r>
      <w:r w:rsidRPr="008A21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итательской грамотности проходила с участием учителей русского языка и литературы, иностранных языков, с привлечением    работников школьной библиотеки и широким кругом родительской общественности с 1 по 6 марта 2021г.</w:t>
      </w:r>
    </w:p>
    <w:p w14:paraId="39309C26" w14:textId="77777777" w:rsidR="003C7B1C" w:rsidRPr="008A21D0" w:rsidRDefault="003C7B1C" w:rsidP="003C7B1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21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Самое активное участие в неделе приняли педагоги начальной школы. Можно смело сказать, что именно их участие   являлось </w:t>
      </w:r>
      <w:proofErr w:type="spellStart"/>
      <w:r w:rsidRPr="008A21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центрообразующим</w:t>
      </w:r>
      <w:proofErr w:type="spellEnd"/>
      <w:r w:rsidRPr="008A21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Культура чтения является достижением человеческого разума, который в самом начале школьного пути и воспитывают эти учителя. Ни один день запланированной недели не проходил без их участия. В запасе у них есть всевозможный методический, практический, наглядный, творческий, видео сюжетный материал.  Неоценимую помощь в оформлении </w:t>
      </w:r>
      <w:proofErr w:type="gramStart"/>
      <w:r w:rsidRPr="008A21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документации  и</w:t>
      </w:r>
      <w:proofErr w:type="gramEnd"/>
      <w:r w:rsidRPr="008A21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размещении материала в </w:t>
      </w:r>
      <w:proofErr w:type="spellStart"/>
      <w:r w:rsidRPr="008A21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соц.сетях</w:t>
      </w:r>
      <w:proofErr w:type="spellEnd"/>
      <w:r w:rsidRPr="008A21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оказали Смышляева Ю.К., </w:t>
      </w:r>
      <w:proofErr w:type="spellStart"/>
      <w:r w:rsidRPr="008A21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Куанышбаева</w:t>
      </w:r>
      <w:proofErr w:type="spellEnd"/>
      <w:r w:rsidRPr="008A21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Г.Т. Сплоченная и качественная работа позволила оперативно и в срок реализовать все запланированное. План работы составлен так, что течение всей недели были задействованы ученики с 1-11 классы, за каждым мероприятием закреплен ответственный учитель, в чьи функции входил сбор и обработка материала с точки зрения содержания и учетом соблюдения санитарных правил.  Стоит отметить высокую ответственность всех за порученное дело.</w:t>
      </w:r>
    </w:p>
    <w:p w14:paraId="2B089E7F" w14:textId="77777777" w:rsidR="003C7B1C" w:rsidRPr="003C7B1C" w:rsidRDefault="003C7B1C" w:rsidP="00E0425B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</w:p>
    <w:p w14:paraId="2985C06D" w14:textId="587F371F" w:rsidR="003C7B1C" w:rsidRPr="003C7B1C" w:rsidRDefault="003C7B1C" w:rsidP="003C7B1C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- </w:t>
      </w:r>
      <w:r w:rsidRPr="003C7B1C">
        <w:rPr>
          <w:rFonts w:ascii="Times New Roman" w:eastAsia="Calibri" w:hAnsi="Times New Roman" w:cs="Times New Roman"/>
          <w:sz w:val="28"/>
          <w:szCs w:val="28"/>
        </w:rPr>
        <w:t xml:space="preserve">Недели естественнонаучной грамотности и трехъязычного образования прошла были интегрированы в одну и прошли с 12 – 19 апреля. Ответственной за организацию и проведение мероприятий назначена </w:t>
      </w:r>
      <w:proofErr w:type="spellStart"/>
      <w:r w:rsidRPr="003C7B1C">
        <w:rPr>
          <w:rFonts w:ascii="Times New Roman" w:eastAsia="Calibri" w:hAnsi="Times New Roman" w:cs="Times New Roman"/>
          <w:sz w:val="28"/>
          <w:szCs w:val="28"/>
        </w:rPr>
        <w:t>Клёцина</w:t>
      </w:r>
      <w:proofErr w:type="spellEnd"/>
      <w:r w:rsidRPr="003C7B1C">
        <w:rPr>
          <w:rFonts w:ascii="Times New Roman" w:eastAsia="Calibri" w:hAnsi="Times New Roman" w:cs="Times New Roman"/>
          <w:sz w:val="28"/>
          <w:szCs w:val="28"/>
        </w:rPr>
        <w:t xml:space="preserve"> Н.Н., заместитель директора по УВР. План недели был составлен вовремя и утвержден директором школы </w:t>
      </w:r>
      <w:proofErr w:type="spellStart"/>
      <w:r w:rsidRPr="003C7B1C">
        <w:rPr>
          <w:rFonts w:ascii="Times New Roman" w:eastAsia="Calibri" w:hAnsi="Times New Roman" w:cs="Times New Roman"/>
          <w:sz w:val="28"/>
          <w:szCs w:val="28"/>
        </w:rPr>
        <w:t>Алишевой</w:t>
      </w:r>
      <w:proofErr w:type="spellEnd"/>
      <w:r w:rsidRPr="003C7B1C">
        <w:rPr>
          <w:rFonts w:ascii="Times New Roman" w:eastAsia="Calibri" w:hAnsi="Times New Roman" w:cs="Times New Roman"/>
          <w:sz w:val="28"/>
          <w:szCs w:val="28"/>
        </w:rPr>
        <w:t xml:space="preserve"> Ш.А. Основу мероприятий составили линейки, игры, конкурсы, которые были составлены учителями ЕМН, МК «Наука». Классные руководители 1-11 классов проводили классные часы, конкурсы рисунков, проектов. </w:t>
      </w:r>
    </w:p>
    <w:p w14:paraId="0B33EADF" w14:textId="77777777" w:rsidR="003C7B1C" w:rsidRPr="003C7B1C" w:rsidRDefault="003C7B1C" w:rsidP="003C7B1C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B1C">
        <w:rPr>
          <w:rFonts w:ascii="Times New Roman" w:eastAsia="Calibri" w:hAnsi="Times New Roman" w:cs="Times New Roman"/>
          <w:sz w:val="28"/>
          <w:szCs w:val="28"/>
        </w:rPr>
        <w:t>Заблаговременно учителями ЕМН был составлен и утвержден на уровне города сборник положений мероприятий, который был рекомендован для использования коллегами. В него вошли:</w:t>
      </w:r>
    </w:p>
    <w:p w14:paraId="61C6153F" w14:textId="77777777" w:rsidR="003C7B1C" w:rsidRPr="003C7B1C" w:rsidRDefault="003C7B1C" w:rsidP="003C7B1C">
      <w:pPr>
        <w:numPr>
          <w:ilvl w:val="0"/>
          <w:numId w:val="5"/>
        </w:numPr>
        <w:spacing w:after="0" w:line="240" w:lineRule="auto"/>
        <w:ind w:right="-5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C7B1C">
        <w:rPr>
          <w:rFonts w:ascii="Times New Roman" w:eastAsia="Calibri" w:hAnsi="Times New Roman" w:cs="Times New Roman"/>
          <w:bCs/>
          <w:sz w:val="28"/>
          <w:szCs w:val="28"/>
        </w:rPr>
        <w:t>«Обыкновенное чудо» – интеллектуальная игра по химии, Султанова Е.А.</w:t>
      </w:r>
    </w:p>
    <w:p w14:paraId="072A007C" w14:textId="77777777" w:rsidR="003C7B1C" w:rsidRPr="003C7B1C" w:rsidRDefault="003C7B1C" w:rsidP="003C7B1C">
      <w:pPr>
        <w:numPr>
          <w:ilvl w:val="0"/>
          <w:numId w:val="5"/>
        </w:numPr>
        <w:shd w:val="clear" w:color="auto" w:fill="FFFFFF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</w:pPr>
      <w:r w:rsidRPr="003C7B1C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«Знатоки» - интеллектуальная игра по биологии, Почтарь О.Ю.</w:t>
      </w:r>
    </w:p>
    <w:p w14:paraId="71614C6B" w14:textId="77777777" w:rsidR="003C7B1C" w:rsidRPr="003C7B1C" w:rsidRDefault="003C7B1C" w:rsidP="003C7B1C">
      <w:pPr>
        <w:numPr>
          <w:ilvl w:val="0"/>
          <w:numId w:val="5"/>
        </w:numPr>
        <w:shd w:val="clear" w:color="auto" w:fill="FFFFFF"/>
        <w:spacing w:after="16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C7B1C">
        <w:rPr>
          <w:rFonts w:ascii="Times New Roman" w:eastAsia="Calibri" w:hAnsi="Times New Roman" w:cs="Times New Roman"/>
          <w:bCs/>
          <w:sz w:val="28"/>
          <w:szCs w:val="28"/>
        </w:rPr>
        <w:t>«Квест-игра «Географическая эстафета», Смирнова Н.Н.</w:t>
      </w:r>
    </w:p>
    <w:p w14:paraId="3CBD87A1" w14:textId="77777777" w:rsidR="003C7B1C" w:rsidRPr="003C7B1C" w:rsidRDefault="003C7B1C" w:rsidP="003C7B1C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C7B1C">
        <w:rPr>
          <w:rFonts w:ascii="Times New Roman" w:eastAsia="Calibri" w:hAnsi="Times New Roman" w:cs="Times New Roman"/>
          <w:bCs/>
          <w:sz w:val="28"/>
          <w:szCs w:val="28"/>
        </w:rPr>
        <w:t xml:space="preserve">Конкурс эссе «Что значит для меня наука?», </w:t>
      </w:r>
      <w:proofErr w:type="spellStart"/>
      <w:r w:rsidRPr="003C7B1C">
        <w:rPr>
          <w:rFonts w:ascii="Times New Roman" w:eastAsia="Calibri" w:hAnsi="Times New Roman" w:cs="Times New Roman"/>
          <w:bCs/>
          <w:sz w:val="28"/>
          <w:szCs w:val="28"/>
        </w:rPr>
        <w:t>Аекина</w:t>
      </w:r>
      <w:proofErr w:type="spellEnd"/>
      <w:r w:rsidRPr="003C7B1C">
        <w:rPr>
          <w:rFonts w:ascii="Times New Roman" w:eastAsia="Calibri" w:hAnsi="Times New Roman" w:cs="Times New Roman"/>
          <w:bCs/>
          <w:sz w:val="28"/>
          <w:szCs w:val="28"/>
        </w:rPr>
        <w:t xml:space="preserve"> Л.В.</w:t>
      </w:r>
    </w:p>
    <w:p w14:paraId="4E08EE8C" w14:textId="77777777" w:rsidR="003C7B1C" w:rsidRPr="003C7B1C" w:rsidRDefault="003C7B1C" w:rsidP="003C7B1C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C7B1C">
        <w:rPr>
          <w:rFonts w:ascii="Times New Roman" w:eastAsia="Calibri" w:hAnsi="Times New Roman" w:cs="Times New Roman"/>
          <w:bCs/>
          <w:sz w:val="28"/>
          <w:szCs w:val="28"/>
        </w:rPr>
        <w:t>Конкурс «Юный инженер», Попкова Е.Н.</w:t>
      </w:r>
    </w:p>
    <w:p w14:paraId="47B46081" w14:textId="77777777" w:rsidR="003C7B1C" w:rsidRPr="003C7B1C" w:rsidRDefault="003C7B1C" w:rsidP="003C7B1C">
      <w:pPr>
        <w:numPr>
          <w:ilvl w:val="0"/>
          <w:numId w:val="5"/>
        </w:numPr>
        <w:shd w:val="clear" w:color="auto" w:fill="FFFFFF"/>
        <w:spacing w:after="0" w:line="259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C7B1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Проект «Зеленая планета», Ким Е.О.</w:t>
      </w:r>
    </w:p>
    <w:p w14:paraId="6DE70110" w14:textId="77777777" w:rsidR="003C7B1C" w:rsidRPr="003C7B1C" w:rsidRDefault="003C7B1C" w:rsidP="003C7B1C">
      <w:pPr>
        <w:tabs>
          <w:tab w:val="center" w:pos="311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220B899" w14:textId="77777777" w:rsidR="003C7B1C" w:rsidRPr="003C7B1C" w:rsidRDefault="003C7B1C" w:rsidP="003C7B1C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B1C">
        <w:rPr>
          <w:rFonts w:ascii="Times New Roman" w:eastAsia="Calibri" w:hAnsi="Times New Roman" w:cs="Times New Roman"/>
          <w:sz w:val="28"/>
          <w:szCs w:val="28"/>
        </w:rPr>
        <w:t xml:space="preserve">Следует отметить яркую и успешную деятельность учителей начальных классов, которые принимали участие во всех мероприятиях, вели отличную подготовку как к самому мероприятию, так и подведение итогов каждого события. Однако, классные руководители среднего звена не совсем ответственно отнеслись к проведению недели, у них отмечены лишь единичные участники. </w:t>
      </w:r>
    </w:p>
    <w:p w14:paraId="4C56B41A" w14:textId="77777777" w:rsidR="003C7B1C" w:rsidRPr="003C7B1C" w:rsidRDefault="003C7B1C" w:rsidP="003C7B1C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B1C">
        <w:rPr>
          <w:rFonts w:ascii="Times New Roman" w:eastAsia="Calibri" w:hAnsi="Times New Roman" w:cs="Times New Roman"/>
          <w:sz w:val="28"/>
          <w:szCs w:val="28"/>
        </w:rPr>
        <w:t>Все запланированные мероприятия были проведены и освещены в социальных сетях и на сайте школы.</w:t>
      </w:r>
    </w:p>
    <w:p w14:paraId="1C77585E" w14:textId="77777777" w:rsidR="003C7B1C" w:rsidRPr="003C7B1C" w:rsidRDefault="003C7B1C" w:rsidP="003C7B1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</w:p>
    <w:p w14:paraId="502F1870" w14:textId="77777777" w:rsidR="00641961" w:rsidRPr="00E72609" w:rsidRDefault="00641961" w:rsidP="001D14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3DA0B5" w14:textId="50FCBD83" w:rsidR="00EB2391" w:rsidRPr="00495495" w:rsidRDefault="00EB2391" w:rsidP="001D1410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 школы проявил свою активность в образовательной и творческой деятельности в условиях дистанционного </w:t>
      </w:r>
      <w:r w:rsidR="00876BA6" w:rsidRPr="00495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комбинированного </w:t>
      </w:r>
      <w:r w:rsidRPr="00495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обучения. Большая сплоченность и гражданская позиция каждого стали </w:t>
      </w:r>
      <w:r w:rsidR="00495495" w:rsidRPr="004954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своеобразным толчком</w:t>
      </w:r>
      <w:r w:rsidRPr="00495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эффективной работы. </w:t>
      </w:r>
    </w:p>
    <w:p w14:paraId="55FA2516" w14:textId="456FB8F1" w:rsidR="00486A9B" w:rsidRPr="00B17A47" w:rsidRDefault="00486A9B" w:rsidP="00B17A4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954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Педагогический коллектив школы принял активное участие в районных (городских), областных, республиканских и международных конференциях, семинарах, форумах, в экспериментальных, исследовательских, прикладных работах, научных проектах (программах). </w:t>
      </w:r>
      <w:r w:rsidR="006030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(Приложение 1)</w:t>
      </w:r>
    </w:p>
    <w:p w14:paraId="786D9A80" w14:textId="77777777" w:rsidR="00641961" w:rsidRPr="00E72609" w:rsidRDefault="00641961" w:rsidP="001D14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12F834" w14:textId="7B2A1F55" w:rsidR="00284E36" w:rsidRPr="000C5BB3" w:rsidRDefault="00284E36" w:rsidP="000C5BB3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0C5BB3">
        <w:rPr>
          <w:sz w:val="28"/>
          <w:szCs w:val="28"/>
        </w:rPr>
        <w:tab/>
      </w:r>
      <w:r w:rsidRPr="000C5BB3">
        <w:rPr>
          <w:iCs/>
          <w:color w:val="000000"/>
          <w:sz w:val="28"/>
        </w:rPr>
        <w:t>По итогам методической работы за 20</w:t>
      </w:r>
      <w:r w:rsidR="000C5BB3" w:rsidRPr="000C5BB3">
        <w:rPr>
          <w:iCs/>
          <w:color w:val="000000"/>
          <w:sz w:val="28"/>
        </w:rPr>
        <w:t>20</w:t>
      </w:r>
      <w:r w:rsidRPr="000C5BB3">
        <w:rPr>
          <w:iCs/>
          <w:color w:val="000000"/>
          <w:sz w:val="28"/>
        </w:rPr>
        <w:t>- 202</w:t>
      </w:r>
      <w:r w:rsidR="000C5BB3" w:rsidRPr="000C5BB3">
        <w:rPr>
          <w:iCs/>
          <w:color w:val="000000"/>
          <w:sz w:val="28"/>
        </w:rPr>
        <w:t>1</w:t>
      </w:r>
      <w:r w:rsidRPr="000C5BB3">
        <w:rPr>
          <w:iCs/>
          <w:color w:val="000000"/>
          <w:sz w:val="28"/>
        </w:rPr>
        <w:t xml:space="preserve"> учебный год</w:t>
      </w:r>
      <w:r w:rsidR="000C5BB3">
        <w:rPr>
          <w:iCs/>
          <w:color w:val="000000"/>
          <w:sz w:val="28"/>
        </w:rPr>
        <w:t xml:space="preserve"> </w:t>
      </w:r>
      <w:r w:rsidRPr="000C5BB3">
        <w:rPr>
          <w:iCs/>
          <w:color w:val="000000"/>
          <w:sz w:val="28"/>
        </w:rPr>
        <w:t>можно сделать выводы:</w:t>
      </w:r>
    </w:p>
    <w:p w14:paraId="7BC8ABDE" w14:textId="77777777" w:rsidR="00284E36" w:rsidRPr="000C5BB3" w:rsidRDefault="00284E36" w:rsidP="00284E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21"/>
          <w:lang w:eastAsia="ru-RU"/>
        </w:rPr>
      </w:pPr>
      <w:r w:rsidRPr="000C5BB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1. В нашей школе за этот учебный год поставленные задачи в основном успешно реализованы. Методическая работа представляет непрерывный, постоянный, повседневный процесс, сочетаясь со школьными, городскими, областными и международными семинарами и конференциями, конкурсами и олимпиадами.</w:t>
      </w:r>
    </w:p>
    <w:p w14:paraId="5C7660B4" w14:textId="77777777" w:rsidR="00284E36" w:rsidRPr="000C5BB3" w:rsidRDefault="00284E36" w:rsidP="00284E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21"/>
          <w:lang w:eastAsia="ru-RU"/>
        </w:rPr>
      </w:pPr>
      <w:r w:rsidRPr="000C5BB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 Повышение квалификации и мастерства учителей позволяет связать содержание и характер методической работы с ходом и результатами реального учебно-воспитательного процесса, изменениями в качестве обученности учащихся, в уровне их развития и воспитанности;</w:t>
      </w:r>
    </w:p>
    <w:p w14:paraId="009C6581" w14:textId="024C7CD6" w:rsidR="00284E36" w:rsidRPr="002D7508" w:rsidRDefault="00284E36" w:rsidP="002D75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21"/>
          <w:lang w:eastAsia="ru-RU"/>
        </w:rPr>
      </w:pPr>
      <w:r w:rsidRPr="000C5BB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 В школе созданы условия к непрерывному образованию, удовлетворению всех образовательных потребностей всех участников образовательного процесса.</w:t>
      </w:r>
    </w:p>
    <w:p w14:paraId="0AEEC03C" w14:textId="5798B42A" w:rsidR="00284E36" w:rsidRDefault="00284E36" w:rsidP="00284E3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0C5BB3">
        <w:rPr>
          <w:color w:val="000000"/>
          <w:sz w:val="28"/>
        </w:rPr>
        <w:t>В новом учебном году необходимо продолжить работу по обеспечению роста профессиональной компетентности педагогов школы в ходе работы учителей по исследованию действий с целью ориентации на развитие способностей и возможностей каждого ученика, на раскрытие их личностного, интеллектуального, творческого потенциала:</w:t>
      </w:r>
    </w:p>
    <w:p w14:paraId="1844873B" w14:textId="167CB805" w:rsidR="000C5BB3" w:rsidRPr="006030F3" w:rsidRDefault="000C5BB3" w:rsidP="00284E36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>
        <w:rPr>
          <w:color w:val="000000"/>
          <w:sz w:val="28"/>
        </w:rPr>
        <w:t xml:space="preserve">- </w:t>
      </w:r>
      <w:r w:rsidR="006030F3">
        <w:rPr>
          <w:color w:val="000000"/>
          <w:sz w:val="28"/>
        </w:rPr>
        <w:t xml:space="preserve">Повышать </w:t>
      </w:r>
      <w:r w:rsidR="006030F3">
        <w:rPr>
          <w:color w:val="000000"/>
          <w:sz w:val="28"/>
          <w:lang w:val="en-US"/>
        </w:rPr>
        <w:t>IT</w:t>
      </w:r>
      <w:r w:rsidR="006030F3">
        <w:rPr>
          <w:color w:val="000000"/>
          <w:sz w:val="28"/>
        </w:rPr>
        <w:t>-компетенции педагогов по применению различных образовательных платформ и ресурсов с целью определения наиболее эффективных и результативных;</w:t>
      </w:r>
    </w:p>
    <w:p w14:paraId="04518462" w14:textId="77777777" w:rsidR="00284E36" w:rsidRPr="000C5BB3" w:rsidRDefault="00284E36" w:rsidP="00284E36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0C5BB3">
        <w:rPr>
          <w:iCs/>
          <w:color w:val="000000"/>
          <w:sz w:val="28"/>
        </w:rPr>
        <w:t xml:space="preserve">- Продолжить работу по повышению </w:t>
      </w:r>
      <w:proofErr w:type="spellStart"/>
      <w:r w:rsidRPr="000C5BB3">
        <w:rPr>
          <w:iCs/>
          <w:color w:val="000000"/>
          <w:sz w:val="28"/>
        </w:rPr>
        <w:t>психолого</w:t>
      </w:r>
      <w:proofErr w:type="spellEnd"/>
      <w:r w:rsidRPr="000C5BB3">
        <w:rPr>
          <w:iCs/>
          <w:color w:val="000000"/>
          <w:sz w:val="28"/>
        </w:rPr>
        <w:t xml:space="preserve"> – педагогической, методической, общекультурной компетенции педагогов;</w:t>
      </w:r>
    </w:p>
    <w:p w14:paraId="465066A0" w14:textId="7A499280" w:rsidR="00284E36" w:rsidRDefault="00284E36" w:rsidP="00284E36">
      <w:pPr>
        <w:pStyle w:val="a5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</w:rPr>
      </w:pPr>
      <w:r w:rsidRPr="000C5BB3">
        <w:rPr>
          <w:iCs/>
          <w:color w:val="000000"/>
          <w:sz w:val="28"/>
        </w:rPr>
        <w:t>- Повышать мотивацию учителей на овладение приемами анализа собственных результатов образовательного процесса, участие в освоении передового опыта</w:t>
      </w:r>
      <w:r w:rsidR="005C0DC1">
        <w:rPr>
          <w:iCs/>
          <w:color w:val="000000"/>
          <w:sz w:val="28"/>
        </w:rPr>
        <w:t>.</w:t>
      </w:r>
    </w:p>
    <w:p w14:paraId="62EB4F9F" w14:textId="50882EF6" w:rsidR="002D7508" w:rsidRDefault="002D7508" w:rsidP="00284E36">
      <w:pPr>
        <w:spacing w:line="240" w:lineRule="auto"/>
        <w:contextualSpacing/>
        <w:jc w:val="both"/>
        <w:rPr>
          <w:b/>
          <w:bCs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D7508" w:rsidRPr="002D7508" w14:paraId="045F44B7" w14:textId="77777777" w:rsidTr="002D7508">
        <w:tc>
          <w:tcPr>
            <w:tcW w:w="4672" w:type="dxa"/>
          </w:tcPr>
          <w:p w14:paraId="26536BA4" w14:textId="6869CBF0" w:rsidR="002D7508" w:rsidRPr="002D7508" w:rsidRDefault="002D7508" w:rsidP="00284E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508">
              <w:rPr>
                <w:rFonts w:ascii="Times New Roman" w:hAnsi="Times New Roman" w:cs="Times New Roman"/>
                <w:sz w:val="28"/>
                <w:szCs w:val="28"/>
              </w:rPr>
              <w:t>Проблемы</w:t>
            </w:r>
          </w:p>
        </w:tc>
        <w:tc>
          <w:tcPr>
            <w:tcW w:w="4673" w:type="dxa"/>
          </w:tcPr>
          <w:p w14:paraId="695531AA" w14:textId="4B7EEC00" w:rsidR="002D7508" w:rsidRPr="002D7508" w:rsidRDefault="002D7508" w:rsidP="00284E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508">
              <w:rPr>
                <w:rFonts w:ascii="Times New Roman" w:hAnsi="Times New Roman" w:cs="Times New Roman"/>
                <w:sz w:val="28"/>
                <w:szCs w:val="28"/>
              </w:rPr>
              <w:t>Пути решения</w:t>
            </w:r>
          </w:p>
        </w:tc>
      </w:tr>
      <w:tr w:rsidR="002D7508" w:rsidRPr="002D7508" w14:paraId="7D4A6852" w14:textId="77777777" w:rsidTr="002D7508">
        <w:tc>
          <w:tcPr>
            <w:tcW w:w="4672" w:type="dxa"/>
          </w:tcPr>
          <w:p w14:paraId="55DBE0EB" w14:textId="4956F6B1" w:rsidR="002D7508" w:rsidRPr="002D7508" w:rsidRDefault="002D7508" w:rsidP="00284E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508">
              <w:rPr>
                <w:rFonts w:ascii="Times New Roman" w:hAnsi="Times New Roman" w:cs="Times New Roman"/>
                <w:sz w:val="28"/>
                <w:szCs w:val="28"/>
              </w:rPr>
              <w:t xml:space="preserve">Средний уровень </w:t>
            </w:r>
            <w:proofErr w:type="spellStart"/>
            <w:r w:rsidRPr="002D7508">
              <w:rPr>
                <w:rFonts w:ascii="Times New Roman" w:hAnsi="Times New Roman" w:cs="Times New Roman"/>
                <w:sz w:val="28"/>
                <w:szCs w:val="28"/>
              </w:rPr>
              <w:t>it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D7508">
              <w:rPr>
                <w:rFonts w:ascii="Times New Roman" w:hAnsi="Times New Roman" w:cs="Times New Roman"/>
                <w:sz w:val="28"/>
                <w:szCs w:val="28"/>
              </w:rPr>
              <w:t>компетенции педагогов</w:t>
            </w:r>
          </w:p>
        </w:tc>
        <w:tc>
          <w:tcPr>
            <w:tcW w:w="4673" w:type="dxa"/>
          </w:tcPr>
          <w:p w14:paraId="6F50794D" w14:textId="5B255BCD" w:rsidR="002D7508" w:rsidRPr="002D7508" w:rsidRDefault="002D7508" w:rsidP="00284E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508">
              <w:rPr>
                <w:rFonts w:ascii="Times New Roman" w:hAnsi="Times New Roman" w:cs="Times New Roman"/>
                <w:sz w:val="28"/>
                <w:szCs w:val="28"/>
              </w:rPr>
              <w:t>Вовлечение в активное участие в воркшопах, курсах, вебинаров, семинаров по данному направлению</w:t>
            </w:r>
          </w:p>
        </w:tc>
      </w:tr>
      <w:tr w:rsidR="002D7508" w:rsidRPr="002D7508" w14:paraId="58B80549" w14:textId="77777777" w:rsidTr="002D7508">
        <w:tc>
          <w:tcPr>
            <w:tcW w:w="4672" w:type="dxa"/>
          </w:tcPr>
          <w:p w14:paraId="2A90FA9E" w14:textId="7F8E9885" w:rsidR="002D7508" w:rsidRPr="002D7508" w:rsidRDefault="002D7508" w:rsidP="00284E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508">
              <w:rPr>
                <w:rFonts w:ascii="Times New Roman" w:hAnsi="Times New Roman" w:cs="Times New Roman"/>
                <w:sz w:val="28"/>
                <w:szCs w:val="28"/>
              </w:rPr>
              <w:t>Низкий уровень мотивации к участию в педагогических конкурсах различного уровня</w:t>
            </w:r>
          </w:p>
        </w:tc>
        <w:tc>
          <w:tcPr>
            <w:tcW w:w="4673" w:type="dxa"/>
          </w:tcPr>
          <w:p w14:paraId="16EB375F" w14:textId="3F4AC380" w:rsidR="002D7508" w:rsidRPr="002D7508" w:rsidRDefault="002D7508" w:rsidP="00284E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508">
              <w:rPr>
                <w:rFonts w:ascii="Times New Roman" w:hAnsi="Times New Roman" w:cs="Times New Roman"/>
                <w:sz w:val="28"/>
                <w:szCs w:val="28"/>
              </w:rPr>
              <w:t>Определение учителей для участия (аттестация, квалификационные требования, обязанности)</w:t>
            </w:r>
          </w:p>
        </w:tc>
      </w:tr>
      <w:tr w:rsidR="002D7508" w:rsidRPr="002D7508" w14:paraId="518371B6" w14:textId="77777777" w:rsidTr="002D7508">
        <w:tc>
          <w:tcPr>
            <w:tcW w:w="4672" w:type="dxa"/>
          </w:tcPr>
          <w:p w14:paraId="26AFB031" w14:textId="021382A8" w:rsidR="002D7508" w:rsidRPr="002D7508" w:rsidRDefault="002D7508" w:rsidP="00284E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508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проведения </w:t>
            </w:r>
            <w:proofErr w:type="spellStart"/>
            <w:r w:rsidRPr="002D7508">
              <w:rPr>
                <w:rFonts w:ascii="Times New Roman" w:hAnsi="Times New Roman" w:cs="Times New Roman"/>
                <w:sz w:val="28"/>
                <w:szCs w:val="28"/>
              </w:rPr>
              <w:t>формативного</w:t>
            </w:r>
            <w:proofErr w:type="spellEnd"/>
            <w:r w:rsidRPr="002D7508"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оценивания на уроках языковых предметов,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качество </w:t>
            </w:r>
            <w:r w:rsidRPr="002D7508">
              <w:rPr>
                <w:rFonts w:ascii="Times New Roman" w:hAnsi="Times New Roman" w:cs="Times New Roman"/>
                <w:sz w:val="28"/>
                <w:szCs w:val="28"/>
              </w:rPr>
              <w:t xml:space="preserve"> обратн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gramEnd"/>
            <w:r w:rsidRPr="002D7508">
              <w:rPr>
                <w:rFonts w:ascii="Times New Roman" w:hAnsi="Times New Roman" w:cs="Times New Roman"/>
                <w:sz w:val="28"/>
                <w:szCs w:val="28"/>
              </w:rPr>
              <w:t xml:space="preserve"> связ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673" w:type="dxa"/>
          </w:tcPr>
          <w:p w14:paraId="3D070624" w14:textId="1C45043C" w:rsidR="002D7508" w:rsidRPr="002D7508" w:rsidRDefault="002D7508" w:rsidP="00284E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508">
              <w:rPr>
                <w:rFonts w:ascii="Times New Roman" w:hAnsi="Times New Roman" w:cs="Times New Roman"/>
                <w:sz w:val="28"/>
                <w:szCs w:val="28"/>
              </w:rPr>
              <w:t>Обучающие семинары</w:t>
            </w:r>
          </w:p>
        </w:tc>
      </w:tr>
      <w:tr w:rsidR="002D7508" w:rsidRPr="002D7508" w14:paraId="379B012B" w14:textId="77777777" w:rsidTr="002D7508">
        <w:tc>
          <w:tcPr>
            <w:tcW w:w="4672" w:type="dxa"/>
          </w:tcPr>
          <w:p w14:paraId="3AAE3CC4" w14:textId="1C73DF79" w:rsidR="002D7508" w:rsidRPr="002D7508" w:rsidRDefault="002D7508" w:rsidP="00284E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</w:t>
            </w:r>
            <w:r w:rsidRPr="002D7508">
              <w:rPr>
                <w:rFonts w:ascii="Times New Roman" w:hAnsi="Times New Roman" w:cs="Times New Roman"/>
                <w:sz w:val="28"/>
                <w:szCs w:val="28"/>
              </w:rPr>
              <w:t>пользование методов и приемов на уроках не всегда эффективное</w:t>
            </w:r>
          </w:p>
        </w:tc>
        <w:tc>
          <w:tcPr>
            <w:tcW w:w="4673" w:type="dxa"/>
          </w:tcPr>
          <w:p w14:paraId="495E0963" w14:textId="2450F356" w:rsidR="002D7508" w:rsidRPr="002D7508" w:rsidRDefault="002D7508" w:rsidP="00284E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508">
              <w:rPr>
                <w:rFonts w:ascii="Times New Roman" w:hAnsi="Times New Roman" w:cs="Times New Roman"/>
                <w:sz w:val="28"/>
                <w:szCs w:val="28"/>
              </w:rPr>
              <w:t>Проведение школьных воркшопов по ознакомлению с новыми активными формами работы</w:t>
            </w:r>
          </w:p>
        </w:tc>
      </w:tr>
    </w:tbl>
    <w:p w14:paraId="193183DB" w14:textId="7D488A37" w:rsidR="003E27BC" w:rsidRDefault="003E27BC" w:rsidP="00284E36">
      <w:pPr>
        <w:spacing w:line="240" w:lineRule="auto"/>
        <w:contextualSpacing/>
        <w:jc w:val="both"/>
        <w:rPr>
          <w:b/>
          <w:bCs/>
          <w:sz w:val="24"/>
        </w:rPr>
      </w:pPr>
    </w:p>
    <w:p w14:paraId="07670948" w14:textId="16DBBD64" w:rsidR="00B17A47" w:rsidRDefault="00B17A47" w:rsidP="00284E36">
      <w:pPr>
        <w:spacing w:line="240" w:lineRule="auto"/>
        <w:contextualSpacing/>
        <w:jc w:val="both"/>
        <w:rPr>
          <w:b/>
          <w:bCs/>
          <w:sz w:val="24"/>
        </w:rPr>
      </w:pPr>
    </w:p>
    <w:p w14:paraId="06FD5B94" w14:textId="40AF03B9" w:rsidR="00B17A47" w:rsidRDefault="00B17A47" w:rsidP="00284E36">
      <w:pPr>
        <w:spacing w:line="240" w:lineRule="auto"/>
        <w:contextualSpacing/>
        <w:jc w:val="both"/>
        <w:rPr>
          <w:b/>
          <w:bCs/>
          <w:sz w:val="24"/>
        </w:rPr>
      </w:pPr>
    </w:p>
    <w:p w14:paraId="152EAA93" w14:textId="3A527F20" w:rsidR="00B17A47" w:rsidRDefault="00B17A47" w:rsidP="00284E36">
      <w:pPr>
        <w:spacing w:line="240" w:lineRule="auto"/>
        <w:contextualSpacing/>
        <w:jc w:val="both"/>
        <w:rPr>
          <w:b/>
          <w:bCs/>
          <w:sz w:val="24"/>
        </w:rPr>
      </w:pPr>
    </w:p>
    <w:p w14:paraId="09E3D189" w14:textId="03EA1F42" w:rsidR="00B17A47" w:rsidRDefault="00B17A47" w:rsidP="00284E36">
      <w:pPr>
        <w:spacing w:line="240" w:lineRule="auto"/>
        <w:contextualSpacing/>
        <w:jc w:val="both"/>
        <w:rPr>
          <w:b/>
          <w:bCs/>
          <w:sz w:val="24"/>
        </w:rPr>
      </w:pPr>
    </w:p>
    <w:p w14:paraId="47BDDA14" w14:textId="59640675" w:rsidR="00B17A47" w:rsidRDefault="00B17A47" w:rsidP="00284E36">
      <w:pPr>
        <w:spacing w:line="240" w:lineRule="auto"/>
        <w:contextualSpacing/>
        <w:jc w:val="both"/>
        <w:rPr>
          <w:b/>
          <w:bCs/>
          <w:sz w:val="24"/>
        </w:rPr>
      </w:pPr>
    </w:p>
    <w:p w14:paraId="6D58A47F" w14:textId="7CAB8ED9" w:rsidR="00B17A47" w:rsidRDefault="00B17A47" w:rsidP="00284E36">
      <w:pPr>
        <w:spacing w:line="240" w:lineRule="auto"/>
        <w:contextualSpacing/>
        <w:jc w:val="both"/>
        <w:rPr>
          <w:b/>
          <w:bCs/>
          <w:sz w:val="24"/>
        </w:rPr>
      </w:pPr>
    </w:p>
    <w:p w14:paraId="5C941EA1" w14:textId="3967F3CF" w:rsidR="00B17A47" w:rsidRDefault="00B17A47" w:rsidP="00284E36">
      <w:pPr>
        <w:spacing w:line="240" w:lineRule="auto"/>
        <w:contextualSpacing/>
        <w:jc w:val="both"/>
        <w:rPr>
          <w:b/>
          <w:bCs/>
          <w:sz w:val="24"/>
        </w:rPr>
      </w:pPr>
    </w:p>
    <w:p w14:paraId="64012690" w14:textId="1B313E67" w:rsidR="00B17A47" w:rsidRDefault="00B17A47" w:rsidP="00284E36">
      <w:pPr>
        <w:spacing w:line="240" w:lineRule="auto"/>
        <w:contextualSpacing/>
        <w:jc w:val="both"/>
        <w:rPr>
          <w:b/>
          <w:bCs/>
          <w:sz w:val="24"/>
        </w:rPr>
      </w:pPr>
    </w:p>
    <w:p w14:paraId="4B33B1F6" w14:textId="193EFB38" w:rsidR="00B17A47" w:rsidRDefault="00B17A47" w:rsidP="00284E36">
      <w:pPr>
        <w:spacing w:line="240" w:lineRule="auto"/>
        <w:contextualSpacing/>
        <w:jc w:val="both"/>
        <w:rPr>
          <w:b/>
          <w:bCs/>
          <w:sz w:val="24"/>
        </w:rPr>
      </w:pPr>
    </w:p>
    <w:p w14:paraId="20384672" w14:textId="29F3589C" w:rsidR="00B17A47" w:rsidRDefault="00B17A47" w:rsidP="00284E36">
      <w:pPr>
        <w:spacing w:line="240" w:lineRule="auto"/>
        <w:contextualSpacing/>
        <w:jc w:val="both"/>
        <w:rPr>
          <w:b/>
          <w:bCs/>
          <w:sz w:val="24"/>
        </w:rPr>
      </w:pPr>
    </w:p>
    <w:p w14:paraId="779B204D" w14:textId="15331CB1" w:rsidR="00B17A47" w:rsidRDefault="00B17A47" w:rsidP="00284E36">
      <w:pPr>
        <w:spacing w:line="240" w:lineRule="auto"/>
        <w:contextualSpacing/>
        <w:jc w:val="both"/>
        <w:rPr>
          <w:b/>
          <w:bCs/>
          <w:sz w:val="24"/>
        </w:rPr>
      </w:pPr>
    </w:p>
    <w:p w14:paraId="64E0695F" w14:textId="10374EC3" w:rsidR="00B17A47" w:rsidRDefault="00B17A47" w:rsidP="00284E36">
      <w:pPr>
        <w:spacing w:line="240" w:lineRule="auto"/>
        <w:contextualSpacing/>
        <w:jc w:val="both"/>
        <w:rPr>
          <w:b/>
          <w:bCs/>
          <w:sz w:val="24"/>
        </w:rPr>
      </w:pPr>
    </w:p>
    <w:p w14:paraId="34D53BDF" w14:textId="7366BA38" w:rsidR="00B17A47" w:rsidRDefault="00B17A47" w:rsidP="00284E36">
      <w:pPr>
        <w:spacing w:line="240" w:lineRule="auto"/>
        <w:contextualSpacing/>
        <w:jc w:val="both"/>
        <w:rPr>
          <w:b/>
          <w:bCs/>
          <w:sz w:val="24"/>
        </w:rPr>
      </w:pPr>
    </w:p>
    <w:p w14:paraId="4702D8E0" w14:textId="5346DDD1" w:rsidR="00B17A47" w:rsidRDefault="00B17A47" w:rsidP="00284E36">
      <w:pPr>
        <w:spacing w:line="240" w:lineRule="auto"/>
        <w:contextualSpacing/>
        <w:jc w:val="both"/>
        <w:rPr>
          <w:b/>
          <w:bCs/>
          <w:sz w:val="24"/>
        </w:rPr>
      </w:pPr>
    </w:p>
    <w:p w14:paraId="60B88FF6" w14:textId="2377C5EF" w:rsidR="00B17A47" w:rsidRDefault="00B17A47" w:rsidP="00284E36">
      <w:pPr>
        <w:spacing w:line="240" w:lineRule="auto"/>
        <w:contextualSpacing/>
        <w:jc w:val="both"/>
        <w:rPr>
          <w:b/>
          <w:bCs/>
          <w:sz w:val="24"/>
        </w:rPr>
      </w:pPr>
    </w:p>
    <w:p w14:paraId="44F11513" w14:textId="6FC25D08" w:rsidR="00B17A47" w:rsidRDefault="00B17A47" w:rsidP="00284E36">
      <w:pPr>
        <w:spacing w:line="240" w:lineRule="auto"/>
        <w:contextualSpacing/>
        <w:jc w:val="both"/>
        <w:rPr>
          <w:b/>
          <w:bCs/>
          <w:sz w:val="24"/>
        </w:rPr>
      </w:pPr>
    </w:p>
    <w:p w14:paraId="0E77E1AA" w14:textId="2818DDA6" w:rsidR="00B17A47" w:rsidRDefault="00B17A47" w:rsidP="00284E36">
      <w:pPr>
        <w:spacing w:line="240" w:lineRule="auto"/>
        <w:contextualSpacing/>
        <w:jc w:val="both"/>
        <w:rPr>
          <w:b/>
          <w:bCs/>
          <w:sz w:val="24"/>
        </w:rPr>
      </w:pPr>
    </w:p>
    <w:p w14:paraId="5CFBE732" w14:textId="46E1445A" w:rsidR="00B17A47" w:rsidRDefault="00B17A47" w:rsidP="00284E36">
      <w:pPr>
        <w:spacing w:line="240" w:lineRule="auto"/>
        <w:contextualSpacing/>
        <w:jc w:val="both"/>
        <w:rPr>
          <w:b/>
          <w:bCs/>
          <w:sz w:val="24"/>
        </w:rPr>
      </w:pPr>
    </w:p>
    <w:p w14:paraId="4B080CB5" w14:textId="0EDC57B2" w:rsidR="00B17A47" w:rsidRDefault="00B17A47" w:rsidP="00284E36">
      <w:pPr>
        <w:spacing w:line="240" w:lineRule="auto"/>
        <w:contextualSpacing/>
        <w:jc w:val="both"/>
        <w:rPr>
          <w:b/>
          <w:bCs/>
          <w:sz w:val="24"/>
        </w:rPr>
      </w:pPr>
    </w:p>
    <w:p w14:paraId="361CF645" w14:textId="10208E29" w:rsidR="00B17A47" w:rsidRDefault="00B17A47" w:rsidP="00284E36">
      <w:pPr>
        <w:spacing w:line="240" w:lineRule="auto"/>
        <w:contextualSpacing/>
        <w:jc w:val="both"/>
        <w:rPr>
          <w:b/>
          <w:bCs/>
          <w:sz w:val="24"/>
        </w:rPr>
      </w:pPr>
    </w:p>
    <w:p w14:paraId="4BFA6D3F" w14:textId="613DE61F" w:rsidR="00B17A47" w:rsidRDefault="00B17A47" w:rsidP="00284E36">
      <w:pPr>
        <w:spacing w:line="240" w:lineRule="auto"/>
        <w:contextualSpacing/>
        <w:jc w:val="both"/>
        <w:rPr>
          <w:b/>
          <w:bCs/>
          <w:sz w:val="24"/>
        </w:rPr>
      </w:pPr>
    </w:p>
    <w:p w14:paraId="1EB2241B" w14:textId="331FE86A" w:rsidR="00B17A47" w:rsidRDefault="00B17A47" w:rsidP="00284E36">
      <w:pPr>
        <w:spacing w:line="240" w:lineRule="auto"/>
        <w:contextualSpacing/>
        <w:jc w:val="both"/>
        <w:rPr>
          <w:b/>
          <w:bCs/>
          <w:sz w:val="24"/>
        </w:rPr>
      </w:pPr>
    </w:p>
    <w:p w14:paraId="6A2404B8" w14:textId="02D5FB5C" w:rsidR="00B17A47" w:rsidRDefault="00B17A47" w:rsidP="00284E36">
      <w:pPr>
        <w:spacing w:line="240" w:lineRule="auto"/>
        <w:contextualSpacing/>
        <w:jc w:val="both"/>
        <w:rPr>
          <w:b/>
          <w:bCs/>
          <w:sz w:val="24"/>
        </w:rPr>
      </w:pPr>
    </w:p>
    <w:p w14:paraId="6618BD34" w14:textId="5E1F6A5A" w:rsidR="00B17A47" w:rsidRDefault="00B17A47" w:rsidP="00284E36">
      <w:pPr>
        <w:spacing w:line="240" w:lineRule="auto"/>
        <w:contextualSpacing/>
        <w:jc w:val="both"/>
        <w:rPr>
          <w:b/>
          <w:bCs/>
          <w:sz w:val="24"/>
        </w:rPr>
      </w:pPr>
    </w:p>
    <w:p w14:paraId="763FF634" w14:textId="0ED51E3B" w:rsidR="00B17A47" w:rsidRDefault="00B17A47" w:rsidP="00284E36">
      <w:pPr>
        <w:spacing w:line="240" w:lineRule="auto"/>
        <w:contextualSpacing/>
        <w:jc w:val="both"/>
        <w:rPr>
          <w:b/>
          <w:bCs/>
          <w:sz w:val="24"/>
        </w:rPr>
      </w:pPr>
    </w:p>
    <w:p w14:paraId="20F5824B" w14:textId="05944E51" w:rsidR="00B17A47" w:rsidRDefault="00B17A47" w:rsidP="00284E36">
      <w:pPr>
        <w:spacing w:line="240" w:lineRule="auto"/>
        <w:contextualSpacing/>
        <w:jc w:val="both"/>
        <w:rPr>
          <w:b/>
          <w:bCs/>
          <w:sz w:val="24"/>
        </w:rPr>
      </w:pPr>
    </w:p>
    <w:p w14:paraId="258D2F73" w14:textId="34622732" w:rsidR="00B17A47" w:rsidRDefault="00B17A47" w:rsidP="00284E36">
      <w:pPr>
        <w:spacing w:line="240" w:lineRule="auto"/>
        <w:contextualSpacing/>
        <w:jc w:val="both"/>
        <w:rPr>
          <w:b/>
          <w:bCs/>
          <w:sz w:val="24"/>
        </w:rPr>
      </w:pPr>
    </w:p>
    <w:p w14:paraId="34866987" w14:textId="238B3B02" w:rsidR="00B17A47" w:rsidRDefault="00B17A47" w:rsidP="00284E36">
      <w:pPr>
        <w:spacing w:line="240" w:lineRule="auto"/>
        <w:contextualSpacing/>
        <w:jc w:val="both"/>
        <w:rPr>
          <w:b/>
          <w:bCs/>
          <w:sz w:val="24"/>
        </w:rPr>
      </w:pPr>
    </w:p>
    <w:p w14:paraId="4423CCCB" w14:textId="77777777" w:rsidR="00B17A47" w:rsidRDefault="00B17A47" w:rsidP="00284E36">
      <w:pPr>
        <w:spacing w:line="240" w:lineRule="auto"/>
        <w:contextualSpacing/>
        <w:jc w:val="both"/>
        <w:rPr>
          <w:b/>
          <w:bCs/>
          <w:sz w:val="24"/>
        </w:rPr>
        <w:sectPr w:rsidR="00B17A4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6"/>
        <w:tblW w:w="1508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6"/>
        <w:gridCol w:w="1388"/>
        <w:gridCol w:w="2552"/>
        <w:gridCol w:w="4028"/>
        <w:gridCol w:w="4028"/>
        <w:gridCol w:w="2634"/>
      </w:tblGrid>
      <w:tr w:rsidR="00B17A47" w:rsidRPr="00B82D17" w14:paraId="4D71E25E" w14:textId="77777777" w:rsidTr="009D3484">
        <w:tc>
          <w:tcPr>
            <w:tcW w:w="456" w:type="dxa"/>
          </w:tcPr>
          <w:p w14:paraId="2C745287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388" w:type="dxa"/>
          </w:tcPr>
          <w:p w14:paraId="058EC32A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14:paraId="50E1C5A0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2552" w:type="dxa"/>
          </w:tcPr>
          <w:p w14:paraId="00675AC7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  <w:tc>
          <w:tcPr>
            <w:tcW w:w="4028" w:type="dxa"/>
          </w:tcPr>
          <w:p w14:paraId="18123AFE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Воркшопы</w:t>
            </w:r>
          </w:p>
        </w:tc>
        <w:tc>
          <w:tcPr>
            <w:tcW w:w="4028" w:type="dxa"/>
          </w:tcPr>
          <w:p w14:paraId="0E6DECAF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Авт.программа</w:t>
            </w:r>
            <w:proofErr w:type="spellEnd"/>
          </w:p>
        </w:tc>
        <w:tc>
          <w:tcPr>
            <w:tcW w:w="2634" w:type="dxa"/>
          </w:tcPr>
          <w:p w14:paraId="2A1D9F38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Участие в НПК</w:t>
            </w:r>
          </w:p>
        </w:tc>
      </w:tr>
      <w:tr w:rsidR="00B17A47" w:rsidRPr="00B82D17" w14:paraId="53550CCB" w14:textId="77777777" w:rsidTr="009D3484">
        <w:tc>
          <w:tcPr>
            <w:tcW w:w="456" w:type="dxa"/>
          </w:tcPr>
          <w:p w14:paraId="250616F4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14:paraId="75AB4A35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Султанова Е.А.</w:t>
            </w:r>
          </w:p>
        </w:tc>
        <w:tc>
          <w:tcPr>
            <w:tcW w:w="2552" w:type="dxa"/>
          </w:tcPr>
          <w:p w14:paraId="474ABC9A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14:paraId="193248C6" w14:textId="77777777" w:rsidR="00B17A4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Применение активных форм и методов работы для повышения познавательной активности на уроках химии через использования английского языка</w:t>
            </w:r>
          </w:p>
          <w:p w14:paraId="391E8BD4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Весенняя школа по ликвидации пробелов в знаниях </w:t>
            </w:r>
          </w:p>
        </w:tc>
        <w:tc>
          <w:tcPr>
            <w:tcW w:w="4028" w:type="dxa"/>
          </w:tcPr>
          <w:p w14:paraId="63E70AD2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1.Полиязычная химия</w:t>
            </w:r>
          </w:p>
          <w:p w14:paraId="31970D15" w14:textId="77777777" w:rsidR="00B17A47" w:rsidRPr="00B82D17" w:rsidRDefault="00B17A47" w:rsidP="009D34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82D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82D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Методические рекомендации</w:t>
            </w:r>
          </w:p>
          <w:p w14:paraId="0ADD9C99" w14:textId="77777777" w:rsidR="00B17A47" w:rsidRPr="00B82D17" w:rsidRDefault="00B17A47" w:rsidP="009D3484">
            <w:pPr>
              <w:tabs>
                <w:tab w:val="left" w:pos="244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2D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решению химических задач </w:t>
            </w:r>
          </w:p>
          <w:p w14:paraId="72CD555F" w14:textId="77777777" w:rsidR="00B17A47" w:rsidRPr="00B82D17" w:rsidRDefault="00B17A47" w:rsidP="009D3484">
            <w:pPr>
              <w:tabs>
                <w:tab w:val="left" w:pos="244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2D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вывод формул веществ.</w:t>
            </w:r>
          </w:p>
          <w:p w14:paraId="4A511BC4" w14:textId="77777777" w:rsidR="00B17A47" w:rsidRPr="00B82D17" w:rsidRDefault="00B17A47" w:rsidP="009D3484">
            <w:pPr>
              <w:tabs>
                <w:tab w:val="left" w:pos="244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2D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(с примерами задач и их решением)</w:t>
            </w:r>
          </w:p>
        </w:tc>
        <w:tc>
          <w:tcPr>
            <w:tcW w:w="2634" w:type="dxa"/>
          </w:tcPr>
          <w:p w14:paraId="24A30A97" w14:textId="77777777" w:rsidR="00B17A47" w:rsidRPr="00B82D17" w:rsidRDefault="00B17A47" w:rsidP="009D3484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82D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Формирование функциональной грамотности на уроках химии через задания прикладного характера</w:t>
            </w:r>
          </w:p>
          <w:p w14:paraId="1DDA1B46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A47" w:rsidRPr="00B82D17" w14:paraId="347A119B" w14:textId="77777777" w:rsidTr="009D3484">
        <w:tc>
          <w:tcPr>
            <w:tcW w:w="456" w:type="dxa"/>
          </w:tcPr>
          <w:p w14:paraId="00D8A2B7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8" w:type="dxa"/>
          </w:tcPr>
          <w:p w14:paraId="11E6E73A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Почтарь О.Ю.</w:t>
            </w:r>
          </w:p>
        </w:tc>
        <w:tc>
          <w:tcPr>
            <w:tcW w:w="2552" w:type="dxa"/>
          </w:tcPr>
          <w:p w14:paraId="62415E02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«Педагогическая идея» - грамота</w:t>
            </w:r>
          </w:p>
        </w:tc>
        <w:tc>
          <w:tcPr>
            <w:tcW w:w="4028" w:type="dxa"/>
          </w:tcPr>
          <w:p w14:paraId="00C05214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Весенняя школа (область) по работе с западающими зонами по биологии</w:t>
            </w:r>
          </w:p>
        </w:tc>
        <w:tc>
          <w:tcPr>
            <w:tcW w:w="4028" w:type="dxa"/>
          </w:tcPr>
          <w:p w14:paraId="6D196EE1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1.Рабочая тетрадь по развитию функциональной грамотности, 7 класс</w:t>
            </w:r>
          </w:p>
          <w:p w14:paraId="03BF8EA0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2. Рабочая тетрадь по биологии, 7 класс</w:t>
            </w:r>
          </w:p>
          <w:p w14:paraId="66CF49E5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3. Авиценна, 8 класс</w:t>
            </w:r>
          </w:p>
        </w:tc>
        <w:tc>
          <w:tcPr>
            <w:tcW w:w="2634" w:type="dxa"/>
          </w:tcPr>
          <w:p w14:paraId="3952B1C1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A47" w:rsidRPr="00B82D17" w14:paraId="2DF66ACE" w14:textId="77777777" w:rsidTr="009D3484">
        <w:tc>
          <w:tcPr>
            <w:tcW w:w="456" w:type="dxa"/>
          </w:tcPr>
          <w:p w14:paraId="4A022EA4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8" w:type="dxa"/>
          </w:tcPr>
          <w:p w14:paraId="50C4206B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Акопова Т.М.</w:t>
            </w:r>
          </w:p>
        </w:tc>
        <w:tc>
          <w:tcPr>
            <w:tcW w:w="2552" w:type="dxa"/>
          </w:tcPr>
          <w:p w14:paraId="0F1C96B8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14:paraId="56CECF42" w14:textId="77777777" w:rsidR="00B17A47" w:rsidRPr="00EF3D93" w:rsidRDefault="00B17A47" w:rsidP="009D348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</w:t>
            </w:r>
            <w:r w:rsidRPr="00EF3D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Развитие функциональной грамотности младших школьников в условиях вариативного компонента (город)</w:t>
            </w:r>
          </w:p>
          <w:p w14:paraId="56F1FC94" w14:textId="77777777" w:rsidR="00B17A47" w:rsidRPr="00EF3D93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EF3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семинар по «Зерек»</w:t>
            </w:r>
          </w:p>
        </w:tc>
        <w:tc>
          <w:tcPr>
            <w:tcW w:w="4028" w:type="dxa"/>
          </w:tcPr>
          <w:p w14:paraId="1C739F4C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1.Удивительне рядом (естествознание), 3 </w:t>
            </w: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14:paraId="1AB2DECF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2.Волшебный мир книг, 2 класс</w:t>
            </w:r>
          </w:p>
          <w:p w14:paraId="5B1A6784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3.Сборник </w:t>
            </w: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шепталочек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по естествознанию, 3 </w:t>
            </w: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(по проекту </w:t>
            </w: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Зерек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1543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Межпредметность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метапредметность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как условие для повышения качества знаний на уроках в начальных классах» (ЦПМ)</w:t>
            </w:r>
          </w:p>
        </w:tc>
      </w:tr>
      <w:tr w:rsidR="00B17A47" w:rsidRPr="00B82D17" w14:paraId="35B55D85" w14:textId="77777777" w:rsidTr="009D3484">
        <w:tc>
          <w:tcPr>
            <w:tcW w:w="456" w:type="dxa"/>
          </w:tcPr>
          <w:p w14:paraId="616C34E7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8" w:type="dxa"/>
          </w:tcPr>
          <w:p w14:paraId="0F367A7B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Айнекова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552" w:type="dxa"/>
          </w:tcPr>
          <w:p w14:paraId="38057E20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14:paraId="45C4695E" w14:textId="77777777" w:rsidR="00B17A4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Использование медиаресурсов для эффективного преподавания</w:t>
            </w:r>
          </w:p>
          <w:p w14:paraId="1B0B0987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Областной семинар по «Зерек»</w:t>
            </w:r>
          </w:p>
        </w:tc>
        <w:tc>
          <w:tcPr>
            <w:tcW w:w="4028" w:type="dxa"/>
          </w:tcPr>
          <w:p w14:paraId="1179335F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«Секреты речи» (1-4 </w:t>
            </w: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34" w:type="dxa"/>
          </w:tcPr>
          <w:p w14:paraId="71B4873F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«Здоровьесберегающие технологии проекта «</w:t>
            </w: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Зерек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» (УМЦ и ЦПМ)</w:t>
            </w:r>
          </w:p>
        </w:tc>
      </w:tr>
      <w:tr w:rsidR="00B17A47" w:rsidRPr="00B82D17" w14:paraId="39E1A64D" w14:textId="77777777" w:rsidTr="009D3484">
        <w:tc>
          <w:tcPr>
            <w:tcW w:w="456" w:type="dxa"/>
          </w:tcPr>
          <w:p w14:paraId="09D184DF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8" w:type="dxa"/>
          </w:tcPr>
          <w:p w14:paraId="45E3126A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Ким Е.О.</w:t>
            </w:r>
          </w:p>
        </w:tc>
        <w:tc>
          <w:tcPr>
            <w:tcW w:w="2552" w:type="dxa"/>
          </w:tcPr>
          <w:p w14:paraId="33463736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14:paraId="27C0F021" w14:textId="77777777" w:rsidR="00B17A4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Активные формы и методы изучения таблицы умножения в начальной школе</w:t>
            </w:r>
          </w:p>
          <w:p w14:paraId="2FC8EFD7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2.Областной семинар по «Зерек»</w:t>
            </w:r>
          </w:p>
        </w:tc>
        <w:tc>
          <w:tcPr>
            <w:tcW w:w="4028" w:type="dxa"/>
          </w:tcPr>
          <w:p w14:paraId="4AA5DA61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1.Развитие проектной деятельности в начальной школе</w:t>
            </w:r>
          </w:p>
        </w:tc>
        <w:tc>
          <w:tcPr>
            <w:tcW w:w="2634" w:type="dxa"/>
          </w:tcPr>
          <w:p w14:paraId="57B79BD2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«Пути совершенствования образовательного процесса через внедрение интеграции» (совместно с </w:t>
            </w: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Макенбаевой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Д.Н.) (с выступлением)</w:t>
            </w:r>
          </w:p>
        </w:tc>
      </w:tr>
      <w:tr w:rsidR="00B17A47" w:rsidRPr="00B82D17" w14:paraId="535509CD" w14:textId="77777777" w:rsidTr="009D3484">
        <w:tc>
          <w:tcPr>
            <w:tcW w:w="456" w:type="dxa"/>
          </w:tcPr>
          <w:p w14:paraId="20B597BD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8" w:type="dxa"/>
          </w:tcPr>
          <w:p w14:paraId="718AF73D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Попкова Е.Н.</w:t>
            </w:r>
          </w:p>
        </w:tc>
        <w:tc>
          <w:tcPr>
            <w:tcW w:w="2552" w:type="dxa"/>
          </w:tcPr>
          <w:p w14:paraId="7B3BC73B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14:paraId="3F572E2D" w14:textId="77777777" w:rsidR="00B17A4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обучения </w:t>
            </w:r>
            <w:r w:rsidRPr="00B82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в развитии одаренности учащихся начальной школы</w:t>
            </w:r>
          </w:p>
          <w:p w14:paraId="0E93450C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2.Областной семинар по «Зерек»</w:t>
            </w:r>
          </w:p>
        </w:tc>
        <w:tc>
          <w:tcPr>
            <w:tcW w:w="4028" w:type="dxa"/>
          </w:tcPr>
          <w:p w14:paraId="42CCA8E3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STEM 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центр, 1класс</w:t>
            </w:r>
          </w:p>
        </w:tc>
        <w:tc>
          <w:tcPr>
            <w:tcW w:w="2634" w:type="dxa"/>
          </w:tcPr>
          <w:p w14:paraId="4077E9E7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A47" w:rsidRPr="00B82D17" w14:paraId="0E167C7E" w14:textId="77777777" w:rsidTr="009D3484">
        <w:tc>
          <w:tcPr>
            <w:tcW w:w="456" w:type="dxa"/>
          </w:tcPr>
          <w:p w14:paraId="0065D0DF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388" w:type="dxa"/>
          </w:tcPr>
          <w:p w14:paraId="5D0AB4DB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Прихненко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Т.Е.</w:t>
            </w:r>
          </w:p>
        </w:tc>
        <w:tc>
          <w:tcPr>
            <w:tcW w:w="2552" w:type="dxa"/>
          </w:tcPr>
          <w:p w14:paraId="7EC91816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14:paraId="03AE0D1D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«Духовно-нравственное воспитание младших школьников через предмет самопознание в условиях дистанционного обучения» (город)</w:t>
            </w:r>
          </w:p>
        </w:tc>
        <w:tc>
          <w:tcPr>
            <w:tcW w:w="4028" w:type="dxa"/>
          </w:tcPr>
          <w:p w14:paraId="4739D499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14:paraId="109DBADD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A47" w:rsidRPr="00B82D17" w14:paraId="4944721A" w14:textId="77777777" w:rsidTr="009D3484">
        <w:tc>
          <w:tcPr>
            <w:tcW w:w="456" w:type="dxa"/>
          </w:tcPr>
          <w:p w14:paraId="0FB296D6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8" w:type="dxa"/>
          </w:tcPr>
          <w:p w14:paraId="515157E6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Макенбаева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  <w:tc>
          <w:tcPr>
            <w:tcW w:w="2552" w:type="dxa"/>
          </w:tcPr>
          <w:p w14:paraId="38A5E953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14:paraId="4FF4D5AA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14:paraId="7EB5C3A7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14:paraId="1E1FE943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«Пути совершенствования образовательного процесса через внедрение интеграции» (совместно с Ким Е.О.) (с выступлением)</w:t>
            </w:r>
          </w:p>
        </w:tc>
      </w:tr>
      <w:tr w:rsidR="00B17A47" w:rsidRPr="00B82D17" w14:paraId="491D609F" w14:textId="77777777" w:rsidTr="009D3484">
        <w:tc>
          <w:tcPr>
            <w:tcW w:w="456" w:type="dxa"/>
          </w:tcPr>
          <w:p w14:paraId="61DA2337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8" w:type="dxa"/>
          </w:tcPr>
          <w:p w14:paraId="0885D1AC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Куанышбаева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2552" w:type="dxa"/>
          </w:tcPr>
          <w:p w14:paraId="10C95B0D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14:paraId="17B6B19B" w14:textId="77777777" w:rsidR="00B17A4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Эффективные стратегии </w:t>
            </w:r>
            <w:proofErr w:type="gram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обучения  чтению</w:t>
            </w:r>
            <w:proofErr w:type="gram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и устной речи на английском языке</w:t>
            </w:r>
          </w:p>
          <w:p w14:paraId="56C83D68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Областной семинар по «Зерек»</w:t>
            </w:r>
          </w:p>
        </w:tc>
        <w:tc>
          <w:tcPr>
            <w:tcW w:w="4028" w:type="dxa"/>
          </w:tcPr>
          <w:p w14:paraId="5AE89E2A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14:paraId="290893DD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«Эффективные стратегии при обучении чтению и говорению на английском языке учащихся начальных классов» (с выступлением)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(УМЦ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ЗКО)</w:t>
            </w:r>
          </w:p>
        </w:tc>
      </w:tr>
      <w:tr w:rsidR="00B17A47" w:rsidRPr="00B82D17" w14:paraId="2D7CC0E3" w14:textId="77777777" w:rsidTr="009D3484">
        <w:tc>
          <w:tcPr>
            <w:tcW w:w="456" w:type="dxa"/>
          </w:tcPr>
          <w:p w14:paraId="07109DB7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8" w:type="dxa"/>
          </w:tcPr>
          <w:p w14:paraId="237F22D0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Гапич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552" w:type="dxa"/>
          </w:tcPr>
          <w:p w14:paraId="5F675B47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14:paraId="1B25AB35" w14:textId="77777777" w:rsidR="00B17A47" w:rsidRPr="00B82D17" w:rsidRDefault="00B17A47" w:rsidP="009D34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Обобщение педагогического опыта </w:t>
            </w:r>
          </w:p>
          <w:p w14:paraId="0F25BFC3" w14:textId="77777777" w:rsidR="00B17A47" w:rsidRPr="00B82D17" w:rsidRDefault="00B17A47" w:rsidP="009D3484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B82D17">
              <w:rPr>
                <w:rFonts w:eastAsia="+mn-ea"/>
                <w:color w:val="000000" w:themeColor="text1"/>
                <w:kern w:val="24"/>
              </w:rPr>
              <w:t>«Технология</w:t>
            </w:r>
            <w:r>
              <w:rPr>
                <w:rFonts w:eastAsia="+mn-ea"/>
                <w:color w:val="000000" w:themeColor="text1"/>
                <w:kern w:val="24"/>
                <w:lang w:val="kk-KZ"/>
              </w:rPr>
              <w:t xml:space="preserve"> </w:t>
            </w:r>
            <w:r w:rsidRPr="00B82D17">
              <w:rPr>
                <w:rFonts w:eastAsia="+mn-ea"/>
                <w:color w:val="000000" w:themeColor="text1"/>
                <w:kern w:val="24"/>
              </w:rPr>
              <w:t>системно- деятельностного        подхода в начальной школе» (город)</w:t>
            </w:r>
          </w:p>
          <w:p w14:paraId="363A5576" w14:textId="77777777" w:rsidR="00B17A47" w:rsidRPr="00B82D17" w:rsidRDefault="00B17A47" w:rsidP="009D34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28" w:type="dxa"/>
          </w:tcPr>
          <w:p w14:paraId="76ED5D7D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14:paraId="0B288B82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Подход " Исследование урока" как средство повышения профессиональной компетенции учителя (с </w:t>
            </w:r>
            <w:proofErr w:type="gram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выступлением)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ЦПМ</w:t>
            </w:r>
            <w:proofErr w:type="gramEnd"/>
          </w:p>
        </w:tc>
      </w:tr>
      <w:tr w:rsidR="00B17A47" w:rsidRPr="00B82D17" w14:paraId="4C77A53A" w14:textId="77777777" w:rsidTr="009D3484">
        <w:tc>
          <w:tcPr>
            <w:tcW w:w="456" w:type="dxa"/>
          </w:tcPr>
          <w:p w14:paraId="260082F5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8" w:type="dxa"/>
          </w:tcPr>
          <w:p w14:paraId="7CACB735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Магер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552" w:type="dxa"/>
          </w:tcPr>
          <w:p w14:paraId="08FD7407" w14:textId="77777777" w:rsidR="00B17A47" w:rsidRPr="00D50728" w:rsidRDefault="00B17A47" w:rsidP="009D3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«Территория без границ» конкурс видеороликов, 3 место</w:t>
            </w:r>
          </w:p>
        </w:tc>
        <w:tc>
          <w:tcPr>
            <w:tcW w:w="4028" w:type="dxa"/>
          </w:tcPr>
          <w:p w14:paraId="7E58E91C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14:paraId="33F3DCB2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14:paraId="2D666684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«Как </w:t>
            </w:r>
            <w:proofErr w:type="gram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повысить  профессионально</w:t>
            </w:r>
            <w:proofErr w:type="gram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-педагогическую компетентность  учителя физической  культуры» (с выступлением)</w:t>
            </w:r>
          </w:p>
        </w:tc>
      </w:tr>
      <w:tr w:rsidR="00B17A47" w:rsidRPr="00B82D17" w14:paraId="7C6EB38D" w14:textId="77777777" w:rsidTr="009D3484">
        <w:tc>
          <w:tcPr>
            <w:tcW w:w="456" w:type="dxa"/>
          </w:tcPr>
          <w:p w14:paraId="250A82A8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8" w:type="dxa"/>
          </w:tcPr>
          <w:p w14:paraId="1F431FAE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Мухамедина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552" w:type="dxa"/>
          </w:tcPr>
          <w:p w14:paraId="6D2315F9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14:paraId="760EE166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14:paraId="33E9EE48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14:paraId="30670D1C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технологии проектно-исследовательской </w:t>
            </w:r>
            <w:r w:rsidRPr="00B82D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деятельности на уроках истории НПК ЦПМ</w:t>
            </w:r>
          </w:p>
        </w:tc>
      </w:tr>
      <w:tr w:rsidR="00B17A47" w:rsidRPr="00B82D17" w14:paraId="4F81CC92" w14:textId="77777777" w:rsidTr="009D3484">
        <w:tc>
          <w:tcPr>
            <w:tcW w:w="456" w:type="dxa"/>
          </w:tcPr>
          <w:p w14:paraId="3DEB13E5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 </w:t>
            </w:r>
          </w:p>
        </w:tc>
        <w:tc>
          <w:tcPr>
            <w:tcW w:w="1388" w:type="dxa"/>
          </w:tcPr>
          <w:p w14:paraId="7E6712C7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Косенкова Е.В.</w:t>
            </w:r>
          </w:p>
        </w:tc>
        <w:tc>
          <w:tcPr>
            <w:tcW w:w="2552" w:type="dxa"/>
          </w:tcPr>
          <w:p w14:paraId="53484D49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«Лучший учитель физической культуры» - 1 место(город)</w:t>
            </w:r>
          </w:p>
        </w:tc>
        <w:tc>
          <w:tcPr>
            <w:tcW w:w="4028" w:type="dxa"/>
          </w:tcPr>
          <w:p w14:paraId="17C9C011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Как организовать подготовку учащихся к онлайн соревнованиям во время дистанционного обучения</w:t>
            </w:r>
          </w:p>
        </w:tc>
        <w:tc>
          <w:tcPr>
            <w:tcW w:w="4028" w:type="dxa"/>
          </w:tcPr>
          <w:p w14:paraId="31D9F7C9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A8EC" w14:textId="77777777" w:rsidR="00B17A47" w:rsidRPr="00B82D17" w:rsidRDefault="00B17A47" w:rsidP="009D3484">
            <w:pPr>
              <w:spacing w:before="100" w:beforeAutospacing="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B82D1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«Как влияет здоровый образ жизни на повышение качества знаний обучающихся»</w:t>
            </w:r>
          </w:p>
          <w:p w14:paraId="3174237A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Calibri" w:hAnsi="Times New Roman" w:cs="Times New Roman"/>
                <w:sz w:val="24"/>
                <w:szCs w:val="24"/>
              </w:rPr>
              <w:t>НПК ЦПМ</w:t>
            </w:r>
          </w:p>
        </w:tc>
      </w:tr>
      <w:tr w:rsidR="00B17A47" w:rsidRPr="00B82D17" w14:paraId="54D6E96E" w14:textId="77777777" w:rsidTr="009D3484">
        <w:tc>
          <w:tcPr>
            <w:tcW w:w="456" w:type="dxa"/>
          </w:tcPr>
          <w:p w14:paraId="4191E14B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8" w:type="dxa"/>
          </w:tcPr>
          <w:p w14:paraId="147CD570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Левкович А.М.</w:t>
            </w:r>
          </w:p>
        </w:tc>
        <w:tc>
          <w:tcPr>
            <w:tcW w:w="2552" w:type="dxa"/>
          </w:tcPr>
          <w:p w14:paraId="1414DF57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«Лучший учитель НВТП» - 2 место(город)</w:t>
            </w:r>
          </w:p>
        </w:tc>
        <w:tc>
          <w:tcPr>
            <w:tcW w:w="4028" w:type="dxa"/>
          </w:tcPr>
          <w:p w14:paraId="7FC8C22D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«Эффективные методы работы учителя НВТП на уроке и внеклассной деятельности»</w:t>
            </w:r>
          </w:p>
        </w:tc>
        <w:tc>
          <w:tcPr>
            <w:tcW w:w="4028" w:type="dxa"/>
          </w:tcPr>
          <w:p w14:paraId="53CE33AE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14:paraId="28A17374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A47" w:rsidRPr="00B82D17" w14:paraId="1020566F" w14:textId="77777777" w:rsidTr="009D3484">
        <w:tc>
          <w:tcPr>
            <w:tcW w:w="456" w:type="dxa"/>
          </w:tcPr>
          <w:p w14:paraId="53C5F4F4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8" w:type="dxa"/>
          </w:tcPr>
          <w:p w14:paraId="6C53263B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Осемляк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552" w:type="dxa"/>
          </w:tcPr>
          <w:p w14:paraId="4CEE8D5C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14:paraId="76B1D9DC" w14:textId="77777777" w:rsidR="00B17A4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Калейдоскоп творчества</w:t>
            </w:r>
          </w:p>
          <w:p w14:paraId="1FFFCC27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Областной семинар по «Зерек»</w:t>
            </w:r>
          </w:p>
        </w:tc>
        <w:tc>
          <w:tcPr>
            <w:tcW w:w="4028" w:type="dxa"/>
          </w:tcPr>
          <w:p w14:paraId="3347B821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14:paraId="616F9A29" w14:textId="77777777" w:rsidR="00B17A47" w:rsidRPr="00997020" w:rsidRDefault="00B17A47" w:rsidP="009D348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2D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«Здоровьесберегающие технологии в педагогическом процессе ДО» </w:t>
            </w:r>
          </w:p>
          <w:p w14:paraId="1179FE60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(УМЦ)</w:t>
            </w:r>
          </w:p>
        </w:tc>
      </w:tr>
      <w:tr w:rsidR="00B17A47" w:rsidRPr="00B82D17" w14:paraId="4B3648E3" w14:textId="77777777" w:rsidTr="009D3484">
        <w:tc>
          <w:tcPr>
            <w:tcW w:w="456" w:type="dxa"/>
          </w:tcPr>
          <w:p w14:paraId="43A0A496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88" w:type="dxa"/>
          </w:tcPr>
          <w:p w14:paraId="04D6D42E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Полякова Е.А.</w:t>
            </w:r>
          </w:p>
        </w:tc>
        <w:tc>
          <w:tcPr>
            <w:tcW w:w="2552" w:type="dxa"/>
          </w:tcPr>
          <w:p w14:paraId="40969957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14:paraId="6C857405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14:paraId="56C0E6B7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14:paraId="415FE0E8" w14:textId="77777777" w:rsidR="00B17A47" w:rsidRPr="00B82D17" w:rsidRDefault="00B17A47" w:rsidP="009D3484">
            <w:pPr>
              <w:ind w:left="57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2D1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«Здоровьесберегающие технологии в педагогическом процессе дошкольного образования»</w:t>
            </w:r>
          </w:p>
          <w:p w14:paraId="164409BD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(УМЦ)</w:t>
            </w:r>
          </w:p>
        </w:tc>
      </w:tr>
      <w:tr w:rsidR="00B17A47" w:rsidRPr="00B82D17" w14:paraId="4B5196A8" w14:textId="77777777" w:rsidTr="009D3484">
        <w:tc>
          <w:tcPr>
            <w:tcW w:w="456" w:type="dxa"/>
          </w:tcPr>
          <w:p w14:paraId="7C971343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8" w:type="dxa"/>
          </w:tcPr>
          <w:p w14:paraId="4ACAF9A2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Левкович М.А.</w:t>
            </w:r>
          </w:p>
        </w:tc>
        <w:tc>
          <w:tcPr>
            <w:tcW w:w="2552" w:type="dxa"/>
          </w:tcPr>
          <w:p w14:paraId="67D7A546" w14:textId="77777777" w:rsidR="00B17A4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«Территория без границ», конкурс видеороликов, 3 место</w:t>
            </w:r>
          </w:p>
          <w:p w14:paraId="56EC5E12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«Қазақшаныз қалай»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4028" w:type="dxa"/>
          </w:tcPr>
          <w:p w14:paraId="44E1CB1B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14:paraId="25399A3C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14:paraId="2DDEB7F4" w14:textId="77777777" w:rsidR="00B17A47" w:rsidRPr="00B82D17" w:rsidRDefault="00B17A47" w:rsidP="009D34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Calibri" w:hAnsi="Times New Roman" w:cs="Times New Roman"/>
                <w:sz w:val="24"/>
                <w:szCs w:val="24"/>
              </w:rPr>
              <w:t>Роль беседы для повышения качества знаний по предмету физической культуры</w:t>
            </w:r>
          </w:p>
          <w:p w14:paraId="5443E268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Calibri" w:hAnsi="Times New Roman" w:cs="Times New Roman"/>
                <w:sz w:val="24"/>
                <w:szCs w:val="24"/>
              </w:rPr>
              <w:t>НПК ЦПМ</w:t>
            </w:r>
          </w:p>
        </w:tc>
      </w:tr>
      <w:tr w:rsidR="00B17A47" w:rsidRPr="00B82D17" w14:paraId="7C401111" w14:textId="77777777" w:rsidTr="009D3484">
        <w:tc>
          <w:tcPr>
            <w:tcW w:w="456" w:type="dxa"/>
          </w:tcPr>
          <w:p w14:paraId="140D93EF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8" w:type="dxa"/>
          </w:tcPr>
          <w:p w14:paraId="67F0F6B0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Левкович Л.Н.</w:t>
            </w:r>
          </w:p>
        </w:tc>
        <w:tc>
          <w:tcPr>
            <w:tcW w:w="2552" w:type="dxa"/>
          </w:tcPr>
          <w:p w14:paraId="2234A6FD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эссе для филологов «Учитель! Слово-то какое…»</w:t>
            </w:r>
          </w:p>
        </w:tc>
        <w:tc>
          <w:tcPr>
            <w:tcW w:w="4028" w:type="dxa"/>
          </w:tcPr>
          <w:p w14:paraId="58F704B6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эмоционального интеллекта на уроках русского языка и литературы в условиях ДО.</w:t>
            </w:r>
          </w:p>
        </w:tc>
        <w:tc>
          <w:tcPr>
            <w:tcW w:w="4028" w:type="dxa"/>
          </w:tcPr>
          <w:p w14:paraId="177C9AED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14:paraId="225043A7" w14:textId="77777777" w:rsidR="00B17A47" w:rsidRPr="00B82D17" w:rsidRDefault="00B17A47" w:rsidP="009D34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7A47" w:rsidRPr="00B82D17" w14:paraId="4D58562A" w14:textId="77777777" w:rsidTr="009D3484">
        <w:tc>
          <w:tcPr>
            <w:tcW w:w="456" w:type="dxa"/>
          </w:tcPr>
          <w:p w14:paraId="40DBAA3E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88" w:type="dxa"/>
          </w:tcPr>
          <w:p w14:paraId="461EEA1C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Орымбекова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2552" w:type="dxa"/>
          </w:tcPr>
          <w:p w14:paraId="2B0808FE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14:paraId="6E4DC36D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оқытуда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оқушыларының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медиаресурстарды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</w:p>
        </w:tc>
        <w:tc>
          <w:tcPr>
            <w:tcW w:w="4028" w:type="dxa"/>
          </w:tcPr>
          <w:p w14:paraId="384F0D8E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14:paraId="4BC7DC39" w14:textId="77777777" w:rsidR="00B17A47" w:rsidRPr="00B82D17" w:rsidRDefault="00B17A47" w:rsidP="009D34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7A47" w:rsidRPr="00B82D17" w14:paraId="22A1A620" w14:textId="77777777" w:rsidTr="009D3484">
        <w:tc>
          <w:tcPr>
            <w:tcW w:w="456" w:type="dxa"/>
          </w:tcPr>
          <w:p w14:paraId="50EE72D5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8" w:type="dxa"/>
          </w:tcPr>
          <w:p w14:paraId="66B82C98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552" w:type="dxa"/>
          </w:tcPr>
          <w:p w14:paraId="4293AD8B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Ұздік тәлімгер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- 2 место (область)</w:t>
            </w:r>
          </w:p>
        </w:tc>
        <w:tc>
          <w:tcPr>
            <w:tcW w:w="4028" w:type="dxa"/>
          </w:tcPr>
          <w:p w14:paraId="36757DAC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14:paraId="5462F099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14:paraId="72B4F180" w14:textId="77777777" w:rsidR="00B17A47" w:rsidRPr="00B82D17" w:rsidRDefault="00B17A47" w:rsidP="009D34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7A47" w:rsidRPr="00B82D17" w14:paraId="54DFA5AD" w14:textId="77777777" w:rsidTr="009D3484">
        <w:tc>
          <w:tcPr>
            <w:tcW w:w="456" w:type="dxa"/>
          </w:tcPr>
          <w:p w14:paraId="2E6EDF62" w14:textId="77777777" w:rsidR="00B17A4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388" w:type="dxa"/>
          </w:tcPr>
          <w:p w14:paraId="6E7C908F" w14:textId="77777777" w:rsidR="00B17A4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Е.Л.</w:t>
            </w:r>
          </w:p>
        </w:tc>
        <w:tc>
          <w:tcPr>
            <w:tcW w:w="2552" w:type="dxa"/>
          </w:tcPr>
          <w:p w14:paraId="3BC2B59C" w14:textId="77777777" w:rsidR="00B17A4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 года»- 2 место (город)</w:t>
            </w:r>
          </w:p>
        </w:tc>
        <w:tc>
          <w:tcPr>
            <w:tcW w:w="4028" w:type="dxa"/>
          </w:tcPr>
          <w:p w14:paraId="37BDFEA9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мотивации обучающихся на уроках физики в условиях ДО</w:t>
            </w:r>
          </w:p>
        </w:tc>
        <w:tc>
          <w:tcPr>
            <w:tcW w:w="4028" w:type="dxa"/>
          </w:tcPr>
          <w:p w14:paraId="0EDF5CD5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14:paraId="29F91D24" w14:textId="77777777" w:rsidR="00B17A47" w:rsidRPr="00B82D17" w:rsidRDefault="00B17A47" w:rsidP="009D34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7A47" w:rsidRPr="00B82D17" w14:paraId="788166D2" w14:textId="77777777" w:rsidTr="009D3484">
        <w:tc>
          <w:tcPr>
            <w:tcW w:w="456" w:type="dxa"/>
          </w:tcPr>
          <w:p w14:paraId="22E3AF26" w14:textId="77777777" w:rsidR="00B17A4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88" w:type="dxa"/>
          </w:tcPr>
          <w:p w14:paraId="13C2FB5B" w14:textId="77777777" w:rsidR="00B17A47" w:rsidRPr="00D50728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бай Д.Б.</w:t>
            </w:r>
          </w:p>
        </w:tc>
        <w:tc>
          <w:tcPr>
            <w:tcW w:w="2552" w:type="dxa"/>
          </w:tcPr>
          <w:p w14:paraId="3A318E87" w14:textId="77777777" w:rsidR="00B17A4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для молодых специалистов</w:t>
            </w:r>
          </w:p>
        </w:tc>
        <w:tc>
          <w:tcPr>
            <w:tcW w:w="4028" w:type="dxa"/>
          </w:tcPr>
          <w:p w14:paraId="1A359AED" w14:textId="77777777" w:rsidR="00B17A4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14:paraId="15852D53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14:paraId="3128779C" w14:textId="77777777" w:rsidR="00B17A47" w:rsidRPr="00B82D17" w:rsidRDefault="00B17A47" w:rsidP="009D34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7A47" w:rsidRPr="00B82D17" w14:paraId="051E5F0A" w14:textId="77777777" w:rsidTr="009D3484">
        <w:tc>
          <w:tcPr>
            <w:tcW w:w="456" w:type="dxa"/>
          </w:tcPr>
          <w:p w14:paraId="17528D9D" w14:textId="77777777" w:rsidR="00B17A4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88" w:type="dxa"/>
          </w:tcPr>
          <w:p w14:paraId="550F754F" w14:textId="77777777" w:rsidR="00B17A4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Каукенова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552" w:type="dxa"/>
          </w:tcPr>
          <w:p w14:paraId="4D143728" w14:textId="77777777" w:rsidR="00B17A4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5B4">
              <w:rPr>
                <w:rFonts w:ascii="Times New Roman" w:hAnsi="Times New Roman" w:cs="Times New Roman"/>
                <w:sz w:val="24"/>
                <w:szCs w:val="24"/>
              </w:rPr>
              <w:t>Конкурс эссе для филологов «Учитель! Слово-то какое…»</w:t>
            </w:r>
          </w:p>
        </w:tc>
        <w:tc>
          <w:tcPr>
            <w:tcW w:w="4028" w:type="dxa"/>
          </w:tcPr>
          <w:p w14:paraId="1B94E31C" w14:textId="77777777" w:rsidR="00B17A4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14:paraId="39D95A07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14:paraId="625F8280" w14:textId="77777777" w:rsidR="00B17A47" w:rsidRPr="00B82D17" w:rsidRDefault="00B17A47" w:rsidP="009D34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7A47" w:rsidRPr="00B82D17" w14:paraId="02D82D18" w14:textId="77777777" w:rsidTr="009D3484">
        <w:tc>
          <w:tcPr>
            <w:tcW w:w="456" w:type="dxa"/>
          </w:tcPr>
          <w:p w14:paraId="7930C3BE" w14:textId="77777777" w:rsidR="00B17A4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8" w:type="dxa"/>
          </w:tcPr>
          <w:p w14:paraId="5ED24A4E" w14:textId="77777777" w:rsidR="00B17A4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Нурпеисова Г.Т.</w:t>
            </w:r>
          </w:p>
        </w:tc>
        <w:tc>
          <w:tcPr>
            <w:tcW w:w="2552" w:type="dxa"/>
          </w:tcPr>
          <w:p w14:paraId="44797CF5" w14:textId="3CB51493" w:rsidR="00B17A4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5B4">
              <w:rPr>
                <w:rFonts w:ascii="Times New Roman" w:hAnsi="Times New Roman" w:cs="Times New Roman"/>
                <w:sz w:val="24"/>
                <w:szCs w:val="24"/>
              </w:rPr>
              <w:t>Конкурс эссе для филологов «Учитель! Слово-то какое…»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 место</w:t>
            </w:r>
          </w:p>
        </w:tc>
        <w:tc>
          <w:tcPr>
            <w:tcW w:w="4028" w:type="dxa"/>
          </w:tcPr>
          <w:p w14:paraId="03BBAF0E" w14:textId="77777777" w:rsidR="00B17A4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14:paraId="52375CB7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14:paraId="30ECADE6" w14:textId="77777777" w:rsidR="00B17A47" w:rsidRPr="00B82D17" w:rsidRDefault="00B17A47" w:rsidP="009D34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7A47" w:rsidRPr="00B82D17" w14:paraId="2B576A35" w14:textId="77777777" w:rsidTr="009D3484">
        <w:tc>
          <w:tcPr>
            <w:tcW w:w="456" w:type="dxa"/>
          </w:tcPr>
          <w:p w14:paraId="3A46B1B5" w14:textId="77777777" w:rsidR="00B17A4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8" w:type="dxa"/>
          </w:tcPr>
          <w:p w14:paraId="451C4B3E" w14:textId="77777777" w:rsidR="00B17A4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Сабирова Г.Г.</w:t>
            </w:r>
          </w:p>
        </w:tc>
        <w:tc>
          <w:tcPr>
            <w:tcW w:w="2552" w:type="dxa"/>
          </w:tcPr>
          <w:p w14:paraId="697F55E0" w14:textId="77777777" w:rsidR="00B17A47" w:rsidRPr="00F615B4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14:paraId="550E4FBC" w14:textId="77777777" w:rsidR="00B17A47" w:rsidRPr="009A31E8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«Программирование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(город)</w:t>
            </w:r>
          </w:p>
        </w:tc>
        <w:tc>
          <w:tcPr>
            <w:tcW w:w="4028" w:type="dxa"/>
          </w:tcPr>
          <w:p w14:paraId="2115C594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14:paraId="5B496FEB" w14:textId="77777777" w:rsidR="00B17A47" w:rsidRPr="00B82D17" w:rsidRDefault="00B17A47" w:rsidP="009D34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7A47" w:rsidRPr="00B82D17" w14:paraId="15F3D96E" w14:textId="77777777" w:rsidTr="009D3484">
        <w:tc>
          <w:tcPr>
            <w:tcW w:w="456" w:type="dxa"/>
          </w:tcPr>
          <w:p w14:paraId="539232F1" w14:textId="77777777" w:rsidR="00B17A4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88" w:type="dxa"/>
          </w:tcPr>
          <w:p w14:paraId="2AB93087" w14:textId="77777777" w:rsidR="00B17A4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Н.Н.</w:t>
            </w:r>
          </w:p>
        </w:tc>
        <w:tc>
          <w:tcPr>
            <w:tcW w:w="2552" w:type="dxa"/>
          </w:tcPr>
          <w:p w14:paraId="1D8770E1" w14:textId="77777777" w:rsidR="00B17A47" w:rsidRPr="00F615B4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«Виртуальная экскурсия по музею»,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благ.письмо</w:t>
            </w:r>
            <w:proofErr w:type="spellEnd"/>
            <w:proofErr w:type="gramEnd"/>
          </w:p>
        </w:tc>
        <w:tc>
          <w:tcPr>
            <w:tcW w:w="4028" w:type="dxa"/>
          </w:tcPr>
          <w:p w14:paraId="7002264D" w14:textId="77777777" w:rsidR="00B17A4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14:paraId="1D844B84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14:paraId="7751BE06" w14:textId="77777777" w:rsidR="00B17A47" w:rsidRPr="00B82D17" w:rsidRDefault="00B17A47" w:rsidP="009D34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7A47" w:rsidRPr="00B82D17" w14:paraId="1ADCBA6A" w14:textId="77777777" w:rsidTr="009D3484">
        <w:tc>
          <w:tcPr>
            <w:tcW w:w="456" w:type="dxa"/>
          </w:tcPr>
          <w:p w14:paraId="46E8FE25" w14:textId="77777777" w:rsidR="00B17A4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88" w:type="dxa"/>
          </w:tcPr>
          <w:p w14:paraId="736A9938" w14:textId="77777777" w:rsidR="00B17A4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В.К.</w:t>
            </w:r>
          </w:p>
        </w:tc>
        <w:tc>
          <w:tcPr>
            <w:tcW w:w="2552" w:type="dxa"/>
          </w:tcPr>
          <w:p w14:paraId="5B84F9FF" w14:textId="77777777" w:rsidR="00B17A47" w:rsidRPr="00F615B4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«Виртуальная экскурсия по музею»,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благ.письмо</w:t>
            </w:r>
            <w:proofErr w:type="spellEnd"/>
            <w:proofErr w:type="gramEnd"/>
          </w:p>
        </w:tc>
        <w:tc>
          <w:tcPr>
            <w:tcW w:w="4028" w:type="dxa"/>
          </w:tcPr>
          <w:p w14:paraId="177780D5" w14:textId="77777777" w:rsidR="00B17A4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14:paraId="5E963302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14:paraId="432FC671" w14:textId="77777777" w:rsidR="00B17A47" w:rsidRPr="00B82D17" w:rsidRDefault="00B17A47" w:rsidP="009D34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7A47" w:rsidRPr="00B82D17" w14:paraId="377C5A63" w14:textId="77777777" w:rsidTr="009D3484">
        <w:tc>
          <w:tcPr>
            <w:tcW w:w="456" w:type="dxa"/>
          </w:tcPr>
          <w:p w14:paraId="20E8346D" w14:textId="77777777" w:rsidR="00B17A4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88" w:type="dxa"/>
          </w:tcPr>
          <w:p w14:paraId="072FEAC1" w14:textId="77777777" w:rsidR="00B17A4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Хохрякова Е.В.</w:t>
            </w:r>
          </w:p>
        </w:tc>
        <w:tc>
          <w:tcPr>
            <w:tcW w:w="2552" w:type="dxa"/>
          </w:tcPr>
          <w:p w14:paraId="544DA795" w14:textId="77777777" w:rsidR="00B17A4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14:paraId="4222E52E" w14:textId="77777777" w:rsidR="00B17A4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Pr="00905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миром. Времена года(признаки)</w:t>
            </w:r>
          </w:p>
          <w:p w14:paraId="4FBEFEAF" w14:textId="77777777" w:rsidR="00B17A4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Областной семинар по «Зерек»</w:t>
            </w:r>
          </w:p>
        </w:tc>
        <w:tc>
          <w:tcPr>
            <w:tcW w:w="4028" w:type="dxa"/>
          </w:tcPr>
          <w:p w14:paraId="6D3D6BC5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14:paraId="685C497E" w14:textId="77777777" w:rsidR="00B17A47" w:rsidRPr="00B82D17" w:rsidRDefault="00B17A47" w:rsidP="009D34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7A47" w:rsidRPr="00B82D17" w14:paraId="0FA80A94" w14:textId="77777777" w:rsidTr="009D3484">
        <w:tc>
          <w:tcPr>
            <w:tcW w:w="456" w:type="dxa"/>
          </w:tcPr>
          <w:p w14:paraId="38A46C38" w14:textId="77777777" w:rsidR="00B17A4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88" w:type="dxa"/>
          </w:tcPr>
          <w:p w14:paraId="16D87B89" w14:textId="77777777" w:rsidR="00B17A4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Ажибаева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2552" w:type="dxa"/>
          </w:tcPr>
          <w:p w14:paraId="0A07EC6C" w14:textId="77777777" w:rsidR="00B17A4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14:paraId="6D05A0CE" w14:textId="77777777" w:rsidR="00B17A4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семинар по «Зерек»</w:t>
            </w:r>
          </w:p>
        </w:tc>
        <w:tc>
          <w:tcPr>
            <w:tcW w:w="4028" w:type="dxa"/>
          </w:tcPr>
          <w:p w14:paraId="0BF6FA2C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14:paraId="1CE81CDD" w14:textId="77777777" w:rsidR="00B17A47" w:rsidRPr="00B82D17" w:rsidRDefault="00B17A47" w:rsidP="009D34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7A47" w:rsidRPr="00B82D17" w14:paraId="3D4BFD75" w14:textId="77777777" w:rsidTr="009D3484">
        <w:tc>
          <w:tcPr>
            <w:tcW w:w="456" w:type="dxa"/>
          </w:tcPr>
          <w:p w14:paraId="3CAA7D66" w14:textId="77777777" w:rsidR="00B17A4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8" w:type="dxa"/>
          </w:tcPr>
          <w:p w14:paraId="73997D48" w14:textId="77777777" w:rsidR="00B17A4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Муканова Д.Ж.</w:t>
            </w:r>
          </w:p>
        </w:tc>
        <w:tc>
          <w:tcPr>
            <w:tcW w:w="2552" w:type="dxa"/>
          </w:tcPr>
          <w:p w14:paraId="62681B14" w14:textId="77777777" w:rsidR="00B17A4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14:paraId="4EE3CC12" w14:textId="77777777" w:rsidR="00B17A4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28" w:type="dxa"/>
          </w:tcPr>
          <w:p w14:paraId="1418A768" w14:textId="77777777" w:rsidR="00B17A47" w:rsidRPr="00B82D17" w:rsidRDefault="00B17A47" w:rsidP="009D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14:paraId="10DB0498" w14:textId="77777777" w:rsidR="00B17A47" w:rsidRPr="00B82D17" w:rsidRDefault="00B17A47" w:rsidP="009D34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D34BA">
              <w:rPr>
                <w:rFonts w:ascii="Times New Roman" w:eastAsia="Calibri" w:hAnsi="Times New Roman" w:cs="Times New Roman"/>
                <w:sz w:val="24"/>
                <w:szCs w:val="24"/>
              </w:rPr>
              <w:t>Әл</w:t>
            </w:r>
            <w:proofErr w:type="spellEnd"/>
            <w:r w:rsidRPr="004D34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-Фараби- </w:t>
            </w:r>
            <w:proofErr w:type="spellStart"/>
            <w:r w:rsidRPr="004D34BA">
              <w:rPr>
                <w:rFonts w:ascii="Times New Roman" w:eastAsia="Calibri" w:hAnsi="Times New Roman" w:cs="Times New Roman"/>
                <w:sz w:val="24"/>
                <w:szCs w:val="24"/>
              </w:rPr>
              <w:t>Аристотельдің</w:t>
            </w:r>
            <w:proofErr w:type="spellEnd"/>
            <w:r w:rsidRPr="004D34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4D34BA">
              <w:rPr>
                <w:rFonts w:ascii="Times New Roman" w:eastAsia="Calibri" w:hAnsi="Times New Roman" w:cs="Times New Roman"/>
                <w:sz w:val="24"/>
                <w:szCs w:val="24"/>
              </w:rPr>
              <w:t>Поэтикасын</w:t>
            </w:r>
            <w:proofErr w:type="spellEnd"/>
            <w:r w:rsidRPr="004D34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D34BA">
              <w:rPr>
                <w:rFonts w:ascii="Times New Roman" w:eastAsia="Calibri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4D34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4BA">
              <w:rPr>
                <w:rFonts w:ascii="Times New Roman" w:eastAsia="Calibri" w:hAnsi="Times New Roman" w:cs="Times New Roman"/>
                <w:sz w:val="24"/>
                <w:szCs w:val="24"/>
              </w:rPr>
              <w:t>жалғастырушы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Дарын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НПК</w:t>
            </w:r>
          </w:p>
        </w:tc>
      </w:tr>
    </w:tbl>
    <w:p w14:paraId="27473ADC" w14:textId="77777777" w:rsidR="00B17A47" w:rsidRDefault="00B17A47" w:rsidP="00B17A47"/>
    <w:p w14:paraId="72A9DD17" w14:textId="77777777" w:rsidR="00B17A47" w:rsidRDefault="00B17A47" w:rsidP="00B17A47"/>
    <w:p w14:paraId="7993AD05" w14:textId="77777777" w:rsidR="00B17A47" w:rsidRDefault="00B17A47" w:rsidP="00B17A47"/>
    <w:p w14:paraId="2F6382D6" w14:textId="241491A2" w:rsidR="00B17A47" w:rsidRPr="00E72609" w:rsidRDefault="00B17A47" w:rsidP="00284E36">
      <w:pPr>
        <w:spacing w:line="240" w:lineRule="auto"/>
        <w:contextualSpacing/>
        <w:jc w:val="both"/>
        <w:rPr>
          <w:b/>
          <w:bCs/>
          <w:sz w:val="24"/>
        </w:rPr>
      </w:pPr>
    </w:p>
    <w:sectPr w:rsidR="00B17A47" w:rsidRPr="00E72609" w:rsidSect="007D00C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24EA1"/>
    <w:multiLevelType w:val="hybridMultilevel"/>
    <w:tmpl w:val="66041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17B58"/>
    <w:multiLevelType w:val="multilevel"/>
    <w:tmpl w:val="672224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561FFD"/>
    <w:multiLevelType w:val="multilevel"/>
    <w:tmpl w:val="CB60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061C01"/>
    <w:multiLevelType w:val="hybridMultilevel"/>
    <w:tmpl w:val="1E8C5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84624"/>
    <w:multiLevelType w:val="hybridMultilevel"/>
    <w:tmpl w:val="41CC9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124"/>
    <w:rsid w:val="000C5300"/>
    <w:rsid w:val="000C5BB3"/>
    <w:rsid w:val="0010333E"/>
    <w:rsid w:val="00105A98"/>
    <w:rsid w:val="001D1410"/>
    <w:rsid w:val="001D44DD"/>
    <w:rsid w:val="0021645A"/>
    <w:rsid w:val="00284E36"/>
    <w:rsid w:val="002D7508"/>
    <w:rsid w:val="00373C56"/>
    <w:rsid w:val="003C7B1C"/>
    <w:rsid w:val="003E27BC"/>
    <w:rsid w:val="0041338F"/>
    <w:rsid w:val="00486A9B"/>
    <w:rsid w:val="00495495"/>
    <w:rsid w:val="004D657B"/>
    <w:rsid w:val="004F53F1"/>
    <w:rsid w:val="00540D8D"/>
    <w:rsid w:val="005C0DC1"/>
    <w:rsid w:val="006030F3"/>
    <w:rsid w:val="00641961"/>
    <w:rsid w:val="006569F5"/>
    <w:rsid w:val="0066198F"/>
    <w:rsid w:val="00685C54"/>
    <w:rsid w:val="006F3B85"/>
    <w:rsid w:val="00715521"/>
    <w:rsid w:val="00782003"/>
    <w:rsid w:val="007F4E08"/>
    <w:rsid w:val="00876BA6"/>
    <w:rsid w:val="00A6757F"/>
    <w:rsid w:val="00B04BEB"/>
    <w:rsid w:val="00B17A47"/>
    <w:rsid w:val="00C70124"/>
    <w:rsid w:val="00C9037B"/>
    <w:rsid w:val="00CF3E85"/>
    <w:rsid w:val="00E0425B"/>
    <w:rsid w:val="00E72609"/>
    <w:rsid w:val="00EB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FCE26"/>
  <w15:docId w15:val="{7F5BE8FD-E343-41B2-B2F9-A1F69367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12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012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41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641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641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48">
    <w:name w:val="СРОУ_8.4_Таблица_текст (СРОУ_8_Таблица)"/>
    <w:basedOn w:val="a"/>
    <w:uiPriority w:val="7"/>
    <w:rsid w:val="006F3B85"/>
    <w:pPr>
      <w:autoSpaceDE w:val="0"/>
      <w:autoSpaceDN w:val="0"/>
      <w:adjustRightInd w:val="0"/>
      <w:spacing w:after="0" w:line="200" w:lineRule="atLeast"/>
      <w:textAlignment w:val="center"/>
    </w:pPr>
    <w:rPr>
      <w:rFonts w:ascii="Arial" w:hAnsi="Arial" w:cs="Arial"/>
      <w:color w:val="00000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F3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3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3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4137</Words>
  <Characters>23582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2021-06-18T07:07:00Z</cp:lastPrinted>
  <dcterms:created xsi:type="dcterms:W3CDTF">2022-06-06T10:04:00Z</dcterms:created>
  <dcterms:modified xsi:type="dcterms:W3CDTF">2022-06-06T10:04:00Z</dcterms:modified>
</cp:coreProperties>
</file>