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18A" w:rsidRPr="0014118A" w:rsidRDefault="0014118A" w:rsidP="0014118A">
      <w:pPr>
        <w:spacing w:after="0" w:line="450" w:lineRule="atLeast"/>
        <w:textAlignment w:val="baseline"/>
        <w:outlineLvl w:val="0"/>
        <w:rPr>
          <w:rFonts w:ascii="Times New Roman" w:eastAsia="Times New Roman" w:hAnsi="Times New Roman" w:cs="Times New Roman"/>
          <w:b/>
          <w:color w:val="444444"/>
          <w:kern w:val="36"/>
          <w:sz w:val="24"/>
          <w:szCs w:val="24"/>
          <w:lang w:eastAsia="ru-RU"/>
        </w:rPr>
      </w:pPr>
      <w:r w:rsidRPr="0014118A">
        <w:rPr>
          <w:rFonts w:ascii="Times New Roman" w:eastAsia="Times New Roman" w:hAnsi="Times New Roman" w:cs="Times New Roman"/>
          <w:b/>
          <w:color w:val="444444"/>
          <w:kern w:val="36"/>
          <w:sz w:val="24"/>
          <w:szCs w:val="24"/>
          <w:lang w:eastAsia="ru-RU"/>
        </w:rPr>
        <w:t>Педагогикалық әдептің мәселелері туралы</w:t>
      </w:r>
    </w:p>
    <w:p w:rsidR="0014118A" w:rsidRPr="0014118A" w:rsidRDefault="0014118A" w:rsidP="0014118A">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sidRPr="0014118A">
        <w:rPr>
          <w:rFonts w:ascii="Times New Roman" w:eastAsia="Times New Roman" w:hAnsi="Times New Roman" w:cs="Times New Roman"/>
          <w:color w:val="666666"/>
          <w:spacing w:val="2"/>
          <w:sz w:val="24"/>
          <w:szCs w:val="24"/>
          <w:lang w:eastAsia="ru-RU"/>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rsidR="0014118A" w:rsidRDefault="0014118A" w:rsidP="0014118A">
      <w:pPr>
        <w:spacing w:after="0" w:line="285" w:lineRule="atLeast"/>
        <w:textAlignment w:val="baseline"/>
        <w:rPr>
          <w:rFonts w:ascii="Times New Roman" w:eastAsia="Times New Roman" w:hAnsi="Times New Roman" w:cs="Times New Roman"/>
          <w:color w:val="444444"/>
          <w:sz w:val="24"/>
          <w:szCs w:val="24"/>
          <w:lang w:eastAsia="ru-RU"/>
        </w:rPr>
      </w:pP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"Білім туралы" 2007 жылғы 27 шілдедегі Қазақстан Республикасы Заңының 5-бабының </w:t>
      </w:r>
      <w:hyperlink r:id="rId5" w:anchor="z1009" w:history="1">
        <w:r w:rsidRPr="0014118A">
          <w:rPr>
            <w:rFonts w:ascii="Times New Roman" w:eastAsia="Times New Roman" w:hAnsi="Times New Roman" w:cs="Times New Roman"/>
            <w:color w:val="073A5E"/>
            <w:spacing w:val="2"/>
            <w:sz w:val="24"/>
            <w:szCs w:val="24"/>
            <w:u w:val="single"/>
            <w:lang w:eastAsia="ru-RU"/>
          </w:rPr>
          <w:t>34-1) тармақшасына</w:t>
        </w:r>
      </w:hyperlink>
      <w:r w:rsidRPr="0014118A">
        <w:rPr>
          <w:rFonts w:ascii="Times New Roman" w:eastAsia="Times New Roman" w:hAnsi="Times New Roman" w:cs="Times New Roman"/>
          <w:color w:val="000000"/>
          <w:spacing w:val="2"/>
          <w:sz w:val="24"/>
          <w:szCs w:val="24"/>
          <w:lang w:eastAsia="ru-RU"/>
        </w:rPr>
        <w:t> сәйкес, "Педагог мәртебесі туралы" 2019 жылғы 27 желтоқсандағы Қазақстан Республикасы Заңының 5-бабының </w:t>
      </w:r>
      <w:hyperlink r:id="rId6" w:anchor="z35" w:history="1">
        <w:r w:rsidRPr="0014118A">
          <w:rPr>
            <w:rFonts w:ascii="Times New Roman" w:eastAsia="Times New Roman" w:hAnsi="Times New Roman" w:cs="Times New Roman"/>
            <w:color w:val="073A5E"/>
            <w:spacing w:val="2"/>
            <w:sz w:val="24"/>
            <w:szCs w:val="24"/>
            <w:u w:val="single"/>
            <w:lang w:eastAsia="ru-RU"/>
          </w:rPr>
          <w:t>3-тармағына</w:t>
        </w:r>
      </w:hyperlink>
      <w:r w:rsidRPr="0014118A">
        <w:rPr>
          <w:rFonts w:ascii="Times New Roman" w:eastAsia="Times New Roman" w:hAnsi="Times New Roman" w:cs="Times New Roman"/>
          <w:color w:val="000000"/>
          <w:spacing w:val="2"/>
          <w:sz w:val="24"/>
          <w:szCs w:val="24"/>
          <w:lang w:eastAsia="ru-RU"/>
        </w:rPr>
        <w:t> және 16-бабының </w:t>
      </w:r>
      <w:hyperlink r:id="rId7" w:anchor="z66" w:history="1">
        <w:r w:rsidRPr="0014118A">
          <w:rPr>
            <w:rFonts w:ascii="Times New Roman" w:eastAsia="Times New Roman" w:hAnsi="Times New Roman" w:cs="Times New Roman"/>
            <w:color w:val="073A5E"/>
            <w:spacing w:val="2"/>
            <w:sz w:val="24"/>
            <w:szCs w:val="24"/>
            <w:u w:val="single"/>
            <w:lang w:eastAsia="ru-RU"/>
          </w:rPr>
          <w:t>1-тармағына</w:t>
        </w:r>
      </w:hyperlink>
      <w:r w:rsidRPr="0014118A">
        <w:rPr>
          <w:rFonts w:ascii="Times New Roman" w:eastAsia="Times New Roman" w:hAnsi="Times New Roman" w:cs="Times New Roman"/>
          <w:color w:val="000000"/>
          <w:spacing w:val="2"/>
          <w:sz w:val="24"/>
          <w:szCs w:val="24"/>
          <w:lang w:eastAsia="ru-RU"/>
        </w:rPr>
        <w:t> негізінде БҰЙЫРАМЫН: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Қоса беріліп отырған:</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осы бұйрыққа </w:t>
      </w:r>
      <w:hyperlink r:id="rId8" w:anchor="z11" w:history="1">
        <w:r w:rsidRPr="0014118A">
          <w:rPr>
            <w:rFonts w:ascii="Times New Roman" w:eastAsia="Times New Roman" w:hAnsi="Times New Roman" w:cs="Times New Roman"/>
            <w:color w:val="073A5E"/>
            <w:spacing w:val="2"/>
            <w:sz w:val="24"/>
            <w:szCs w:val="24"/>
            <w:u w:val="single"/>
            <w:lang w:eastAsia="ru-RU"/>
          </w:rPr>
          <w:t>1-қосымшаға</w:t>
        </w:r>
      </w:hyperlink>
      <w:r w:rsidRPr="0014118A">
        <w:rPr>
          <w:rFonts w:ascii="Times New Roman" w:eastAsia="Times New Roman" w:hAnsi="Times New Roman" w:cs="Times New Roman"/>
          <w:color w:val="000000"/>
          <w:spacing w:val="2"/>
          <w:sz w:val="24"/>
          <w:szCs w:val="24"/>
          <w:lang w:eastAsia="ru-RU"/>
        </w:rPr>
        <w:t> сәйкес Педагогикалық әдеп қағидалары;</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осы бұйрыққа </w:t>
      </w:r>
      <w:hyperlink r:id="rId9" w:anchor="z62" w:history="1">
        <w:r w:rsidRPr="0014118A">
          <w:rPr>
            <w:rFonts w:ascii="Times New Roman" w:eastAsia="Times New Roman" w:hAnsi="Times New Roman" w:cs="Times New Roman"/>
            <w:color w:val="073A5E"/>
            <w:spacing w:val="2"/>
            <w:sz w:val="24"/>
            <w:szCs w:val="24"/>
            <w:u w:val="single"/>
            <w:lang w:eastAsia="ru-RU"/>
          </w:rPr>
          <w:t>2-қосымшаға</w:t>
        </w:r>
      </w:hyperlink>
      <w:r w:rsidRPr="0014118A">
        <w:rPr>
          <w:rFonts w:ascii="Times New Roman" w:eastAsia="Times New Roman" w:hAnsi="Times New Roman" w:cs="Times New Roman"/>
          <w:color w:val="000000"/>
          <w:spacing w:val="2"/>
          <w:sz w:val="24"/>
          <w:szCs w:val="24"/>
          <w:lang w:eastAsia="ru-RU"/>
        </w:rPr>
        <w:t> сәйкес Педагогикалық әдеп жөніндегі кеңестің жұмысын ұйымдастырудың үлгілік қағидалары бекітілсін.</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"Педагогикалық әдеп қағидаларын бекіту туралы" Қазақстан Республикасы Білім және ғылым министрі міндетін атқарушының 2016 жылғы 8 қаңтардағы № 9 </w:t>
      </w:r>
      <w:hyperlink r:id="rId10" w:anchor="z1" w:history="1">
        <w:r w:rsidRPr="0014118A">
          <w:rPr>
            <w:rFonts w:ascii="Times New Roman" w:eastAsia="Times New Roman" w:hAnsi="Times New Roman" w:cs="Times New Roman"/>
            <w:color w:val="073A5E"/>
            <w:spacing w:val="2"/>
            <w:sz w:val="24"/>
            <w:szCs w:val="24"/>
            <w:u w:val="single"/>
            <w:lang w:eastAsia="ru-RU"/>
          </w:rPr>
          <w:t>бұйрығының</w:t>
        </w:r>
      </w:hyperlink>
      <w:r w:rsidRPr="0014118A">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осы бұйрықты Қазақстан Республикасы Әділет министрлігінде мемлекеттік тіркеуді;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Осы бұйрықтың орындалуын бақылау Қазақстан Республикасының Білім және ғылым вице-министрі Ш.Т. Кариноваға жүктелсін.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14118A" w:rsidRPr="0014118A" w:rsidTr="0014118A">
        <w:tc>
          <w:tcPr>
            <w:tcW w:w="6000" w:type="dxa"/>
            <w:tcBorders>
              <w:top w:val="nil"/>
              <w:left w:val="nil"/>
              <w:bottom w:val="nil"/>
              <w:right w:val="nil"/>
            </w:tcBorders>
            <w:shd w:val="clear" w:color="auto" w:fill="auto"/>
            <w:tcMar>
              <w:top w:w="45" w:type="dxa"/>
              <w:left w:w="75" w:type="dxa"/>
              <w:bottom w:w="45" w:type="dxa"/>
              <w:right w:w="75" w:type="dxa"/>
            </w:tcMar>
            <w:hideMark/>
          </w:tcPr>
          <w:p w:rsidR="0014118A" w:rsidRPr="0014118A" w:rsidRDefault="0014118A" w:rsidP="0014118A">
            <w:pPr>
              <w:spacing w:after="0" w:line="240" w:lineRule="auto"/>
              <w:rPr>
                <w:rFonts w:ascii="Times New Roman" w:eastAsia="Times New Roman" w:hAnsi="Times New Roman" w:cs="Times New Roman"/>
                <w:sz w:val="24"/>
                <w:szCs w:val="24"/>
                <w:lang w:eastAsia="ru-RU"/>
              </w:rPr>
            </w:pPr>
            <w:r w:rsidRPr="0014118A">
              <w:rPr>
                <w:rFonts w:ascii="Times New Roman" w:eastAsia="Times New Roman" w:hAnsi="Times New Roman" w:cs="Times New Roman"/>
                <w:i/>
                <w:iCs/>
                <w:sz w:val="24"/>
                <w:szCs w:val="24"/>
                <w:bdr w:val="none" w:sz="0" w:space="0" w:color="auto" w:frame="1"/>
                <w:lang w:eastAsia="ru-RU"/>
              </w:rPr>
              <w:t>Қазақстан Республикасының</w:t>
            </w:r>
            <w:r>
              <w:rPr>
                <w:rFonts w:ascii="Times New Roman" w:eastAsia="Times New Roman" w:hAnsi="Times New Roman" w:cs="Times New Roman"/>
                <w:i/>
                <w:iCs/>
                <w:sz w:val="24"/>
                <w:szCs w:val="24"/>
                <w:bdr w:val="none" w:sz="0" w:space="0" w:color="auto" w:frame="1"/>
                <w:lang w:eastAsia="ru-RU"/>
              </w:rPr>
              <w:t xml:space="preserve">                                                      </w:t>
            </w:r>
            <w:r w:rsidRPr="0014118A">
              <w:rPr>
                <w:rFonts w:ascii="Times New Roman" w:eastAsia="Times New Roman" w:hAnsi="Times New Roman" w:cs="Times New Roman"/>
                <w:i/>
                <w:iCs/>
                <w:sz w:val="24"/>
                <w:szCs w:val="24"/>
                <w:bdr w:val="none" w:sz="0" w:space="0" w:color="auto" w:frame="1"/>
                <w:lang w:eastAsia="ru-RU"/>
              </w:rPr>
              <w:t>А. Аймагамбетов</w:t>
            </w:r>
            <w:r w:rsidRPr="0014118A">
              <w:rPr>
                <w:rFonts w:ascii="Times New Roman" w:eastAsia="Times New Roman" w:hAnsi="Times New Roman" w:cs="Times New Roman"/>
                <w:i/>
                <w:iCs/>
                <w:sz w:val="24"/>
                <w:szCs w:val="24"/>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4118A" w:rsidRPr="0014118A" w:rsidRDefault="0014118A" w:rsidP="0014118A">
            <w:pPr>
              <w:spacing w:after="0" w:line="240" w:lineRule="auto"/>
              <w:rPr>
                <w:rFonts w:ascii="Times New Roman" w:eastAsia="Times New Roman" w:hAnsi="Times New Roman" w:cs="Times New Roman"/>
                <w:sz w:val="24"/>
                <w:szCs w:val="24"/>
                <w:lang w:eastAsia="ru-RU"/>
              </w:rPr>
            </w:pPr>
          </w:p>
        </w:tc>
      </w:tr>
    </w:tbl>
    <w:p w:rsidR="0014118A" w:rsidRPr="0014118A" w:rsidRDefault="0014118A" w:rsidP="0014118A">
      <w:pPr>
        <w:spacing w:after="0" w:line="240" w:lineRule="auto"/>
        <w:textAlignment w:val="baseline"/>
        <w:rPr>
          <w:rFonts w:ascii="Times New Roman" w:eastAsia="Times New Roman" w:hAnsi="Times New Roman" w:cs="Times New Roman"/>
          <w:vanish/>
          <w:color w:val="444444"/>
          <w:sz w:val="24"/>
          <w:szCs w:val="24"/>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14118A" w:rsidRPr="0014118A" w:rsidTr="0014118A">
        <w:tc>
          <w:tcPr>
            <w:tcW w:w="5805" w:type="dxa"/>
            <w:tcBorders>
              <w:top w:val="nil"/>
              <w:left w:val="nil"/>
              <w:bottom w:val="nil"/>
              <w:right w:val="nil"/>
            </w:tcBorders>
            <w:shd w:val="clear" w:color="auto" w:fill="auto"/>
            <w:tcMar>
              <w:top w:w="45" w:type="dxa"/>
              <w:left w:w="75" w:type="dxa"/>
              <w:bottom w:w="45" w:type="dxa"/>
              <w:right w:w="75" w:type="dxa"/>
            </w:tcMar>
            <w:hideMark/>
          </w:tcPr>
          <w:p w:rsidR="0014118A" w:rsidRDefault="0014118A" w:rsidP="0014118A">
            <w:pPr>
              <w:spacing w:after="0" w:line="240" w:lineRule="auto"/>
              <w:rPr>
                <w:rFonts w:ascii="Times New Roman" w:eastAsia="Times New Roman" w:hAnsi="Times New Roman" w:cs="Times New Roman"/>
                <w:sz w:val="24"/>
                <w:szCs w:val="24"/>
                <w:lang w:eastAsia="ru-RU"/>
              </w:rPr>
            </w:pPr>
          </w:p>
          <w:p w:rsidR="0014118A" w:rsidRPr="0014118A" w:rsidRDefault="0014118A" w:rsidP="001411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118A">
              <w:rPr>
                <w:rFonts w:ascii="Times New Roman" w:eastAsia="Times New Roman" w:hAnsi="Times New Roman" w:cs="Times New Roman"/>
                <w:sz w:val="24"/>
                <w:szCs w:val="24"/>
                <w:lang w:eastAsia="ru-RU"/>
              </w:rPr>
              <w:t>Қазақстан Республикасы</w:t>
            </w:r>
            <w:r w:rsidRPr="001411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4118A">
              <w:rPr>
                <w:rFonts w:ascii="Times New Roman" w:eastAsia="Times New Roman" w:hAnsi="Times New Roman" w:cs="Times New Roman"/>
                <w:sz w:val="24"/>
                <w:szCs w:val="24"/>
                <w:lang w:eastAsia="ru-RU"/>
              </w:rPr>
              <w:t>Білім және ғылым министрінің</w:t>
            </w:r>
            <w:r w:rsidRPr="001411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4118A">
              <w:rPr>
                <w:rFonts w:ascii="Times New Roman" w:eastAsia="Times New Roman" w:hAnsi="Times New Roman" w:cs="Times New Roman"/>
                <w:sz w:val="24"/>
                <w:szCs w:val="24"/>
                <w:lang w:eastAsia="ru-RU"/>
              </w:rPr>
              <w:t>2020 жылғы 11 мамырдағы</w:t>
            </w:r>
            <w:r w:rsidRPr="001411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4118A">
              <w:rPr>
                <w:rFonts w:ascii="Times New Roman" w:eastAsia="Times New Roman" w:hAnsi="Times New Roman" w:cs="Times New Roman"/>
                <w:sz w:val="24"/>
                <w:szCs w:val="24"/>
                <w:lang w:eastAsia="ru-RU"/>
              </w:rPr>
              <w:t>№ 190 Бұйрыққа</w:t>
            </w:r>
            <w:r w:rsidRPr="0014118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4118A">
              <w:rPr>
                <w:rFonts w:ascii="Times New Roman" w:eastAsia="Times New Roman" w:hAnsi="Times New Roman" w:cs="Times New Roman"/>
                <w:sz w:val="24"/>
                <w:szCs w:val="24"/>
                <w:lang w:eastAsia="ru-RU"/>
              </w:rPr>
              <w:t>1-қосымша</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4118A" w:rsidRPr="0014118A" w:rsidRDefault="0014118A" w:rsidP="0014118A">
            <w:pPr>
              <w:spacing w:after="0" w:line="240" w:lineRule="auto"/>
              <w:rPr>
                <w:rFonts w:ascii="Times New Roman" w:eastAsia="Times New Roman" w:hAnsi="Times New Roman" w:cs="Times New Roman"/>
                <w:sz w:val="24"/>
                <w:szCs w:val="24"/>
                <w:lang w:eastAsia="ru-RU"/>
              </w:rPr>
            </w:pPr>
            <w:bookmarkStart w:id="0" w:name="z11"/>
            <w:bookmarkEnd w:id="0"/>
          </w:p>
        </w:tc>
      </w:tr>
    </w:tbl>
    <w:p w:rsidR="0014118A" w:rsidRPr="00BB4826" w:rsidRDefault="0014118A" w:rsidP="0014118A">
      <w:pPr>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bookmarkStart w:id="1" w:name="_GoBack"/>
      <w:r w:rsidRPr="00BB4826">
        <w:rPr>
          <w:rFonts w:ascii="Times New Roman" w:eastAsia="Times New Roman" w:hAnsi="Times New Roman" w:cs="Times New Roman"/>
          <w:b/>
          <w:color w:val="1E1E1E"/>
          <w:sz w:val="24"/>
          <w:szCs w:val="24"/>
          <w:lang w:eastAsia="ru-RU"/>
        </w:rPr>
        <w:t>Педагогикалық әдеп қағидалары</w:t>
      </w:r>
    </w:p>
    <w:bookmarkEnd w:id="1"/>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lastRenderedPageBreak/>
        <w:t>1-тарау. Жалпы ережелер</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Осы Педагогикалық әдеп қағидалары (бұдан әрі - Педагогикалық әдеп) "Білім туралы" 2007 жылғы 27 шілдедегі Қазақстан Республикасы </w:t>
      </w:r>
      <w:hyperlink r:id="rId11" w:anchor="z1" w:history="1">
        <w:r w:rsidRPr="0014118A">
          <w:rPr>
            <w:rFonts w:ascii="Times New Roman" w:eastAsia="Times New Roman" w:hAnsi="Times New Roman" w:cs="Times New Roman"/>
            <w:color w:val="073A5E"/>
            <w:spacing w:val="2"/>
            <w:sz w:val="24"/>
            <w:szCs w:val="24"/>
            <w:u w:val="single"/>
            <w:lang w:eastAsia="ru-RU"/>
          </w:rPr>
          <w:t>Заңының</w:t>
        </w:r>
      </w:hyperlink>
      <w:r w:rsidRPr="0014118A">
        <w:rPr>
          <w:rFonts w:ascii="Times New Roman" w:eastAsia="Times New Roman" w:hAnsi="Times New Roman" w:cs="Times New Roman"/>
          <w:color w:val="000000"/>
          <w:spacing w:val="2"/>
          <w:sz w:val="24"/>
          <w:szCs w:val="24"/>
          <w:lang w:eastAsia="ru-RU"/>
        </w:rPr>
        <w:t> және "Педагог мәртебесі туралы" 2019 жылғы 27 желтоқсандағы Қазақстан Республикасы </w:t>
      </w:r>
      <w:hyperlink r:id="rId12" w:anchor="z0" w:history="1">
        <w:r w:rsidRPr="0014118A">
          <w:rPr>
            <w:rFonts w:ascii="Times New Roman" w:eastAsia="Times New Roman" w:hAnsi="Times New Roman" w:cs="Times New Roman"/>
            <w:color w:val="073A5E"/>
            <w:spacing w:val="2"/>
            <w:sz w:val="24"/>
            <w:szCs w:val="24"/>
            <w:u w:val="single"/>
            <w:lang w:eastAsia="ru-RU"/>
          </w:rPr>
          <w:t>Заңының</w:t>
        </w:r>
      </w:hyperlink>
      <w:r w:rsidRPr="0014118A">
        <w:rPr>
          <w:rFonts w:ascii="Times New Roman" w:eastAsia="Times New Roman" w:hAnsi="Times New Roman" w:cs="Times New Roman"/>
          <w:color w:val="000000"/>
          <w:spacing w:val="2"/>
          <w:sz w:val="24"/>
          <w:szCs w:val="24"/>
          <w:lang w:eastAsia="ru-RU"/>
        </w:rPr>
        <w:t>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Педагогикалық әдеп мәтіні білім беру процесінің қатысушылары үшін белгілі бір қолжетімді орында орналастырылады.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Педагогке қатысты талқылаулар және олардың негізінде қабылданған шешімдер педагогтің жазбаша келісімімен ғана жария етілуі мүмкін.</w:t>
      </w:r>
    </w:p>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t>2-тарау. Педагогикалық әдептің негізгі қағидаттары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6. Педагогикалық әдептің негізгі қағидаттары мыналар болып табылады: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адалдық:</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әділдік:</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жеке тұлғаның абыройын және қадір-қасиетін құрметтеу: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Білім беру процесінің қатысушыларына қатысты күш көрсету, моральдық және психикалық қысым жасау әдістерін қолдануға жол бермейді;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патриотизм:</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жалпы адами құндылықтарды құрметтеу және төзімділік:</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мектеп ұжымында сенім білдіру және құрметтеу ахуалын жасауға ықпал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6) кәсіби ынтымақтастық:</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7) үздіксіз кәсіби даму: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 өзінің кәсіби шеберлігін, зияткерлік, шығармашылық және жалпы ғылыми деңгейін жетілдіреді.</w:t>
      </w:r>
    </w:p>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t>3-тарау. Педагогикалық әдептің негізгі нормалары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7. Педагогтер қызметтік және қызметтік емес уақытта: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педагогикалық әдептің негізгі принциптерін сақтайды;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білім алушыларға Отанына - Қазақстан Республикасына құрметпен қарауды үйретеді, патриотизм рухын ұялатады;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Қазақстан Республикасы педагогінің жоғары атағының беделін түсіруге мүмкіндік туғызатын іс-әрекеттерді жасауға жол бермейді;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өзінің қызметтік міндеттерін адал және сапалы орындайды;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6) өзінің кәсіби шеберлігін үздіксіз жетілдіреді, өз бетінше білім алу және өзін-өзі жетілдірумен белсенді түрде айналысады;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7) еңбек тәртібін бұлжытпай сақтайды;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8) білім беру ұйымының мүлкіне ұқыпты қарайды және оны жеке мақсатта пайдаланбайды;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9) сыбайлас жемқорлықтың алдын алу бойынша шаралар қабылдайды, өзінің шыншыл, адал және әділ мінез-құлқымен үлгі болады;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10) қызметтік ақпараттарды пайдакүнемдік және өзге де жеке мақсаттарда пайдалануға жол бермейді;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11) өзі үлгі бола отырып, ұжымда тұрақты және жағымды моральдық-психологиялық жағдай қалыптастыруға мүмкіндік жасайды;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12) өзінің қызметтік міндеттерін орындау кезеңінде іскерлік киім үлгісін ұстанады;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13) педагог мәртебесін пайдакүнемдік және өзге де жеке мақсаттарда пайдаланудан аулақ болады;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xml:space="preserve">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w:t>
      </w:r>
      <w:r w:rsidRPr="0014118A">
        <w:rPr>
          <w:rFonts w:ascii="Times New Roman" w:eastAsia="Times New Roman" w:hAnsi="Times New Roman" w:cs="Times New Roman"/>
          <w:color w:val="000000"/>
          <w:spacing w:val="2"/>
          <w:sz w:val="24"/>
          <w:szCs w:val="24"/>
          <w:lang w:eastAsia="ru-RU"/>
        </w:rPr>
        <w:lastRenderedPageBreak/>
        <w:t>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16) білім беру ұйымының атынан бұқаралық сөз сөйлеулер, БАҚ жарияланымдары осы ұйымның басшысымен келісіледі;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18) білім және ғылым саласындағы мемлекеттік саясатты іске асыруға ықпал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8. Білім беру процесіне қатысушылармен қарым-қатынас жасауда педагогтер:</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білім беру процесінің қатысушыларына кәсіби қолдау көрсетеді;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6) педагогикалық әдептің бұзылуына шағым жасаған адамдарды кемсітпейді.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9. Әріптестермен қарым-қатынас жасауда педагогтер:</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жалпы қабылданған моральдық-әдептілік нормаларын, сыпайылық пен биязылықты сақтайды;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басқа педагогтің кәсіби біліктілігіне көпшілік алдында күмән келтірмейді;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10. Педагогикалық этиканы бұзғаны үшін педагогтер Қазақстан Республикасының заңнамасына сәйкес жауапкершілікке тартылады.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w:t>
      </w:r>
    </w:p>
    <w:tbl>
      <w:tblPr>
        <w:tblW w:w="13380" w:type="dxa"/>
        <w:tblCellMar>
          <w:left w:w="0" w:type="dxa"/>
          <w:right w:w="0" w:type="dxa"/>
        </w:tblCellMar>
        <w:tblLook w:val="04A0" w:firstRow="1" w:lastRow="0" w:firstColumn="1" w:lastColumn="0" w:noHBand="0" w:noVBand="1"/>
      </w:tblPr>
      <w:tblGrid>
        <w:gridCol w:w="8420"/>
        <w:gridCol w:w="4960"/>
      </w:tblGrid>
      <w:tr w:rsidR="0014118A" w:rsidRPr="0014118A" w:rsidTr="0014118A">
        <w:tc>
          <w:tcPr>
            <w:tcW w:w="5805" w:type="dxa"/>
            <w:tcBorders>
              <w:top w:val="nil"/>
              <w:left w:val="nil"/>
              <w:bottom w:val="nil"/>
              <w:right w:val="nil"/>
            </w:tcBorders>
            <w:shd w:val="clear" w:color="auto" w:fill="auto"/>
            <w:tcMar>
              <w:top w:w="45" w:type="dxa"/>
              <w:left w:w="75" w:type="dxa"/>
              <w:bottom w:w="45" w:type="dxa"/>
              <w:right w:w="75" w:type="dxa"/>
            </w:tcMar>
            <w:hideMark/>
          </w:tcPr>
          <w:p w:rsidR="0014118A" w:rsidRPr="0014118A" w:rsidRDefault="0014118A" w:rsidP="0014118A">
            <w:pPr>
              <w:spacing w:after="0" w:line="240" w:lineRule="auto"/>
              <w:jc w:val="center"/>
              <w:rPr>
                <w:rFonts w:ascii="Times New Roman" w:eastAsia="Times New Roman" w:hAnsi="Times New Roman" w:cs="Times New Roman"/>
                <w:sz w:val="24"/>
                <w:szCs w:val="24"/>
                <w:lang w:eastAsia="ru-RU"/>
              </w:rPr>
            </w:pPr>
            <w:r w:rsidRPr="0014118A">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4118A" w:rsidRPr="0014118A" w:rsidRDefault="0014118A" w:rsidP="0014118A">
            <w:pPr>
              <w:spacing w:after="0" w:line="240" w:lineRule="auto"/>
              <w:jc w:val="center"/>
              <w:rPr>
                <w:rFonts w:ascii="Times New Roman" w:eastAsia="Times New Roman" w:hAnsi="Times New Roman" w:cs="Times New Roman"/>
                <w:sz w:val="24"/>
                <w:szCs w:val="24"/>
                <w:lang w:eastAsia="ru-RU"/>
              </w:rPr>
            </w:pPr>
            <w:bookmarkStart w:id="2" w:name="z62"/>
            <w:bookmarkEnd w:id="2"/>
            <w:r w:rsidRPr="0014118A">
              <w:rPr>
                <w:rFonts w:ascii="Times New Roman" w:eastAsia="Times New Roman" w:hAnsi="Times New Roman" w:cs="Times New Roman"/>
                <w:sz w:val="24"/>
                <w:szCs w:val="24"/>
                <w:lang w:eastAsia="ru-RU"/>
              </w:rPr>
              <w:t>Қазақстан Республикасы</w:t>
            </w:r>
            <w:r w:rsidRPr="0014118A">
              <w:rPr>
                <w:rFonts w:ascii="Times New Roman" w:eastAsia="Times New Roman" w:hAnsi="Times New Roman" w:cs="Times New Roman"/>
                <w:sz w:val="24"/>
                <w:szCs w:val="24"/>
                <w:lang w:eastAsia="ru-RU"/>
              </w:rPr>
              <w:br/>
              <w:t>Білім және ғылым министрінің</w:t>
            </w:r>
            <w:r w:rsidRPr="0014118A">
              <w:rPr>
                <w:rFonts w:ascii="Times New Roman" w:eastAsia="Times New Roman" w:hAnsi="Times New Roman" w:cs="Times New Roman"/>
                <w:sz w:val="24"/>
                <w:szCs w:val="24"/>
                <w:lang w:eastAsia="ru-RU"/>
              </w:rPr>
              <w:br/>
              <w:t>2020 жылғы 11 мамырдағы</w:t>
            </w:r>
            <w:r w:rsidRPr="0014118A">
              <w:rPr>
                <w:rFonts w:ascii="Times New Roman" w:eastAsia="Times New Roman" w:hAnsi="Times New Roman" w:cs="Times New Roman"/>
                <w:sz w:val="24"/>
                <w:szCs w:val="24"/>
                <w:lang w:eastAsia="ru-RU"/>
              </w:rPr>
              <w:br/>
              <w:t>№ 190 бұйрыққа</w:t>
            </w:r>
            <w:r w:rsidRPr="0014118A">
              <w:rPr>
                <w:rFonts w:ascii="Times New Roman" w:eastAsia="Times New Roman" w:hAnsi="Times New Roman" w:cs="Times New Roman"/>
                <w:sz w:val="24"/>
                <w:szCs w:val="24"/>
                <w:lang w:eastAsia="ru-RU"/>
              </w:rPr>
              <w:br/>
              <w:t>2-қосымша</w:t>
            </w:r>
          </w:p>
        </w:tc>
      </w:tr>
    </w:tbl>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t>Педагогикалық әдеп жөніндегі кеңестің жұмысын ұйымдастырудың үлгілік қағидалары</w:t>
      </w:r>
    </w:p>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t>1-тарау. Жалпы ережелер</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Осы Қағидалар педагогикалық әдеп жөніндегі кеңестің қызметін ұйымдастыруды анықтайды.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Кеңес өз қызметін "</w:t>
      </w:r>
      <w:hyperlink r:id="rId13" w:anchor="z1" w:history="1">
        <w:r w:rsidRPr="0014118A">
          <w:rPr>
            <w:rFonts w:ascii="Times New Roman" w:eastAsia="Times New Roman" w:hAnsi="Times New Roman" w:cs="Times New Roman"/>
            <w:color w:val="073A5E"/>
            <w:spacing w:val="2"/>
            <w:sz w:val="24"/>
            <w:szCs w:val="24"/>
            <w:u w:val="single"/>
            <w:lang w:eastAsia="ru-RU"/>
          </w:rPr>
          <w:t>Білім туралы</w:t>
        </w:r>
      </w:hyperlink>
      <w:r w:rsidRPr="0014118A">
        <w:rPr>
          <w:rFonts w:ascii="Times New Roman" w:eastAsia="Times New Roman" w:hAnsi="Times New Roman" w:cs="Times New Roman"/>
          <w:color w:val="000000"/>
          <w:spacing w:val="2"/>
          <w:sz w:val="24"/>
          <w:szCs w:val="24"/>
          <w:lang w:eastAsia="ru-RU"/>
        </w:rPr>
        <w:t>", "</w:t>
      </w:r>
      <w:hyperlink r:id="rId14" w:anchor="z0" w:history="1">
        <w:r w:rsidRPr="0014118A">
          <w:rPr>
            <w:rFonts w:ascii="Times New Roman" w:eastAsia="Times New Roman" w:hAnsi="Times New Roman" w:cs="Times New Roman"/>
            <w:color w:val="073A5E"/>
            <w:spacing w:val="2"/>
            <w:sz w:val="24"/>
            <w:szCs w:val="24"/>
            <w:u w:val="single"/>
            <w:lang w:eastAsia="ru-RU"/>
          </w:rPr>
          <w:t>Педагог мәртебесі туралы</w:t>
        </w:r>
      </w:hyperlink>
      <w:r w:rsidRPr="0014118A">
        <w:rPr>
          <w:rFonts w:ascii="Times New Roman" w:eastAsia="Times New Roman" w:hAnsi="Times New Roman" w:cs="Times New Roman"/>
          <w:color w:val="000000"/>
          <w:spacing w:val="2"/>
          <w:sz w:val="24"/>
          <w:szCs w:val="24"/>
          <w:lang w:eastAsia="ru-RU"/>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t>2-тарау. Кеңестің негізгі міндеттері мен өкілеттіктері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Кеңестің негізгі міндеттері: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1) педагогикалық әдептің бұзылу мониторингі, профилактикасы және оның алдын алу;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Кеңес өз құзыреті шегінде:</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өз отырыстарында педагогтер мен қаралатын мәселелерге қатысы бар тұлғаларды тыңдайды;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білім беру ұйымының алдында тұрған міндеттерді орындау үшін қажетті құжаттарды, материалдарды және ақпаратты сұратады;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педагогтер мен қаралып отырған мәселелерге қатысы бар адамдардан түсіндірмелер және (немесе) түсініктемелер талап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педагогикалық әдепті бұзу фактілеріне тексеріс жүргізу туралы білім беру ұйымының басшысына ұсыныстар енгізеді;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білім беру ұйымының басшысына еңбек тәртібін нығайту, педагогикалық әдептің бұзылуының алдын алу бойынша ұсыныстар енгізеді;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6) білім беру ұйымы басшысының қарауына педагогикалық әдепті бұзғаны үшін жауапкершілік туралы ұсыныстар енгізеді;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8) тараптарды татуластыру бойынша жұмыс жүргізеді.</w:t>
      </w:r>
    </w:p>
    <w:p w:rsidR="0014118A" w:rsidRPr="0014118A" w:rsidRDefault="0014118A" w:rsidP="0014118A">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14118A">
        <w:rPr>
          <w:rFonts w:ascii="Times New Roman" w:eastAsia="Times New Roman" w:hAnsi="Times New Roman" w:cs="Times New Roman"/>
          <w:color w:val="1E1E1E"/>
          <w:sz w:val="24"/>
          <w:szCs w:val="24"/>
          <w:lang w:eastAsia="ru-RU"/>
        </w:rPr>
        <w:t>3-тарау. Кеңес қызметін ұйымдастыру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Кеңестің өкілеттік мерзімі үш жылды құрайды.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7. Кеңеске келесі тұлғалар кіреді: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кемінде екі педагогог;</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құрметті демалысқа шыққан педагогтер.</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8. Кеңес құрамына: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сот әрекетке қабілетсіз немесе әрекет қабілеті шектеулі деп таныған;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сот белгілі бір мерзім ішінде мемлекеттік лауазымдарды атқару құқығынан айырған;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мемлекеттік қызметке кір келтіретін тәртіптік теріс қылығы үшін жұмыстан босатылған;</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бұрын сотталған немесе қылмыс жасағаны үшін қылмыстық жауаптылықтан Қазақстан Республикасы Қылмыстық-процестік кодексінің </w:t>
      </w:r>
      <w:hyperlink r:id="rId15" w:anchor="z35" w:history="1">
        <w:r w:rsidRPr="0014118A">
          <w:rPr>
            <w:rFonts w:ascii="Times New Roman" w:eastAsia="Times New Roman" w:hAnsi="Times New Roman" w:cs="Times New Roman"/>
            <w:color w:val="073A5E"/>
            <w:spacing w:val="2"/>
            <w:sz w:val="24"/>
            <w:szCs w:val="24"/>
            <w:u w:val="single"/>
            <w:lang w:eastAsia="ru-RU"/>
          </w:rPr>
          <w:t>35-бабының</w:t>
        </w:r>
      </w:hyperlink>
      <w:r w:rsidRPr="0014118A">
        <w:rPr>
          <w:rFonts w:ascii="Times New Roman" w:eastAsia="Times New Roman" w:hAnsi="Times New Roman" w:cs="Times New Roman"/>
          <w:color w:val="000000"/>
          <w:spacing w:val="2"/>
          <w:sz w:val="24"/>
          <w:szCs w:val="24"/>
          <w:lang w:eastAsia="ru-RU"/>
        </w:rPr>
        <w:t> бірінші бөлігі 3), 4), 9), 10) және 12) тармақтарының немесе </w:t>
      </w:r>
      <w:hyperlink r:id="rId16" w:anchor="z36" w:history="1">
        <w:r w:rsidRPr="0014118A">
          <w:rPr>
            <w:rFonts w:ascii="Times New Roman" w:eastAsia="Times New Roman" w:hAnsi="Times New Roman" w:cs="Times New Roman"/>
            <w:color w:val="073A5E"/>
            <w:spacing w:val="2"/>
            <w:sz w:val="24"/>
            <w:szCs w:val="24"/>
            <w:u w:val="single"/>
            <w:lang w:eastAsia="ru-RU"/>
          </w:rPr>
          <w:t>36-бабының</w:t>
        </w:r>
      </w:hyperlink>
      <w:r w:rsidRPr="0014118A">
        <w:rPr>
          <w:rFonts w:ascii="Times New Roman" w:eastAsia="Times New Roman" w:hAnsi="Times New Roman" w:cs="Times New Roman"/>
          <w:color w:val="000000"/>
          <w:spacing w:val="2"/>
          <w:sz w:val="24"/>
          <w:szCs w:val="24"/>
          <w:lang w:eastAsia="ru-RU"/>
        </w:rPr>
        <w:t> негізінде босатылған;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9. Кеңес білім беру ұйымының педагогикалық кеңесінде сайланады.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10. Білім беру ұйымының басшысы: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Кеңесті қалыптастыру кезінде заңнама талаптарының сақталуын қамтамасыз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Кеңесті уақтылы сайлау үшін қажетті рәсімдерді өткізуді қамтамасыз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Кеңес жұмысына жағдай жасайды және жәрдем көрсетеді.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11. Кеңес құрамы білім беру ұйымы басшысының бұйрығымен бекітіледі.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12. Кеңестің төрағасы мен хатшысы бірінші отырыста Кеңес құрамынан көпшілік дауыспен сайланады.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13. Кеңес хатшысы Кеңестің дауыс беруіне және кеңес отырысына шығарылатын мәселелерді талқылауға қатыспайды.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14. Кеңес төрағасы Кеңес отырыстарын шақырады және күн тәртібін белгілейді.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Кеңестің мүшелері: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отырыстардың күн тәртібі бойынша ұсыныстар енгізеді;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Кеңес отырыстарына материалдар мен оның шешімдерінің жобаларын дайындауға қатысады;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Кеңес қарайтын мәселелерді талқылауға қатысады.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15. Педагогикалық әдепті сақтау туралы мәселе қаралған кезде педагогтің:</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қаралып отырған мәселе туралы ақпаратты жазбаша түрде алуға;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қаралып отырған мәселе бойынша барлық материалдармен танысуға;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шешімді жазбаша түрде алуға;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қабылданған шешімге Қазақстан Республикасының заңнамасында белгіленген тәртіппен шағым жасауға құқығы бар.</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17. Кеңестің шешімі бойынша Кеңес мүшесі оның құрамынан: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Кеңес мүшесі Кеңес құрамынан шығу туралы өтініш берген;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педагогке қатысты талқылау мәліметтері оның жазбаша келісімінсіз жария етілген;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осы Қағидалардың 16-тармағында көзделген;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5) осы қағидалардың 19-тармағының талаптары бұзылған жағдайларда шығарылуы мүмкін.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18. Кеңес отырысы: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егер оған Кеңес мүшелерінің жалпы санының кемінде үштен екісі қатысса, заңды деп саналады;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жұмыс жоспарына сәйкес, бірақ тоқсанына бір реттен кем емес, сондай-ақ өтініштер мен шағымдардың түсуіне қарай өткізіледі;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 мүшелері оның отырыстарына ауыстыру құқығынсыз қатысады.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21. Кеңес төрағасы болмаған жағдайда оның тапсырмасы бойынша Кеңес мүшелерінің бірі төрағаның міндеттерін атқарады.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24. Педагогке қатысты істі қарау:</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1) еңбекке уақытша жарамсыздық;</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демалыста немесе іссапарда болған;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мемлекеттік немесе қоғамдық міндеттерді орындау уақытында өзінің лауазымдық міндеттерін атқарудан босатылған;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даярлауда, қайта даярлауда, біліктілікті арттыру курстарында және тағылымдамада болған кезеңде тоқтатылады.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27. Отырыста педагогтің жауапкершілігі мәселесін қарау кезінде Кеңес мына мәселелерді шешеді:</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lastRenderedPageBreak/>
        <w:t>      1) педагогтің жауапкершілігін қарау үшін негіз болып табылатын нақты іс-әрекет (әрекетсіздік) орын алды ма;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 бұл іс-әрекет (әрекетсіздік) әдепті бұзу болып табылады ма;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 бұл әдепті бұзу педагог тарапынан жасалды ма;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4) педагогтің осы бұзушылықты жасауда кінәсі бар ма.</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28. Істі қарау қорытындылары бойынша Кеңес білім беру ұйымының басшысына педагогке тиісті жаза қолдануды және (немесе) қолданбауды ұсынады.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29. Кеңестің шешімі ұсынымдық сипатта болады.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30. Білім беру ұйымының басшысы Кеңестің ұсынымын қарау кезінде еңбек және өзге де заңнама талаптарына сәйкес шешім қабылдайды.</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31. Педагогке қатысты талқылаулар және олардың негізінде қабылданған шешімдер оның жазбаша келісімімен ғана жариялануы мүмкін.</w:t>
      </w:r>
    </w:p>
    <w:p w:rsidR="0014118A" w:rsidRPr="0014118A" w:rsidRDefault="0014118A" w:rsidP="0014118A">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Кеңес хатшысы өтініш берушіге оның өтінішін заңнамада белгіленген мерзімде қарау нәтижелерін жазбаша хабарлайды.</w:t>
      </w:r>
    </w:p>
    <w:p w:rsidR="0014118A" w:rsidRPr="0014118A" w:rsidRDefault="0014118A" w:rsidP="0014118A">
      <w:pPr>
        <w:spacing w:after="0" w:line="285" w:lineRule="atLeast"/>
        <w:textAlignment w:val="baseline"/>
        <w:rPr>
          <w:rFonts w:ascii="Times New Roman" w:eastAsia="Times New Roman" w:hAnsi="Times New Roman" w:cs="Times New Roman"/>
          <w:color w:val="000000"/>
          <w:spacing w:val="2"/>
          <w:sz w:val="24"/>
          <w:szCs w:val="24"/>
          <w:lang w:eastAsia="ru-RU"/>
        </w:rPr>
      </w:pPr>
      <w:r w:rsidRPr="0014118A">
        <w:rPr>
          <w:rFonts w:ascii="Times New Roman" w:eastAsia="Times New Roman" w:hAnsi="Times New Roman" w:cs="Times New Roman"/>
          <w:color w:val="000000"/>
          <w:spacing w:val="2"/>
          <w:sz w:val="24"/>
          <w:szCs w:val="24"/>
          <w:lang w:eastAsia="ru-RU"/>
        </w:rPr>
        <w:t>      Бұл ретте, өтініш берушіні "Педагог мәртебесі туралы" Қазақстан Республикасы Заңының 16-бабы </w:t>
      </w:r>
      <w:hyperlink r:id="rId17" w:anchor="z69" w:history="1">
        <w:r w:rsidRPr="0014118A">
          <w:rPr>
            <w:rFonts w:ascii="Times New Roman" w:eastAsia="Times New Roman" w:hAnsi="Times New Roman" w:cs="Times New Roman"/>
            <w:color w:val="073A5E"/>
            <w:spacing w:val="2"/>
            <w:sz w:val="24"/>
            <w:szCs w:val="24"/>
            <w:u w:val="single"/>
            <w:lang w:eastAsia="ru-RU"/>
          </w:rPr>
          <w:t>4-тармағының</w:t>
        </w:r>
      </w:hyperlink>
      <w:r w:rsidRPr="0014118A">
        <w:rPr>
          <w:rFonts w:ascii="Times New Roman" w:eastAsia="Times New Roman" w:hAnsi="Times New Roman" w:cs="Times New Roman"/>
          <w:color w:val="000000"/>
          <w:spacing w:val="2"/>
          <w:sz w:val="24"/>
          <w:szCs w:val="24"/>
          <w:lang w:eastAsia="ru-RU"/>
        </w:rPr>
        <w:t> және осы Қағидалардың 31-тармағының талаптарын сақтау қажеттігі туралы хабардар етеді.</w:t>
      </w:r>
    </w:p>
    <w:p w:rsidR="00BC484A" w:rsidRDefault="00BC484A"/>
    <w:sectPr w:rsidR="00BC4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C178B"/>
    <w:multiLevelType w:val="multilevel"/>
    <w:tmpl w:val="D28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47C"/>
    <w:rsid w:val="0014118A"/>
    <w:rsid w:val="00BB4826"/>
    <w:rsid w:val="00BC484A"/>
    <w:rsid w:val="00F4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FEDE"/>
  <w15:docId w15:val="{D83DAEAF-4D4B-4C19-8FA4-3B847BF0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1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62338">
      <w:bodyDiv w:val="1"/>
      <w:marLeft w:val="0"/>
      <w:marRight w:val="0"/>
      <w:marTop w:val="0"/>
      <w:marBottom w:val="0"/>
      <w:divBdr>
        <w:top w:val="none" w:sz="0" w:space="0" w:color="auto"/>
        <w:left w:val="none" w:sz="0" w:space="0" w:color="auto"/>
        <w:bottom w:val="none" w:sz="0" w:space="0" w:color="auto"/>
        <w:right w:val="none" w:sz="0" w:space="0" w:color="auto"/>
      </w:divBdr>
      <w:divsChild>
        <w:div w:id="243340963">
          <w:marLeft w:val="0"/>
          <w:marRight w:val="0"/>
          <w:marTop w:val="0"/>
          <w:marBottom w:val="0"/>
          <w:divBdr>
            <w:top w:val="none" w:sz="0" w:space="0" w:color="auto"/>
            <w:left w:val="none" w:sz="0" w:space="0" w:color="auto"/>
            <w:bottom w:val="none" w:sz="0" w:space="0" w:color="auto"/>
            <w:right w:val="none" w:sz="0" w:space="0" w:color="auto"/>
          </w:divBdr>
        </w:div>
        <w:div w:id="379326588">
          <w:marLeft w:val="0"/>
          <w:marRight w:val="0"/>
          <w:marTop w:val="0"/>
          <w:marBottom w:val="0"/>
          <w:divBdr>
            <w:top w:val="none" w:sz="0" w:space="0" w:color="auto"/>
            <w:left w:val="none" w:sz="0" w:space="0" w:color="auto"/>
            <w:bottom w:val="none" w:sz="0" w:space="0" w:color="auto"/>
            <w:right w:val="none" w:sz="0" w:space="0" w:color="auto"/>
          </w:divBdr>
          <w:divsChild>
            <w:div w:id="1683509648">
              <w:marLeft w:val="0"/>
              <w:marRight w:val="0"/>
              <w:marTop w:val="0"/>
              <w:marBottom w:val="0"/>
              <w:divBdr>
                <w:top w:val="none" w:sz="0" w:space="0" w:color="auto"/>
                <w:left w:val="none" w:sz="0" w:space="0" w:color="auto"/>
                <w:bottom w:val="none" w:sz="0" w:space="0" w:color="auto"/>
                <w:right w:val="none" w:sz="0" w:space="0" w:color="auto"/>
              </w:divBdr>
            </w:div>
          </w:divsChild>
        </w:div>
        <w:div w:id="1031611860">
          <w:marLeft w:val="0"/>
          <w:marRight w:val="0"/>
          <w:marTop w:val="0"/>
          <w:marBottom w:val="0"/>
          <w:divBdr>
            <w:top w:val="none" w:sz="0" w:space="0" w:color="auto"/>
            <w:left w:val="none" w:sz="0" w:space="0" w:color="auto"/>
            <w:bottom w:val="none" w:sz="0" w:space="0" w:color="auto"/>
            <w:right w:val="none" w:sz="0" w:space="0" w:color="auto"/>
          </w:divBdr>
          <w:divsChild>
            <w:div w:id="18166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19" TargetMode="External"/><Relationship Id="rId13" Type="http://schemas.openxmlformats.org/officeDocument/2006/relationships/hyperlink" Target="https://adilet.zan.kz/kaz/docs/Z070000319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1900000293" TargetMode="External"/><Relationship Id="rId17" Type="http://schemas.openxmlformats.org/officeDocument/2006/relationships/hyperlink" Target="https://adilet.zan.kz/kaz/docs/Z1900000293" TargetMode="External"/><Relationship Id="rId2" Type="http://schemas.openxmlformats.org/officeDocument/2006/relationships/styles" Target="styles.xml"/><Relationship Id="rId16" Type="http://schemas.openxmlformats.org/officeDocument/2006/relationships/hyperlink" Target="https://adilet.zan.kz/kaz/docs/K1400000231" TargetMode="Externa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Z070000319_"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K1400000231" TargetMode="External"/><Relationship Id="rId10" Type="http://schemas.openxmlformats.org/officeDocument/2006/relationships/hyperlink" Target="https://adilet.zan.kz/kaz/docs/V16000130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000020619"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3748</Words>
  <Characters>21365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Professional</cp:lastModifiedBy>
  <cp:revision>3</cp:revision>
  <cp:lastPrinted>2022-05-17T04:54:00Z</cp:lastPrinted>
  <dcterms:created xsi:type="dcterms:W3CDTF">2022-05-17T04:50:00Z</dcterms:created>
  <dcterms:modified xsi:type="dcterms:W3CDTF">2022-05-17T09:32:00Z</dcterms:modified>
</cp:coreProperties>
</file>