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Қарағанды облысы әкімдігінің</w:t>
      </w:r>
      <w:r>
        <w:rPr>
          <w:rFonts w:ascii="Courier New" w:hAnsi="Courier New" w:cs="Courier New"/>
          <w:color w:val="000000"/>
          <w:spacing w:val="2"/>
          <w:sz w:val="20"/>
          <w:szCs w:val="20"/>
        </w:rPr>
        <w:br/>
        <w:t>2014 жылғы 11 сәуір</w:t>
      </w:r>
      <w:r>
        <w:rPr>
          <w:rFonts w:ascii="Courier New" w:hAnsi="Courier New" w:cs="Courier New"/>
          <w:color w:val="000000"/>
          <w:spacing w:val="2"/>
          <w:sz w:val="20"/>
          <w:szCs w:val="20"/>
        </w:rPr>
        <w:br/>
        <w:t>№ 17/01 қаулысымен</w:t>
      </w:r>
      <w:r>
        <w:rPr>
          <w:rFonts w:ascii="Courier New" w:hAnsi="Courier New" w:cs="Courier New"/>
          <w:color w:val="000000"/>
          <w:spacing w:val="2"/>
          <w:sz w:val="20"/>
          <w:szCs w:val="20"/>
        </w:rPr>
        <w:br/>
        <w:t>бекітілген</w:t>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"Жалпы білім беретін мектептердегі</w:t>
      </w:r>
      <w:r>
        <w:rPr>
          <w:rFonts w:ascii="Courier New" w:hAnsi="Courier New" w:cs="Courier New"/>
          <w:b w:val="0"/>
          <w:bCs w:val="0"/>
          <w:color w:val="1E1E1E"/>
          <w:sz w:val="32"/>
          <w:szCs w:val="32"/>
        </w:rPr>
        <w:br/>
        <w:t>білім алушылар мен тәрбиеленушілердің</w:t>
      </w:r>
      <w:r>
        <w:rPr>
          <w:rFonts w:ascii="Courier New" w:hAnsi="Courier New" w:cs="Courier New"/>
          <w:b w:val="0"/>
          <w:bCs w:val="0"/>
          <w:color w:val="1E1E1E"/>
          <w:sz w:val="32"/>
          <w:szCs w:val="32"/>
        </w:rPr>
        <w:br/>
        <w:t>жекелеген санаттарына тегін тамақтандыруды ұсыну"</w:t>
      </w:r>
      <w:r>
        <w:rPr>
          <w:rFonts w:ascii="Courier New" w:hAnsi="Courier New" w:cs="Courier New"/>
          <w:b w:val="0"/>
          <w:bCs w:val="0"/>
          <w:color w:val="1E1E1E"/>
          <w:sz w:val="32"/>
          <w:szCs w:val="32"/>
        </w:rPr>
        <w:br/>
        <w:t>мемлекеттік көрсетілетін қызмет регламенті</w:t>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 Жалпы ережелер</w:t>
      </w:r>
    </w:p>
    <w:p w:rsidR="004323C7" w:rsidRDefault="004323C7" w:rsidP="004323C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Мемлекеттік көрсетілетін қызметті беруші облыстың аудандарының, облыс маңызындағы қалалардың жергілікті атқарушы органдары болып табылады (бұдан әрі – мемлекеттік көрсетілетін қызметті беруші).</w:t>
      </w:r>
      <w:r>
        <w:rPr>
          <w:rFonts w:ascii="Courier New" w:hAnsi="Courier New" w:cs="Courier New"/>
          <w:color w:val="000000"/>
          <w:spacing w:val="2"/>
          <w:sz w:val="20"/>
          <w:szCs w:val="20"/>
        </w:rPr>
        <w:br/>
        <w:t xml:space="preserve">      Өтініштерді қабылдау және мемлекеттік көрсетілетін қызмет нәтижелерін </w:t>
      </w:r>
      <w:proofErr w:type="gramStart"/>
      <w:r>
        <w:rPr>
          <w:rFonts w:ascii="Courier New" w:hAnsi="Courier New" w:cs="Courier New"/>
          <w:color w:val="000000"/>
          <w:spacing w:val="2"/>
          <w:sz w:val="20"/>
          <w:szCs w:val="20"/>
        </w:rPr>
        <w:t>беру:</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1) көрсетілетін қызметті берушінің кеңсесі;</w:t>
      </w:r>
      <w:r>
        <w:rPr>
          <w:rFonts w:ascii="Courier New" w:hAnsi="Courier New" w:cs="Courier New"/>
          <w:color w:val="000000"/>
          <w:spacing w:val="2"/>
          <w:sz w:val="20"/>
          <w:szCs w:val="20"/>
        </w:rPr>
        <w:br/>
        <w:t>      2) "электрондық үкіметтің" www.egov.kz веб порталы (бұдан әрі – портал) арқылы жүзеге асырылады.</w:t>
      </w:r>
      <w:r>
        <w:rPr>
          <w:rFonts w:ascii="Courier New" w:hAnsi="Courier New" w:cs="Courier New"/>
          <w:color w:val="000000"/>
          <w:spacing w:val="2"/>
          <w:sz w:val="20"/>
          <w:szCs w:val="20"/>
        </w:rPr>
        <w:br/>
        <w:t>      2. Мемлекеттік қызметті көрсету нысаны – электронды (жартылай автоматтандырылған) және (немесе) қағаз түрінде.</w:t>
      </w:r>
      <w:r>
        <w:rPr>
          <w:rFonts w:ascii="Courier New" w:hAnsi="Courier New" w:cs="Courier New"/>
          <w:color w:val="000000"/>
          <w:spacing w:val="2"/>
          <w:sz w:val="20"/>
          <w:szCs w:val="20"/>
        </w:rPr>
        <w:br/>
        <w:t>      3. Мемлекеттік қызмет көрсетудің нәтижесі Қазақстан Республикасы Үкіметінің 2014 жылғы 19 ақпандағы № 115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қаулысымен бекітілген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стандартына (бұдан әрі - </w:t>
      </w:r>
      <w:hyperlink r:id="rId4" w:anchor="z159" w:history="1">
        <w:r>
          <w:rPr>
            <w:rStyle w:val="a4"/>
            <w:rFonts w:ascii="Courier New" w:hAnsi="Courier New" w:cs="Courier New"/>
            <w:color w:val="9A1616"/>
            <w:spacing w:val="2"/>
            <w:sz w:val="20"/>
            <w:szCs w:val="20"/>
          </w:rPr>
          <w:t>Стандарт</w:t>
        </w:r>
      </w:hyperlink>
      <w:r>
        <w:rPr>
          <w:rFonts w:ascii="Courier New" w:hAnsi="Courier New" w:cs="Courier New"/>
          <w:color w:val="000000"/>
          <w:spacing w:val="2"/>
          <w:sz w:val="20"/>
          <w:szCs w:val="20"/>
        </w:rPr>
        <w:t>) </w:t>
      </w:r>
      <w:hyperlink r:id="rId5" w:anchor="z179" w:history="1">
        <w:r>
          <w:rPr>
            <w:rStyle w:val="a4"/>
            <w:rFonts w:ascii="Courier New" w:hAnsi="Courier New" w:cs="Courier New"/>
            <w:color w:val="9A1616"/>
            <w:spacing w:val="2"/>
            <w:sz w:val="20"/>
            <w:szCs w:val="20"/>
          </w:rPr>
          <w:t>1-қосымшаға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жалпы білім беретін мектепте тегін тамақтандыруды ұсыну туралы анықтама болып табылады.</w:t>
      </w:r>
      <w:r>
        <w:rPr>
          <w:rFonts w:ascii="Courier New" w:hAnsi="Courier New" w:cs="Courier New"/>
          <w:color w:val="000000"/>
          <w:spacing w:val="2"/>
          <w:sz w:val="20"/>
          <w:szCs w:val="20"/>
        </w:rPr>
        <w:br/>
        <w:t>      Порталда мемлекеттік қызмет көрсетудің нәтижесі көрсетілетін қызметті алушының "жеке кабинетіне" көрсетілетін қызметті берушінің уәкілетті тұлғасының электрондық цифлық қолтаңбасымен (бұдан әрі – ЭЦҚ) қол қойылған электрондық құжат форматында жіберіледі.</w:t>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 Мемлекеттiк қызмет көрсету процесiнде</w:t>
      </w:r>
      <w:r>
        <w:rPr>
          <w:rFonts w:ascii="Courier New" w:hAnsi="Courier New" w:cs="Courier New"/>
          <w:b w:val="0"/>
          <w:bCs w:val="0"/>
          <w:color w:val="1E1E1E"/>
          <w:sz w:val="32"/>
          <w:szCs w:val="32"/>
        </w:rPr>
        <w:br/>
        <w:t>көрсетiлетiн қызметтi берушiнiң құрылымдық бөлiмшелерiнiң</w:t>
      </w:r>
      <w:r>
        <w:rPr>
          <w:rFonts w:ascii="Courier New" w:hAnsi="Courier New" w:cs="Courier New"/>
          <w:b w:val="0"/>
          <w:bCs w:val="0"/>
          <w:color w:val="1E1E1E"/>
          <w:sz w:val="32"/>
          <w:szCs w:val="32"/>
        </w:rPr>
        <w:br/>
        <w:t>(қызметкерлерiнiң) iс-қимыл тәртiбiн сипаттау</w:t>
      </w:r>
    </w:p>
    <w:p w:rsidR="004323C7" w:rsidRDefault="004323C7" w:rsidP="004323C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Мемлекеттiк қызмет көрсету бойынша рәсiмдi (iс-қимылды) бастауға Стандартқа </w:t>
      </w:r>
      <w:hyperlink r:id="rId6" w:anchor="z181" w:history="1">
        <w:r>
          <w:rPr>
            <w:rStyle w:val="a4"/>
            <w:rFonts w:ascii="Courier New" w:hAnsi="Courier New" w:cs="Courier New"/>
            <w:color w:val="9A1616"/>
            <w:spacing w:val="2"/>
            <w:sz w:val="20"/>
            <w:szCs w:val="20"/>
          </w:rPr>
          <w:t>2-қосымшада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белгіленген нысан бойынша өтiнiштiң немесе көрсетілетін қызмет алушының ЭЦҚ куәландыратын электрондық құжат нысандағы сұрауының болуы негiздеме болып табылады.</w:t>
      </w:r>
      <w:r>
        <w:rPr>
          <w:rFonts w:ascii="Courier New" w:hAnsi="Courier New" w:cs="Courier New"/>
          <w:color w:val="000000"/>
          <w:spacing w:val="2"/>
          <w:sz w:val="20"/>
          <w:szCs w:val="20"/>
        </w:rPr>
        <w:br/>
        <w:t xml:space="preserve">      5. Мемлекеттiк қызмет көрсету процесiнiң құрамына кiретiн рәсiмдердің (iс-қимылдардың) мазмұны, оның орындалу </w:t>
      </w:r>
      <w:proofErr w:type="gramStart"/>
      <w:r>
        <w:rPr>
          <w:rFonts w:ascii="Courier New" w:hAnsi="Courier New" w:cs="Courier New"/>
          <w:color w:val="000000"/>
          <w:spacing w:val="2"/>
          <w:sz w:val="20"/>
          <w:szCs w:val="20"/>
        </w:rPr>
        <w:t>ұзақтығы:</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1 іс-қимыл – келіп түскен құжаттарды кеңседе қабылдау және тіркеу, басшының қарауына беру, Стандарттың </w:t>
      </w:r>
      <w:hyperlink r:id="rId7" w:anchor="z183" w:history="1">
        <w:r>
          <w:rPr>
            <w:rStyle w:val="a4"/>
            <w:rFonts w:ascii="Courier New" w:hAnsi="Courier New" w:cs="Courier New"/>
            <w:color w:val="9A1616"/>
            <w:spacing w:val="2"/>
            <w:sz w:val="20"/>
            <w:szCs w:val="20"/>
          </w:rPr>
          <w:t>3-қосымшасына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 xml:space="preserve">сәйкес құжаттарды алғаны туралы қолхат беруі. 20 (жиырма) минуттан </w:t>
      </w:r>
      <w:proofErr w:type="gramStart"/>
      <w:r>
        <w:rPr>
          <w:rFonts w:ascii="Courier New" w:hAnsi="Courier New" w:cs="Courier New"/>
          <w:color w:val="000000"/>
          <w:spacing w:val="2"/>
          <w:sz w:val="20"/>
          <w:szCs w:val="20"/>
        </w:rPr>
        <w:t>аспайды;</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xml:space="preserve">   2 іс-қимыл – басшының құжаттарды қарауы, қаралған құжаттарды орындау үшін </w:t>
      </w:r>
      <w:r>
        <w:rPr>
          <w:rFonts w:ascii="Courier New" w:hAnsi="Courier New" w:cs="Courier New"/>
          <w:color w:val="000000"/>
          <w:spacing w:val="2"/>
          <w:sz w:val="20"/>
          <w:szCs w:val="20"/>
        </w:rPr>
        <w:lastRenderedPageBreak/>
        <w:t xml:space="preserve">маманға беруі. 20 (жиырма) минут </w:t>
      </w:r>
      <w:proofErr w:type="gramStart"/>
      <w:r>
        <w:rPr>
          <w:rFonts w:ascii="Courier New" w:hAnsi="Courier New" w:cs="Courier New"/>
          <w:color w:val="000000"/>
          <w:spacing w:val="2"/>
          <w:sz w:val="20"/>
          <w:szCs w:val="20"/>
        </w:rPr>
        <w:t>ішінде;</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3 іс-қимыл – маманның құжаттардың Стандарттың </w:t>
      </w:r>
      <w:hyperlink r:id="rId8" w:anchor="z17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 xml:space="preserve">көзделген қойылатын талаптарға сәйкестігін қарауы және анықтама беруі және нәтижені басшыға қол қоюға жолдауы. 3 (үш) күн </w:t>
      </w:r>
      <w:proofErr w:type="gramStart"/>
      <w:r>
        <w:rPr>
          <w:rFonts w:ascii="Courier New" w:hAnsi="Courier New" w:cs="Courier New"/>
          <w:color w:val="000000"/>
          <w:spacing w:val="2"/>
          <w:sz w:val="20"/>
          <w:szCs w:val="20"/>
        </w:rPr>
        <w:t>ішінде;</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xml:space="preserve">   4 іс-қимыл – басшының нәтижеге қол қоюы және кеңсеге жолдауы. 20 (жиырма) минут </w:t>
      </w:r>
      <w:proofErr w:type="gramStart"/>
      <w:r>
        <w:rPr>
          <w:rFonts w:ascii="Courier New" w:hAnsi="Courier New" w:cs="Courier New"/>
          <w:color w:val="000000"/>
          <w:spacing w:val="2"/>
          <w:sz w:val="20"/>
          <w:szCs w:val="20"/>
        </w:rPr>
        <w:t>ішінде;</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5 іс-қимыл – басшының қолы қойылған мемлекеттік көрсетілетін қызмет нәтижесін көрсетілетін қызметті алушыға жолдануы. Бір жұмыс күні ішінде.</w:t>
      </w:r>
      <w:r>
        <w:rPr>
          <w:rFonts w:ascii="Courier New" w:hAnsi="Courier New" w:cs="Courier New"/>
          <w:color w:val="000000"/>
          <w:spacing w:val="2"/>
          <w:sz w:val="20"/>
          <w:szCs w:val="20"/>
        </w:rPr>
        <w:br/>
        <w:t>      Мемлекеттік қызметті көрсету мерзімі көрсетілетін қызметті алушының құжаттардың топтамасын тапсырған сәттен бастап – 5 (бес) жұмыс күнінен аспайды.</w:t>
      </w:r>
      <w:r>
        <w:rPr>
          <w:rFonts w:ascii="Courier New" w:hAnsi="Courier New" w:cs="Courier New"/>
          <w:color w:val="000000"/>
          <w:spacing w:val="2"/>
          <w:sz w:val="20"/>
          <w:szCs w:val="20"/>
        </w:rPr>
        <w:br/>
        <w:t>      6. Осы Регламенттің </w:t>
      </w:r>
      <w:hyperlink r:id="rId9" w:anchor="z296"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1 іс-қимыл бойынша көрсетілетін мемлекеттiк қызмет рәсiмінің (iс-қимылының) нәтижесi құжаттарды бөлім басшысына беру болып табылады. Бөлім басшысына берілген құжаттардың топтамасы осы Регламенттің </w:t>
      </w:r>
      <w:hyperlink r:id="rId10" w:anchor="z296"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2 іс-қимылды орындауды бастауға негіз болып табылады. Осы Регламенттің </w:t>
      </w:r>
      <w:hyperlink r:id="rId11" w:anchor="z296"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2 іс-қимыл нәтижесі бөлім басшысының құжаттарды қарауы және бұрыштама қойылған құжаттарды бөлім маманына беруі болып табылады, олар осы Регламенттің </w:t>
      </w:r>
      <w:hyperlink r:id="rId12" w:anchor="z296"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3 іс-қимылды орындауға негіз болып табылады. Осы Регламенттің </w:t>
      </w:r>
      <w:hyperlink r:id="rId13" w:anchor="z296"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3 іс-қимыл нәтижесі бөлім маманының құжаттарды Стандарттың </w:t>
      </w:r>
      <w:hyperlink r:id="rId14" w:anchor="z17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талаптарға сәйкестігін қарауы және анықтама дайындауы болып табылады, олар осы Регламенттің </w:t>
      </w:r>
      <w:hyperlink r:id="rId15" w:anchor="z296"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4 іс-қимылды бастауға негіз болып табылады. Осы Регламенттің </w:t>
      </w:r>
      <w:hyperlink r:id="rId16" w:anchor="z296"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5 іс-қимыл нәтижесі бөлім басшысының мемлекеттік қызмет нәтижесіне қол қоюы болып табылады, ол осы Регламенттің </w:t>
      </w:r>
      <w:hyperlink r:id="rId17" w:anchor="z296"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5 іс-қимылды орындауға негіз болып табылады. Осы Регламенттің </w:t>
      </w:r>
      <w:hyperlink r:id="rId18" w:anchor="z296" w:history="1">
        <w:r>
          <w:rPr>
            <w:rStyle w:val="a4"/>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5 іс-қимыл бойынша нәтиже бөлім басшысының қолы қойылған нәтижені көрсетілетін қызметті алушыға жолдау болып табылады.</w:t>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 Мемлекеттiк қызмет көрсету процесiнде</w:t>
      </w:r>
      <w:r>
        <w:rPr>
          <w:rFonts w:ascii="Courier New" w:hAnsi="Courier New" w:cs="Courier New"/>
          <w:b w:val="0"/>
          <w:bCs w:val="0"/>
          <w:color w:val="1E1E1E"/>
          <w:sz w:val="32"/>
          <w:szCs w:val="32"/>
        </w:rPr>
        <w:br/>
        <w:t>көрсетiлетiн қызмет берушiнiң құрылымдық бөлiмшелерiнiң</w:t>
      </w:r>
      <w:r>
        <w:rPr>
          <w:rFonts w:ascii="Courier New" w:hAnsi="Courier New" w:cs="Courier New"/>
          <w:b w:val="0"/>
          <w:bCs w:val="0"/>
          <w:color w:val="1E1E1E"/>
          <w:sz w:val="32"/>
          <w:szCs w:val="32"/>
        </w:rPr>
        <w:br/>
        <w:t>(қызметкерлерiнiң) өзара iс-қимыл тәртiбiн сипаттау</w:t>
      </w:r>
    </w:p>
    <w:p w:rsidR="004323C7" w:rsidRDefault="004323C7" w:rsidP="004323C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 Мемлекеттік қызмет көрсету үдерісіне қатысатын көрсетілетін қызмет берушілердің құрылымдық бөлімшелерінің (қызметкерлерінің) </w:t>
      </w:r>
      <w:proofErr w:type="gramStart"/>
      <w:r>
        <w:rPr>
          <w:rFonts w:ascii="Courier New" w:hAnsi="Courier New" w:cs="Courier New"/>
          <w:color w:val="000000"/>
          <w:spacing w:val="2"/>
          <w:sz w:val="20"/>
          <w:szCs w:val="20"/>
        </w:rPr>
        <w:t>тізбесі:</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1) кеңсе қызметкері;</w:t>
      </w:r>
      <w:r>
        <w:rPr>
          <w:rFonts w:ascii="Courier New" w:hAnsi="Courier New" w:cs="Courier New"/>
          <w:color w:val="000000"/>
          <w:spacing w:val="2"/>
          <w:sz w:val="20"/>
          <w:szCs w:val="20"/>
        </w:rPr>
        <w:br/>
        <w:t>      2) басшы;</w:t>
      </w:r>
      <w:r>
        <w:rPr>
          <w:rFonts w:ascii="Courier New" w:hAnsi="Courier New" w:cs="Courier New"/>
          <w:color w:val="000000"/>
          <w:spacing w:val="2"/>
          <w:sz w:val="20"/>
          <w:szCs w:val="20"/>
        </w:rPr>
        <w:br/>
        <w:t>      3) маман.</w:t>
      </w:r>
      <w:r>
        <w:rPr>
          <w:rFonts w:ascii="Courier New" w:hAnsi="Courier New" w:cs="Courier New"/>
          <w:color w:val="000000"/>
          <w:spacing w:val="2"/>
          <w:sz w:val="20"/>
          <w:szCs w:val="20"/>
        </w:rPr>
        <w:br/>
        <w:t xml:space="preserve">      8. Мемлекеттік қызмет көрсету үшін қажетті рәсімдердің (іс – қимылдардың) </w:t>
      </w:r>
      <w:proofErr w:type="gramStart"/>
      <w:r>
        <w:rPr>
          <w:rFonts w:ascii="Courier New" w:hAnsi="Courier New" w:cs="Courier New"/>
          <w:color w:val="000000"/>
          <w:spacing w:val="2"/>
          <w:sz w:val="20"/>
          <w:szCs w:val="20"/>
        </w:rPr>
        <w:t>сипаттамасы:</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xml:space="preserve">   1) көрсетілетін қызметті алушының құжаттарын қабылдау және кіріс құжаттары журналына тіркеу және құжаттарды басшыға беру. Орындалу ұзақтығы – 20 (жиырма) минуттан </w:t>
      </w:r>
      <w:proofErr w:type="gramStart"/>
      <w:r>
        <w:rPr>
          <w:rFonts w:ascii="Courier New" w:hAnsi="Courier New" w:cs="Courier New"/>
          <w:color w:val="000000"/>
          <w:spacing w:val="2"/>
          <w:sz w:val="20"/>
          <w:szCs w:val="20"/>
        </w:rPr>
        <w:t>аспайды;</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xml:space="preserve">   2) басшының құжаттарды қарауы, маманға құжаттарды береді. Орындалу ұзақтығы – 20 (жиырма) минут </w:t>
      </w:r>
      <w:proofErr w:type="gramStart"/>
      <w:r>
        <w:rPr>
          <w:rFonts w:ascii="Courier New" w:hAnsi="Courier New" w:cs="Courier New"/>
          <w:color w:val="000000"/>
          <w:spacing w:val="2"/>
          <w:sz w:val="20"/>
          <w:szCs w:val="20"/>
        </w:rPr>
        <w:t>ішінде;</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3) маманның құжаттардың Стандарттың </w:t>
      </w:r>
      <w:hyperlink r:id="rId19" w:anchor="z17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 xml:space="preserve">қойылатын талаптарға сәйкестігін қарауы және мемлекеттік көрсетілетін қызметтің ұсынылғаны туралы анықтама беруі және нәтижені басшыға қол қоюға жолдауы. 3 (үш) күн </w:t>
      </w:r>
      <w:proofErr w:type="gramStart"/>
      <w:r>
        <w:rPr>
          <w:rFonts w:ascii="Courier New" w:hAnsi="Courier New" w:cs="Courier New"/>
          <w:color w:val="000000"/>
          <w:spacing w:val="2"/>
          <w:sz w:val="20"/>
          <w:szCs w:val="20"/>
        </w:rPr>
        <w:t>ішінде;</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xml:space="preserve">   4) мемлекеттік көрсетілетін қызметтің нәтижесі көрсетілетін қызметті беруші басшысының қолымен расталады. 30 (отыз) минут </w:t>
      </w:r>
      <w:proofErr w:type="gramStart"/>
      <w:r>
        <w:rPr>
          <w:rFonts w:ascii="Courier New" w:hAnsi="Courier New" w:cs="Courier New"/>
          <w:color w:val="000000"/>
          <w:spacing w:val="2"/>
          <w:sz w:val="20"/>
          <w:szCs w:val="20"/>
        </w:rPr>
        <w:t>ішінде;</w:t>
      </w:r>
      <w:r>
        <w:rPr>
          <w:rFonts w:ascii="Courier New" w:hAnsi="Courier New" w:cs="Courier New"/>
          <w:color w:val="000000"/>
          <w:spacing w:val="2"/>
          <w:sz w:val="20"/>
          <w:szCs w:val="20"/>
        </w:rPr>
        <w:br/>
        <w:t>   </w:t>
      </w:r>
      <w:proofErr w:type="gramEnd"/>
      <w:r>
        <w:rPr>
          <w:rFonts w:ascii="Courier New" w:hAnsi="Courier New" w:cs="Courier New"/>
          <w:color w:val="000000"/>
          <w:spacing w:val="2"/>
          <w:sz w:val="20"/>
          <w:szCs w:val="20"/>
        </w:rPr>
        <w:t xml:space="preserve">   5) басшының қолы қойылған мемлекеттік қызмет көрсету нәтижесі көрсетілетін </w:t>
      </w:r>
      <w:r>
        <w:rPr>
          <w:rFonts w:ascii="Courier New" w:hAnsi="Courier New" w:cs="Courier New"/>
          <w:color w:val="000000"/>
          <w:spacing w:val="2"/>
          <w:sz w:val="20"/>
          <w:szCs w:val="20"/>
        </w:rPr>
        <w:lastRenderedPageBreak/>
        <w:t>қызметті алушыға жолданады. 1 (бір) жұмыс күні ішінде.</w:t>
      </w:r>
      <w:r>
        <w:rPr>
          <w:rFonts w:ascii="Courier New" w:hAnsi="Courier New" w:cs="Courier New"/>
          <w:color w:val="000000"/>
          <w:spacing w:val="2"/>
          <w:sz w:val="20"/>
          <w:szCs w:val="20"/>
        </w:rPr>
        <w:br/>
        <w:t>      Рәсімдердің (іс-қимылдардың) реттілігінің сипаттамасы осы Регламенттің </w:t>
      </w:r>
      <w:hyperlink r:id="rId20" w:anchor="z335" w:history="1">
        <w:r>
          <w:rPr>
            <w:rStyle w:val="a4"/>
            <w:rFonts w:ascii="Courier New" w:hAnsi="Courier New" w:cs="Courier New"/>
            <w:color w:val="9A1616"/>
            <w:spacing w:val="2"/>
            <w:sz w:val="20"/>
            <w:szCs w:val="20"/>
          </w:rPr>
          <w:t>1-қосымшасына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блок-схемада көрсетілген.</w:t>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 Халыққа қызмет көрсету орталығымен және (немесе)</w:t>
      </w:r>
      <w:r>
        <w:rPr>
          <w:rFonts w:ascii="Courier New" w:hAnsi="Courier New" w:cs="Courier New"/>
          <w:b w:val="0"/>
          <w:bCs w:val="0"/>
          <w:color w:val="1E1E1E"/>
          <w:sz w:val="32"/>
          <w:szCs w:val="32"/>
        </w:rPr>
        <w:br/>
        <w:t>өзге де көрсетiлетiн қызметтi берушiлермен өзара iс-қимыл</w:t>
      </w:r>
      <w:r>
        <w:rPr>
          <w:rFonts w:ascii="Courier New" w:hAnsi="Courier New" w:cs="Courier New"/>
          <w:b w:val="0"/>
          <w:bCs w:val="0"/>
          <w:color w:val="1E1E1E"/>
          <w:sz w:val="32"/>
          <w:szCs w:val="32"/>
        </w:rPr>
        <w:br/>
        <w:t>тәртiбiн, сондай-ақ мемлекеттiк қызмет көрсету процесiнде</w:t>
      </w:r>
      <w:r>
        <w:rPr>
          <w:rFonts w:ascii="Courier New" w:hAnsi="Courier New" w:cs="Courier New"/>
          <w:b w:val="0"/>
          <w:bCs w:val="0"/>
          <w:color w:val="1E1E1E"/>
          <w:sz w:val="32"/>
          <w:szCs w:val="32"/>
        </w:rPr>
        <w:br/>
        <w:t>ақпараттық жүйелердi пайдалану тәртiбiн сипаттау</w:t>
      </w:r>
    </w:p>
    <w:p w:rsidR="004323C7" w:rsidRDefault="004323C7" w:rsidP="004323C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Мемлекеттік көрсетілетін қызметті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арқылы ұсыну қарастырылмаған.</w:t>
      </w:r>
      <w:r>
        <w:rPr>
          <w:rFonts w:ascii="Courier New" w:hAnsi="Courier New" w:cs="Courier New"/>
          <w:color w:val="000000"/>
          <w:spacing w:val="2"/>
          <w:sz w:val="20"/>
          <w:szCs w:val="20"/>
        </w:rPr>
        <w:br/>
        <w:t>      10.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Регламенттің </w:t>
      </w:r>
      <w:hyperlink r:id="rId21" w:anchor="z339" w:history="1">
        <w:r>
          <w:rPr>
            <w:rStyle w:val="a4"/>
            <w:rFonts w:ascii="Courier New" w:hAnsi="Courier New" w:cs="Courier New"/>
            <w:color w:val="9A1616"/>
            <w:spacing w:val="2"/>
            <w:sz w:val="20"/>
            <w:szCs w:val="20"/>
          </w:rPr>
          <w:t>3-қосымшасына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мемлекеттік қызмет көрсетуге қатысатын ақпараттық жүйелердің функционалдық өзара iс-қимыл № 1 диаграммасында көрсетілген:</w:t>
      </w:r>
      <w:r>
        <w:rPr>
          <w:rFonts w:ascii="Courier New" w:hAnsi="Courier New" w:cs="Courier New"/>
          <w:color w:val="000000"/>
          <w:spacing w:val="2"/>
          <w:sz w:val="20"/>
          <w:szCs w:val="20"/>
        </w:rPr>
        <w:br/>
        <w:t>      1) көрсетілетін қызметті алушы "Электрондық үкімет" порталында (бұдан әрі - ЭҮП) тіркеуді жеке сәйкестендіру нөмірі (бұдан әрі – ЖСН) мен парольдің көмегімен жүзеге асырады (ЭҮП-де тіркелмеген қызмет алушылар үшін жүзеге асырылады);</w:t>
      </w:r>
      <w:r>
        <w:rPr>
          <w:rFonts w:ascii="Courier New" w:hAnsi="Courier New" w:cs="Courier New"/>
          <w:color w:val="000000"/>
          <w:spacing w:val="2"/>
          <w:sz w:val="20"/>
          <w:szCs w:val="20"/>
        </w:rPr>
        <w:br/>
        <w:t>      2) 1-процесс – көрсетілетін қызметті алушының электрондық мемлекеттік қызметті алу үшін ЭҮП–ге ЖСН мен парольді (авторландыру процесі) енгізуі;</w:t>
      </w:r>
      <w:r>
        <w:rPr>
          <w:rFonts w:ascii="Courier New" w:hAnsi="Courier New" w:cs="Courier New"/>
          <w:color w:val="000000"/>
          <w:spacing w:val="2"/>
          <w:sz w:val="20"/>
          <w:szCs w:val="20"/>
        </w:rPr>
        <w:br/>
        <w:t>      3) 1-шарт - ЖСН мен пароль арқылы тіркелген көрсетілетін қызметті алушы туралы деректердің түпнұсқалылығын ЭҮП-де тексеру;</w:t>
      </w:r>
      <w:r>
        <w:rPr>
          <w:rFonts w:ascii="Courier New" w:hAnsi="Courier New" w:cs="Courier New"/>
          <w:color w:val="000000"/>
          <w:spacing w:val="2"/>
          <w:sz w:val="20"/>
          <w:szCs w:val="20"/>
        </w:rPr>
        <w:br/>
        <w:t>      4) 2-процесс - көрсетілетін қызметті алушының деректерінде қате болуына байланысты ЭҮП авторландырудан бас тарту туралы хабарламаны қалыптастыру;</w:t>
      </w:r>
      <w:r>
        <w:rPr>
          <w:rFonts w:ascii="Courier New" w:hAnsi="Courier New" w:cs="Courier New"/>
          <w:color w:val="000000"/>
          <w:spacing w:val="2"/>
          <w:sz w:val="20"/>
          <w:szCs w:val="20"/>
        </w:rPr>
        <w:br/>
        <w:t>      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hyperlink r:id="rId22" w:anchor="z170" w:history="1">
        <w:r>
          <w:rPr>
            <w:rStyle w:val="a4"/>
            <w:rFonts w:ascii="Courier New" w:hAnsi="Courier New" w:cs="Courier New"/>
            <w:color w:val="9A1616"/>
            <w:spacing w:val="2"/>
            <w:sz w:val="20"/>
            <w:szCs w:val="20"/>
          </w:rPr>
          <w:t>9 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w:t>
      </w:r>
      <w:r>
        <w:rPr>
          <w:rFonts w:ascii="Courier New" w:hAnsi="Courier New" w:cs="Courier New"/>
          <w:color w:val="000000"/>
          <w:spacing w:val="2"/>
          <w:sz w:val="20"/>
          <w:szCs w:val="20"/>
        </w:rPr>
        <w:br/>
        <w:t>      6) 2-шарт - ЭҮП–де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r>
        <w:rPr>
          <w:rFonts w:ascii="Courier New" w:hAnsi="Courier New" w:cs="Courier New"/>
          <w:color w:val="000000"/>
          <w:spacing w:val="2"/>
          <w:sz w:val="20"/>
          <w:szCs w:val="20"/>
        </w:rPr>
        <w:br/>
        <w:t>      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r>
        <w:rPr>
          <w:rFonts w:ascii="Courier New" w:hAnsi="Courier New" w:cs="Courier New"/>
          <w:color w:val="000000"/>
          <w:spacing w:val="2"/>
          <w:sz w:val="20"/>
          <w:szCs w:val="20"/>
        </w:rPr>
        <w:br/>
        <w:t>      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"Электрондық үкімет" шлюзі (бұдан әрі – ЭҮШ) арқылы жергілікті атқарушы органдар (бұдан әрі-ЖАО) өңдеу үшін "Электрондық үкіметтің" өңірлік шлюзінің (бұдан әрі - ЭҮӨШ) автоматтандырылған жұмыс орнына (бұдан әрі – АЖО);</w:t>
      </w:r>
      <w:r>
        <w:rPr>
          <w:rFonts w:ascii="Courier New" w:hAnsi="Courier New" w:cs="Courier New"/>
          <w:color w:val="000000"/>
          <w:spacing w:val="2"/>
          <w:sz w:val="20"/>
          <w:szCs w:val="20"/>
        </w:rPr>
        <w:br/>
        <w:t>      9) 6-процесс - электрондық құжатты ЭҮӨШ АЖО-да тіркеу;</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10) 3-шарт - бөлім маманының көрсетілетін қызметті алушының Стандарттың </w:t>
      </w:r>
      <w:hyperlink r:id="rId23" w:anchor="z170" w:history="1">
        <w:r>
          <w:rPr>
            <w:rStyle w:val="a4"/>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және электрондық қызметті көрсету үшін негіз болатын қоса берілген құжаттарының сәйкестігін тексеруі (өңдеуі);</w:t>
      </w:r>
      <w:r>
        <w:rPr>
          <w:rFonts w:ascii="Courier New" w:hAnsi="Courier New" w:cs="Courier New"/>
          <w:color w:val="000000"/>
          <w:spacing w:val="2"/>
          <w:sz w:val="20"/>
          <w:szCs w:val="20"/>
        </w:rPr>
        <w:br/>
        <w:t>      11) 7-процесс - көрсетілетін қызметті алушының құжаттарында қате болуына байланысты сұратып отырған электрондық мемлекеттік қызметті көрсетуден бас тарту туралы хабарлама қалыптастыру;</w:t>
      </w:r>
      <w:r>
        <w:rPr>
          <w:rFonts w:ascii="Courier New" w:hAnsi="Courier New" w:cs="Courier New"/>
          <w:color w:val="000000"/>
          <w:spacing w:val="2"/>
          <w:sz w:val="20"/>
          <w:szCs w:val="20"/>
        </w:rPr>
        <w:br/>
        <w:t>      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қызмет берушінің ЭЦҚ қолдану арқылы қалыптастырылады, көрсетілетін қызметті алушы ЭҮП–де тіркеуді ЖСН мен парольдің көмегімен жүзеге асырады (ЭҮП-де тіркелмеген алушылар үшін жүзеге асырылады). Көрсетілетін қызметті беруші мен алушының ЭҮӨШ АЖО арқылы мемлекеттік қызмет көрсету кезіндегі өтініш берудің реті мен рәсімдердің кезектілігі осы Регламенттің </w:t>
      </w:r>
      <w:hyperlink r:id="rId24" w:anchor="z337" w:history="1">
        <w:r>
          <w:rPr>
            <w:rStyle w:val="a4"/>
            <w:rFonts w:ascii="Courier New" w:hAnsi="Courier New" w:cs="Courier New"/>
            <w:color w:val="9A1616"/>
            <w:spacing w:val="2"/>
            <w:sz w:val="20"/>
            <w:szCs w:val="20"/>
          </w:rPr>
          <w:t>2-қосымшасына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блок-схемада келтірілген.</w:t>
      </w:r>
      <w:r>
        <w:rPr>
          <w:rFonts w:ascii="Courier New" w:hAnsi="Courier New" w:cs="Courier New"/>
          <w:color w:val="000000"/>
          <w:spacing w:val="2"/>
          <w:sz w:val="20"/>
          <w:szCs w:val="20"/>
        </w:rPr>
        <w:br/>
        <w:t>      11. Мемлекеттік көрсетілетін қызметті берушінің қадамдық іс–қимылдар мен шешімдері осы Регламенттің </w:t>
      </w:r>
      <w:hyperlink r:id="rId25" w:anchor="z341" w:history="1">
        <w:r>
          <w:rPr>
            <w:rStyle w:val="a4"/>
            <w:rFonts w:ascii="Courier New" w:hAnsi="Courier New" w:cs="Courier New"/>
            <w:color w:val="9A1616"/>
            <w:spacing w:val="2"/>
            <w:sz w:val="20"/>
            <w:szCs w:val="20"/>
          </w:rPr>
          <w:t>4-қосымшасында</w:t>
        </w:r>
      </w:hyperlink>
      <w:r>
        <w:rPr>
          <w:rFonts w:ascii="Courier New" w:hAnsi="Courier New" w:cs="Courier New"/>
          <w:color w:val="000000"/>
          <w:spacing w:val="2"/>
          <w:sz w:val="20"/>
          <w:szCs w:val="20"/>
        </w:rPr>
        <w:t>, № 2 кестеде келтірілген:</w:t>
      </w:r>
      <w:r>
        <w:rPr>
          <w:rFonts w:ascii="Courier New" w:hAnsi="Courier New" w:cs="Courier New"/>
          <w:color w:val="000000"/>
          <w:spacing w:val="2"/>
          <w:sz w:val="20"/>
          <w:szCs w:val="20"/>
        </w:rPr>
        <w:br/>
        <w:t>      1) 1-процесс – мемлекеттік қызмет көрсету үшін көрсетілетін қызметті беруші қызметкерінің ЭҮӨШ ақпараттық жүйесіне (бұдан әрі – АЖ) АЖО-ға логин мен пароль енгізуі (авторлау процесі);</w:t>
      </w:r>
      <w:r>
        <w:rPr>
          <w:rFonts w:ascii="Courier New" w:hAnsi="Courier New" w:cs="Courier New"/>
          <w:color w:val="000000"/>
          <w:spacing w:val="2"/>
          <w:sz w:val="20"/>
          <w:szCs w:val="20"/>
        </w:rPr>
        <w:br/>
        <w:t>      2) 1 шарт – көрсетілетін қызметті берушінің тіркелген қызметкері туралы деректердің түпнұсқалылығын логин және пароль арқылы ЭҮӨШ АЖ АЖО-да тексеру;</w:t>
      </w:r>
      <w:r>
        <w:rPr>
          <w:rFonts w:ascii="Courier New" w:hAnsi="Courier New" w:cs="Courier New"/>
          <w:color w:val="000000"/>
          <w:spacing w:val="2"/>
          <w:sz w:val="20"/>
          <w:szCs w:val="20"/>
        </w:rPr>
        <w:br/>
        <w:t>      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r>
        <w:rPr>
          <w:rFonts w:ascii="Courier New" w:hAnsi="Courier New" w:cs="Courier New"/>
          <w:color w:val="000000"/>
          <w:spacing w:val="2"/>
          <w:sz w:val="20"/>
          <w:szCs w:val="20"/>
        </w:rPr>
        <w:br/>
        <w:t>      4) 3-процесс - ЭҮӨШ АЖ АЖО-да авторлану;</w:t>
      </w:r>
      <w:r>
        <w:rPr>
          <w:rFonts w:ascii="Courier New" w:hAnsi="Courier New" w:cs="Courier New"/>
          <w:color w:val="000000"/>
          <w:spacing w:val="2"/>
          <w:sz w:val="20"/>
          <w:szCs w:val="20"/>
        </w:rPr>
        <w:br/>
        <w:t>      5) 4-процесс - көрсетілетін қызметті берушінің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w:t>
      </w:r>
      <w:r>
        <w:rPr>
          <w:rFonts w:ascii="Courier New" w:hAnsi="Courier New" w:cs="Courier New"/>
          <w:color w:val="000000"/>
          <w:spacing w:val="2"/>
          <w:sz w:val="20"/>
          <w:szCs w:val="20"/>
        </w:rPr>
        <w:br/>
        <w:t>      6) 5-процесс – "Жеке тұлғалар" мемлекеттік дерекқорына (бұдан әрі - ЖТ МДҚ) көрсетілетін қызметті алушы туралы деректерге сұрау салуды жіберу;</w:t>
      </w:r>
      <w:r>
        <w:rPr>
          <w:rFonts w:ascii="Courier New" w:hAnsi="Courier New" w:cs="Courier New"/>
          <w:color w:val="000000"/>
          <w:spacing w:val="2"/>
          <w:sz w:val="20"/>
          <w:szCs w:val="20"/>
        </w:rPr>
        <w:br/>
        <w:t>      7) 6-процесс – қызмет алушының деректерін өңдеу;</w:t>
      </w:r>
      <w:r>
        <w:rPr>
          <w:rFonts w:ascii="Courier New" w:hAnsi="Courier New" w:cs="Courier New"/>
          <w:color w:val="000000"/>
          <w:spacing w:val="2"/>
          <w:sz w:val="20"/>
          <w:szCs w:val="20"/>
        </w:rPr>
        <w:br/>
        <w:t>      8) 2-шарт - ЭҮӨШ АЖ АЖО-да көрсетілетін қызметті алушының деректерінің түпнұсқалығын тексеру;</w:t>
      </w:r>
      <w:r>
        <w:rPr>
          <w:rFonts w:ascii="Courier New" w:hAnsi="Courier New" w:cs="Courier New"/>
          <w:color w:val="000000"/>
          <w:spacing w:val="2"/>
          <w:sz w:val="20"/>
          <w:szCs w:val="20"/>
        </w:rPr>
        <w:br/>
        <w:t>      9) 7-процесс - қызмет алушының деректерінде бұзушылықтардың болуына байланысты сұратылатын электрондық мемлекеттік қызмет көрсетуден бас тарту туралы хабарлама дайындау;</w:t>
      </w:r>
      <w:r>
        <w:rPr>
          <w:rFonts w:ascii="Courier New" w:hAnsi="Courier New" w:cs="Courier New"/>
          <w:color w:val="000000"/>
          <w:spacing w:val="2"/>
          <w:sz w:val="20"/>
          <w:szCs w:val="20"/>
        </w:rPr>
        <w:br/>
        <w:t>      10) 8-процесс – көрсетілетін қызметті алушының электрондық мемлекеттік қызметтің нәтижесін алуы.</w:t>
      </w: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білім беретін мектептердегі білім</w:t>
      </w:r>
      <w:r>
        <w:rPr>
          <w:rFonts w:ascii="Courier New" w:hAnsi="Courier New" w:cs="Courier New"/>
          <w:color w:val="000000"/>
          <w:spacing w:val="2"/>
          <w:sz w:val="20"/>
          <w:szCs w:val="20"/>
        </w:rPr>
        <w:br/>
        <w:t>алушылар мен тәрбиеленушілердің жекелеген</w:t>
      </w:r>
      <w:r>
        <w:rPr>
          <w:rFonts w:ascii="Courier New" w:hAnsi="Courier New" w:cs="Courier New"/>
          <w:color w:val="000000"/>
          <w:spacing w:val="2"/>
          <w:sz w:val="20"/>
          <w:szCs w:val="20"/>
        </w:rPr>
        <w:br/>
        <w:t>санаттарына тегін тамақтандыруды ұсыну"</w:t>
      </w:r>
      <w:r>
        <w:rPr>
          <w:rFonts w:ascii="Courier New" w:hAnsi="Courier New" w:cs="Courier New"/>
          <w:color w:val="000000"/>
          <w:spacing w:val="2"/>
          <w:sz w:val="20"/>
          <w:szCs w:val="20"/>
        </w:rPr>
        <w:br/>
        <w:t>мемлекеттік көрсетілетін қызмет регламентіне</w:t>
      </w:r>
      <w:r>
        <w:rPr>
          <w:rFonts w:ascii="Courier New" w:hAnsi="Courier New" w:cs="Courier New"/>
          <w:color w:val="000000"/>
          <w:spacing w:val="2"/>
          <w:sz w:val="20"/>
          <w:szCs w:val="20"/>
        </w:rPr>
        <w:br/>
        <w:t>1-қосымша</w:t>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Көрсетілетін қызметті берушінің мемлекеттік</w:t>
      </w:r>
      <w:r>
        <w:rPr>
          <w:rFonts w:ascii="Courier New" w:hAnsi="Courier New" w:cs="Courier New"/>
          <w:b w:val="0"/>
          <w:bCs w:val="0"/>
          <w:color w:val="1E1E1E"/>
          <w:sz w:val="32"/>
          <w:szCs w:val="32"/>
        </w:rPr>
        <w:br/>
        <w:t>қызмет көрсету реттілігінің схемасы</w:t>
      </w:r>
    </w:p>
    <w:p w:rsidR="004323C7" w:rsidRDefault="004323C7" w:rsidP="004323C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fldChar w:fldCharType="begin"/>
      </w:r>
      <w:r>
        <w:rPr>
          <w:rFonts w:ascii="Courier New" w:hAnsi="Courier New" w:cs="Courier New"/>
          <w:color w:val="000000"/>
          <w:spacing w:val="2"/>
          <w:sz w:val="20"/>
          <w:szCs w:val="20"/>
        </w:rPr>
        <w:instrText xml:space="preserve"> INCLUDEPICTURE "http://adilet.zan.kz/files/0216/34/2638_27k.jpg" \* MERGEFORMATINET </w:instrText>
      </w:r>
      <w:r>
        <w:rPr>
          <w:rFonts w:ascii="Courier New" w:hAnsi="Courier New" w:cs="Courier New"/>
          <w:color w:val="000000"/>
          <w:spacing w:val="2"/>
          <w:sz w:val="20"/>
          <w:szCs w:val="20"/>
        </w:rPr>
        <w:fldChar w:fldCharType="separate"/>
      </w:r>
      <w:r w:rsidRPr="00E50339">
        <w:rPr>
          <w:rFonts w:ascii="Courier New" w:hAnsi="Courier New" w:cs="Courier New"/>
          <w:color w:val="000000"/>
          <w:spacing w:val="2"/>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75pt;height:5in">
            <v:imagedata r:id="rId26" r:href="rId27"/>
          </v:shape>
        </w:pict>
      </w:r>
      <w:r>
        <w:rPr>
          <w:rFonts w:ascii="Courier New" w:hAnsi="Courier New" w:cs="Courier New"/>
          <w:color w:val="000000"/>
          <w:spacing w:val="2"/>
          <w:sz w:val="20"/>
          <w:szCs w:val="20"/>
        </w:rPr>
        <w:fldChar w:fldCharType="end"/>
      </w: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"Жалпы білім беретін мектептердегі білім</w:t>
      </w:r>
      <w:r>
        <w:rPr>
          <w:rFonts w:ascii="Courier New" w:hAnsi="Courier New" w:cs="Courier New"/>
          <w:color w:val="000000"/>
          <w:spacing w:val="2"/>
          <w:sz w:val="20"/>
          <w:szCs w:val="20"/>
        </w:rPr>
        <w:br/>
        <w:t>алушылар мен тәрбиеленушілердің жекелеген</w:t>
      </w:r>
      <w:r>
        <w:rPr>
          <w:rFonts w:ascii="Courier New" w:hAnsi="Courier New" w:cs="Courier New"/>
          <w:color w:val="000000"/>
          <w:spacing w:val="2"/>
          <w:sz w:val="20"/>
          <w:szCs w:val="20"/>
        </w:rPr>
        <w:br/>
        <w:t>санаттарына тегін тамақтандыруды ұсыну"</w:t>
      </w:r>
      <w:r>
        <w:rPr>
          <w:rFonts w:ascii="Courier New" w:hAnsi="Courier New" w:cs="Courier New"/>
          <w:color w:val="000000"/>
          <w:spacing w:val="2"/>
          <w:sz w:val="20"/>
          <w:szCs w:val="20"/>
        </w:rPr>
        <w:br/>
        <w:t>мемлекеттік көрсетілетін қызмет регламентіне</w:t>
      </w:r>
      <w:r>
        <w:rPr>
          <w:rFonts w:ascii="Courier New" w:hAnsi="Courier New" w:cs="Courier New"/>
          <w:color w:val="000000"/>
          <w:spacing w:val="2"/>
          <w:sz w:val="20"/>
          <w:szCs w:val="20"/>
        </w:rPr>
        <w:br/>
        <w:t>2-қосымша</w:t>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"Электрондық үкімет" порталы арқылы жүгінген кезде мемлекеттік қызметті алу схемасы</w:t>
      </w:r>
    </w:p>
    <w:p w:rsidR="004323C7" w:rsidRDefault="004323C7" w:rsidP="004323C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fldChar w:fldCharType="begin"/>
      </w:r>
      <w:r>
        <w:rPr>
          <w:rFonts w:ascii="Courier New" w:hAnsi="Courier New" w:cs="Courier New"/>
          <w:color w:val="000000"/>
          <w:spacing w:val="2"/>
          <w:sz w:val="20"/>
          <w:szCs w:val="20"/>
        </w:rPr>
        <w:instrText xml:space="preserve"> INCLUDEPICTURE "http://adilet.zan.kz/files/0216/34/2638_28k.jpg" \* MERGEFORMATINET </w:instrText>
      </w:r>
      <w:r>
        <w:rPr>
          <w:rFonts w:ascii="Courier New" w:hAnsi="Courier New" w:cs="Courier New"/>
          <w:color w:val="000000"/>
          <w:spacing w:val="2"/>
          <w:sz w:val="20"/>
          <w:szCs w:val="20"/>
        </w:rPr>
        <w:fldChar w:fldCharType="separate"/>
      </w:r>
      <w:r w:rsidRPr="00E50339">
        <w:rPr>
          <w:rFonts w:ascii="Courier New" w:hAnsi="Courier New" w:cs="Courier New"/>
          <w:color w:val="000000"/>
          <w:spacing w:val="2"/>
          <w:sz w:val="20"/>
          <w:szCs w:val="20"/>
        </w:rPr>
        <w:pict>
          <v:shape id="_x0000_i1026" type="#_x0000_t75" alt="" style="width:473.25pt;height:351pt">
            <v:imagedata r:id="rId28" r:href="rId29"/>
          </v:shape>
        </w:pict>
      </w:r>
      <w:r>
        <w:rPr>
          <w:rFonts w:ascii="Courier New" w:hAnsi="Courier New" w:cs="Courier New"/>
          <w:color w:val="000000"/>
          <w:spacing w:val="2"/>
          <w:sz w:val="20"/>
          <w:szCs w:val="20"/>
        </w:rPr>
        <w:fldChar w:fldCharType="end"/>
      </w: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білім беретін мектептердегі білім</w:t>
      </w:r>
      <w:r>
        <w:rPr>
          <w:rFonts w:ascii="Courier New" w:hAnsi="Courier New" w:cs="Courier New"/>
          <w:color w:val="000000"/>
          <w:spacing w:val="2"/>
          <w:sz w:val="20"/>
          <w:szCs w:val="20"/>
        </w:rPr>
        <w:br/>
        <w:t>алушылар мен тәрбиеленушілердің жекелеген</w:t>
      </w:r>
      <w:r>
        <w:rPr>
          <w:rFonts w:ascii="Courier New" w:hAnsi="Courier New" w:cs="Courier New"/>
          <w:color w:val="000000"/>
          <w:spacing w:val="2"/>
          <w:sz w:val="20"/>
          <w:szCs w:val="20"/>
        </w:rPr>
        <w:br/>
        <w:t>санаттарына тегін тамақтандыруды ұсыну"</w:t>
      </w:r>
      <w:r>
        <w:rPr>
          <w:rFonts w:ascii="Courier New" w:hAnsi="Courier New" w:cs="Courier New"/>
          <w:color w:val="000000"/>
          <w:spacing w:val="2"/>
          <w:sz w:val="20"/>
          <w:szCs w:val="20"/>
        </w:rPr>
        <w:br/>
        <w:t>мемлекеттік көрсетілетін қызмет регламентіне</w:t>
      </w:r>
      <w:r>
        <w:rPr>
          <w:rFonts w:ascii="Courier New" w:hAnsi="Courier New" w:cs="Courier New"/>
          <w:color w:val="000000"/>
          <w:spacing w:val="2"/>
          <w:sz w:val="20"/>
          <w:szCs w:val="20"/>
        </w:rPr>
        <w:br/>
        <w:t>3-қосымша</w:t>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"Жартылай автоматтандырылған" мемлекеттік қызмет көрсету кезінде функционалдық өзара іс-қимыл № 1 диаграммасы</w:t>
      </w:r>
    </w:p>
    <w:p w:rsidR="004323C7" w:rsidRDefault="004323C7" w:rsidP="004323C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fldChar w:fldCharType="begin"/>
      </w:r>
      <w:r>
        <w:rPr>
          <w:rFonts w:ascii="Courier New" w:hAnsi="Courier New" w:cs="Courier New"/>
          <w:color w:val="000000"/>
          <w:spacing w:val="2"/>
          <w:sz w:val="20"/>
          <w:szCs w:val="20"/>
        </w:rPr>
        <w:instrText xml:space="preserve"> INCLUDEPICTURE "http://adilet.zan.kz/files/0216/34/2638_29k.jpg"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 id="_x0000_i1027" type="#_x0000_t75" alt="" style="width:512.25pt;height:285pt">
            <v:imagedata r:id="rId30" r:href="rId31"/>
          </v:shape>
        </w:pict>
      </w:r>
      <w:r>
        <w:rPr>
          <w:rFonts w:ascii="Courier New" w:hAnsi="Courier New" w:cs="Courier New"/>
          <w:color w:val="000000"/>
          <w:spacing w:val="2"/>
          <w:sz w:val="20"/>
          <w:szCs w:val="20"/>
        </w:rPr>
        <w:fldChar w:fldCharType="end"/>
      </w: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323C7" w:rsidRDefault="004323C7" w:rsidP="004323C7">
      <w:pPr>
        <w:pStyle w:val="a3"/>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білім беретін мектептердегі білім</w:t>
      </w:r>
      <w:r>
        <w:rPr>
          <w:rFonts w:ascii="Courier New" w:hAnsi="Courier New" w:cs="Courier New"/>
          <w:color w:val="000000"/>
          <w:spacing w:val="2"/>
          <w:sz w:val="20"/>
          <w:szCs w:val="20"/>
        </w:rPr>
        <w:br/>
        <w:t>алушылар мен тәрбиеленушілердің жекелеген</w:t>
      </w:r>
      <w:r>
        <w:rPr>
          <w:rFonts w:ascii="Courier New" w:hAnsi="Courier New" w:cs="Courier New"/>
          <w:color w:val="000000"/>
          <w:spacing w:val="2"/>
          <w:sz w:val="20"/>
          <w:szCs w:val="20"/>
        </w:rPr>
        <w:br/>
        <w:t>санаттарына тегін тамақтандыруды ұсыну"</w:t>
      </w:r>
      <w:r>
        <w:rPr>
          <w:rFonts w:ascii="Courier New" w:hAnsi="Courier New" w:cs="Courier New"/>
          <w:color w:val="000000"/>
          <w:spacing w:val="2"/>
          <w:sz w:val="20"/>
          <w:szCs w:val="20"/>
        </w:rPr>
        <w:br/>
        <w:t>мемлекеттік көрсетілетін қызмет регламентіне</w:t>
      </w:r>
      <w:r>
        <w:rPr>
          <w:rFonts w:ascii="Courier New" w:hAnsi="Courier New" w:cs="Courier New"/>
          <w:color w:val="000000"/>
          <w:spacing w:val="2"/>
          <w:sz w:val="20"/>
          <w:szCs w:val="20"/>
        </w:rPr>
        <w:br/>
        <w:t>4-қосымша</w:t>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Көрсетілетін қызметті беруші арқылы электронды мемлекеттік қызмет көрсету кезінде функционалдық өзара іс-қимыл № 2 диаграммасы</w:t>
      </w:r>
    </w:p>
    <w:p w:rsidR="004323C7" w:rsidRDefault="004323C7" w:rsidP="004323C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fldChar w:fldCharType="begin"/>
      </w:r>
      <w:r>
        <w:rPr>
          <w:rFonts w:ascii="Courier New" w:hAnsi="Courier New" w:cs="Courier New"/>
          <w:color w:val="000000"/>
          <w:spacing w:val="2"/>
          <w:sz w:val="20"/>
          <w:szCs w:val="20"/>
        </w:rPr>
        <w:instrText xml:space="preserve"> INCLUDEPICTURE "http://adilet.zan.kz/files/0216/34/2638_30k.jpg"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 id="_x0000_i1028" type="#_x0000_t75" alt="" style="width:513pt;height:257.25pt">
            <v:imagedata r:id="rId32" r:href="rId33"/>
          </v:shape>
        </w:pict>
      </w:r>
      <w:r>
        <w:rPr>
          <w:rFonts w:ascii="Courier New" w:hAnsi="Courier New" w:cs="Courier New"/>
          <w:color w:val="000000"/>
          <w:spacing w:val="2"/>
          <w:sz w:val="20"/>
          <w:szCs w:val="20"/>
        </w:rPr>
        <w:fldChar w:fldCharType="end"/>
      </w: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p>
    <w:p w:rsidR="004323C7" w:rsidRDefault="004323C7" w:rsidP="004323C7">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Шартты белгілер:</w:t>
      </w:r>
    </w:p>
    <w:p w:rsidR="004323C7" w:rsidRDefault="004323C7" w:rsidP="004323C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fldChar w:fldCharType="begin"/>
      </w:r>
      <w:r>
        <w:rPr>
          <w:rFonts w:ascii="Courier New" w:hAnsi="Courier New" w:cs="Courier New"/>
          <w:color w:val="000000"/>
          <w:spacing w:val="2"/>
          <w:sz w:val="20"/>
          <w:szCs w:val="20"/>
        </w:rPr>
        <w:instrText xml:space="preserve"> INCLUDEPICTURE "http://adilet.zan.kz/files/0216/34/2638_31k.jpg" \* MERGEFORMATINET </w:instrText>
      </w:r>
      <w:r>
        <w:rPr>
          <w:rFonts w:ascii="Courier New" w:hAnsi="Courier New" w:cs="Courier New"/>
          <w:color w:val="000000"/>
          <w:spacing w:val="2"/>
          <w:sz w:val="20"/>
          <w:szCs w:val="20"/>
        </w:rPr>
        <w:fldChar w:fldCharType="separate"/>
      </w:r>
      <w:r>
        <w:rPr>
          <w:rFonts w:ascii="Courier New" w:hAnsi="Courier New" w:cs="Courier New"/>
          <w:color w:val="000000"/>
          <w:spacing w:val="2"/>
          <w:sz w:val="20"/>
          <w:szCs w:val="20"/>
        </w:rPr>
        <w:pict>
          <v:shape id="_x0000_i1029" type="#_x0000_t75" alt="" style="width:465pt;height:351.75pt">
            <v:imagedata r:id="rId34" r:href="rId35"/>
          </v:shape>
        </w:pict>
      </w:r>
      <w:r>
        <w:rPr>
          <w:rFonts w:ascii="Courier New" w:hAnsi="Courier New" w:cs="Courier New"/>
          <w:color w:val="000000"/>
          <w:spacing w:val="2"/>
          <w:sz w:val="20"/>
          <w:szCs w:val="20"/>
        </w:rPr>
        <w:fldChar w:fldCharType="end"/>
      </w:r>
    </w:p>
    <w:p w:rsidR="004323C7" w:rsidRDefault="004323C7" w:rsidP="004323C7"/>
    <w:p w:rsidR="00EF7C04" w:rsidRDefault="00EF7C04">
      <w:bookmarkStart w:id="0" w:name="_GoBack"/>
      <w:bookmarkEnd w:id="0"/>
    </w:p>
    <w:sectPr w:rsidR="00EF7C04" w:rsidSect="003C730A">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8E"/>
    <w:rsid w:val="004323C7"/>
    <w:rsid w:val="00E57B8E"/>
    <w:rsid w:val="00EF7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14B73-DD66-4DB5-BA6E-F4DB96B0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3C7"/>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4323C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323C7"/>
    <w:rPr>
      <w:rFonts w:ascii="Times New Roman" w:eastAsia="Times New Roman" w:hAnsi="Times New Roman" w:cs="Times New Roman"/>
      <w:b/>
      <w:bCs/>
      <w:sz w:val="27"/>
      <w:szCs w:val="27"/>
      <w:lang w:eastAsia="ru-RU"/>
    </w:rPr>
  </w:style>
  <w:style w:type="paragraph" w:styleId="a3">
    <w:name w:val="Normal (Web)"/>
    <w:basedOn w:val="a"/>
    <w:rsid w:val="004323C7"/>
    <w:pPr>
      <w:spacing w:before="100" w:beforeAutospacing="1" w:after="100" w:afterAutospacing="1"/>
    </w:pPr>
  </w:style>
  <w:style w:type="character" w:styleId="a4">
    <w:name w:val="Hyperlink"/>
    <w:basedOn w:val="a0"/>
    <w:rsid w:val="004323C7"/>
    <w:rPr>
      <w:color w:val="0000FF"/>
      <w:u w:val="single"/>
    </w:rPr>
  </w:style>
  <w:style w:type="character" w:customStyle="1" w:styleId="apple-converted-space">
    <w:name w:val="apple-converted-space"/>
    <w:basedOn w:val="a0"/>
    <w:rsid w:val="00432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hyperlink" Target="http://adilet.zan.kz/kaz/docs/V14K0002638" TargetMode="External"/><Relationship Id="rId18" Type="http://schemas.openxmlformats.org/officeDocument/2006/relationships/hyperlink" Target="http://adilet.zan.kz/kaz/docs/V14K0002638" TargetMode="External"/><Relationship Id="rId26"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hyperlink" Target="http://adilet.zan.kz/kaz/docs/V14K0002638" TargetMode="External"/><Relationship Id="rId34" Type="http://schemas.openxmlformats.org/officeDocument/2006/relationships/image" Target="media/image5.jpeg"/><Relationship Id="rId7" Type="http://schemas.openxmlformats.org/officeDocument/2006/relationships/hyperlink" Target="http://adilet.zan.kz/kaz/docs/P1400000115" TargetMode="External"/><Relationship Id="rId12" Type="http://schemas.openxmlformats.org/officeDocument/2006/relationships/hyperlink" Target="http://adilet.zan.kz/kaz/docs/V14K0002638" TargetMode="External"/><Relationship Id="rId17" Type="http://schemas.openxmlformats.org/officeDocument/2006/relationships/hyperlink" Target="http://adilet.zan.kz/kaz/docs/V14K0002638" TargetMode="External"/><Relationship Id="rId25" Type="http://schemas.openxmlformats.org/officeDocument/2006/relationships/hyperlink" Target="http://adilet.zan.kz/kaz/docs/V14K0002638" TargetMode="External"/><Relationship Id="rId33" Type="http://schemas.openxmlformats.org/officeDocument/2006/relationships/image" Target="http://adilet.zan.kz/files/0216/34/2638_30k.jpg" TargetMode="External"/><Relationship Id="rId2" Type="http://schemas.openxmlformats.org/officeDocument/2006/relationships/settings" Target="settings.xml"/><Relationship Id="rId16" Type="http://schemas.openxmlformats.org/officeDocument/2006/relationships/hyperlink" Target="http://adilet.zan.kz/kaz/docs/V14K0002638" TargetMode="External"/><Relationship Id="rId20" Type="http://schemas.openxmlformats.org/officeDocument/2006/relationships/hyperlink" Target="http://adilet.zan.kz/kaz/docs/V14K0002638" TargetMode="External"/><Relationship Id="rId29" Type="http://schemas.openxmlformats.org/officeDocument/2006/relationships/image" Target="http://adilet.zan.kz/files/0216/34/2638_28k.jpg" TargetMode="External"/><Relationship Id="rId1" Type="http://schemas.openxmlformats.org/officeDocument/2006/relationships/styles" Target="styles.xml"/><Relationship Id="rId6" Type="http://schemas.openxmlformats.org/officeDocument/2006/relationships/hyperlink" Target="http://adilet.zan.kz/kaz/docs/P1400000115" TargetMode="External"/><Relationship Id="rId11" Type="http://schemas.openxmlformats.org/officeDocument/2006/relationships/hyperlink" Target="http://adilet.zan.kz/kaz/docs/V14K0002638" TargetMode="External"/><Relationship Id="rId24" Type="http://schemas.openxmlformats.org/officeDocument/2006/relationships/hyperlink" Target="http://adilet.zan.kz/kaz/docs/V14K0002638" TargetMode="External"/><Relationship Id="rId32" Type="http://schemas.openxmlformats.org/officeDocument/2006/relationships/image" Target="media/image4.jpeg"/><Relationship Id="rId37" Type="http://schemas.openxmlformats.org/officeDocument/2006/relationships/theme" Target="theme/theme1.xml"/><Relationship Id="rId5" Type="http://schemas.openxmlformats.org/officeDocument/2006/relationships/hyperlink" Target="http://adilet.zan.kz/kaz/docs/P1400000115" TargetMode="External"/><Relationship Id="rId15" Type="http://schemas.openxmlformats.org/officeDocument/2006/relationships/hyperlink" Target="http://adilet.zan.kz/kaz/docs/V14K0002638" TargetMode="External"/><Relationship Id="rId23" Type="http://schemas.openxmlformats.org/officeDocument/2006/relationships/hyperlink" Target="http://adilet.zan.kz/kaz/docs/P1400000115" TargetMode="External"/><Relationship Id="rId28" Type="http://schemas.openxmlformats.org/officeDocument/2006/relationships/image" Target="media/image2.jpeg"/><Relationship Id="rId36" Type="http://schemas.openxmlformats.org/officeDocument/2006/relationships/fontTable" Target="fontTable.xml"/><Relationship Id="rId10" Type="http://schemas.openxmlformats.org/officeDocument/2006/relationships/hyperlink" Target="http://adilet.zan.kz/kaz/docs/V14K0002638" TargetMode="External"/><Relationship Id="rId19" Type="http://schemas.openxmlformats.org/officeDocument/2006/relationships/hyperlink" Target="http://adilet.zan.kz/kaz/docs/P1400000115" TargetMode="External"/><Relationship Id="rId31" Type="http://schemas.openxmlformats.org/officeDocument/2006/relationships/image" Target="http://adilet.zan.kz/files/0216/34/2638_29k.jpg" TargetMode="External"/><Relationship Id="rId4" Type="http://schemas.openxmlformats.org/officeDocument/2006/relationships/hyperlink" Target="http://adilet.zan.kz/kaz/docs/P1400000115" TargetMode="External"/><Relationship Id="rId9" Type="http://schemas.openxmlformats.org/officeDocument/2006/relationships/hyperlink" Target="http://adilet.zan.kz/kaz/docs/V14K0002638" TargetMode="External"/><Relationship Id="rId14" Type="http://schemas.openxmlformats.org/officeDocument/2006/relationships/hyperlink" Target="http://adilet.zan.kz/kaz/docs/P1400000115" TargetMode="External"/><Relationship Id="rId22" Type="http://schemas.openxmlformats.org/officeDocument/2006/relationships/hyperlink" Target="http://adilet.zan.kz/kaz/docs/P1400000115" TargetMode="External"/><Relationship Id="rId27" Type="http://schemas.openxmlformats.org/officeDocument/2006/relationships/image" Target="http://adilet.zan.kz/files/0216/34/2638_27k.jpg" TargetMode="External"/><Relationship Id="rId30" Type="http://schemas.openxmlformats.org/officeDocument/2006/relationships/image" Target="media/image3.jpeg"/><Relationship Id="rId35" Type="http://schemas.openxmlformats.org/officeDocument/2006/relationships/image" Target="http://adilet.zan.kz/files/0216/34/2638_31k.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2146</Words>
  <Characters>12238</Characters>
  <Application>Microsoft Office Word</Application>
  <DocSecurity>0</DocSecurity>
  <Lines>101</Lines>
  <Paragraphs>28</Paragraphs>
  <ScaleCrop>false</ScaleCrop>
  <Company/>
  <LinksUpToDate>false</LinksUpToDate>
  <CharactersWithSpaces>14356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2014-11-02T05:30:00Z</dcterms:created>
  <dcterms:modified xsi:type="dcterms:W3CDTF">2014-11-02T05:30:00Z</dcterms:modified>
</cp:coreProperties>
</file>