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854" w:rsidRDefault="008932DD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854" w:rsidRPr="008932DD" w:rsidRDefault="008932DD">
      <w:pPr>
        <w:spacing w:after="0"/>
        <w:rPr>
          <w:lang w:val="ru-RU"/>
        </w:rPr>
      </w:pPr>
      <w:r w:rsidRPr="008932DD">
        <w:rPr>
          <w:b/>
          <w:color w:val="000000"/>
          <w:sz w:val="28"/>
          <w:lang w:val="ru-RU"/>
        </w:rPr>
        <w:t>Об утверждении Стандартов и требований к оснащению организаций дошкольного и среднего образования системами видеонаблюдения</w:t>
      </w:r>
    </w:p>
    <w:p w:rsidR="003F5854" w:rsidRDefault="008932DD">
      <w:pPr>
        <w:spacing w:after="0"/>
        <w:jc w:val="both"/>
      </w:pPr>
      <w:r w:rsidRPr="008932DD">
        <w:rPr>
          <w:color w:val="000000"/>
          <w:sz w:val="28"/>
          <w:lang w:val="ru-RU"/>
        </w:rPr>
        <w:t xml:space="preserve">Совместный приказ Министра внутренних дел Республики Казахстан от 23 января 2019 года № 49 и Министра образования и науки </w:t>
      </w:r>
      <w:r w:rsidRPr="008932DD">
        <w:rPr>
          <w:color w:val="000000"/>
          <w:sz w:val="28"/>
          <w:lang w:val="ru-RU"/>
        </w:rPr>
        <w:t xml:space="preserve">Республики Казахстан от 23 января 2019 года № 32.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января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18239.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 xml:space="preserve">      </w:t>
      </w:r>
      <w:r w:rsidRPr="008932DD">
        <w:rPr>
          <w:color w:val="000000"/>
          <w:sz w:val="28"/>
          <w:lang w:val="ru-RU"/>
        </w:rPr>
        <w:t>ПРИКАЗЫВАЕМ: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1. Утвердить прилагаемые Стандарты и требования к оснащению организаций дошкольного и средне</w:t>
      </w:r>
      <w:r w:rsidRPr="008932DD">
        <w:rPr>
          <w:color w:val="000000"/>
          <w:sz w:val="28"/>
          <w:lang w:val="ru-RU"/>
        </w:rPr>
        <w:t>го образования системами видеонаблюдения.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1) государственную регистрацию настоящего</w:t>
      </w:r>
      <w:r w:rsidRPr="008932DD">
        <w:rPr>
          <w:color w:val="000000"/>
          <w:sz w:val="28"/>
          <w:lang w:val="ru-RU"/>
        </w:rPr>
        <w:t xml:space="preserve"> приказа в Министерстве юстиции Республики Казахстан;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</w:t>
      </w:r>
      <w:r w:rsidRPr="008932DD">
        <w:rPr>
          <w:color w:val="000000"/>
          <w:sz w:val="28"/>
          <w:lang w:val="ru-RU"/>
        </w:rPr>
        <w:t>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3) размещение настоящего приказа на ведомственных интернет-р</w:t>
      </w:r>
      <w:r w:rsidRPr="008932DD">
        <w:rPr>
          <w:color w:val="000000"/>
          <w:sz w:val="28"/>
          <w:lang w:val="ru-RU"/>
        </w:rPr>
        <w:t>есурсах после его официального опубликования;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</w:t>
      </w:r>
      <w:r w:rsidRPr="008932DD">
        <w:rPr>
          <w:color w:val="000000"/>
          <w:sz w:val="28"/>
          <w:lang w:val="ru-RU"/>
        </w:rPr>
        <w:t>лики Казахстан и Департамент юридической службы Министерства образования и науки Республики Казахстан Республики Казахстан сведений об исполнении мероприятий, предусмотренных подпунктами 1), 2) и 3) настоящего пункта.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3. Контроль за исполнением насто</w:t>
      </w:r>
      <w:r w:rsidRPr="008932DD">
        <w:rPr>
          <w:color w:val="000000"/>
          <w:sz w:val="28"/>
          <w:lang w:val="ru-RU"/>
        </w:rPr>
        <w:t>ящего совместного приказа возложить на вице-министра образования и науки Республики Казахстан Суханбердиеву Э.А. и заместителя министра внутренних дел Республики Казахстан Тургумбаева Е.З.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4. Настоящий совместный приказ вводится в действие по истечен</w:t>
      </w:r>
      <w:r w:rsidRPr="008932DD">
        <w:rPr>
          <w:color w:val="000000"/>
          <w:sz w:val="28"/>
          <w:lang w:val="ru-RU"/>
        </w:rPr>
        <w:t>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0"/>
        <w:gridCol w:w="3667"/>
      </w:tblGrid>
      <w:tr w:rsidR="003F5854" w:rsidRPr="008932DD">
        <w:trPr>
          <w:trHeight w:val="30"/>
          <w:tblCellSpacing w:w="0" w:type="auto"/>
        </w:trPr>
        <w:tc>
          <w:tcPr>
            <w:tcW w:w="7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3F5854" w:rsidRPr="008932DD" w:rsidRDefault="008932D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8932DD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8932DD">
              <w:rPr>
                <w:lang w:val="ru-RU"/>
              </w:rPr>
              <w:br/>
            </w:r>
            <w:r w:rsidRPr="008932DD">
              <w:rPr>
                <w:i/>
                <w:color w:val="000000"/>
                <w:sz w:val="20"/>
                <w:lang w:val="ru-RU"/>
              </w:rPr>
              <w:lastRenderedPageBreak/>
              <w:t xml:space="preserve">Республики Казахстан </w:t>
            </w:r>
            <w:r w:rsidRPr="008932DD">
              <w:rPr>
                <w:lang w:val="ru-RU"/>
              </w:rPr>
              <w:br/>
            </w:r>
            <w:r w:rsidRPr="008932DD">
              <w:rPr>
                <w:i/>
                <w:color w:val="000000"/>
                <w:sz w:val="20"/>
                <w:lang w:val="ru-RU"/>
              </w:rPr>
              <w:t>_________Е. Сагадиев</w:t>
            </w:r>
          </w:p>
        </w:tc>
        <w:tc>
          <w:tcPr>
            <w:tcW w:w="4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854" w:rsidRPr="008932DD" w:rsidRDefault="008932DD">
            <w:pPr>
              <w:spacing w:after="0"/>
              <w:rPr>
                <w:lang w:val="ru-RU"/>
              </w:rPr>
            </w:pPr>
            <w:r w:rsidRPr="008932DD">
              <w:rPr>
                <w:i/>
                <w:color w:val="000000"/>
                <w:sz w:val="20"/>
                <w:lang w:val="ru-RU"/>
              </w:rPr>
              <w:lastRenderedPageBreak/>
              <w:t xml:space="preserve">Министр внутренних делРеспублики </w:t>
            </w:r>
            <w:r w:rsidRPr="008932DD">
              <w:rPr>
                <w:i/>
                <w:color w:val="000000"/>
                <w:sz w:val="20"/>
                <w:lang w:val="ru-RU"/>
              </w:rPr>
              <w:lastRenderedPageBreak/>
              <w:t>Казахстан_________К. Касымов</w:t>
            </w:r>
          </w:p>
        </w:tc>
      </w:tr>
    </w:tbl>
    <w:p w:rsidR="003F5854" w:rsidRPr="008932DD" w:rsidRDefault="008932DD">
      <w:pPr>
        <w:spacing w:after="0"/>
        <w:jc w:val="both"/>
        <w:rPr>
          <w:lang w:val="ru-RU"/>
        </w:rPr>
      </w:pPr>
      <w:bookmarkStart w:id="10" w:name="z14"/>
      <w:r>
        <w:rPr>
          <w:color w:val="000000"/>
          <w:sz w:val="28"/>
        </w:rPr>
        <w:lastRenderedPageBreak/>
        <w:t>     </w:t>
      </w:r>
      <w:r w:rsidRPr="008932DD">
        <w:rPr>
          <w:color w:val="000000"/>
          <w:sz w:val="28"/>
          <w:lang w:val="ru-RU"/>
        </w:rPr>
        <w:t xml:space="preserve"> "СОГЛАСОВАНО"</w:t>
      </w:r>
      <w:r w:rsidRPr="008932DD">
        <w:rPr>
          <w:lang w:val="ru-RU"/>
        </w:rPr>
        <w:br/>
      </w:r>
      <w:r w:rsidRPr="008932DD">
        <w:rPr>
          <w:color w:val="000000"/>
          <w:sz w:val="28"/>
          <w:lang w:val="ru-RU"/>
        </w:rPr>
        <w:t>Министерство финан</w:t>
      </w:r>
      <w:r w:rsidRPr="008932DD">
        <w:rPr>
          <w:color w:val="000000"/>
          <w:sz w:val="28"/>
          <w:lang w:val="ru-RU"/>
        </w:rPr>
        <w:t>сов</w:t>
      </w:r>
      <w:r w:rsidRPr="008932DD">
        <w:rPr>
          <w:lang w:val="ru-RU"/>
        </w:rPr>
        <w:br/>
      </w:r>
      <w:r w:rsidRPr="008932DD">
        <w:rPr>
          <w:color w:val="000000"/>
          <w:sz w:val="28"/>
          <w:lang w:val="ru-RU"/>
        </w:rPr>
        <w:t>Республики Казахстан</w:t>
      </w:r>
      <w:r w:rsidRPr="008932DD">
        <w:rPr>
          <w:lang w:val="ru-RU"/>
        </w:rPr>
        <w:br/>
      </w:r>
      <w:r w:rsidRPr="008932DD">
        <w:rPr>
          <w:color w:val="000000"/>
          <w:sz w:val="28"/>
          <w:lang w:val="ru-RU"/>
        </w:rPr>
        <w:t>"____"______________</w:t>
      </w:r>
    </w:p>
    <w:bookmarkEnd w:id="10"/>
    <w:p w:rsidR="003F5854" w:rsidRPr="008932DD" w:rsidRDefault="008932D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"СОГЛАСОВАНО"</w:t>
      </w:r>
      <w:r w:rsidRPr="008932DD">
        <w:rPr>
          <w:lang w:val="ru-RU"/>
        </w:rPr>
        <w:br/>
      </w:r>
      <w:r w:rsidRPr="008932DD">
        <w:rPr>
          <w:color w:val="000000"/>
          <w:sz w:val="28"/>
          <w:lang w:val="ru-RU"/>
        </w:rPr>
        <w:t>Министерство информации и коммуникаций</w:t>
      </w:r>
      <w:r w:rsidRPr="008932DD">
        <w:rPr>
          <w:lang w:val="ru-RU"/>
        </w:rPr>
        <w:br/>
      </w:r>
      <w:r w:rsidRPr="008932DD">
        <w:rPr>
          <w:color w:val="000000"/>
          <w:sz w:val="28"/>
          <w:lang w:val="ru-RU"/>
        </w:rPr>
        <w:t>Республики Казахстан</w:t>
      </w:r>
      <w:r w:rsidRPr="008932DD">
        <w:rPr>
          <w:lang w:val="ru-RU"/>
        </w:rPr>
        <w:br/>
      </w:r>
      <w:r w:rsidRPr="008932DD">
        <w:rPr>
          <w:color w:val="000000"/>
          <w:sz w:val="28"/>
          <w:lang w:val="ru-RU"/>
        </w:rPr>
        <w:t>"____"______________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3F5854" w:rsidRPr="008932D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854" w:rsidRPr="008932DD" w:rsidRDefault="008932D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854" w:rsidRPr="008932DD" w:rsidRDefault="008932DD">
            <w:pPr>
              <w:spacing w:after="0"/>
              <w:jc w:val="center"/>
              <w:rPr>
                <w:lang w:val="ru-RU"/>
              </w:rPr>
            </w:pPr>
            <w:r w:rsidRPr="008932DD">
              <w:rPr>
                <w:color w:val="000000"/>
                <w:sz w:val="20"/>
                <w:lang w:val="ru-RU"/>
              </w:rPr>
              <w:t>Утверждены</w:t>
            </w:r>
            <w:r w:rsidRPr="008932DD">
              <w:rPr>
                <w:lang w:val="ru-RU"/>
              </w:rPr>
              <w:br/>
            </w:r>
            <w:r w:rsidRPr="008932DD">
              <w:rPr>
                <w:color w:val="000000"/>
                <w:sz w:val="20"/>
                <w:lang w:val="ru-RU"/>
              </w:rPr>
              <w:t>совместным приказом</w:t>
            </w:r>
            <w:r w:rsidRPr="008932DD">
              <w:rPr>
                <w:lang w:val="ru-RU"/>
              </w:rPr>
              <w:br/>
            </w:r>
            <w:r w:rsidRPr="008932D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8932DD">
              <w:rPr>
                <w:lang w:val="ru-RU"/>
              </w:rPr>
              <w:br/>
            </w:r>
            <w:r w:rsidRPr="008932D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932DD">
              <w:rPr>
                <w:lang w:val="ru-RU"/>
              </w:rPr>
              <w:br/>
            </w:r>
            <w:r w:rsidRPr="008932DD">
              <w:rPr>
                <w:color w:val="000000"/>
                <w:sz w:val="20"/>
                <w:lang w:val="ru-RU"/>
              </w:rPr>
              <w:t xml:space="preserve">от 23 января 2019 года № </w:t>
            </w:r>
            <w:r w:rsidRPr="008932DD">
              <w:rPr>
                <w:color w:val="000000"/>
                <w:sz w:val="20"/>
                <w:lang w:val="ru-RU"/>
              </w:rPr>
              <w:t>32</w:t>
            </w:r>
            <w:r w:rsidRPr="008932DD">
              <w:rPr>
                <w:lang w:val="ru-RU"/>
              </w:rPr>
              <w:br/>
            </w:r>
            <w:r w:rsidRPr="008932DD">
              <w:rPr>
                <w:color w:val="000000"/>
                <w:sz w:val="20"/>
                <w:lang w:val="ru-RU"/>
              </w:rPr>
              <w:t>и Министра внутренних дел</w:t>
            </w:r>
            <w:r w:rsidRPr="008932DD">
              <w:rPr>
                <w:lang w:val="ru-RU"/>
              </w:rPr>
              <w:br/>
            </w:r>
            <w:r w:rsidRPr="008932D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932DD">
              <w:rPr>
                <w:lang w:val="ru-RU"/>
              </w:rPr>
              <w:br/>
            </w:r>
            <w:r w:rsidRPr="008932DD">
              <w:rPr>
                <w:color w:val="000000"/>
                <w:sz w:val="20"/>
                <w:lang w:val="ru-RU"/>
              </w:rPr>
              <w:t>от 23 января 2019 года № 49</w:t>
            </w:r>
          </w:p>
        </w:tc>
      </w:tr>
    </w:tbl>
    <w:p w:rsidR="003F5854" w:rsidRPr="008932DD" w:rsidRDefault="008932DD">
      <w:pPr>
        <w:spacing w:after="0"/>
        <w:rPr>
          <w:lang w:val="ru-RU"/>
        </w:rPr>
      </w:pPr>
      <w:bookmarkStart w:id="11" w:name="z16"/>
      <w:r w:rsidRPr="008932DD">
        <w:rPr>
          <w:b/>
          <w:color w:val="000000"/>
          <w:lang w:val="ru-RU"/>
        </w:rPr>
        <w:t xml:space="preserve"> Стандарты и требования к оснащению организаций</w:t>
      </w:r>
    </w:p>
    <w:p w:rsidR="003F5854" w:rsidRPr="008932DD" w:rsidRDefault="008932DD">
      <w:pPr>
        <w:spacing w:after="0"/>
        <w:rPr>
          <w:lang w:val="ru-RU"/>
        </w:rPr>
      </w:pPr>
      <w:bookmarkStart w:id="12" w:name="z17"/>
      <w:bookmarkEnd w:id="11"/>
      <w:r w:rsidRPr="008932DD">
        <w:rPr>
          <w:b/>
          <w:color w:val="000000"/>
          <w:lang w:val="ru-RU"/>
        </w:rPr>
        <w:t xml:space="preserve"> дошкольного и среднего образования системами видеонаблюдения</w:t>
      </w:r>
    </w:p>
    <w:p w:rsidR="003F5854" w:rsidRPr="008932DD" w:rsidRDefault="008932DD">
      <w:pPr>
        <w:spacing w:after="0"/>
        <w:rPr>
          <w:lang w:val="ru-RU"/>
        </w:rPr>
      </w:pPr>
      <w:bookmarkStart w:id="13" w:name="z18"/>
      <w:bookmarkEnd w:id="12"/>
      <w:r w:rsidRPr="008932DD">
        <w:rPr>
          <w:b/>
          <w:color w:val="000000"/>
          <w:lang w:val="ru-RU"/>
        </w:rPr>
        <w:t xml:space="preserve"> Глава 1. Общие положения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1. Настоящие Стандарты и </w:t>
      </w:r>
      <w:r w:rsidRPr="008932DD">
        <w:rPr>
          <w:color w:val="000000"/>
          <w:sz w:val="28"/>
          <w:lang w:val="ru-RU"/>
        </w:rPr>
        <w:t>требования к оснащению организаций дошкольного и среднего образования системами видеонаблюдения определяют стандарты и требования к оборудованию и линиям связи для передачи видеосигнала, устанавливаемым в государственных организациях дошкольного и среднего</w:t>
      </w:r>
      <w:r w:rsidRPr="008932DD">
        <w:rPr>
          <w:color w:val="000000"/>
          <w:sz w:val="28"/>
          <w:lang w:val="ru-RU"/>
        </w:rPr>
        <w:t xml:space="preserve"> образования.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2. Система видеонаблюдения – совокупность совместно действующих технических средств, обладающих технической, информационной, программной и эксплуатационной совместимостью, предназначенных для получения изображений о состоянии объекта и </w:t>
      </w:r>
      <w:r w:rsidRPr="008932DD">
        <w:rPr>
          <w:color w:val="000000"/>
          <w:sz w:val="28"/>
          <w:lang w:val="ru-RU"/>
        </w:rPr>
        <w:t>его безопасности.</w:t>
      </w:r>
    </w:p>
    <w:p w:rsidR="003F5854" w:rsidRPr="008932DD" w:rsidRDefault="008932DD">
      <w:pPr>
        <w:spacing w:after="0"/>
        <w:rPr>
          <w:lang w:val="ru-RU"/>
        </w:rPr>
      </w:pPr>
      <w:bookmarkStart w:id="16" w:name="z21"/>
      <w:bookmarkEnd w:id="15"/>
      <w:r w:rsidRPr="008932DD">
        <w:rPr>
          <w:b/>
          <w:color w:val="000000"/>
          <w:lang w:val="ru-RU"/>
        </w:rPr>
        <w:t xml:space="preserve"> Глава 2. Стандарты к системам видеонаблюдения организаций дошкольного и среднего образования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3. Система видеонаблюдения обеспечивает передачу визуальной информации с телекамер на техническое средство или совокупность технических ср</w:t>
      </w:r>
      <w:r w:rsidRPr="008932DD">
        <w:rPr>
          <w:color w:val="000000"/>
          <w:sz w:val="28"/>
          <w:lang w:val="ru-RU"/>
        </w:rPr>
        <w:t>едств сбора, обработки, отображения и регистрации полученной информации, установленные в специально выделенном помещении, либо на пункте централизованной охраны (при наличии).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4. Система видеонаблюдения обеспечивает работу в автоматизированном режиме</w:t>
      </w:r>
      <w:r w:rsidRPr="008932DD">
        <w:rPr>
          <w:color w:val="000000"/>
          <w:sz w:val="28"/>
          <w:lang w:val="ru-RU"/>
        </w:rPr>
        <w:t xml:space="preserve"> и предусматривает возможность подключения к информационным подсистемам Центров оперативного управления, либо передачу видеоизображения в дежурные части территориальных органов полиции.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lastRenderedPageBreak/>
        <w:t>     </w:t>
      </w:r>
      <w:r w:rsidRPr="008932DD">
        <w:rPr>
          <w:color w:val="000000"/>
          <w:sz w:val="28"/>
          <w:lang w:val="ru-RU"/>
        </w:rPr>
        <w:t xml:space="preserve"> 5. Система видеонаблюдения позволяет вести наблюдение за обстано</w:t>
      </w:r>
      <w:r w:rsidRPr="008932DD">
        <w:rPr>
          <w:color w:val="000000"/>
          <w:sz w:val="28"/>
          <w:lang w:val="ru-RU"/>
        </w:rPr>
        <w:t>вкой в помещениях и прилегающих территориях организаций образования, оценивать ситуацию и идентифицировать лиц и объекты, а также визуально подтверждает факты несанкционированного проникновения на объект.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6. Срок хранения информации составляет не мен</w:t>
      </w:r>
      <w:r w:rsidRPr="008932DD">
        <w:rPr>
          <w:color w:val="000000"/>
          <w:sz w:val="28"/>
          <w:lang w:val="ru-RU"/>
        </w:rPr>
        <w:t>ее 30-ти суток.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7. В организациях дошкольного и среднего образования, системой видеонаблюдения оборудуются: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1) периметр территории, прилегающий к организации;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2) главные и запасные входы;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3) помещения (места) массового скопления люд</w:t>
      </w:r>
      <w:r w:rsidRPr="008932DD">
        <w:rPr>
          <w:color w:val="000000"/>
          <w:sz w:val="28"/>
          <w:lang w:val="ru-RU"/>
        </w:rPr>
        <w:t>ей;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4) другие помещения по усмотрению руководителя (собственника) организации образования.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8. В темное время суток, если освещенность помещений и прилегающих территорий организаций образования ниже чувствительности телекамер, включается освещен</w:t>
      </w:r>
      <w:r w:rsidRPr="008932DD">
        <w:rPr>
          <w:color w:val="000000"/>
          <w:sz w:val="28"/>
          <w:lang w:val="ru-RU"/>
        </w:rPr>
        <w:t>ие видимого или инфракрасного диапазона света (при его наличии).</w:t>
      </w:r>
    </w:p>
    <w:p w:rsidR="003F5854" w:rsidRPr="008932DD" w:rsidRDefault="008932DD">
      <w:pPr>
        <w:spacing w:after="0"/>
        <w:rPr>
          <w:lang w:val="ru-RU"/>
        </w:rPr>
      </w:pPr>
      <w:bookmarkStart w:id="27" w:name="z32"/>
      <w:bookmarkEnd w:id="26"/>
      <w:r w:rsidRPr="008932DD">
        <w:rPr>
          <w:b/>
          <w:color w:val="000000"/>
          <w:lang w:val="ru-RU"/>
        </w:rPr>
        <w:t xml:space="preserve"> Глава 3. Требования к системам видеонаблюдения организаций дошкольного и среднего образования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9. Системы видеонаблюдения организаций дошкольного и среднего образования, не входящих в п</w:t>
      </w:r>
      <w:r w:rsidRPr="008932DD">
        <w:rPr>
          <w:color w:val="000000"/>
          <w:sz w:val="28"/>
          <w:lang w:val="ru-RU"/>
        </w:rPr>
        <w:t>еречень объектов, уязвимых в террористическом отношении, соответствуют следующим требованиям: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1) наличие двух и более режимов записи: по срабатыванию детектора движения, внешнему сигналу тревоги, а также непрерывная запись, запись по </w:t>
      </w:r>
      <w:r w:rsidRPr="008932DD">
        <w:rPr>
          <w:color w:val="000000"/>
          <w:sz w:val="28"/>
          <w:lang w:val="ru-RU"/>
        </w:rPr>
        <w:t>планировщику, циклическая запись;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2) защищенный доступ к настройкам устройства и обеспечение защиты архива от удаления и редактирования;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3) передача видеоизображения в режиме реального времени;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4) синхронизация событий с системой единого </w:t>
      </w:r>
      <w:r w:rsidRPr="008932DD">
        <w:rPr>
          <w:color w:val="000000"/>
          <w:sz w:val="28"/>
          <w:lang w:val="ru-RU"/>
        </w:rPr>
        <w:t>точного времени;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5) одновременный просмотр архива с нескольких камер с синхронизацией видео;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6) непрерывная работа оборудования при отключении основного электропитания в течение не менее 1 часа.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7) суммарная скорость записи для всех входн</w:t>
      </w:r>
      <w:r w:rsidRPr="008932DD">
        <w:rPr>
          <w:color w:val="000000"/>
          <w:sz w:val="28"/>
          <w:lang w:val="ru-RU"/>
        </w:rPr>
        <w:t>ых видеопотоков - не менее 450 мегабит/ в секунду на один сервер;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8) суммарная скорость выходных видеопотоков – не менее 150 мегабит/ в секунду на один сервер;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lastRenderedPageBreak/>
        <w:t>     </w:t>
      </w:r>
      <w:r w:rsidRPr="008932DD">
        <w:rPr>
          <w:color w:val="000000"/>
          <w:sz w:val="28"/>
          <w:lang w:val="ru-RU"/>
        </w:rPr>
        <w:t xml:space="preserve"> 9) одновременное отображение на одном мониторе изображений от 4 видеокамер и более, </w:t>
      </w:r>
      <w:r w:rsidRPr="008932DD">
        <w:rPr>
          <w:color w:val="000000"/>
          <w:sz w:val="28"/>
          <w:lang w:val="ru-RU"/>
        </w:rPr>
        <w:t>а также полноэкранное отображение видеоинформации от каждой видеокамеры;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10) разграничение прав доступа пользователей к ресурсам системы (оперативной и архивной видеоинформации, управлению камерами и другие) осуществляется руководителями организаций </w:t>
      </w:r>
      <w:r w:rsidRPr="008932DD">
        <w:rPr>
          <w:color w:val="000000"/>
          <w:sz w:val="28"/>
          <w:lang w:val="ru-RU"/>
        </w:rPr>
        <w:t>дошкольного и среднего образования;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11) наличие возможности интеграции с системами распознавания лиц, государственных регистрационных номерных знаков транспортных средств и других аналитических функций, построенных на основе нейронных сетей;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40" w:name="z45"/>
      <w:bookmarkEnd w:id="39"/>
      <w:r w:rsidRPr="008932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1</w:t>
      </w:r>
      <w:r w:rsidRPr="008932DD">
        <w:rPr>
          <w:color w:val="000000"/>
          <w:sz w:val="28"/>
          <w:lang w:val="ru-RU"/>
        </w:rPr>
        <w:t>2) система видеонаблюдения организаций дошкольного и среднего образования соответствует единым требованиям в области информационно-коммуникационных технологий и обеспечения информационной безопасности, утвержденным Постановлением Правительства Республики К</w:t>
      </w:r>
      <w:r w:rsidRPr="008932DD">
        <w:rPr>
          <w:color w:val="000000"/>
          <w:sz w:val="28"/>
          <w:lang w:val="ru-RU"/>
        </w:rPr>
        <w:t>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13) требования к телекамерам видеонаблюдения: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разрешающая способность – не </w:t>
      </w:r>
      <w:r w:rsidRPr="008932DD">
        <w:rPr>
          <w:color w:val="000000"/>
          <w:sz w:val="28"/>
          <w:lang w:val="ru-RU"/>
        </w:rPr>
        <w:t>менее 1920х1080 пикселей;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объектив: варифокальный, мегапиксельный;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стандарт сжатия – Н.264, </w:t>
      </w:r>
      <w:r>
        <w:rPr>
          <w:color w:val="000000"/>
          <w:sz w:val="28"/>
        </w:rPr>
        <w:t>MJPEG</w:t>
      </w:r>
      <w:r w:rsidRPr="008932DD">
        <w:rPr>
          <w:color w:val="000000"/>
          <w:sz w:val="28"/>
          <w:lang w:val="ru-RU"/>
        </w:rPr>
        <w:t>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скорость преобразования видеосигнала – не менее 25 </w:t>
      </w:r>
      <w:r>
        <w:rPr>
          <w:color w:val="000000"/>
          <w:sz w:val="28"/>
        </w:rPr>
        <w:t>fps</w:t>
      </w:r>
      <w:r w:rsidRPr="008932DD">
        <w:rPr>
          <w:color w:val="000000"/>
          <w:sz w:val="28"/>
          <w:lang w:val="ru-RU"/>
        </w:rPr>
        <w:t>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поддерживаемые сетевые протоколы – </w:t>
      </w:r>
      <w:r>
        <w:rPr>
          <w:color w:val="000000"/>
          <w:sz w:val="28"/>
        </w:rPr>
        <w:t>TCP</w:t>
      </w:r>
      <w:r w:rsidRPr="008932DD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IP</w:t>
      </w:r>
      <w:r w:rsidRPr="008932DD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UDP</w:t>
      </w:r>
      <w:r w:rsidRPr="008932DD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IP</w:t>
      </w:r>
      <w:r w:rsidRPr="008932D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Unicast</w:t>
      </w:r>
      <w:r w:rsidRPr="008932DD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Multicast</w:t>
      </w:r>
      <w:r w:rsidRPr="008932DD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IGMP</w:t>
      </w:r>
      <w:r w:rsidRPr="008932DD">
        <w:rPr>
          <w:color w:val="000000"/>
          <w:sz w:val="28"/>
          <w:lang w:val="ru-RU"/>
        </w:rPr>
        <w:t>),</w:t>
      </w:r>
      <w:r w:rsidRPr="008932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RTSP</w:t>
      </w:r>
      <w:r w:rsidRPr="008932DD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RTP</w:t>
      </w:r>
      <w:r w:rsidRPr="008932DD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NTP</w:t>
      </w:r>
      <w:r w:rsidRPr="008932DD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SNMP</w:t>
      </w:r>
      <w:r w:rsidRPr="008932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v</w:t>
      </w:r>
      <w:r w:rsidRPr="008932DD"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>c</w:t>
      </w:r>
      <w:r w:rsidRPr="008932DD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v</w:t>
      </w:r>
      <w:r w:rsidRPr="008932DD">
        <w:rPr>
          <w:color w:val="000000"/>
          <w:sz w:val="28"/>
          <w:lang w:val="ru-RU"/>
        </w:rPr>
        <w:t>3;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поддержка двойного потока (характеристики потоков настраиваются независимо);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поддержка протокола передачи данных </w:t>
      </w:r>
      <w:r>
        <w:rPr>
          <w:color w:val="000000"/>
          <w:sz w:val="28"/>
        </w:rPr>
        <w:t>ONVIF</w:t>
      </w:r>
      <w:r w:rsidRPr="008932DD">
        <w:rPr>
          <w:color w:val="000000"/>
          <w:sz w:val="28"/>
          <w:lang w:val="ru-RU"/>
        </w:rPr>
        <w:t>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минимальная чувствительность – не более 0,02 лк;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антивандальная защита;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рабоч</w:t>
      </w:r>
      <w:r w:rsidRPr="008932DD">
        <w:rPr>
          <w:color w:val="000000"/>
          <w:sz w:val="28"/>
          <w:lang w:val="ru-RU"/>
        </w:rPr>
        <w:t>ая температура: оборудование должно соответствовать климатическому исполнению, предусмотренному для местного климата. Сохранять рабочие характеристики под влиянием климатических факторов – повышенных/пониженных температур, влажности, дождя, снега, обледене</w:t>
      </w:r>
      <w:r w:rsidRPr="008932DD">
        <w:rPr>
          <w:color w:val="000000"/>
          <w:sz w:val="28"/>
          <w:lang w:val="ru-RU"/>
        </w:rPr>
        <w:t>ния, пыли, инея, тумана, атмосферного давления;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инфракрасная подсветка – светодиодная с дальностью не менее 30 метров, угол действия подсветки должен соответствовать углу обзора камеры, для камер видеонаблюдения внутреннего исполнения – по мере необх</w:t>
      </w:r>
      <w:r w:rsidRPr="008932DD">
        <w:rPr>
          <w:color w:val="000000"/>
          <w:sz w:val="28"/>
          <w:lang w:val="ru-RU"/>
        </w:rPr>
        <w:t>одимости.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53" w:name="z58"/>
      <w:bookmarkEnd w:id="52"/>
      <w:r w:rsidRPr="008932D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14) организации дошкольного и среднего образования, подпадающие под категорию объектов, уязвимых в террористическом отношении, оборудуются системами видеонаблюдения в соответствии с постановлением Правительства Республики Казахстан от 3 ап</w:t>
      </w:r>
      <w:r w:rsidRPr="008932DD">
        <w:rPr>
          <w:color w:val="000000"/>
          <w:sz w:val="28"/>
          <w:lang w:val="ru-RU"/>
        </w:rPr>
        <w:t>реля 2015 года № 191 "Об утверждении требований к системе антитеррористической защиты объектов, уязвимых в террористическом отношении".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Примечание: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Варифокальный – объектив, который является универсальным устройством, позволяющий расширить угол</w:t>
      </w:r>
      <w:r w:rsidRPr="008932DD">
        <w:rPr>
          <w:color w:val="000000"/>
          <w:sz w:val="28"/>
          <w:lang w:val="ru-RU"/>
        </w:rPr>
        <w:t xml:space="preserve"> обзора местности (управление фокусным расстоянием, увеличение видимости деталей);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Н.264 – лицензированный стандарт сжатия видео, предназначенный для достижения высокой степени сжатия видеопотока при сохранении высокого качества изображения;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MJPEG</w:t>
      </w:r>
      <w:r w:rsidRPr="008932DD">
        <w:rPr>
          <w:color w:val="000000"/>
          <w:sz w:val="28"/>
          <w:lang w:val="ru-RU"/>
        </w:rPr>
        <w:t xml:space="preserve"> – покадровый метод видеосжатия, основной особенностью которого является сжатие каждого отдельного кадра видеопотока с помощью алгоритма сжатия изображения </w:t>
      </w:r>
      <w:r>
        <w:rPr>
          <w:color w:val="000000"/>
          <w:sz w:val="28"/>
        </w:rPr>
        <w:t>JPEG</w:t>
      </w:r>
      <w:r w:rsidRPr="008932DD">
        <w:rPr>
          <w:color w:val="000000"/>
          <w:sz w:val="28"/>
          <w:lang w:val="ru-RU"/>
        </w:rPr>
        <w:t>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fps</w:t>
      </w:r>
      <w:r w:rsidRPr="008932DD">
        <w:rPr>
          <w:color w:val="000000"/>
          <w:sz w:val="28"/>
          <w:lang w:val="ru-RU"/>
        </w:rPr>
        <w:t xml:space="preserve"> – количество кадров в секунду на экране монитора или телевизора;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TC</w:t>
      </w:r>
      <w:r>
        <w:rPr>
          <w:color w:val="000000"/>
          <w:sz w:val="28"/>
        </w:rPr>
        <w:t>P</w:t>
      </w:r>
      <w:r w:rsidRPr="008932DD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IP</w:t>
      </w:r>
      <w:r w:rsidRPr="008932DD">
        <w:rPr>
          <w:color w:val="000000"/>
          <w:sz w:val="28"/>
          <w:lang w:val="ru-RU"/>
        </w:rPr>
        <w:t xml:space="preserve"> – сетевая модель передачи данных, представленная в цифровом виде;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RTSP</w:t>
      </w:r>
      <w:r w:rsidRPr="008932DD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RTP</w:t>
      </w:r>
      <w:r w:rsidRPr="008932DD">
        <w:rPr>
          <w:color w:val="000000"/>
          <w:sz w:val="28"/>
          <w:lang w:val="ru-RU"/>
        </w:rPr>
        <w:t xml:space="preserve"> – прикладной протокол, предназначенный для использования в системах работающих с мультимедийными данными;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ONVIF</w:t>
      </w:r>
      <w:r w:rsidRPr="008932DD">
        <w:rPr>
          <w:color w:val="000000"/>
          <w:sz w:val="28"/>
          <w:lang w:val="ru-RU"/>
        </w:rPr>
        <w:t xml:space="preserve"> – стандартный протокол передачи данных </w:t>
      </w:r>
      <w:r w:rsidRPr="008932DD">
        <w:rPr>
          <w:color w:val="000000"/>
          <w:sz w:val="28"/>
          <w:lang w:val="ru-RU"/>
        </w:rPr>
        <w:t>системы безопасности;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IP</w:t>
      </w:r>
      <w:r w:rsidRPr="008932DD">
        <w:rPr>
          <w:color w:val="000000"/>
          <w:sz w:val="28"/>
          <w:lang w:val="ru-RU"/>
        </w:rPr>
        <w:t xml:space="preserve">66 – маршрутизированный сетевой протокол, основа стека протоколов </w:t>
      </w:r>
      <w:r>
        <w:rPr>
          <w:color w:val="000000"/>
          <w:sz w:val="28"/>
        </w:rPr>
        <w:t>TCP</w:t>
      </w:r>
      <w:r w:rsidRPr="008932DD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IP</w:t>
      </w:r>
      <w:r w:rsidRPr="008932DD">
        <w:rPr>
          <w:color w:val="000000"/>
          <w:sz w:val="28"/>
          <w:lang w:val="ru-RU"/>
        </w:rPr>
        <w:t>;</w:t>
      </w:r>
    </w:p>
    <w:p w:rsidR="003F5854" w:rsidRPr="008932DD" w:rsidRDefault="008932DD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8932DD">
        <w:rPr>
          <w:color w:val="000000"/>
          <w:sz w:val="28"/>
          <w:lang w:val="ru-RU"/>
        </w:rPr>
        <w:t xml:space="preserve"> лк – единица измерения освещенности (1 люкс = 1 люмену на квадратный метр).</w:t>
      </w:r>
    </w:p>
    <w:bookmarkEnd w:id="63"/>
    <w:p w:rsidR="003F5854" w:rsidRPr="008932DD" w:rsidRDefault="008932DD">
      <w:pPr>
        <w:spacing w:after="0"/>
        <w:rPr>
          <w:lang w:val="ru-RU"/>
        </w:rPr>
      </w:pPr>
      <w:r w:rsidRPr="008932DD">
        <w:rPr>
          <w:lang w:val="ru-RU"/>
        </w:rPr>
        <w:br/>
      </w:r>
      <w:r w:rsidRPr="008932DD">
        <w:rPr>
          <w:lang w:val="ru-RU"/>
        </w:rPr>
        <w:br/>
      </w:r>
    </w:p>
    <w:p w:rsidR="003F5854" w:rsidRPr="008932DD" w:rsidRDefault="008932DD">
      <w:pPr>
        <w:pStyle w:val="disclaimer"/>
        <w:rPr>
          <w:lang w:val="ru-RU"/>
        </w:rPr>
      </w:pPr>
      <w:r w:rsidRPr="008932DD">
        <w:rPr>
          <w:color w:val="000000"/>
          <w:lang w:val="ru-RU"/>
        </w:rPr>
        <w:t>© 2012. РГП на ПХВ «Институт законодательства и правовой информации</w:t>
      </w:r>
      <w:r w:rsidRPr="008932DD">
        <w:rPr>
          <w:color w:val="000000"/>
          <w:lang w:val="ru-RU"/>
        </w:rPr>
        <w:t xml:space="preserve"> Республики Казахстан» Министерства юстиции Республики Казахстан</w:t>
      </w:r>
    </w:p>
    <w:sectPr w:rsidR="003F5854" w:rsidRPr="008932D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54"/>
    <w:rsid w:val="003F5854"/>
    <w:rsid w:val="0089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4647C-6212-496A-A641-1CAB341E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8284</Characters>
  <Application>Microsoft Office Word</Application>
  <DocSecurity>0</DocSecurity>
  <Lines>69</Lines>
  <Paragraphs>19</Paragraphs>
  <ScaleCrop>false</ScaleCrop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2022-02-17T12:15:00Z</dcterms:created>
  <dcterms:modified xsi:type="dcterms:W3CDTF">2022-02-17T12:15:00Z</dcterms:modified>
</cp:coreProperties>
</file>