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D29" w:rsidRPr="00034A88" w:rsidRDefault="00662D29" w:rsidP="00662D29">
      <w:pPr>
        <w:spacing w:after="0" w:line="240" w:lineRule="auto"/>
        <w:jc w:val="center"/>
        <w:rPr>
          <w:rFonts w:ascii="Times New Roman" w:hAnsi="Times New Roman" w:cs="Times New Roman"/>
          <w:b/>
          <w:sz w:val="28"/>
          <w:szCs w:val="28"/>
          <w:lang w:val="kk-KZ"/>
        </w:rPr>
      </w:pPr>
      <w:r w:rsidRPr="00034A88">
        <w:rPr>
          <w:rFonts w:ascii="Times New Roman" w:hAnsi="Times New Roman" w:cs="Times New Roman"/>
          <w:b/>
          <w:sz w:val="28"/>
          <w:szCs w:val="28"/>
          <w:lang w:val="kk-KZ"/>
        </w:rPr>
        <w:t xml:space="preserve">Қарағанды облысы білім басқармасының Балқаш қаласы білім бөлімінің «№5 жалпы білім беретін мектебі» КММ «Қазақстан Республикасының 2015-2025 жылдарға арналған сыбайлас жемқорлыққа қарсы стратегиясы» </w:t>
      </w:r>
      <w:r w:rsidRPr="00034A88">
        <w:rPr>
          <w:rFonts w:ascii="Times New Roman" w:hAnsi="Times New Roman" w:cs="Times New Roman"/>
          <w:b/>
          <w:color w:val="000000" w:themeColor="text1"/>
          <w:sz w:val="28"/>
          <w:szCs w:val="28"/>
          <w:lang w:val="kk-KZ"/>
        </w:rPr>
        <w:t>тақырыбында өткен кәсіподақ ұйымының отырысының  хаттамасы</w:t>
      </w:r>
    </w:p>
    <w:p w:rsidR="00662D29" w:rsidRPr="00034A88" w:rsidRDefault="00662D29" w:rsidP="00662D29">
      <w:pPr>
        <w:spacing w:after="0" w:line="240" w:lineRule="auto"/>
        <w:rPr>
          <w:rFonts w:ascii="Times New Roman" w:hAnsi="Times New Roman" w:cs="Times New Roman"/>
          <w:sz w:val="28"/>
          <w:szCs w:val="28"/>
          <w:lang w:val="kk-KZ"/>
        </w:rPr>
      </w:pPr>
    </w:p>
    <w:p w:rsidR="00662D29" w:rsidRPr="00034A88" w:rsidRDefault="00662D29" w:rsidP="00662D29">
      <w:pPr>
        <w:spacing w:after="0" w:line="240" w:lineRule="auto"/>
        <w:rPr>
          <w:rFonts w:ascii="Times New Roman" w:hAnsi="Times New Roman" w:cs="Times New Roman"/>
          <w:sz w:val="28"/>
          <w:szCs w:val="28"/>
          <w:lang w:val="kk-KZ"/>
        </w:rPr>
      </w:pPr>
      <w:r w:rsidRPr="00034A88">
        <w:rPr>
          <w:rFonts w:ascii="Times New Roman" w:hAnsi="Times New Roman" w:cs="Times New Roman"/>
          <w:sz w:val="28"/>
          <w:szCs w:val="28"/>
          <w:lang w:val="kk-KZ"/>
        </w:rPr>
        <w:t>Мерзімі: 11.09.2021ж.</w:t>
      </w:r>
    </w:p>
    <w:p w:rsidR="00662D29" w:rsidRPr="00034A88" w:rsidRDefault="00662D29" w:rsidP="00662D29">
      <w:pPr>
        <w:spacing w:after="0" w:line="240" w:lineRule="auto"/>
        <w:rPr>
          <w:rFonts w:ascii="Times New Roman" w:hAnsi="Times New Roman" w:cs="Times New Roman"/>
          <w:sz w:val="28"/>
          <w:szCs w:val="28"/>
          <w:lang w:val="kk-KZ"/>
        </w:rPr>
      </w:pPr>
      <w:r w:rsidRPr="00034A88">
        <w:rPr>
          <w:rFonts w:ascii="Times New Roman" w:hAnsi="Times New Roman" w:cs="Times New Roman"/>
          <w:sz w:val="28"/>
          <w:szCs w:val="28"/>
          <w:lang w:val="kk-KZ"/>
        </w:rPr>
        <w:t>Қатысқан мұғалімдер саны: 48</w:t>
      </w:r>
    </w:p>
    <w:p w:rsidR="00662D29" w:rsidRPr="00034A88" w:rsidRDefault="00662D29" w:rsidP="00662D29">
      <w:pPr>
        <w:spacing w:after="0" w:line="240" w:lineRule="auto"/>
        <w:rPr>
          <w:rFonts w:ascii="Times New Roman" w:hAnsi="Times New Roman" w:cs="Times New Roman"/>
          <w:sz w:val="28"/>
          <w:szCs w:val="28"/>
          <w:lang w:val="kk-KZ"/>
        </w:rPr>
      </w:pPr>
    </w:p>
    <w:p w:rsidR="00662D29" w:rsidRPr="00034A88" w:rsidRDefault="00662D29" w:rsidP="00662D29">
      <w:pPr>
        <w:spacing w:after="0" w:line="240" w:lineRule="auto"/>
        <w:ind w:left="142" w:hanging="284"/>
        <w:rPr>
          <w:rFonts w:ascii="Times New Roman" w:hAnsi="Times New Roman" w:cs="Times New Roman"/>
          <w:sz w:val="28"/>
          <w:szCs w:val="28"/>
          <w:lang w:val="kk-KZ"/>
        </w:rPr>
      </w:pPr>
      <w:r w:rsidRPr="00034A88">
        <w:rPr>
          <w:rFonts w:ascii="Times New Roman" w:hAnsi="Times New Roman" w:cs="Times New Roman"/>
          <w:sz w:val="28"/>
          <w:szCs w:val="28"/>
          <w:lang w:val="kk-KZ"/>
        </w:rPr>
        <w:t xml:space="preserve">Күн тәртібінде: </w:t>
      </w:r>
    </w:p>
    <w:p w:rsidR="00662D29" w:rsidRPr="00034A88" w:rsidRDefault="00662D29" w:rsidP="00662D29">
      <w:pPr>
        <w:pStyle w:val="a3"/>
        <w:numPr>
          <w:ilvl w:val="0"/>
          <w:numId w:val="1"/>
        </w:numPr>
        <w:spacing w:after="0" w:line="240" w:lineRule="auto"/>
        <w:ind w:left="142" w:hanging="284"/>
        <w:jc w:val="both"/>
        <w:rPr>
          <w:rFonts w:ascii="Times New Roman" w:hAnsi="Times New Roman" w:cs="Times New Roman"/>
          <w:sz w:val="28"/>
          <w:szCs w:val="28"/>
          <w:lang w:val="kk-KZ"/>
        </w:rPr>
      </w:pPr>
      <w:r w:rsidRPr="00034A88">
        <w:rPr>
          <w:rFonts w:ascii="Times New Roman" w:hAnsi="Times New Roman" w:cs="Times New Roman"/>
          <w:sz w:val="28"/>
          <w:szCs w:val="28"/>
          <w:lang w:val="kk-KZ"/>
        </w:rPr>
        <w:t>«Қазақстан Республикасының 2015-2025 жылдарға арналған сыбайлас жемқорлыққа қарсы стратегиясы»</w:t>
      </w:r>
    </w:p>
    <w:p w:rsidR="00662D29" w:rsidRPr="00034A88" w:rsidRDefault="00662D29" w:rsidP="00662D29">
      <w:pPr>
        <w:pStyle w:val="a3"/>
        <w:numPr>
          <w:ilvl w:val="0"/>
          <w:numId w:val="1"/>
        </w:numPr>
        <w:spacing w:after="0" w:line="240" w:lineRule="auto"/>
        <w:ind w:left="142" w:hanging="284"/>
        <w:jc w:val="both"/>
        <w:rPr>
          <w:rFonts w:ascii="Times New Roman" w:hAnsi="Times New Roman" w:cs="Times New Roman"/>
          <w:sz w:val="28"/>
          <w:szCs w:val="28"/>
          <w:lang w:val="kk-KZ"/>
        </w:rPr>
      </w:pPr>
      <w:r w:rsidRPr="00034A88">
        <w:rPr>
          <w:rFonts w:ascii="Times New Roman" w:hAnsi="Times New Roman" w:cs="Times New Roman"/>
          <w:sz w:val="28"/>
          <w:szCs w:val="28"/>
          <w:lang w:val="kk-KZ"/>
        </w:rPr>
        <w:t>«Адал ұрпақ» ерікті мектеп клубының жұмысымен таныстыру</w:t>
      </w:r>
    </w:p>
    <w:p w:rsidR="00662D29" w:rsidRPr="00034A88" w:rsidRDefault="00662D29" w:rsidP="00662D29">
      <w:pPr>
        <w:spacing w:after="0" w:line="240" w:lineRule="auto"/>
        <w:ind w:left="142" w:hanging="284"/>
        <w:rPr>
          <w:rFonts w:ascii="Times New Roman" w:hAnsi="Times New Roman" w:cs="Times New Roman"/>
          <w:sz w:val="28"/>
          <w:szCs w:val="28"/>
          <w:lang w:val="kk-KZ"/>
        </w:rPr>
      </w:pPr>
    </w:p>
    <w:p w:rsidR="00662D29" w:rsidRPr="00034A88" w:rsidRDefault="00662D29" w:rsidP="00662D29">
      <w:pPr>
        <w:pStyle w:val="a3"/>
        <w:numPr>
          <w:ilvl w:val="0"/>
          <w:numId w:val="2"/>
        </w:numPr>
        <w:spacing w:after="0" w:line="240" w:lineRule="auto"/>
        <w:ind w:left="0" w:firstLine="425"/>
        <w:jc w:val="both"/>
        <w:rPr>
          <w:rFonts w:ascii="Times New Roman" w:hAnsi="Times New Roman" w:cs="Times New Roman"/>
          <w:sz w:val="28"/>
          <w:szCs w:val="28"/>
          <w:lang w:val="kk-KZ"/>
        </w:rPr>
      </w:pPr>
      <w:r w:rsidRPr="00034A88">
        <w:rPr>
          <w:rFonts w:ascii="Times New Roman" w:hAnsi="Times New Roman" w:cs="Times New Roman"/>
          <w:sz w:val="28"/>
          <w:szCs w:val="28"/>
          <w:lang w:val="kk-KZ"/>
        </w:rPr>
        <w:t>Күн тәртібіндегі мәселе бойынша мектеп директоры Абдуалиева Айна Тлеккабыловна «Қазақстан Республикасының 2015-2025 жылдарға арналған сыбайлас жемқорлыққа қарсы стратегиясын» таныстырып, сыбайлас жемқорлыққа қарсы іс-қимылдың тиімділігін арттыру бойынша ақпарат беріп, мектеп педагогтары, ата-аналар қауымы және оқушылардың құқықтық сауаттылығын арттыру мақсатында іс-шараларды жүргізуді міндетті. Бұйрықпен таныстырды.</w:t>
      </w:r>
    </w:p>
    <w:p w:rsidR="00662D29" w:rsidRPr="00034A88" w:rsidRDefault="00662D29" w:rsidP="00662D29">
      <w:pPr>
        <w:spacing w:after="0" w:line="240" w:lineRule="auto"/>
        <w:ind w:firstLine="425"/>
        <w:jc w:val="both"/>
        <w:rPr>
          <w:rFonts w:ascii="Times New Roman" w:hAnsi="Times New Roman" w:cs="Times New Roman"/>
          <w:sz w:val="28"/>
          <w:szCs w:val="28"/>
          <w:lang w:val="kk-KZ"/>
        </w:rPr>
      </w:pPr>
      <w:r w:rsidRPr="00034A88">
        <w:rPr>
          <w:rFonts w:ascii="Times New Roman" w:hAnsi="Times New Roman" w:cs="Times New Roman"/>
          <w:sz w:val="28"/>
          <w:szCs w:val="28"/>
          <w:lang w:val="kk-KZ"/>
        </w:rPr>
        <w:t>Мектеп директоры А.Т.Абдуалиева сөзінен: «... Білім беру мекемесінде мерекелік күндері мектептің ата-аналарынан, білім алушыларынан мұғалімдердің, сынып жетекшілердің немесе сынып ата-аналарының қаржылық қаражаттар жинауына; көңіл көтеретін мекемелерге билет сатуға, концерттік бағдарламаларды өткізуге шақырылған әртістердің қызмет көрсетуіне ақша жинауға, мерекелік күндері білім беру ұйымдарын безендіру үшін ақша жинауға, тамақтандыру ұйымдарымен, байланыс операторларымен және т.б коммерциялық құрылымдамен жарнамалық шаралар ұйымдастыруға, жалға беру туралы келісім шарты жоқ коммерциялық құрылымның өнімдерін өндіруге, білім беру ұйымдарының қызметкерлерімен бюджеттен» қаржыландырылмайтын байқаулар мен интеллектуалдық ойындарға оқушылардың қатысуы үшін ата-аналардан төлем ақы жинауға тиым салынады.</w:t>
      </w:r>
    </w:p>
    <w:p w:rsidR="00662D29" w:rsidRPr="00034A88" w:rsidRDefault="00662D29" w:rsidP="00662D29">
      <w:pPr>
        <w:pStyle w:val="a3"/>
        <w:numPr>
          <w:ilvl w:val="0"/>
          <w:numId w:val="2"/>
        </w:numPr>
        <w:spacing w:after="0" w:line="240" w:lineRule="auto"/>
        <w:ind w:left="0" w:firstLine="425"/>
        <w:jc w:val="both"/>
        <w:rPr>
          <w:rFonts w:ascii="Times New Roman" w:hAnsi="Times New Roman" w:cs="Times New Roman"/>
          <w:sz w:val="28"/>
          <w:szCs w:val="28"/>
          <w:lang w:val="kk-KZ"/>
        </w:rPr>
      </w:pPr>
      <w:r w:rsidRPr="00034A88">
        <w:rPr>
          <w:rFonts w:ascii="Times New Roman" w:hAnsi="Times New Roman" w:cs="Times New Roman"/>
          <w:sz w:val="28"/>
          <w:szCs w:val="28"/>
          <w:lang w:val="kk-KZ"/>
        </w:rPr>
        <w:t>Күн тәртібіндегі екінші мәселе бойынша Толеубекова Макпал Сергазиновна  «Адал ұрпақ» ерікті мектеп клубы тобын құру туралы бұйрықпен және жыл бойы жүргізетін жылдық жоспарымен таныстырып өтті.</w:t>
      </w:r>
    </w:p>
    <w:p w:rsidR="00662D29" w:rsidRPr="00034A88" w:rsidRDefault="00662D29" w:rsidP="00662D29">
      <w:pPr>
        <w:spacing w:after="0" w:line="240" w:lineRule="auto"/>
        <w:ind w:firstLine="425"/>
        <w:rPr>
          <w:rFonts w:ascii="Times New Roman" w:hAnsi="Times New Roman" w:cs="Times New Roman"/>
          <w:b/>
          <w:sz w:val="28"/>
          <w:szCs w:val="28"/>
          <w:lang w:val="kk-KZ"/>
        </w:rPr>
      </w:pPr>
      <w:r w:rsidRPr="00034A88">
        <w:rPr>
          <w:rFonts w:ascii="Times New Roman" w:hAnsi="Times New Roman" w:cs="Times New Roman"/>
          <w:b/>
          <w:sz w:val="28"/>
          <w:szCs w:val="28"/>
          <w:lang w:val="kk-KZ"/>
        </w:rPr>
        <w:t>Қаулы етті:</w:t>
      </w:r>
    </w:p>
    <w:p w:rsidR="00662D29" w:rsidRPr="00034A88" w:rsidRDefault="00662D29" w:rsidP="00662D29">
      <w:pPr>
        <w:pStyle w:val="a3"/>
        <w:numPr>
          <w:ilvl w:val="0"/>
          <w:numId w:val="3"/>
        </w:numPr>
        <w:spacing w:after="0" w:line="240" w:lineRule="auto"/>
        <w:ind w:left="0" w:firstLine="425"/>
        <w:jc w:val="both"/>
        <w:rPr>
          <w:rFonts w:ascii="Times New Roman" w:hAnsi="Times New Roman" w:cs="Times New Roman"/>
          <w:sz w:val="28"/>
          <w:szCs w:val="28"/>
          <w:lang w:val="kk-KZ"/>
        </w:rPr>
      </w:pPr>
      <w:r w:rsidRPr="00034A88">
        <w:rPr>
          <w:rFonts w:ascii="Times New Roman" w:hAnsi="Times New Roman" w:cs="Times New Roman"/>
          <w:sz w:val="28"/>
          <w:szCs w:val="28"/>
          <w:lang w:val="kk-KZ"/>
        </w:rPr>
        <w:t>Білім беру жүйесінде мектептің әр түрлі мұқтаждықтарына, мерекелік іс-шараларға ата-аналардан, білім алушылардан мұғалімдердің, сынып жетекшілердің немесе сынып ата-аналарының қаржылық қаражаттар жинауға тиым салынады.</w:t>
      </w:r>
    </w:p>
    <w:p w:rsidR="00662D29" w:rsidRPr="00034A88" w:rsidRDefault="00662D29" w:rsidP="00662D29">
      <w:pPr>
        <w:pStyle w:val="a3"/>
        <w:numPr>
          <w:ilvl w:val="0"/>
          <w:numId w:val="3"/>
        </w:numPr>
        <w:spacing w:after="0" w:line="240" w:lineRule="auto"/>
        <w:ind w:left="0" w:firstLine="425"/>
        <w:jc w:val="both"/>
        <w:rPr>
          <w:rFonts w:ascii="Times New Roman" w:hAnsi="Times New Roman" w:cs="Times New Roman"/>
          <w:sz w:val="28"/>
          <w:szCs w:val="28"/>
          <w:lang w:val="kk-KZ"/>
        </w:rPr>
      </w:pPr>
      <w:r w:rsidRPr="00034A88">
        <w:rPr>
          <w:rFonts w:ascii="Times New Roman" w:hAnsi="Times New Roman" w:cs="Times New Roman"/>
          <w:sz w:val="28"/>
          <w:szCs w:val="28"/>
          <w:lang w:val="kk-KZ"/>
        </w:rPr>
        <w:t>Осы бұйрықтың мектептің барлық қызметкерлерінің назарына жеткізу директордың оқу ісінің орынбары Ш.К. Ныгметуллинаға жүктелсін.</w:t>
      </w:r>
    </w:p>
    <w:p w:rsidR="00662D29" w:rsidRPr="00034A88" w:rsidRDefault="00662D29" w:rsidP="00662D29">
      <w:pPr>
        <w:pStyle w:val="a3"/>
        <w:spacing w:after="0" w:line="240" w:lineRule="auto"/>
        <w:ind w:left="142" w:hanging="284"/>
        <w:rPr>
          <w:rFonts w:ascii="Times New Roman" w:hAnsi="Times New Roman" w:cs="Times New Roman"/>
          <w:sz w:val="28"/>
          <w:szCs w:val="28"/>
          <w:lang w:val="kk-KZ"/>
        </w:rPr>
      </w:pPr>
    </w:p>
    <w:p w:rsidR="00662D29" w:rsidRPr="00034A88" w:rsidRDefault="00662D29" w:rsidP="00662D29">
      <w:pPr>
        <w:pStyle w:val="a3"/>
        <w:spacing w:after="0" w:line="240" w:lineRule="auto"/>
        <w:ind w:left="142" w:hanging="284"/>
        <w:rPr>
          <w:rFonts w:ascii="Times New Roman" w:hAnsi="Times New Roman" w:cs="Times New Roman"/>
          <w:sz w:val="28"/>
          <w:szCs w:val="28"/>
          <w:lang w:val="kk-KZ"/>
        </w:rPr>
      </w:pPr>
    </w:p>
    <w:p w:rsidR="00662D29" w:rsidRPr="00034A88" w:rsidRDefault="00662D29" w:rsidP="00662D29">
      <w:pPr>
        <w:pStyle w:val="a3"/>
        <w:spacing w:after="0" w:line="240" w:lineRule="auto"/>
        <w:ind w:left="142" w:hanging="284"/>
        <w:jc w:val="center"/>
        <w:rPr>
          <w:rFonts w:ascii="Times New Roman" w:hAnsi="Times New Roman" w:cs="Times New Roman"/>
          <w:sz w:val="28"/>
          <w:szCs w:val="28"/>
          <w:lang w:val="kk-KZ"/>
        </w:rPr>
      </w:pPr>
      <w:r w:rsidRPr="00034A88">
        <w:rPr>
          <w:rFonts w:ascii="Times New Roman" w:hAnsi="Times New Roman" w:cs="Times New Roman"/>
          <w:sz w:val="28"/>
          <w:szCs w:val="28"/>
          <w:lang w:val="kk-KZ"/>
        </w:rPr>
        <w:t>Кәсіподақ төрайымы:                  Т.Д.Мұқаметжан</w:t>
      </w:r>
    </w:p>
    <w:p w:rsidR="00F84950" w:rsidRPr="00662D29" w:rsidRDefault="00662D29" w:rsidP="00662D29">
      <w:pPr>
        <w:pStyle w:val="a3"/>
        <w:spacing w:after="0" w:line="240" w:lineRule="auto"/>
        <w:ind w:left="142" w:hanging="284"/>
        <w:jc w:val="center"/>
        <w:rPr>
          <w:lang w:val="kk-KZ"/>
        </w:rPr>
      </w:pPr>
      <w:r w:rsidRPr="00034A88">
        <w:rPr>
          <w:rFonts w:ascii="Times New Roman" w:hAnsi="Times New Roman" w:cs="Times New Roman"/>
          <w:sz w:val="28"/>
          <w:szCs w:val="28"/>
          <w:lang w:val="kk-KZ"/>
        </w:rPr>
        <w:t>Хатшы:                                          А.С.Карибекова</w:t>
      </w:r>
      <w:bookmarkStart w:id="0" w:name="_GoBack"/>
      <w:bookmarkEnd w:id="0"/>
    </w:p>
    <w:sectPr w:rsidR="00F84950" w:rsidRPr="00662D29" w:rsidSect="00662D29">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00B46"/>
    <w:multiLevelType w:val="hybridMultilevel"/>
    <w:tmpl w:val="E938A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6A0E7A"/>
    <w:multiLevelType w:val="hybridMultilevel"/>
    <w:tmpl w:val="1E505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751D90"/>
    <w:multiLevelType w:val="hybridMultilevel"/>
    <w:tmpl w:val="3F784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D29"/>
    <w:rsid w:val="00662D29"/>
    <w:rsid w:val="006C5EF0"/>
    <w:rsid w:val="00801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D2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D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D2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Тогжан</dc:creator>
  <cp:lastModifiedBy>Тогжан</cp:lastModifiedBy>
  <cp:revision>1</cp:revision>
  <dcterms:created xsi:type="dcterms:W3CDTF">2022-04-13T10:37:00Z</dcterms:created>
  <dcterms:modified xsi:type="dcterms:W3CDTF">2022-04-13T10:37:00Z</dcterms:modified>
</cp:coreProperties>
</file>