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B9F" w:rsidRDefault="00162B9F" w:rsidP="00162B9F">
      <w:pPr>
        <w:pStyle w:val="a3"/>
        <w:jc w:val="center"/>
        <w:rPr>
          <w:rFonts w:ascii="Times New Roman" w:eastAsia="Times New Roman" w:hAnsi="Times New Roman"/>
          <w:b/>
          <w:bCs/>
          <w:color w:val="1E1E1E"/>
          <w:sz w:val="26"/>
          <w:szCs w:val="26"/>
          <w:lang w:val="kk-KZ" w:eastAsia="ru-RU"/>
        </w:rPr>
      </w:pPr>
      <w:r w:rsidRPr="002E31A1">
        <w:rPr>
          <w:rFonts w:ascii="Times New Roman" w:eastAsia="Times New Roman" w:hAnsi="Times New Roman"/>
          <w:b/>
          <w:bCs/>
          <w:color w:val="1E1E1E"/>
          <w:sz w:val="26"/>
          <w:szCs w:val="26"/>
          <w:lang w:val="kk-KZ" w:eastAsia="ru-RU"/>
        </w:rPr>
        <w:t>«</w:t>
      </w:r>
      <w:bookmarkStart w:id="0" w:name="_GoBack"/>
      <w:r w:rsidRPr="002E31A1">
        <w:rPr>
          <w:rFonts w:ascii="Times New Roman" w:eastAsia="Times New Roman" w:hAnsi="Times New Roman"/>
          <w:b/>
          <w:bCs/>
          <w:color w:val="1E1E1E"/>
          <w:sz w:val="26"/>
          <w:szCs w:val="26"/>
          <w:lang w:val="kk-KZ" w:eastAsia="ru-RU"/>
        </w:rPr>
        <w:t>Қазақстан Республикасының еңбек заңнамасы</w:t>
      </w:r>
      <w:bookmarkEnd w:id="0"/>
      <w:r w:rsidRPr="002E31A1">
        <w:rPr>
          <w:rFonts w:ascii="Times New Roman" w:eastAsia="Times New Roman" w:hAnsi="Times New Roman"/>
          <w:b/>
          <w:bCs/>
          <w:color w:val="1E1E1E"/>
          <w:sz w:val="26"/>
          <w:szCs w:val="26"/>
          <w:lang w:val="kk-KZ" w:eastAsia="ru-RU"/>
        </w:rPr>
        <w:t>»</w:t>
      </w:r>
    </w:p>
    <w:p w:rsidR="00162B9F" w:rsidRPr="002E31A1" w:rsidRDefault="00162B9F" w:rsidP="00162B9F">
      <w:pPr>
        <w:pStyle w:val="a3"/>
        <w:jc w:val="center"/>
        <w:rPr>
          <w:rFonts w:ascii="Times New Roman" w:eastAsia="Times New Roman" w:hAnsi="Times New Roman"/>
          <w:b/>
          <w:bCs/>
          <w:color w:val="1E1E1E"/>
          <w:sz w:val="26"/>
          <w:szCs w:val="26"/>
          <w:lang w:val="kk-KZ" w:eastAsia="ru-RU"/>
        </w:rPr>
      </w:pPr>
    </w:p>
    <w:p w:rsidR="00162B9F" w:rsidRPr="002E31A1" w:rsidRDefault="00162B9F" w:rsidP="00162B9F">
      <w:pPr>
        <w:pStyle w:val="a3"/>
        <w:rPr>
          <w:rFonts w:ascii="Times New Roman" w:eastAsia="Times New Roman" w:hAnsi="Times New Roman"/>
          <w:b/>
          <w:bCs/>
          <w:color w:val="1E1E1E"/>
          <w:sz w:val="26"/>
          <w:szCs w:val="26"/>
          <w:lang w:val="kk-KZ" w:eastAsia="ru-RU"/>
        </w:rPr>
      </w:pPr>
      <w:r w:rsidRPr="002E31A1">
        <w:rPr>
          <w:rFonts w:ascii="Times New Roman" w:eastAsia="Times New Roman" w:hAnsi="Times New Roman"/>
          <w:b/>
          <w:bCs/>
          <w:color w:val="1E1E1E"/>
          <w:sz w:val="26"/>
          <w:szCs w:val="26"/>
          <w:lang w:val="kk-KZ" w:eastAsia="ru-RU"/>
        </w:rPr>
        <w:t>Кәсіподақ төрайымы:</w:t>
      </w:r>
      <w:r>
        <w:rPr>
          <w:rFonts w:ascii="Times New Roman" w:eastAsia="Times New Roman" w:hAnsi="Times New Roman"/>
          <w:b/>
          <w:bCs/>
          <w:color w:val="1E1E1E"/>
          <w:sz w:val="26"/>
          <w:szCs w:val="26"/>
          <w:lang w:val="kk-KZ" w:eastAsia="ru-RU"/>
        </w:rPr>
        <w:t>Мұқаметжан Т.Д.</w:t>
      </w:r>
    </w:p>
    <w:p w:rsidR="00162B9F" w:rsidRPr="002E31A1" w:rsidRDefault="00162B9F" w:rsidP="00162B9F">
      <w:pPr>
        <w:pStyle w:val="a3"/>
        <w:jc w:val="both"/>
        <w:rPr>
          <w:rFonts w:ascii="Times New Roman" w:eastAsia="Times New Roman" w:hAnsi="Times New Roman"/>
          <w:color w:val="000000"/>
          <w:spacing w:val="2"/>
          <w:sz w:val="26"/>
          <w:szCs w:val="26"/>
          <w:lang w:val="kk-KZ" w:eastAsia="ru-RU"/>
        </w:rPr>
      </w:pPr>
      <w:r w:rsidRPr="002E31A1">
        <w:rPr>
          <w:rFonts w:ascii="Times New Roman" w:eastAsia="Times New Roman" w:hAnsi="Times New Roman"/>
          <w:color w:val="000000"/>
          <w:spacing w:val="2"/>
          <w:sz w:val="26"/>
          <w:szCs w:val="26"/>
          <w:lang w:val="kk-KZ" w:eastAsia="ru-RU"/>
        </w:rPr>
        <w:t xml:space="preserve"> Қазақстан Республикасының еңбек заңнамасы Қазақстан Республикасының </w:t>
      </w:r>
      <w:hyperlink r:id="rId5" w:anchor="z0" w:history="1">
        <w:r w:rsidRPr="002E31A1">
          <w:rPr>
            <w:rFonts w:ascii="Times New Roman" w:eastAsia="Times New Roman" w:hAnsi="Times New Roman"/>
            <w:color w:val="000000"/>
            <w:spacing w:val="2"/>
            <w:sz w:val="26"/>
            <w:szCs w:val="26"/>
            <w:lang w:val="kk-KZ" w:eastAsia="ru-RU"/>
          </w:rPr>
          <w:t>Конституциясына</w:t>
        </w:r>
      </w:hyperlink>
      <w:r w:rsidRPr="002E31A1">
        <w:rPr>
          <w:rFonts w:ascii="Times New Roman" w:eastAsia="Times New Roman" w:hAnsi="Times New Roman"/>
          <w:color w:val="000000"/>
          <w:spacing w:val="2"/>
          <w:sz w:val="26"/>
          <w:szCs w:val="26"/>
          <w:lang w:val="kk-KZ" w:eastAsia="ru-RU"/>
        </w:rPr>
        <w:t> негізделеді және осы Кодекстен, Қазақстан Республикасының заңдарынан және Қазақстан Республикасының өзге де нормативтік құқықтық актілерінен тұрады.Осы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p w:rsidR="00162B9F" w:rsidRPr="002E31A1" w:rsidRDefault="00162B9F" w:rsidP="00162B9F">
      <w:pPr>
        <w:pStyle w:val="a3"/>
        <w:jc w:val="both"/>
        <w:rPr>
          <w:rFonts w:ascii="Times New Roman" w:eastAsia="Times New Roman" w:hAnsi="Times New Roman"/>
          <w:bCs/>
          <w:color w:val="000000"/>
          <w:spacing w:val="2"/>
          <w:sz w:val="26"/>
          <w:szCs w:val="26"/>
          <w:lang w:val="kk-KZ" w:eastAsia="ru-RU"/>
        </w:rPr>
      </w:pPr>
      <w:r w:rsidRPr="002E31A1">
        <w:rPr>
          <w:rFonts w:ascii="Times New Roman" w:eastAsia="Times New Roman" w:hAnsi="Times New Roman"/>
          <w:bCs/>
          <w:color w:val="1E1E1E"/>
          <w:sz w:val="26"/>
          <w:szCs w:val="26"/>
          <w:lang w:val="kk-KZ" w:eastAsia="ru-RU"/>
        </w:rPr>
        <w:t>Қазақстан Республикасы еңбек заңнамасының мақсаты мен міндеттері</w:t>
      </w:r>
    </w:p>
    <w:p w:rsidR="00162B9F" w:rsidRPr="002E31A1" w:rsidRDefault="00162B9F" w:rsidP="00162B9F">
      <w:pPr>
        <w:pStyle w:val="a3"/>
        <w:jc w:val="both"/>
        <w:rPr>
          <w:rFonts w:ascii="Times New Roman" w:eastAsia="Times New Roman" w:hAnsi="Times New Roman"/>
          <w:color w:val="000000"/>
          <w:spacing w:val="2"/>
          <w:sz w:val="26"/>
          <w:szCs w:val="26"/>
          <w:lang w:val="kk-KZ" w:eastAsia="ru-RU"/>
        </w:rPr>
      </w:pPr>
      <w:r w:rsidRPr="002E31A1">
        <w:rPr>
          <w:rFonts w:ascii="Times New Roman" w:eastAsia="Times New Roman" w:hAnsi="Times New Roman"/>
          <w:color w:val="000000"/>
          <w:spacing w:val="2"/>
          <w:sz w:val="26"/>
          <w:szCs w:val="26"/>
          <w:lang w:val="kk-KZ" w:eastAsia="ru-RU"/>
        </w:rPr>
        <w:t>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rsidR="00162B9F" w:rsidRPr="002E31A1" w:rsidRDefault="00162B9F" w:rsidP="00162B9F">
      <w:pPr>
        <w:pStyle w:val="a3"/>
        <w:jc w:val="both"/>
        <w:rPr>
          <w:rFonts w:ascii="Times New Roman" w:eastAsia="Times New Roman" w:hAnsi="Times New Roman"/>
          <w:bCs/>
          <w:color w:val="000000"/>
          <w:spacing w:val="2"/>
          <w:sz w:val="26"/>
          <w:szCs w:val="26"/>
          <w:lang w:val="kk-KZ" w:eastAsia="ru-RU"/>
        </w:rPr>
      </w:pPr>
      <w:r w:rsidRPr="002E31A1">
        <w:rPr>
          <w:rFonts w:ascii="Times New Roman" w:eastAsia="Times New Roman" w:hAnsi="Times New Roman"/>
          <w:bCs/>
          <w:color w:val="1E1E1E"/>
          <w:sz w:val="26"/>
          <w:szCs w:val="26"/>
          <w:lang w:val="kk-KZ" w:eastAsia="ru-RU"/>
        </w:rPr>
        <w:t>Қазақстан Республикасы еңбек заңнамасының қағидаттары</w:t>
      </w:r>
      <w:r w:rsidRPr="002E31A1">
        <w:rPr>
          <w:rFonts w:ascii="Times New Roman" w:eastAsia="Times New Roman" w:hAnsi="Times New Roman"/>
          <w:bCs/>
          <w:color w:val="000000"/>
          <w:spacing w:val="2"/>
          <w:sz w:val="26"/>
          <w:szCs w:val="26"/>
          <w:lang w:val="kk-KZ" w:eastAsia="ru-RU"/>
        </w:rPr>
        <w:t>:</w:t>
      </w:r>
    </w:p>
    <w:p w:rsidR="00162B9F" w:rsidRPr="002E31A1" w:rsidRDefault="00162B9F" w:rsidP="00162B9F">
      <w:pPr>
        <w:pStyle w:val="a3"/>
        <w:jc w:val="both"/>
        <w:rPr>
          <w:rFonts w:ascii="Times New Roman" w:eastAsia="Times New Roman" w:hAnsi="Times New Roman"/>
          <w:color w:val="000000"/>
          <w:spacing w:val="2"/>
          <w:sz w:val="26"/>
          <w:szCs w:val="26"/>
          <w:lang w:val="kk-KZ" w:eastAsia="ru-RU"/>
        </w:rPr>
      </w:pPr>
      <w:r w:rsidRPr="002E31A1">
        <w:rPr>
          <w:rFonts w:ascii="Times New Roman" w:eastAsia="Times New Roman" w:hAnsi="Times New Roman"/>
          <w:color w:val="000000"/>
          <w:spacing w:val="2"/>
          <w:sz w:val="26"/>
          <w:szCs w:val="26"/>
          <w:lang w:val="kk-KZ" w:eastAsia="ru-RU"/>
        </w:rPr>
        <w:t>Адам мен азаматтың еңбек саласындағы құқықтарының шектелуіне жол бермеу; еңбек бостандығы;еңбек саласындағы кемсітушілікке, мәжбүрлі еңбекке және балалар еңбегінің ең нашар түрлеріне тыйым салу;қауіпсіздік және гигиена талаптарына сай келетін еңбек жағдайларына құқықты қамтамасыз ету;жұмыскердің өмірі мен денсаулығының басымдығы; еңбегі үшін жалақының ең төмен мөлшерінен кем емес сыйақы құқығын қамтамасыз ету; тынығу құқығын қамтамасыз ету, жұмыскерлердің құқықтары мен мүмкіндіктерінің теңдігі;жұмыскерлер мен жұмыс берушілердің өз құқықтары мен мүдделерін қорғау үшін бірігу құқығын қамтамасыз ету; әлеуметтік әріптестікті нығайтуда және дамытуда мемлекеттің ықпалы; еңбек қауіпсіздігі және еңбекті қорғау мәселелерін мемлекеттік реттеу болып табылады.Еңбек саласында кемсітушілікке тыйым салынады.Мәжбүрлі еңбекке тыйым салынады.</w:t>
      </w:r>
    </w:p>
    <w:p w:rsidR="00162B9F" w:rsidRPr="002E31A1" w:rsidRDefault="00162B9F" w:rsidP="00162B9F">
      <w:pPr>
        <w:pStyle w:val="a3"/>
        <w:jc w:val="both"/>
        <w:rPr>
          <w:rFonts w:ascii="Times New Roman" w:eastAsia="Times New Roman" w:hAnsi="Times New Roman"/>
          <w:b/>
          <w:bCs/>
          <w:color w:val="000000"/>
          <w:spacing w:val="2"/>
          <w:sz w:val="26"/>
          <w:szCs w:val="26"/>
          <w:lang w:val="kk-KZ" w:eastAsia="ru-RU"/>
        </w:rPr>
      </w:pPr>
      <w:r w:rsidRPr="002E31A1">
        <w:rPr>
          <w:rFonts w:ascii="Times New Roman" w:eastAsia="Times New Roman" w:hAnsi="Times New Roman"/>
          <w:b/>
          <w:bCs/>
          <w:color w:val="1E1E1E"/>
          <w:sz w:val="26"/>
          <w:szCs w:val="26"/>
          <w:lang w:val="kk-KZ" w:eastAsia="ru-RU"/>
        </w:rPr>
        <w:t>Еңбек бостандығы</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color w:val="1E1E1E"/>
          <w:sz w:val="26"/>
          <w:szCs w:val="26"/>
          <w:lang w:val="kk-KZ" w:eastAsia="ru-RU"/>
        </w:rPr>
        <w:t>Еңбек саласындағы кемсітушілікке тыйым салу</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xml:space="preserve">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w:t>
      </w:r>
      <w:r w:rsidRPr="002E31A1">
        <w:rPr>
          <w:rFonts w:ascii="Times New Roman" w:hAnsi="Times New Roman"/>
          <w:sz w:val="26"/>
          <w:szCs w:val="26"/>
          <w:lang w:val="kk-KZ" w:eastAsia="ru-RU"/>
        </w:rPr>
        <w:lastRenderedPageBreak/>
        <w:t>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p w:rsidR="00162B9F" w:rsidRPr="002E31A1" w:rsidRDefault="00162B9F" w:rsidP="00162B9F">
      <w:pPr>
        <w:pStyle w:val="a3"/>
        <w:jc w:val="both"/>
        <w:rPr>
          <w:rFonts w:ascii="Times New Roman" w:hAnsi="Times New Roman"/>
          <w:color w:val="1E1E1E"/>
          <w:sz w:val="26"/>
          <w:szCs w:val="26"/>
          <w:lang w:val="kk-KZ" w:eastAsia="ru-RU"/>
        </w:rPr>
      </w:pPr>
      <w:r w:rsidRPr="002E31A1">
        <w:rPr>
          <w:rFonts w:ascii="Times New Roman" w:hAnsi="Times New Roman"/>
          <w:color w:val="1E1E1E"/>
          <w:sz w:val="26"/>
          <w:szCs w:val="26"/>
          <w:lang w:val="kk-KZ" w:eastAsia="ru-RU"/>
        </w:rPr>
        <w:t>7-бап. Мәжбүрлі еңбекке тыйым салу</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Мәжбүрлі еңбекке тыйым салынған.</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Мәжбүрлі еңбекке:</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соттың заңды күшіне енген үкіміне байланысты;</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төтенше жағдайда немесе соғыс жағдайында ғана жол беріледі.</w:t>
      </w:r>
    </w:p>
    <w:p w:rsidR="00162B9F" w:rsidRPr="002E31A1" w:rsidRDefault="00162B9F" w:rsidP="00162B9F">
      <w:pPr>
        <w:pStyle w:val="a3"/>
        <w:jc w:val="both"/>
        <w:rPr>
          <w:rFonts w:ascii="Times New Roman" w:hAnsi="Times New Roman"/>
          <w:color w:val="1E1E1E"/>
          <w:sz w:val="26"/>
          <w:szCs w:val="26"/>
          <w:lang w:val="kk-KZ" w:eastAsia="ru-RU"/>
        </w:rPr>
      </w:pPr>
      <w:r w:rsidRPr="002E31A1">
        <w:rPr>
          <w:rFonts w:ascii="Times New Roman" w:hAnsi="Times New Roman"/>
          <w:color w:val="1E1E1E"/>
          <w:sz w:val="26"/>
          <w:szCs w:val="26"/>
          <w:lang w:val="kk-KZ" w:eastAsia="ru-RU"/>
        </w:rPr>
        <w:t>8-бап. Осы Кодекстің қолданылу аясы</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1. Осы Кодекс:</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1) еңбекқатынастарын;</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2) еңбекқатынастарыментікелейбайланысты;</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3) әлеуметтікәріптестік;</w:t>
      </w:r>
    </w:p>
    <w:p w:rsidR="00162B9F" w:rsidRPr="002E31A1" w:rsidRDefault="00162B9F" w:rsidP="00162B9F">
      <w:pPr>
        <w:pStyle w:val="a3"/>
        <w:jc w:val="both"/>
        <w:rPr>
          <w:rFonts w:ascii="Times New Roman" w:hAnsi="Times New Roman"/>
          <w:sz w:val="26"/>
          <w:szCs w:val="26"/>
          <w:lang w:val="kk-KZ" w:eastAsia="ru-RU"/>
        </w:rPr>
      </w:pPr>
      <w:r w:rsidRPr="002E31A1">
        <w:rPr>
          <w:rFonts w:ascii="Times New Roman" w:hAnsi="Times New Roman"/>
          <w:sz w:val="26"/>
          <w:szCs w:val="26"/>
          <w:lang w:val="kk-KZ" w:eastAsia="ru-RU"/>
        </w:rPr>
        <w:t>      4) еңбекқауіпсіздігіжәнееңбектіқорғаужөніндегіқатынастардыреттейді.</w:t>
      </w:r>
    </w:p>
    <w:p w:rsidR="00162B9F" w:rsidRPr="002E31A1" w:rsidRDefault="00162B9F" w:rsidP="00162B9F">
      <w:pPr>
        <w:pStyle w:val="a3"/>
        <w:rPr>
          <w:rFonts w:ascii="Times New Roman" w:hAnsi="Times New Roman"/>
          <w:sz w:val="26"/>
          <w:szCs w:val="26"/>
          <w:lang w:val="kk-KZ" w:eastAsia="ru-RU"/>
        </w:rPr>
      </w:pPr>
      <w:r>
        <w:rPr>
          <w:rFonts w:ascii="Times New Roman" w:hAnsi="Times New Roman"/>
          <w:sz w:val="26"/>
          <w:szCs w:val="26"/>
          <w:lang w:val="kk-KZ" w:eastAsia="ru-RU"/>
        </w:rPr>
        <w:t>    2.</w:t>
      </w:r>
      <w:r w:rsidRPr="002E31A1">
        <w:rPr>
          <w:rFonts w:ascii="Times New Roman" w:hAnsi="Times New Roman"/>
          <w:sz w:val="26"/>
          <w:szCs w:val="26"/>
          <w:lang w:val="kk-KZ" w:eastAsia="ru-RU"/>
        </w:rPr>
        <w:t>Осы Кодекстіңкүші, егерҚазақстанРеспубликасыныңзаңдарындажәнеҚазақстанРеспубликасыратификациялағанхалықаралықшарттардаөзгешекөзделмесе, ҚазақстанРеспубликасыныңаумағындаорналасқанжұмыскерлерге, жіберушітараптыңжұмыскерлеріне, жұмысберушілерге, сондай-аққабылдаушытарапқа, оныңішіндеесептіктіркеуденөткеншетелдікзаңдытұлғалардыңфилиалдарынажәне (немесе) өкілдіктерінеқолданылады.</w:t>
      </w:r>
    </w:p>
    <w:p w:rsidR="00162B9F" w:rsidRPr="002E31A1" w:rsidRDefault="00162B9F" w:rsidP="00162B9F">
      <w:pPr>
        <w:pStyle w:val="a3"/>
        <w:rPr>
          <w:rFonts w:ascii="Times New Roman" w:hAnsi="Times New Roman"/>
          <w:sz w:val="26"/>
          <w:szCs w:val="26"/>
          <w:lang w:val="kk-KZ" w:eastAsia="ru-RU"/>
        </w:rPr>
      </w:pPr>
      <w:r w:rsidRPr="002E31A1">
        <w:rPr>
          <w:rFonts w:ascii="Times New Roman" w:hAnsi="Times New Roman"/>
          <w:sz w:val="26"/>
          <w:szCs w:val="26"/>
          <w:lang w:val="kk-KZ" w:eastAsia="ru-RU"/>
        </w:rPr>
        <w:t>      Осы КодекстіңсақтандыруұйымыүшінкөзделгенережелеріҚазақстанРеспубликасыныңаумағындаашылғанжәнеқызметінқаржынарығы мен қаржыұйымдарынреттеу, бақылаужәнеқадағалаужөніндегіуәкілеттіорганныңлицензиясынегізіндежүзегеасыратынҚазақстанРеспубликасыбейрезидент-сақтандыруұйымыныңфилиалынақолданылады.</w:t>
      </w:r>
    </w:p>
    <w:p w:rsidR="00162B9F" w:rsidRPr="002E31A1" w:rsidRDefault="00162B9F" w:rsidP="00162B9F">
      <w:pPr>
        <w:pStyle w:val="a3"/>
        <w:rPr>
          <w:rFonts w:ascii="Times New Roman" w:hAnsi="Times New Roman"/>
          <w:sz w:val="26"/>
          <w:szCs w:val="26"/>
          <w:lang w:val="kk-KZ" w:eastAsia="ru-RU"/>
        </w:rPr>
      </w:pPr>
      <w:r w:rsidRPr="002E31A1">
        <w:rPr>
          <w:rFonts w:ascii="Times New Roman" w:hAnsi="Times New Roman"/>
          <w:sz w:val="26"/>
          <w:szCs w:val="26"/>
          <w:lang w:val="kk-KZ" w:eastAsia="ru-RU"/>
        </w:rPr>
        <w:t>      3. Жұмыскерлердіңжекелегенсанаттарыныңеңбегінқұқықтықреттеудіңерекшеліктері осы КодекстежәнеҚазақстанРеспубликасыныңөзге де заңдарындабелгіленеді.</w:t>
      </w:r>
    </w:p>
    <w:p w:rsidR="00162B9F" w:rsidRPr="002E31A1" w:rsidRDefault="00162B9F" w:rsidP="00162B9F">
      <w:pPr>
        <w:pStyle w:val="a3"/>
        <w:rPr>
          <w:rFonts w:ascii="Times New Roman" w:hAnsi="Times New Roman"/>
          <w:sz w:val="26"/>
          <w:szCs w:val="26"/>
          <w:lang w:val="kk-KZ" w:eastAsia="ru-RU"/>
        </w:rPr>
      </w:pPr>
      <w:r w:rsidRPr="002E31A1">
        <w:rPr>
          <w:rFonts w:ascii="Times New Roman" w:hAnsi="Times New Roman"/>
          <w:sz w:val="26"/>
          <w:szCs w:val="26"/>
          <w:lang w:val="kk-KZ" w:eastAsia="ru-RU"/>
        </w:rPr>
        <w:t>      4. ҚазақстанРеспубликасыныңзаңдары осы Кодекстебелгіленгенқұқықтар, бостандықтар мен кепілдіктердеңгейінтөмендетпеугетиіс.</w:t>
      </w:r>
    </w:p>
    <w:p w:rsidR="00F84950" w:rsidRPr="00162B9F" w:rsidRDefault="00162B9F">
      <w:pPr>
        <w:rPr>
          <w:lang w:val="kk-KZ"/>
        </w:rPr>
      </w:pPr>
    </w:p>
    <w:sectPr w:rsidR="00F84950" w:rsidRPr="00162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9F"/>
    <w:rsid w:val="00162B9F"/>
    <w:rsid w:val="006C5EF0"/>
    <w:rsid w:val="0080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2B9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2B9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kaz/docs/K950001000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Тогжан</dc:creator>
  <cp:lastModifiedBy>Тогжан</cp:lastModifiedBy>
  <cp:revision>1</cp:revision>
  <dcterms:created xsi:type="dcterms:W3CDTF">2022-04-13T10:34:00Z</dcterms:created>
  <dcterms:modified xsi:type="dcterms:W3CDTF">2022-04-13T10:34:00Z</dcterms:modified>
</cp:coreProperties>
</file>