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77482" w:rsidRDefault="00E76452">
      <w:pPr>
        <w:ind w:hanging="1134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6800850" cy="240982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6800850" cy="24098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535.5pt;height:189.8pt;" stroked="false">
                <v:path textboxrect="0,0,0,0"/>
                <v:imagedata r:id="rId10" o:title=""/>
              </v:shape>
            </w:pict>
          </mc:Fallback>
        </mc:AlternateConten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lang w:val="ru-RU"/>
        </w:rPr>
      </w:pPr>
      <w:r w:rsidRPr="00197CA1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О некоторых вопросах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lang w:val="ru-RU"/>
        </w:rPr>
      </w:pPr>
      <w:r w:rsidRPr="00197CA1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организаций образования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387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lang w:val="ru-RU"/>
        </w:rPr>
      </w:pP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Согласно Указам Президента Республики Казахстан от 5 января 2022 года № 725 № 726, № 727, № 732,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№ </w:t>
      </w:r>
      <w:proofErr w:type="gramStart"/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733 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№</w:t>
      </w:r>
      <w:proofErr w:type="gramEnd"/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734, № 735, № 736, 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№ 738, 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№ 739, № 740, № 741, № 742, № 743, № 744,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№ 745, № 757 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о введении чрезвычайного положения в Республике Казахстан и в соо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тветствии с Положением Министерства образования и науки Республики Казахстан, утвержденного Правительством Республики Казахстан от 28 октября 2004 года                      № 1111 </w:t>
      </w:r>
      <w:r w:rsidRPr="00197CA1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ПРИКАЗЫВАЮ: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lang w:val="ru-RU"/>
        </w:rPr>
      </w:pP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1. Продлить зимние каникулы в общеобразовательных школах всех фо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рм собственности до 16 января 2022 года включительно, началом третьей четверти определить 17 января 2022 года.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lang w:val="ru-RU"/>
        </w:rPr>
      </w:pP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2. Продолжить функционирование в штатном режиме дошкольных организаций всех форм собственности по решению местных исполнительных органов, в завис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имости от сложившейся ситуации в каждом населенном пункте, при необходимости разрешить объединять группы.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lang w:val="ru-RU"/>
        </w:rPr>
      </w:pP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3. Продолжить функционирование в штатном режиме организаций дополнительного образования, специальных организаций по решению местных исполнительных орг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анов в зависимости от сложившейся ситуации в конкретном населенном пункте.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lang w:val="ru-RU"/>
        </w:rPr>
      </w:pP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4. В организациях технического и профессионального, высшего и послевузовского образования продлить сроки зимнего каникулярного периода до23 января 2022 года включительно, началом сл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едующего академического периода (семестр/ триместр) определить 24 января 2022 года в зависимости от академического календаря.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lang w:val="ru-RU"/>
        </w:rPr>
      </w:pP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5. Режим работы работников определять актом (приказом) первого руководителя организации образования на основании решений местных и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сполнительных органов в зависимости от сложившейся ситуации в конкретном населенном пункте.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  <w:tab w:val="left" w:pos="1276"/>
        </w:tabs>
        <w:spacing w:after="0" w:line="240" w:lineRule="auto"/>
        <w:jc w:val="both"/>
        <w:rPr>
          <w:lang w:val="ru-RU"/>
        </w:rPr>
      </w:pP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ab/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6. Комитету дошкольного и среднего образования Министерства образования и науки Республики Казахстан (Каримова Г.Р.), Департаментам технического и профессионального образования (Оспанова Н.Ж.), высшего и послевузовского образования (Тойбаев А.Ж.)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довести н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астоящий приказ до 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lastRenderedPageBreak/>
        <w:t>сведения руководителей управлений образования областей, городов Нур-Султан, Алматы и Шымкент и ректоров организаций высшего и послевузовского образования.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  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7. Руководителям управлений образования областей, городов Нур-Султан, Ал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маты и Шымкент довести настоящий приказ до сведения районных и городских отделов, организаций образования.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  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8. Контроль за исполнением настоящего приказа возложить на курирующих вице-министров образования и науки Республики Казахстан. 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851"/>
        <w:jc w:val="both"/>
        <w:rPr>
          <w:lang w:val="ru-RU"/>
        </w:rPr>
      </w:pP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>9. Настоящи</w:t>
      </w:r>
      <w:r w:rsidRPr="00197CA1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й приказ вводится в действие со дня его подписания. 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lang w:val="ru-RU"/>
        </w:rPr>
      </w:pPr>
      <w:r>
        <w:rPr>
          <w:rFonts w:ascii="Calibri" w:eastAsia="Calibri" w:hAnsi="Calibri" w:cs="Calibri"/>
          <w:b/>
          <w:color w:val="000000"/>
          <w:sz w:val="28"/>
        </w:rPr>
        <w:t>         </w:t>
      </w:r>
      <w:r w:rsidRPr="00197CA1">
        <w:rPr>
          <w:rFonts w:ascii="Calibri" w:eastAsia="Calibri" w:hAnsi="Calibri" w:cs="Calibri"/>
          <w:b/>
          <w:color w:val="000000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   </w:t>
      </w:r>
      <w:r w:rsidRPr="00197CA1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Исполняющий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  </w:t>
      </w:r>
      <w:r w:rsidRPr="00197CA1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обязанности министра </w:t>
      </w:r>
    </w:p>
    <w:p w:rsidR="00A77482" w:rsidRPr="00197CA1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    </w:t>
      </w:r>
      <w:r w:rsidRPr="00197CA1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образования и науки </w:t>
      </w:r>
    </w:p>
    <w:p w:rsidR="00A77482" w:rsidRDefault="00E76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   </w:t>
      </w:r>
      <w:r w:rsidRPr="00197CA1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Республики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Казахстан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                                                      А.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Аймагамбетов</w:t>
      </w:r>
      <w:proofErr w:type="spellEnd"/>
    </w:p>
    <w:p w:rsidR="00A77482" w:rsidRDefault="00A774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</w:p>
    <w:p w:rsidR="00A77482" w:rsidRDefault="00A77482">
      <w:pPr>
        <w:spacing w:line="240" w:lineRule="auto"/>
      </w:pPr>
    </w:p>
    <w:p w:rsidR="00A77482" w:rsidRDefault="00A77482">
      <w:pPr>
        <w:spacing w:line="240" w:lineRule="auto"/>
      </w:pPr>
    </w:p>
    <w:sectPr w:rsidR="00A77482">
      <w:headerReference w:type="default" r:id="rId11"/>
      <w:footerReference w:type="default" r:id="rId12"/>
      <w:pgSz w:w="11906" w:h="16838"/>
      <w:pgMar w:top="284" w:right="850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452" w:rsidRDefault="00E76452">
      <w:pPr>
        <w:spacing w:after="0" w:line="240" w:lineRule="auto"/>
      </w:pPr>
      <w:r>
        <w:separator/>
      </w:r>
    </w:p>
  </w:endnote>
  <w:endnote w:type="continuationSeparator" w:id="0">
    <w:p w:rsidR="00E76452" w:rsidRDefault="00E76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482" w:rsidRDefault="00E76452">
    <w:pPr>
      <w:pStyle w:val="SalemParagraph"/>
    </w:pPr>
    <w:r>
      <w:t xml:space="preserve">3 </w:t>
    </w:r>
    <w:proofErr w:type="spellStart"/>
    <w:r>
      <w:t>от</w:t>
    </w:r>
    <w:proofErr w:type="spellEnd"/>
    <w:r>
      <w:t xml:space="preserve"> 06.01.2022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452" w:rsidRDefault="00E76452">
      <w:pPr>
        <w:spacing w:after="0" w:line="240" w:lineRule="auto"/>
      </w:pPr>
      <w:r>
        <w:separator/>
      </w:r>
    </w:p>
  </w:footnote>
  <w:footnote w:type="continuationSeparator" w:id="0">
    <w:p w:rsidR="00E76452" w:rsidRDefault="00E76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482" w:rsidRDefault="00E76452">
    <w:pPr>
      <w:pStyle w:val="SalemParagraph"/>
    </w:pPr>
    <w:r>
      <w:t xml:space="preserve">3 </w:t>
    </w:r>
    <w:proofErr w:type="spellStart"/>
    <w:r>
      <w:t>от</w:t>
    </w:r>
    <w:proofErr w:type="spellEnd"/>
    <w:r>
      <w:t xml:space="preserve"> 06.01.2022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482"/>
    <w:rsid w:val="00197CA1"/>
    <w:rsid w:val="00A77482"/>
    <w:rsid w:val="00E7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EB8E3-C558-401F-89BE-9DC3B08A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SalemParagraph">
    <w:name w:val="SalemParagraph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10.png"/><Relationship Id="rId4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Тулекова Сапура Сейдуалина</dc:creator>
  <cp:lastModifiedBy>Тулекова Сапура Сейдуалина</cp:lastModifiedBy>
  <cp:revision>2</cp:revision>
  <dcterms:created xsi:type="dcterms:W3CDTF">2022-01-08T05:36:00Z</dcterms:created>
  <dcterms:modified xsi:type="dcterms:W3CDTF">2022-01-08T05:36:00Z</dcterms:modified>
</cp:coreProperties>
</file>