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482" w:rsidRDefault="00E76452">
      <w:pPr>
        <w:ind w:hanging="1134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800850" cy="2409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800850" cy="2409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5.5pt;height:189.8pt;" stroked="false">
                <v:path textboxrect="0,0,0,0"/>
                <v:imagedata r:id="rId10" o:title=""/>
              </v:shape>
            </w:pict>
          </mc:Fallback>
        </mc:AlternateConten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 некоторых вопросах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организаций образования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87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Согласно Указам Президента Республики Казахстан от 5 января 2022 года № 725 № 726, № 727, № 732,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№ </w:t>
      </w:r>
      <w:proofErr w:type="gramStart"/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733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№</w:t>
      </w:r>
      <w:proofErr w:type="gramEnd"/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734, № 735, № 736,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№ 738,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№ 739, № 740, № 741, № 742, № 743, № 744,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№ 745, № 757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о введении чрезвычайного положения в Республике Казахстан и в соо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тветствии с Положением Министерства образования и науки Республики Казахстан, утвержденного Правительством Республики Казахстан от 28 октября 2004 года                      № 1111 </w:t>
      </w: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ПРИКАЗЫВАЮ: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1. Продлить зимние каникулы в общеобразовательных школах всех фо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рм собственности до 16 января 2022 года включительно, началом третьей четверти определить 17 января 2022 года.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2. Продолжить функционирование в штатном режиме дошкольных организаций всех форм собственности по решению местных исполнительных органов, в завис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имости от сложившейся ситуации в каждом населенном пункте, при необходимости разрешить объединять группы.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3. Продолжить функционирование в штатном режиме организаций дополнительного образования, специальных организаций по решению местных исполнительных орг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анов в зависимости от сложившейся ситуации в конкретном населенном пункте.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4. В организациях технического и профессионального, высшего и послевузовского образования продлить сроки зимнего каникулярного периода до23 января 2022 года включительно, началом сл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едующего академического периода (семестр/ триместр) определить 24 января 2022 года в зависимости от академического календаря.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5. Режим работы работников определять актом (приказом) первого руководителя организации образования на основании решений местных и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сполнительных органов в зависимости от сложившейся ситуации в конкретном населенном пункте.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276"/>
        </w:tabs>
        <w:spacing w:after="0" w:line="240" w:lineRule="auto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6. Комитету дошкольного и среднего образования Министерства образования и науки Республики Казахстан (Каримова Г.Р.), Департаментам технического и профессионального образования (Оспанова Н.Ж.), высшего и послевузовского образования (Тойбаев А.Ж.)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довести н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астоящий приказ до 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сведения руководителей управлений образования областей, городов Нур-Султан, Алматы и Шымкент и ректоров организаций высшего и послевузовского образования.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7. Руководителям управлений образования областей, городов Нур-Султан, Ал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маты и Шымкент довести настоящий приказ до сведения районных и городских отделов, организаций образования.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8. Контроль за исполнением настоящего приказа возложить на курирующих вице-министров образования и науки Республики Казахстан. 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851"/>
        <w:jc w:val="both"/>
        <w:rPr>
          <w:lang w:val="ru-RU"/>
        </w:rPr>
      </w:pP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>9. Настоящи</w:t>
      </w:r>
      <w:r w:rsidRPr="00197CA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й приказ вводится в действие со дня его подписания. 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>
        <w:rPr>
          <w:rFonts w:ascii="Calibri" w:eastAsia="Calibri" w:hAnsi="Calibri" w:cs="Calibri"/>
          <w:b/>
          <w:color w:val="000000"/>
          <w:sz w:val="28"/>
        </w:rPr>
        <w:t>         </w:t>
      </w:r>
      <w:r w:rsidRPr="00197CA1">
        <w:rPr>
          <w:rFonts w:ascii="Calibri" w:eastAsia="Calibri" w:hAnsi="Calibri" w:cs="Calibri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</w:t>
      </w: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Исполняющий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</w:t>
      </w: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обязанности министра </w:t>
      </w:r>
    </w:p>
    <w:p w:rsidR="00A77482" w:rsidRPr="00197CA1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</w:t>
      </w: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образования и науки </w:t>
      </w:r>
    </w:p>
    <w:p w:rsidR="00A77482" w:rsidRDefault="00E764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</w:t>
      </w:r>
      <w:r w:rsidRPr="00197CA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Республики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Казахстан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                                                      А.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Аймагамбетов</w:t>
      </w:r>
      <w:proofErr w:type="spellEnd"/>
    </w:p>
    <w:p w:rsidR="00A77482" w:rsidRDefault="00A774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77482" w:rsidRDefault="00A77482">
      <w:pPr>
        <w:spacing w:line="240" w:lineRule="auto"/>
      </w:pPr>
    </w:p>
    <w:p w:rsidR="00A77482" w:rsidRDefault="00A77482">
      <w:pPr>
        <w:spacing w:line="240" w:lineRule="auto"/>
      </w:pPr>
    </w:p>
    <w:sectPr w:rsidR="00A77482">
      <w:headerReference w:type="default" r:id="rId11"/>
      <w:footerReference w:type="default" r:id="rId12"/>
      <w:pgSz w:w="11906" w:h="16838"/>
      <w:pgMar w:top="28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52" w:rsidRDefault="00E76452">
      <w:pPr>
        <w:spacing w:after="0" w:line="240" w:lineRule="auto"/>
      </w:pPr>
      <w:r>
        <w:separator/>
      </w:r>
    </w:p>
  </w:endnote>
  <w:endnote w:type="continuationSeparator" w:id="0">
    <w:p w:rsidR="00E76452" w:rsidRDefault="00E7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82" w:rsidRDefault="00E76452">
    <w:pPr>
      <w:pStyle w:val="SalemParagraph"/>
    </w:pPr>
    <w:r>
      <w:t xml:space="preserve">3 </w:t>
    </w:r>
    <w:proofErr w:type="spellStart"/>
    <w:r>
      <w:t>от</w:t>
    </w:r>
    <w:proofErr w:type="spellEnd"/>
    <w:r>
      <w:t xml:space="preserve"> 06.01.2022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52" w:rsidRDefault="00E76452">
      <w:pPr>
        <w:spacing w:after="0" w:line="240" w:lineRule="auto"/>
      </w:pPr>
      <w:r>
        <w:separator/>
      </w:r>
    </w:p>
  </w:footnote>
  <w:footnote w:type="continuationSeparator" w:id="0">
    <w:p w:rsidR="00E76452" w:rsidRDefault="00E7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82" w:rsidRDefault="00E76452">
    <w:pPr>
      <w:pStyle w:val="SalemParagraph"/>
    </w:pPr>
    <w:r>
      <w:t xml:space="preserve">3 </w:t>
    </w:r>
    <w:proofErr w:type="spellStart"/>
    <w:r>
      <w:t>от</w:t>
    </w:r>
    <w:proofErr w:type="spellEnd"/>
    <w:r>
      <w:t xml:space="preserve"> 06.01.2022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82"/>
    <w:rsid w:val="00197CA1"/>
    <w:rsid w:val="00A77482"/>
    <w:rsid w:val="00E7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EB8E3-C558-401F-89BE-9DC3B08A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Тулекова Сапура Сейдуалина</dc:creator>
  <cp:lastModifiedBy>Тулекова Сапура Сейдуалина</cp:lastModifiedBy>
  <cp:revision>2</cp:revision>
  <dcterms:created xsi:type="dcterms:W3CDTF">2022-01-08T05:36:00Z</dcterms:created>
  <dcterms:modified xsi:type="dcterms:W3CDTF">2022-01-08T05:36:00Z</dcterms:modified>
</cp:coreProperties>
</file>