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F26" w:rsidRPr="006C673E" w:rsidRDefault="00534F26" w:rsidP="00534F2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  <w:r w:rsidRPr="006C673E">
        <w:rPr>
          <w:rFonts w:ascii="Times New Roman" w:eastAsia="Times New Roman" w:hAnsi="Times New Roman"/>
          <w:b/>
          <w:bCs/>
          <w:kern w:val="36"/>
          <w:sz w:val="27"/>
        </w:rPr>
        <w:t>СОВЕТЫ РОДИТЕЛЯМ</w:t>
      </w:r>
    </w:p>
    <w:p w:rsidR="00534F26" w:rsidRPr="006C673E" w:rsidRDefault="00534F26" w:rsidP="00534F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673E">
        <w:rPr>
          <w:rFonts w:ascii="Times New Roman" w:eastAsia="Times New Roman" w:hAnsi="Times New Roman"/>
          <w:sz w:val="27"/>
          <w:szCs w:val="27"/>
        </w:rPr>
        <w:t>Вы должны помнить, что самые главные учителя ребенка – это вы.</w:t>
      </w:r>
    </w:p>
    <w:p w:rsidR="00534F26" w:rsidRPr="006C673E" w:rsidRDefault="00534F26" w:rsidP="00534F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673E">
        <w:rPr>
          <w:rFonts w:ascii="Times New Roman" w:eastAsia="Times New Roman" w:hAnsi="Times New Roman"/>
          <w:sz w:val="27"/>
          <w:szCs w:val="27"/>
        </w:rPr>
        <w:t>Хорошие оценки ребенка в школе еще не означают, что он преуспеет в жизни.  Жизнь, в которую он вступает, – это новая учеба. Помимо полученных знаний необходимо осознанно подойти к выбору будущей сферы деятельности.  </w:t>
      </w:r>
    </w:p>
    <w:p w:rsidR="00534F26" w:rsidRPr="006C673E" w:rsidRDefault="00534F26" w:rsidP="00534F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673E">
        <w:rPr>
          <w:rFonts w:ascii="Times New Roman" w:eastAsia="Times New Roman" w:hAnsi="Times New Roman"/>
          <w:sz w:val="27"/>
          <w:szCs w:val="27"/>
        </w:rPr>
        <w:t>Вы помните своего ребенка маленьким, когда он только начинал ходить? Он падал и вставал, снова падал, снова вставал. Так может быть и во взрослой жизни. Помогайте ему вставать, анализируйте причины неудач, подсказывайте! Ведь вы знаете своего ребенка лучше всех. И вы можете ему помочь во многом – в том числе и при выборе профессии. Вы лучше чувствуете, к чему у него лежит душа.</w:t>
      </w:r>
    </w:p>
    <w:p w:rsidR="00534F26" w:rsidRPr="006C673E" w:rsidRDefault="00534F26" w:rsidP="00534F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673E">
        <w:rPr>
          <w:rFonts w:ascii="Times New Roman" w:eastAsia="Times New Roman" w:hAnsi="Times New Roman"/>
          <w:sz w:val="27"/>
          <w:szCs w:val="27"/>
        </w:rPr>
        <w:t>Не убивайте в детях инициативу! Разбросанные в комнате провода, болтики, выкройки, рисунки, вырезки указывают на определенное увлечение. Увлечение, склонность - это начало выбора профессии, познание того, что потом пригодится в жизни.</w:t>
      </w:r>
    </w:p>
    <w:p w:rsidR="00534F26" w:rsidRPr="006C673E" w:rsidRDefault="00534F26" w:rsidP="00534F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673E">
        <w:rPr>
          <w:rFonts w:ascii="Times New Roman" w:eastAsia="Times New Roman" w:hAnsi="Times New Roman"/>
          <w:sz w:val="27"/>
          <w:szCs w:val="27"/>
        </w:rPr>
        <w:t>Помните! Советуя что-то детям при выборе профессии, вы излагаете свои предпочтения, т.е. то, что нравится больше вам. Но это не обязательно может интересовать вашего ребенка. В мире нет двух одинаковых листьев, двух одинаковых отпечатков пальцев, двух одинаковых людей. Подсказывайте, обсуждайте, взвешивайте, но принимать решение предоставьте своему ребенку. Он лучше знает, к чему его больше влечет.</w:t>
      </w:r>
    </w:p>
    <w:p w:rsidR="00534F26" w:rsidRPr="006C673E" w:rsidRDefault="00534F26" w:rsidP="00534F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673E">
        <w:rPr>
          <w:rFonts w:ascii="Times New Roman" w:eastAsia="Times New Roman" w:hAnsi="Times New Roman"/>
          <w:sz w:val="27"/>
          <w:szCs w:val="27"/>
        </w:rPr>
        <w:t>По-разному дети усваивают школьный материал. Не всегда способны развить свои способности. Помогите детям их узнать и раскрыть. Может, ваш ребенок окажется способным к освоению профессии через практику. Привлекайте его к различным видам деятельности, дайте возможность проявить себя.</w:t>
      </w:r>
    </w:p>
    <w:p w:rsidR="00534F26" w:rsidRPr="006C673E" w:rsidRDefault="00534F26" w:rsidP="00534F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673E">
        <w:rPr>
          <w:rFonts w:ascii="Times New Roman" w:eastAsia="Times New Roman" w:hAnsi="Times New Roman"/>
          <w:sz w:val="27"/>
          <w:szCs w:val="27"/>
        </w:rPr>
        <w:t>Погружайте в "среду" профессии. Если ребенок слышит беседы родителей об их профессиональной деятельности, то он постепенно погружается во все тонкости данной работы. Ваше отношение к профессии передается детям. Если вы любите свое дело и  между вами и детьми есть взаимопонимание, то вполне вероятно, что они заинтересуются вашей профессией. Однако не стоит ограничивать знакомство ребенка только со своей профессией. Пусть ребенок познакомится с самыми разными областями человеческой деятельности. Пришли лечить зуб к врачу - заодно расскажите ребенку, как работают врачи, в кафе – обратите внимание на работу повара, кондитера, официанта, летите в самолёте – на деятельность пилота, стюардессы.</w:t>
      </w:r>
    </w:p>
    <w:p w:rsidR="00000000" w:rsidRDefault="00534F2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D7D66"/>
    <w:multiLevelType w:val="multilevel"/>
    <w:tmpl w:val="1160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4F26"/>
    <w:rsid w:val="00534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2022-02-21T04:34:00Z</dcterms:created>
  <dcterms:modified xsi:type="dcterms:W3CDTF">2022-02-21T04:34:00Z</dcterms:modified>
</cp:coreProperties>
</file>