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29" w:type="dxa"/>
        <w:jc w:val="center"/>
        <w:tblLayout w:type="fixed"/>
        <w:tblLook w:val="01E0" w:firstRow="1" w:lastRow="1" w:firstColumn="1" w:lastColumn="1" w:noHBand="0" w:noVBand="0"/>
      </w:tblPr>
      <w:tblGrid>
        <w:gridCol w:w="4201"/>
        <w:gridCol w:w="1710"/>
        <w:gridCol w:w="329"/>
        <w:gridCol w:w="3674"/>
        <w:gridCol w:w="315"/>
      </w:tblGrid>
      <w:tr w:rsidR="00C00CE3" w14:paraId="382C1137" w14:textId="77777777">
        <w:trPr>
          <w:trHeight w:val="1519"/>
          <w:jc w:val="center"/>
        </w:trPr>
        <w:tc>
          <w:tcPr>
            <w:tcW w:w="4201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374FADFC" w14:textId="77777777" w:rsidR="00C00CE3" w:rsidRDefault="00261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«ҚАРАҒАНДЫ ОБЛЫСЫНЫҢ </w:t>
            </w:r>
          </w:p>
          <w:p w14:paraId="06D26694" w14:textId="77777777" w:rsidR="00C00CE3" w:rsidRDefault="0026120D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БІЛІМ БАСҚАРМАСЫ» МЕМЛЕКЕТТІК МЕКЕМЕСІ</w:t>
            </w:r>
          </w:p>
          <w:p w14:paraId="50B600EC" w14:textId="77777777" w:rsidR="00C00CE3" w:rsidRDefault="00C00CE3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14:paraId="714E50AC" w14:textId="77777777" w:rsidR="00C00CE3" w:rsidRDefault="0026120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0" distR="0" wp14:anchorId="50FF337D" wp14:editId="69672F21">
                  <wp:extent cx="914400" cy="1000125"/>
                  <wp:effectExtent l="0" t="0" r="0" b="9525"/>
                  <wp:docPr id="1" name="Рисунок 1" descr="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Gerb"/>
                          <pic:cNvPicPr>
                            <a:picLocks noChangeAspect="1" noChangeArrowheads="1"/>
                          </pic:cNvPicPr>
                        </pic:nvPicPr>
                        <pic:blipFill dpi="0"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8" w:type="dxa"/>
            <w:gridSpan w:val="3"/>
            <w:tcBorders>
              <w:bottom w:val="nil"/>
            </w:tcBorders>
          </w:tcPr>
          <w:p w14:paraId="6479C8C0" w14:textId="77777777" w:rsidR="00C00CE3" w:rsidRDefault="00261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ГОСУДАРСТВЕННОЕ УЧРЕЖДЕНИЕ</w:t>
            </w:r>
          </w:p>
          <w:p w14:paraId="2F1747BE" w14:textId="77777777" w:rsidR="00C00CE3" w:rsidRDefault="00261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«УПРАВЛЕНИЕ ОБРАЗОВАНИЯ КАРАГАНДИНСКОЙ ОБЛАСТИ»</w:t>
            </w:r>
          </w:p>
          <w:p w14:paraId="2B27FD45" w14:textId="77777777" w:rsidR="00C00CE3" w:rsidRDefault="00C00CE3">
            <w:pPr>
              <w:jc w:val="center"/>
              <w:rPr>
                <w:color w:val="000000"/>
                <w:sz w:val="32"/>
                <w:szCs w:val="32"/>
                <w:lang w:val="kk-KZ"/>
              </w:rPr>
            </w:pPr>
          </w:p>
        </w:tc>
      </w:tr>
      <w:tr w:rsidR="00C00CE3" w14:paraId="13B2DCB1" w14:textId="77777777">
        <w:trPr>
          <w:trHeight w:val="1062"/>
          <w:jc w:val="center"/>
        </w:trPr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D9D39F5" w14:textId="77777777" w:rsidR="00C00CE3" w:rsidRDefault="00C00CE3">
            <w:pPr>
              <w:jc w:val="center"/>
              <w:rPr>
                <w:color w:val="000000"/>
                <w:sz w:val="4"/>
                <w:szCs w:val="4"/>
                <w:lang w:val="kk-KZ"/>
              </w:rPr>
            </w:pPr>
          </w:p>
          <w:p w14:paraId="63C530B6" w14:textId="77777777" w:rsidR="00C00CE3" w:rsidRPr="00C82DE7" w:rsidRDefault="0026120D">
            <w:pPr>
              <w:jc w:val="center"/>
              <w:rPr>
                <w:color w:val="000000"/>
                <w:sz w:val="13"/>
                <w:lang w:val="kk-KZ"/>
              </w:rPr>
            </w:pPr>
            <w:r w:rsidRPr="00C82DE7">
              <w:rPr>
                <w:color w:val="000000"/>
                <w:sz w:val="13"/>
                <w:lang w:val="kk-KZ"/>
              </w:rPr>
              <w:t>100008, Қарағанды қаласы, Ә.Әлиханов көшесі,19</w:t>
            </w:r>
          </w:p>
          <w:p w14:paraId="1EEAA59D" w14:textId="77777777" w:rsidR="00C00CE3" w:rsidRDefault="0026120D">
            <w:pPr>
              <w:jc w:val="center"/>
              <w:rPr>
                <w:color w:val="000000"/>
                <w:sz w:val="13"/>
              </w:rPr>
            </w:pPr>
            <w:r>
              <w:rPr>
                <w:color w:val="000000"/>
                <w:sz w:val="13"/>
              </w:rPr>
              <w:t xml:space="preserve">Тел (7212) 411319, факс: (7212) 411319, </w:t>
            </w:r>
            <w:proofErr w:type="spellStart"/>
            <w:r>
              <w:rPr>
                <w:color w:val="000000"/>
                <w:sz w:val="13"/>
              </w:rPr>
              <w:t>е-</w:t>
            </w:r>
            <w:proofErr w:type="gramStart"/>
            <w:r>
              <w:rPr>
                <w:color w:val="000000"/>
                <w:sz w:val="13"/>
              </w:rPr>
              <w:t>mail:karuo@rambler.ru</w:t>
            </w:r>
            <w:proofErr w:type="spellEnd"/>
            <w:proofErr w:type="gramEnd"/>
          </w:p>
          <w:p w14:paraId="2AE0364D" w14:textId="77777777" w:rsidR="00C00CE3" w:rsidRDefault="0026120D">
            <w:pPr>
              <w:jc w:val="center"/>
              <w:rPr>
                <w:color w:val="000000"/>
                <w:sz w:val="13"/>
              </w:rPr>
            </w:pPr>
            <w:r>
              <w:rPr>
                <w:color w:val="000000"/>
                <w:sz w:val="13"/>
              </w:rPr>
              <w:t xml:space="preserve">ҚР ҚМ </w:t>
            </w:r>
            <w:proofErr w:type="spellStart"/>
            <w:r>
              <w:rPr>
                <w:color w:val="000000"/>
                <w:sz w:val="13"/>
              </w:rPr>
              <w:t>Қазынашылық</w:t>
            </w:r>
            <w:proofErr w:type="spellEnd"/>
            <w:r>
              <w:rPr>
                <w:color w:val="000000"/>
                <w:sz w:val="13"/>
              </w:rPr>
              <w:t xml:space="preserve"> </w:t>
            </w:r>
            <w:proofErr w:type="spellStart"/>
            <w:r>
              <w:rPr>
                <w:color w:val="000000"/>
                <w:sz w:val="13"/>
              </w:rPr>
              <w:t>комитеті</w:t>
            </w:r>
            <w:proofErr w:type="spellEnd"/>
            <w:r>
              <w:rPr>
                <w:color w:val="000000"/>
                <w:sz w:val="13"/>
              </w:rPr>
              <w:t>, БСН 971240001098</w:t>
            </w:r>
          </w:p>
          <w:p w14:paraId="768FFFA3" w14:textId="77777777" w:rsidR="00C00CE3" w:rsidRDefault="0026120D">
            <w:pPr>
              <w:jc w:val="center"/>
              <w:rPr>
                <w:color w:val="000000"/>
                <w:sz w:val="13"/>
              </w:rPr>
            </w:pPr>
            <w:r>
              <w:rPr>
                <w:color w:val="000000"/>
                <w:sz w:val="13"/>
              </w:rPr>
              <w:t>ЖИК КZ85070102KSN3001000, БЖК ККМFKZ2А</w:t>
            </w:r>
          </w:p>
          <w:p w14:paraId="0D4EFDFD" w14:textId="77777777" w:rsidR="00C00CE3" w:rsidRDefault="00C00CE3">
            <w:pPr>
              <w:jc w:val="center"/>
              <w:rPr>
                <w:color w:val="000000"/>
                <w:sz w:val="13"/>
                <w:szCs w:val="6"/>
                <w:lang w:val="kk-KZ"/>
              </w:rPr>
            </w:pPr>
          </w:p>
          <w:p w14:paraId="2A728A6F" w14:textId="77777777" w:rsidR="00C00CE3" w:rsidRDefault="002612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_________________№_____________________</w:t>
            </w:r>
          </w:p>
          <w:p w14:paraId="07358EA8" w14:textId="77777777" w:rsidR="00C00CE3" w:rsidRDefault="00C00C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CAE7DB4" w14:textId="77777777" w:rsidR="00C00CE3" w:rsidRDefault="00C00CE3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191E7C" w14:textId="77777777" w:rsidR="00C00CE3" w:rsidRDefault="00C00CE3">
            <w:pPr>
              <w:jc w:val="center"/>
              <w:rPr>
                <w:color w:val="000000"/>
                <w:sz w:val="4"/>
                <w:szCs w:val="4"/>
                <w:lang w:val="kk-KZ"/>
              </w:rPr>
            </w:pPr>
          </w:p>
          <w:p w14:paraId="07B34874" w14:textId="77777777" w:rsidR="00C00CE3" w:rsidRDefault="0026120D">
            <w:pPr>
              <w:jc w:val="center"/>
              <w:rPr>
                <w:color w:val="000000"/>
                <w:sz w:val="13"/>
              </w:rPr>
            </w:pPr>
            <w:r>
              <w:rPr>
                <w:color w:val="000000"/>
                <w:sz w:val="13"/>
              </w:rPr>
              <w:t>100008, город Караганда, ул. Алиханова,19</w:t>
            </w:r>
          </w:p>
          <w:p w14:paraId="03EF2F9C" w14:textId="77777777" w:rsidR="00C00CE3" w:rsidRDefault="0026120D">
            <w:pPr>
              <w:jc w:val="center"/>
              <w:rPr>
                <w:color w:val="000000"/>
                <w:sz w:val="13"/>
              </w:rPr>
            </w:pPr>
            <w:r>
              <w:rPr>
                <w:color w:val="000000"/>
                <w:sz w:val="13"/>
              </w:rPr>
              <w:t xml:space="preserve">Тел: (7212) </w:t>
            </w:r>
            <w:proofErr w:type="gramStart"/>
            <w:r>
              <w:rPr>
                <w:color w:val="000000"/>
                <w:sz w:val="13"/>
              </w:rPr>
              <w:t>411319,факс</w:t>
            </w:r>
            <w:proofErr w:type="gramEnd"/>
            <w:r>
              <w:rPr>
                <w:color w:val="000000"/>
                <w:sz w:val="13"/>
              </w:rPr>
              <w:t xml:space="preserve">: </w:t>
            </w:r>
            <w:r>
              <w:rPr>
                <w:color w:val="000000"/>
                <w:sz w:val="13"/>
              </w:rPr>
              <w:t>(7212)411319,е-mail:karuo@rambler.ru</w:t>
            </w:r>
          </w:p>
          <w:p w14:paraId="0A022042" w14:textId="77777777" w:rsidR="00C00CE3" w:rsidRDefault="0026120D">
            <w:pPr>
              <w:jc w:val="center"/>
              <w:rPr>
                <w:color w:val="000000"/>
                <w:sz w:val="13"/>
              </w:rPr>
            </w:pPr>
            <w:r>
              <w:rPr>
                <w:color w:val="000000"/>
                <w:sz w:val="13"/>
              </w:rPr>
              <w:t>Комитет казначейства МФ РК, БИН 971240001098</w:t>
            </w:r>
          </w:p>
          <w:p w14:paraId="0E9C3A61" w14:textId="77777777" w:rsidR="00C00CE3" w:rsidRDefault="0026120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13"/>
              </w:rPr>
              <w:t>ИИК КZ85070102КSN3001000, БИК ККМFKZ2А</w:t>
            </w:r>
          </w:p>
          <w:p w14:paraId="1A7849C5" w14:textId="77777777" w:rsidR="00C00CE3" w:rsidRDefault="00C00CE3">
            <w:pPr>
              <w:rPr>
                <w:color w:val="000000"/>
                <w:sz w:val="16"/>
                <w:szCs w:val="16"/>
                <w:lang w:val="kk-KZ"/>
              </w:rPr>
            </w:pPr>
          </w:p>
        </w:tc>
      </w:tr>
      <w:tr w:rsidR="00C00CE3" w14:paraId="5816BF22" w14:textId="77777777">
        <w:trPr>
          <w:trHeight w:val="396"/>
          <w:jc w:val="center"/>
        </w:trPr>
        <w:tc>
          <w:tcPr>
            <w:tcW w:w="4201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4FC928C6" w14:textId="77777777" w:rsidR="00C00CE3" w:rsidRDefault="002612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</w:t>
            </w:r>
          </w:p>
          <w:p w14:paraId="732E0FCA" w14:textId="77777777" w:rsidR="00C00CE3" w:rsidRDefault="00C00CE3">
            <w:pPr>
              <w:rPr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710" w:type="dxa"/>
            <w:tcBorders>
              <w:top w:val="nil"/>
              <w:right w:val="single" w:sz="4" w:space="0" w:color="003366"/>
            </w:tcBorders>
          </w:tcPr>
          <w:p w14:paraId="4920ACBF" w14:textId="77777777" w:rsidR="00C00CE3" w:rsidRDefault="00C00CE3">
            <w:pPr>
              <w:rPr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4" w:space="0" w:color="003366"/>
            </w:tcBorders>
          </w:tcPr>
          <w:p w14:paraId="058FF8AD" w14:textId="77777777" w:rsidR="00C00CE3" w:rsidRDefault="00C00CE3">
            <w:pPr>
              <w:rPr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3674" w:type="dxa"/>
            <w:tcBorders>
              <w:top w:val="nil"/>
            </w:tcBorders>
          </w:tcPr>
          <w:p w14:paraId="7F43BDCA" w14:textId="77777777" w:rsidR="00C00CE3" w:rsidRDefault="00C00CE3">
            <w:pPr>
              <w:ind w:right="-117"/>
              <w:jc w:val="right"/>
              <w:rPr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315" w:type="dxa"/>
            <w:tcBorders>
              <w:top w:val="single" w:sz="6" w:space="0" w:color="auto"/>
              <w:right w:val="single" w:sz="4" w:space="0" w:color="003366"/>
            </w:tcBorders>
          </w:tcPr>
          <w:p w14:paraId="64D4F062" w14:textId="77777777" w:rsidR="00C00CE3" w:rsidRDefault="00C00CE3">
            <w:pPr>
              <w:rPr>
                <w:sz w:val="16"/>
                <w:szCs w:val="16"/>
                <w:lang w:val="kk-KZ"/>
              </w:rPr>
            </w:pPr>
          </w:p>
        </w:tc>
      </w:tr>
    </w:tbl>
    <w:p w14:paraId="7BAF6BE4" w14:textId="77777777" w:rsidR="00C00CE3" w:rsidRDefault="0026120D">
      <w:pPr>
        <w:shd w:val="clear" w:color="FFFFFF" w:fill="FFFFFF"/>
        <w:ind w:left="5976"/>
        <w:rPr>
          <w:b/>
          <w:color w:val="000000"/>
          <w:sz w:val="28"/>
        </w:rPr>
      </w:pPr>
      <w:proofErr w:type="spellStart"/>
      <w:r>
        <w:rPr>
          <w:b/>
          <w:color w:val="000000"/>
          <w:sz w:val="28"/>
        </w:rPr>
        <w:t>Аудандық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қалалық</w:t>
      </w:r>
      <w:proofErr w:type="spellEnd"/>
    </w:p>
    <w:p w14:paraId="13CB034A" w14:textId="77777777" w:rsidR="00C00CE3" w:rsidRDefault="0026120D">
      <w:pPr>
        <w:shd w:val="clear" w:color="FFFFFF" w:fill="FFFFFF"/>
        <w:ind w:left="5976"/>
        <w:rPr>
          <w:b/>
          <w:color w:val="000000"/>
          <w:sz w:val="28"/>
        </w:rPr>
      </w:pPr>
      <w:proofErr w:type="spellStart"/>
      <w:r>
        <w:rPr>
          <w:b/>
          <w:color w:val="000000"/>
          <w:sz w:val="28"/>
        </w:rPr>
        <w:t>білім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бөлімдерінің</w:t>
      </w:r>
      <w:proofErr w:type="spellEnd"/>
      <w:r>
        <w:rPr>
          <w:b/>
          <w:color w:val="000000"/>
          <w:sz w:val="28"/>
        </w:rPr>
        <w:t xml:space="preserve"> </w:t>
      </w:r>
    </w:p>
    <w:p w14:paraId="6E49F24A" w14:textId="77777777" w:rsidR="00C00CE3" w:rsidRDefault="0026120D">
      <w:pPr>
        <w:shd w:val="clear" w:color="FFFFFF" w:fill="FFFFFF"/>
        <w:ind w:left="5976"/>
        <w:rPr>
          <w:b/>
          <w:color w:val="000000"/>
          <w:sz w:val="28"/>
        </w:rPr>
      </w:pPr>
      <w:proofErr w:type="spellStart"/>
      <w:r>
        <w:rPr>
          <w:b/>
          <w:color w:val="000000"/>
          <w:sz w:val="28"/>
        </w:rPr>
        <w:t>басшыларына</w:t>
      </w:r>
      <w:proofErr w:type="spellEnd"/>
    </w:p>
    <w:p w14:paraId="25E0FADE" w14:textId="77777777" w:rsidR="00C00CE3" w:rsidRDefault="00C00CE3">
      <w:pPr>
        <w:shd w:val="clear" w:color="FFFFFF" w:fill="FFFFFF"/>
        <w:ind w:left="5976"/>
        <w:rPr>
          <w:b/>
          <w:color w:val="000000"/>
          <w:sz w:val="20"/>
        </w:rPr>
      </w:pPr>
    </w:p>
    <w:p w14:paraId="4304E566" w14:textId="77777777" w:rsidR="00C00CE3" w:rsidRDefault="0026120D">
      <w:pPr>
        <w:shd w:val="clear" w:color="FFFFFF" w:fill="FFFFFF"/>
        <w:ind w:left="5976"/>
        <w:rPr>
          <w:b/>
          <w:color w:val="000000"/>
          <w:sz w:val="28"/>
        </w:rPr>
      </w:pPr>
      <w:proofErr w:type="spellStart"/>
      <w:r>
        <w:rPr>
          <w:b/>
          <w:color w:val="000000"/>
          <w:sz w:val="28"/>
        </w:rPr>
        <w:t>Облыстық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білім</w:t>
      </w:r>
      <w:proofErr w:type="spellEnd"/>
      <w:r>
        <w:rPr>
          <w:b/>
          <w:color w:val="000000"/>
          <w:sz w:val="28"/>
        </w:rPr>
        <w:t xml:space="preserve"> беру </w:t>
      </w:r>
      <w:proofErr w:type="spellStart"/>
      <w:r>
        <w:rPr>
          <w:b/>
          <w:color w:val="000000"/>
          <w:sz w:val="28"/>
        </w:rPr>
        <w:t>ұйымдарының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директорларына</w:t>
      </w:r>
      <w:proofErr w:type="spellEnd"/>
    </w:p>
    <w:p w14:paraId="2DE15039" w14:textId="77777777" w:rsidR="00C00CE3" w:rsidRDefault="0026120D">
      <w:pPr>
        <w:shd w:val="clear" w:color="FFFFFF" w:fill="FFFFFF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 </w:t>
      </w:r>
    </w:p>
    <w:p w14:paraId="37CF7033" w14:textId="77777777" w:rsidR="00C00CE3" w:rsidRDefault="0026120D">
      <w:pPr>
        <w:shd w:val="clear" w:color="FFFFFF" w:fill="FFFFFF"/>
        <w:ind w:firstLine="851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ата-аналар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қауымдастығы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тарапынан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жиілігінің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артуына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2008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18 </w:t>
      </w:r>
      <w:proofErr w:type="spellStart"/>
      <w:r>
        <w:rPr>
          <w:color w:val="000000"/>
          <w:sz w:val="28"/>
        </w:rPr>
        <w:t>наурыздағы</w:t>
      </w:r>
      <w:proofErr w:type="spellEnd"/>
      <w:r>
        <w:rPr>
          <w:color w:val="000000"/>
          <w:sz w:val="28"/>
        </w:rPr>
        <w:t xml:space="preserve"> № 125 «Орта,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орта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беру </w:t>
      </w:r>
      <w:proofErr w:type="spellStart"/>
      <w:r>
        <w:rPr>
          <w:color w:val="000000"/>
          <w:sz w:val="28"/>
        </w:rPr>
        <w:t>ұйымдары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bookmarkStart w:id="0" w:name="_GoBack"/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үлгеріміне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ағымдағы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бақылауды</w:t>
      </w:r>
      <w:bookmarkEnd w:id="0"/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қорытынды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» </w:t>
      </w:r>
      <w:proofErr w:type="spellStart"/>
      <w:r>
        <w:rPr>
          <w:color w:val="000000"/>
          <w:sz w:val="28"/>
        </w:rPr>
        <w:t>бұйрығына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келесіні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салады</w:t>
      </w:r>
      <w:proofErr w:type="spellEnd"/>
      <w:r>
        <w:rPr>
          <w:color w:val="000000"/>
          <w:sz w:val="28"/>
        </w:rPr>
        <w:t>:</w:t>
      </w:r>
    </w:p>
    <w:p w14:paraId="2C103809" w14:textId="77777777" w:rsidR="00C00CE3" w:rsidRDefault="0026120D">
      <w:pPr>
        <w:shd w:val="clear" w:color="FFFFFF" w:fill="FFFFFF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БЖБ </w:t>
      </w:r>
      <w:proofErr w:type="spellStart"/>
      <w:r>
        <w:rPr>
          <w:color w:val="000000"/>
          <w:sz w:val="28"/>
        </w:rPr>
        <w:t>т</w:t>
      </w:r>
      <w:r>
        <w:rPr>
          <w:color w:val="000000"/>
          <w:sz w:val="28"/>
        </w:rPr>
        <w:t>оқсанына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өткізілмейді</w:t>
      </w:r>
      <w:proofErr w:type="spellEnd"/>
      <w:r>
        <w:rPr>
          <w:color w:val="000000"/>
          <w:sz w:val="28"/>
        </w:rPr>
        <w:t>;</w:t>
      </w:r>
    </w:p>
    <w:p w14:paraId="05426D24" w14:textId="77777777" w:rsidR="00C00CE3" w:rsidRDefault="0026120D">
      <w:pPr>
        <w:numPr>
          <w:ilvl w:val="0"/>
          <w:numId w:val="1"/>
        </w:numPr>
        <w:shd w:val="clear" w:color="FFFFFF" w:fill="FFFFFF"/>
        <w:tabs>
          <w:tab w:val="left" w:pos="1134"/>
        </w:tabs>
        <w:ind w:left="0" w:firstLine="850"/>
        <w:contextualSpacing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пәндерінің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күрделілік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деңгейін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ала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артық</w:t>
      </w:r>
      <w:proofErr w:type="spellEnd"/>
      <w:r>
        <w:rPr>
          <w:color w:val="000000"/>
          <w:sz w:val="28"/>
        </w:rPr>
        <w:t xml:space="preserve"> ТЖБ </w:t>
      </w:r>
      <w:proofErr w:type="spellStart"/>
      <w:r>
        <w:rPr>
          <w:color w:val="000000"/>
          <w:sz w:val="28"/>
        </w:rPr>
        <w:t>өткізуге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болмайды</w:t>
      </w:r>
      <w:proofErr w:type="spellEnd"/>
      <w:r>
        <w:rPr>
          <w:color w:val="000000"/>
          <w:sz w:val="28"/>
        </w:rPr>
        <w:t xml:space="preserve">; </w:t>
      </w:r>
    </w:p>
    <w:p w14:paraId="6061B693" w14:textId="77777777" w:rsidR="00C00CE3" w:rsidRDefault="0026120D">
      <w:pPr>
        <w:numPr>
          <w:ilvl w:val="0"/>
          <w:numId w:val="2"/>
        </w:numPr>
        <w:shd w:val="clear" w:color="FFFFFF" w:fill="FFFFFF"/>
        <w:tabs>
          <w:tab w:val="left" w:pos="1134"/>
        </w:tabs>
        <w:ind w:left="0" w:firstLine="850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ТЖБ </w:t>
      </w:r>
      <w:proofErr w:type="spellStart"/>
      <w:r>
        <w:rPr>
          <w:color w:val="000000"/>
          <w:sz w:val="28"/>
        </w:rPr>
        <w:t>тоқсан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аяқталатын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өткізілмейді</w:t>
      </w:r>
      <w:proofErr w:type="spellEnd"/>
      <w:r>
        <w:rPr>
          <w:color w:val="000000"/>
          <w:sz w:val="28"/>
        </w:rPr>
        <w:t xml:space="preserve">; </w:t>
      </w:r>
    </w:p>
    <w:p w14:paraId="1FA5FD98" w14:textId="77777777" w:rsidR="00C00CE3" w:rsidRDefault="0026120D">
      <w:pPr>
        <w:numPr>
          <w:ilvl w:val="0"/>
          <w:numId w:val="2"/>
        </w:numPr>
        <w:shd w:val="clear" w:color="FFFFFF" w:fill="FFFFFF"/>
        <w:tabs>
          <w:tab w:val="left" w:pos="1134"/>
        </w:tabs>
        <w:ind w:left="0" w:firstLine="850"/>
        <w:contextualSpacing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пәні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БЖБ мен ТЖБ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өткізілмейді</w:t>
      </w:r>
      <w:proofErr w:type="spellEnd"/>
      <w:r>
        <w:rPr>
          <w:color w:val="000000"/>
          <w:sz w:val="28"/>
        </w:rPr>
        <w:t>;</w:t>
      </w:r>
    </w:p>
    <w:p w14:paraId="3DFE820A" w14:textId="77777777" w:rsidR="00C00CE3" w:rsidRDefault="0026120D">
      <w:pPr>
        <w:shd w:val="clear" w:color="FFFFFF" w:fill="FFFFFF"/>
        <w:tabs>
          <w:tab w:val="left" w:pos="993"/>
        </w:tabs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proofErr w:type="spellStart"/>
      <w:r>
        <w:rPr>
          <w:color w:val="000000"/>
          <w:sz w:val="28"/>
        </w:rPr>
        <w:t>үйде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оқитын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педагог </w:t>
      </w:r>
      <w:proofErr w:type="spellStart"/>
      <w:r>
        <w:rPr>
          <w:color w:val="000000"/>
          <w:sz w:val="28"/>
        </w:rPr>
        <w:t>үйде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оқитын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жүктемесін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оқып-зерделеген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материалын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сараланған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тапсырмаларды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әзірлейді</w:t>
      </w:r>
      <w:proofErr w:type="spellEnd"/>
      <w:r>
        <w:rPr>
          <w:color w:val="000000"/>
          <w:sz w:val="28"/>
        </w:rPr>
        <w:t>.;</w:t>
      </w:r>
    </w:p>
    <w:p w14:paraId="67CFA0F5" w14:textId="77777777" w:rsidR="00C00CE3" w:rsidRDefault="0026120D">
      <w:pPr>
        <w:shd w:val="clear" w:color="FFFFFF" w:fill="FFFFFF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БЖБ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максималды</w:t>
      </w:r>
      <w:proofErr w:type="spellEnd"/>
      <w:r>
        <w:rPr>
          <w:color w:val="000000"/>
          <w:sz w:val="28"/>
        </w:rPr>
        <w:t xml:space="preserve"> балл 1-4 </w:t>
      </w:r>
      <w:proofErr w:type="spellStart"/>
      <w:r>
        <w:rPr>
          <w:color w:val="000000"/>
          <w:sz w:val="28"/>
        </w:rPr>
        <w:t>сыныптарда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кемінде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7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15 </w:t>
      </w:r>
      <w:proofErr w:type="spellStart"/>
      <w:r>
        <w:rPr>
          <w:color w:val="000000"/>
          <w:sz w:val="28"/>
        </w:rPr>
        <w:t>балдан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, 5-11 (12) </w:t>
      </w:r>
      <w:proofErr w:type="spellStart"/>
      <w:r>
        <w:rPr>
          <w:color w:val="000000"/>
          <w:sz w:val="28"/>
        </w:rPr>
        <w:t>сыныптарда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кемінде</w:t>
      </w:r>
      <w:proofErr w:type="spellEnd"/>
      <w:r>
        <w:rPr>
          <w:color w:val="000000"/>
          <w:sz w:val="28"/>
        </w:rPr>
        <w:t xml:space="preserve"> 7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20 </w:t>
      </w:r>
      <w:proofErr w:type="spellStart"/>
      <w:r>
        <w:rPr>
          <w:color w:val="000000"/>
          <w:sz w:val="28"/>
        </w:rPr>
        <w:t>балдан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керек</w:t>
      </w:r>
      <w:proofErr w:type="spellEnd"/>
      <w:r>
        <w:rPr>
          <w:color w:val="000000"/>
          <w:sz w:val="28"/>
        </w:rPr>
        <w:t>;</w:t>
      </w:r>
    </w:p>
    <w:p w14:paraId="235EC35A" w14:textId="77777777" w:rsidR="00C00CE3" w:rsidRDefault="0026120D">
      <w:pPr>
        <w:shd w:val="clear" w:color="FFFFFF" w:fill="FFFFFF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proofErr w:type="spellStart"/>
      <w:r>
        <w:rPr>
          <w:color w:val="000000"/>
          <w:sz w:val="28"/>
        </w:rPr>
        <w:t>тоқсандық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формативті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бағалау</w:t>
      </w:r>
      <w:proofErr w:type="spellEnd"/>
      <w:r>
        <w:rPr>
          <w:color w:val="000000"/>
          <w:sz w:val="28"/>
        </w:rPr>
        <w:t xml:space="preserve">, БЖБ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ТЖБ </w:t>
      </w:r>
      <w:proofErr w:type="spellStart"/>
      <w:r>
        <w:rPr>
          <w:color w:val="000000"/>
          <w:sz w:val="28"/>
        </w:rPr>
        <w:t>қорытындысының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50%-да 50% </w:t>
      </w:r>
      <w:proofErr w:type="spellStart"/>
      <w:r>
        <w:rPr>
          <w:color w:val="000000"/>
          <w:sz w:val="28"/>
        </w:rPr>
        <w:t>пайыздық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арақатынаста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қойылады</w:t>
      </w:r>
      <w:proofErr w:type="spellEnd"/>
      <w:r>
        <w:rPr>
          <w:color w:val="000000"/>
          <w:sz w:val="28"/>
        </w:rPr>
        <w:t>.</w:t>
      </w:r>
    </w:p>
    <w:p w14:paraId="05792033" w14:textId="77777777" w:rsidR="00C00CE3" w:rsidRDefault="0026120D">
      <w:pPr>
        <w:shd w:val="clear" w:color="FFFFFF" w:fill="FFFFFF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 </w:t>
      </w:r>
    </w:p>
    <w:p w14:paraId="12D50977" w14:textId="77777777" w:rsidR="00C00CE3" w:rsidRDefault="0026120D">
      <w:pPr>
        <w:shd w:val="clear" w:color="FFFFFF" w:fill="FFFFFF"/>
        <w:spacing w:line="276" w:lineRule="auto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 </w:t>
      </w:r>
    </w:p>
    <w:p w14:paraId="11D8D1E8" w14:textId="77777777" w:rsidR="00C00CE3" w:rsidRDefault="0026120D">
      <w:pPr>
        <w:shd w:val="clear" w:color="FFFFFF" w:fill="FFFFFF"/>
        <w:spacing w:line="276" w:lineRule="auto"/>
        <w:ind w:firstLine="36"/>
        <w:jc w:val="both"/>
        <w:rPr>
          <w:b/>
          <w:color w:val="000000"/>
          <w:sz w:val="28"/>
        </w:rPr>
      </w:pPr>
      <w:proofErr w:type="spellStart"/>
      <w:r>
        <w:rPr>
          <w:b/>
          <w:color w:val="000000"/>
          <w:sz w:val="28"/>
        </w:rPr>
        <w:t>Басшының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орынбасары</w:t>
      </w:r>
      <w:proofErr w:type="spellEnd"/>
      <w:r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  <w:t xml:space="preserve">   Б. </w:t>
      </w:r>
      <w:proofErr w:type="spellStart"/>
      <w:r>
        <w:rPr>
          <w:b/>
          <w:color w:val="000000"/>
          <w:sz w:val="28"/>
        </w:rPr>
        <w:t>Аде</w:t>
      </w:r>
      <w:r>
        <w:rPr>
          <w:b/>
          <w:color w:val="000000"/>
          <w:sz w:val="28"/>
        </w:rPr>
        <w:t>кенова</w:t>
      </w:r>
      <w:proofErr w:type="spellEnd"/>
    </w:p>
    <w:p w14:paraId="45F9632F" w14:textId="77777777" w:rsidR="00C00CE3" w:rsidRDefault="0026120D">
      <w:pPr>
        <w:shd w:val="clear" w:color="FFFFFF" w:fill="FFFFFF"/>
        <w:spacing w:line="276" w:lineRule="auto"/>
        <w:ind w:firstLine="851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 </w:t>
      </w:r>
    </w:p>
    <w:p w14:paraId="0B5EDADE" w14:textId="77777777" w:rsidR="00C00CE3" w:rsidRDefault="0026120D">
      <w:pPr>
        <w:shd w:val="clear" w:color="FFFFFF" w:fill="FFFFFF"/>
        <w:spacing w:line="276" w:lineRule="auto"/>
        <w:ind w:firstLine="36"/>
        <w:jc w:val="both"/>
      </w:pPr>
      <w:proofErr w:type="spellStart"/>
      <w:r>
        <w:rPr>
          <w:i/>
          <w:color w:val="000000"/>
        </w:rPr>
        <w:t>Орынд</w:t>
      </w:r>
      <w:proofErr w:type="spellEnd"/>
      <w:r>
        <w:rPr>
          <w:i/>
          <w:color w:val="000000"/>
        </w:rPr>
        <w:t xml:space="preserve">. М. </w:t>
      </w:r>
      <w:proofErr w:type="spellStart"/>
      <w:r>
        <w:rPr>
          <w:i/>
          <w:color w:val="000000"/>
        </w:rPr>
        <w:t>Мухаметжанова</w:t>
      </w:r>
      <w:proofErr w:type="spellEnd"/>
      <w:r>
        <w:rPr>
          <w:i/>
          <w:color w:val="000000"/>
        </w:rPr>
        <w:t>, 412288</w:t>
      </w:r>
    </w:p>
    <w:sectPr w:rsidR="00C00CE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707" w:bottom="1134" w:left="1134" w:header="709" w:footer="15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C360B" w14:textId="77777777" w:rsidR="0026120D" w:rsidRDefault="0026120D">
      <w:r>
        <w:separator/>
      </w:r>
    </w:p>
  </w:endnote>
  <w:endnote w:type="continuationSeparator" w:id="0">
    <w:p w14:paraId="02CBCDF4" w14:textId="77777777" w:rsidR="0026120D" w:rsidRDefault="0026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8ED00" w14:textId="77777777" w:rsidR="00C00CE3" w:rsidRDefault="0026120D">
    <w:r>
      <w:rPr>
        <w:noProof/>
      </w:rPr>
      <w:drawing>
        <wp:anchor distT="0" distB="0" distL="114300" distR="114300" simplePos="0" relativeHeight="251664384" behindDoc="0" locked="0" layoutInCell="0" allowOverlap="0" wp14:anchorId="017CDB63" wp14:editId="2DF91D76">
          <wp:simplePos x="0" y="0"/>
          <wp:positionH relativeFrom="page">
            <wp:posOffset>335280</wp:posOffset>
          </wp:positionH>
          <wp:positionV relativeFrom="page">
            <wp:posOffset>9484360</wp:posOffset>
          </wp:positionV>
          <wp:extent cx="1085850" cy="1085850"/>
          <wp:effectExtent l="0" t="0" r="0" b="0"/>
          <wp:wrapNone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 dpi="0"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0" wp14:anchorId="48EC100F" wp14:editId="2330ECC6">
              <wp:simplePos x="0" y="0"/>
              <wp:positionH relativeFrom="page">
                <wp:posOffset>1402080</wp:posOffset>
              </wp:positionH>
              <wp:positionV relativeFrom="page">
                <wp:posOffset>9777730</wp:posOffset>
              </wp:positionV>
              <wp:extent cx="6126480" cy="1828800"/>
              <wp:effectExtent l="0" t="0" r="0" b="0"/>
              <wp:wrapNone/>
              <wp:docPr id="16" name="Text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6480" cy="1828800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rgbClr val="000000">
                          <a:alpha val="0"/>
                        </a:srgbClr>
                      </a:effectRef>
                      <a:fontRef idx="none">
                        <a:srgbClr val="000000">
                          <a:alpha val="0"/>
                        </a:srgbClr>
                      </a:fontRef>
                    </wps:style>
                    <wps:txbx>
                      <w:txbxContent>
                        <w:p w14:paraId="3B82EEEE" w14:textId="77777777" w:rsidR="00C00CE3" w:rsidRDefault="0026120D">
                          <w:pPr>
                            <w:rPr>
                              <w:sz w:val="22"/>
                            </w:rPr>
                          </w:pPr>
                          <w:proofErr w:type="spellStart"/>
                          <w:r>
                            <w:rPr>
                              <w:sz w:val="22"/>
                            </w:rPr>
                            <w:t>Электронды</w:t>
                          </w:r>
                          <w:proofErr w:type="spellEnd"/>
                          <w:r>
                            <w:rPr>
                              <w:sz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2"/>
                            </w:rPr>
                            <w:t>құжатты</w:t>
                          </w:r>
                          <w:proofErr w:type="spellEnd"/>
                          <w:r>
                            <w:rPr>
                              <w:sz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2"/>
                            </w:rPr>
                            <w:t>тексеру</w:t>
                          </w:r>
                          <w:proofErr w:type="spellEnd"/>
                          <w:r>
                            <w:rPr>
                              <w:sz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2"/>
                            </w:rPr>
                            <w:t>үшін</w:t>
                          </w:r>
                          <w:proofErr w:type="spellEnd"/>
                          <w:r>
                            <w:rPr>
                              <w:sz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2"/>
                            </w:rPr>
                            <w:t>qr-кодты</w:t>
                          </w:r>
                          <w:proofErr w:type="spellEnd"/>
                          <w:r>
                            <w:rPr>
                              <w:sz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2"/>
                            </w:rPr>
                            <w:t>сканерлеп</w:t>
                          </w:r>
                          <w:proofErr w:type="spellEnd"/>
                          <w:r>
                            <w:rPr>
                              <w:sz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2"/>
                            </w:rPr>
                            <w:t>сілметеме</w:t>
                          </w:r>
                          <w:proofErr w:type="spellEnd"/>
                          <w:r>
                            <w:rPr>
                              <w:sz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2"/>
                            </w:rPr>
                            <w:t>бойынша</w:t>
                          </w:r>
                          <w:proofErr w:type="spellEnd"/>
                          <w:r>
                            <w:rPr>
                              <w:sz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2"/>
                            </w:rPr>
                            <w:t>өтіңіз</w:t>
                          </w:r>
                          <w:proofErr w:type="spellEnd"/>
                          <w:r>
                            <w:rPr>
                              <w:sz w:val="22"/>
                            </w:rPr>
                            <w:t>.</w:t>
                          </w:r>
                        </w:p>
                        <w:p w14:paraId="2914E5FF" w14:textId="77777777" w:rsidR="00C00CE3" w:rsidRDefault="0026120D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Отсканируйте </w:t>
                          </w:r>
                          <w:proofErr w:type="spellStart"/>
                          <w:r>
                            <w:rPr>
                              <w:sz w:val="22"/>
                            </w:rPr>
                            <w:t>qr</w:t>
                          </w:r>
                          <w:proofErr w:type="spellEnd"/>
                          <w:r>
                            <w:rPr>
                              <w:sz w:val="22"/>
                            </w:rPr>
                            <w:t xml:space="preserve">-код и </w:t>
                          </w:r>
                          <w:r>
                            <w:rPr>
                              <w:sz w:val="22"/>
                            </w:rPr>
                            <w:t>пройдите по ссылке для проверки электронного документа.</w:t>
                          </w:r>
                        </w:p>
                        <w:p w14:paraId="21C830B2" w14:textId="77777777" w:rsidR="00C00CE3" w:rsidRDefault="00C00CE3">
                          <w:pPr>
                            <w:rPr>
                              <w:sz w:val="22"/>
                            </w:rPr>
                          </w:pPr>
                        </w:p>
                        <w:p w14:paraId="1800D3F7" w14:textId="77777777" w:rsidR="00C00CE3" w:rsidRDefault="0026120D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https://e-krg.gov.kz/Services/LogBook/CheckDoc.aspx?docid=CL36DT2ID39582427998889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xmlns:o="urn:schemas-microsoft-com:office:office" type="#_x0000_t202" id="TextBox 16" o:spid="_x0000_s1029" style="position:absolute;width:482.4pt;height:144pt;z-index:0;mso-wrap-distance-left:9pt;mso-wrap-distance-top:0pt;mso-wrap-distance-right:9pt;mso-wrap-distance-bottom:0pt;margin-left:110.4pt;margin-top:769.9pt;mso-position-horizontal:absolute;mso-position-horizontal-relative:page;mso-position-vertical:absolute;mso-position-vertical-relative:page" o:allowoverlap="f" stroked="f">
              <v:textbox style="mso-fit-shape-to-text:t">
                <w:txbxContent>
                  <w:p>
                    <w:pPr>
                      <w:rPr>
                        <w:rFonts w:ascii="Times New Roman" w:hAnsi="Times New Roman" w:cs="Times New Roman"/>
                        <w:sz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</w:rPr>
                      <w:t>Электронды құжатты тексеру үшін qr-кодты сканерлеп сілметеме бойынша өтіңіз.</w:t>
                    </w:r>
                  </w:p>
                  <w:p>
                    <w:pPr>
                      <w:rPr>
                        <w:rFonts w:ascii="Times New Roman" w:hAnsi="Times New Roman" w:cs="Times New Roman"/>
                        <w:sz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</w:rPr>
                      <w:t>Отсканируйте qr-код и пройдите по ссылке для проверки электронного документа.</w:t>
                    </w:r>
                  </w:p>
                  <w:p>
                    <w:pPr>
                      <w:rPr>
                        <w:rFonts w:ascii="Times New Roman" w:hAnsi="Times New Roman" w:cs="Times New Roman"/>
                        <w:sz w:val="22"/>
                      </w:rPr>
                    </w:pPr>
                  </w:p>
                  <w:p>
                    <w:pPr>
                      <w:rPr>
                        <w:rFonts w:ascii="Times New Roman" w:hAnsi="Times New Roman" w:cs="Times New Roman"/>
                        <w:sz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</w:rPr>
                      <w:t>https://e-krg.gov.kz/Services/LogBook/CheckDoc.aspx?docid=CL36DT2ID39582427998889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63EA3" w14:textId="77777777" w:rsidR="00C00CE3" w:rsidRDefault="0026120D">
    <w:r>
      <w:rPr>
        <w:noProof/>
      </w:rPr>
      <w:drawing>
        <wp:anchor distT="0" distB="0" distL="114300" distR="114300" simplePos="0" relativeHeight="251662336" behindDoc="0" locked="0" layoutInCell="0" allowOverlap="0" wp14:anchorId="5A8501FA" wp14:editId="3BA9B634">
          <wp:simplePos x="0" y="0"/>
          <wp:positionH relativeFrom="page">
            <wp:posOffset>335280</wp:posOffset>
          </wp:positionH>
          <wp:positionV relativeFrom="page">
            <wp:posOffset>9484360</wp:posOffset>
          </wp:positionV>
          <wp:extent cx="1085850" cy="1085850"/>
          <wp:effectExtent l="0" t="0" r="0" b="0"/>
          <wp:wrapNone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 dpi="0"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0" wp14:anchorId="78BFAF52" wp14:editId="6CB5D319">
              <wp:simplePos x="0" y="0"/>
              <wp:positionH relativeFrom="page">
                <wp:posOffset>1402080</wp:posOffset>
              </wp:positionH>
              <wp:positionV relativeFrom="page">
                <wp:posOffset>9777730</wp:posOffset>
              </wp:positionV>
              <wp:extent cx="6126480" cy="1828800"/>
              <wp:effectExtent l="0" t="0" r="0" b="0"/>
              <wp:wrapNone/>
              <wp:docPr id="12" name="Text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6480" cy="1828800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rgbClr val="000000">
                          <a:alpha val="0"/>
                        </a:srgbClr>
                      </a:effectRef>
                      <a:fontRef idx="none">
                        <a:srgbClr val="000000">
                          <a:alpha val="0"/>
                        </a:srgbClr>
                      </a:fontRef>
                    </wps:style>
                    <wps:txbx>
                      <w:txbxContent>
                        <w:p w14:paraId="77E07BD0" w14:textId="77777777" w:rsidR="00C00CE3" w:rsidRDefault="0026120D">
                          <w:pPr>
                            <w:rPr>
                              <w:sz w:val="22"/>
                            </w:rPr>
                          </w:pPr>
                          <w:proofErr w:type="spellStart"/>
                          <w:r>
                            <w:rPr>
                              <w:sz w:val="22"/>
                            </w:rPr>
                            <w:t>Электронды</w:t>
                          </w:r>
                          <w:proofErr w:type="spellEnd"/>
                          <w:r>
                            <w:rPr>
                              <w:sz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2"/>
                            </w:rPr>
                            <w:t>құжатты</w:t>
                          </w:r>
                          <w:proofErr w:type="spellEnd"/>
                          <w:r>
                            <w:rPr>
                              <w:sz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2"/>
                            </w:rPr>
                            <w:t>тексеру</w:t>
                          </w:r>
                          <w:proofErr w:type="spellEnd"/>
                          <w:r>
                            <w:rPr>
                              <w:sz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2"/>
                            </w:rPr>
                            <w:t>үшін</w:t>
                          </w:r>
                          <w:proofErr w:type="spellEnd"/>
                          <w:r>
                            <w:rPr>
                              <w:sz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2"/>
                            </w:rPr>
                            <w:t>qr-кодты</w:t>
                          </w:r>
                          <w:proofErr w:type="spellEnd"/>
                          <w:r>
                            <w:rPr>
                              <w:sz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2"/>
                            </w:rPr>
                            <w:t>сканерлеп</w:t>
                          </w:r>
                          <w:proofErr w:type="spellEnd"/>
                          <w:r>
                            <w:rPr>
                              <w:sz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2"/>
                            </w:rPr>
                            <w:t>сілметеме</w:t>
                          </w:r>
                          <w:proofErr w:type="spellEnd"/>
                          <w:r>
                            <w:rPr>
                              <w:sz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2"/>
                            </w:rPr>
                            <w:t>бойынша</w:t>
                          </w:r>
                          <w:proofErr w:type="spellEnd"/>
                          <w:r>
                            <w:rPr>
                              <w:sz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2"/>
                            </w:rPr>
                            <w:t>өтіңіз</w:t>
                          </w:r>
                          <w:proofErr w:type="spellEnd"/>
                          <w:r>
                            <w:rPr>
                              <w:sz w:val="22"/>
                            </w:rPr>
                            <w:t>.</w:t>
                          </w:r>
                        </w:p>
                        <w:p w14:paraId="79FAD6B8" w14:textId="77777777" w:rsidR="00C00CE3" w:rsidRDefault="0026120D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Отсканируйте </w:t>
                          </w:r>
                          <w:proofErr w:type="spellStart"/>
                          <w:r>
                            <w:rPr>
                              <w:sz w:val="22"/>
                            </w:rPr>
                            <w:t>qr</w:t>
                          </w:r>
                          <w:proofErr w:type="spellEnd"/>
                          <w:r>
                            <w:rPr>
                              <w:sz w:val="22"/>
                            </w:rPr>
                            <w:t xml:space="preserve">-код и </w:t>
                          </w:r>
                          <w:r>
                            <w:rPr>
                              <w:sz w:val="22"/>
                            </w:rPr>
                            <w:t>пройдите по ссылке для проверки электронного документа.</w:t>
                          </w:r>
                        </w:p>
                        <w:p w14:paraId="270C40DD" w14:textId="77777777" w:rsidR="00C00CE3" w:rsidRDefault="00C00CE3">
                          <w:pPr>
                            <w:rPr>
                              <w:sz w:val="22"/>
                            </w:rPr>
                          </w:pPr>
                        </w:p>
                        <w:p w14:paraId="1C21270B" w14:textId="77777777" w:rsidR="00C00CE3" w:rsidRDefault="0026120D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https://e-krg.gov.kz/Services/LogBook/CheckDoc.aspx?docid=CL36DT2ID39582427998889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xmlns:o="urn:schemas-microsoft-com:office:office" type="#_x0000_t202" id="TextBox 12" o:spid="_x0000_s1028" style="position:absolute;width:482.4pt;height:144pt;z-index:0;mso-wrap-distance-left:9pt;mso-wrap-distance-top:0pt;mso-wrap-distance-right:9pt;mso-wrap-distance-bottom:0pt;margin-left:110.4pt;margin-top:769.9pt;mso-position-horizontal:absolute;mso-position-horizontal-relative:page;mso-position-vertical:absolute;mso-position-vertical-relative:page" o:allowoverlap="f" stroked="f">
              <v:textbox style="mso-fit-shape-to-text:t">
                <w:txbxContent>
                  <w:p>
                    <w:pPr>
                      <w:rPr>
                        <w:rFonts w:ascii="Times New Roman" w:hAnsi="Times New Roman" w:cs="Times New Roman"/>
                        <w:sz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</w:rPr>
                      <w:t>Электронды құжатты тексеру үшін qr-кодты сканерлеп сілметеме бойынша өтіңіз.</w:t>
                    </w:r>
                  </w:p>
                  <w:p>
                    <w:pPr>
                      <w:rPr>
                        <w:rFonts w:ascii="Times New Roman" w:hAnsi="Times New Roman" w:cs="Times New Roman"/>
                        <w:sz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</w:rPr>
                      <w:t>Отсканируйте qr-код и пройдите по ссылке для проверки электронного документа.</w:t>
                    </w:r>
                  </w:p>
                  <w:p>
                    <w:pPr>
                      <w:rPr>
                        <w:rFonts w:ascii="Times New Roman" w:hAnsi="Times New Roman" w:cs="Times New Roman"/>
                        <w:sz w:val="22"/>
                      </w:rPr>
                    </w:pPr>
                  </w:p>
                  <w:p>
                    <w:pPr>
                      <w:rPr>
                        <w:rFonts w:ascii="Times New Roman" w:hAnsi="Times New Roman" w:cs="Times New Roman"/>
                        <w:sz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</w:rPr>
                      <w:t>https://e-krg.gov.kz/Services/LogBook/CheckDoc.aspx?docid=CL36DT2ID39582427998889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43201" w14:textId="77777777" w:rsidR="0026120D" w:rsidRDefault="0026120D">
      <w:r>
        <w:separator/>
      </w:r>
    </w:p>
  </w:footnote>
  <w:footnote w:type="continuationSeparator" w:id="0">
    <w:p w14:paraId="7F07441F" w14:textId="77777777" w:rsidR="0026120D" w:rsidRDefault="00261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B3F19" w14:textId="77777777" w:rsidR="00C00CE3" w:rsidRDefault="0026120D">
    <w:pPr>
      <w:jc w:val="center"/>
    </w:pPr>
    <w:r>
      <w:fldChar w:fldCharType="begin"/>
    </w:r>
    <w:r>
      <w:instrText>PAGE</w:instrText>
    </w:r>
    <w:r>
      <w:fldChar w:fldCharType="separate"/>
    </w:r>
    <w:r>
      <w:t>#</w:t>
    </w:r>
    <w:r>
      <w:fldChar w:fldCharType="end"/>
    </w:r>
    <w:r>
      <w:rPr>
        <w:noProof/>
      </w:rPr>
      <w:drawing>
        <wp:anchor distT="0" distB="0" distL="114300" distR="114300" simplePos="0" relativeHeight="251660288" behindDoc="0" locked="0" layoutInCell="0" allowOverlap="0" wp14:anchorId="6DA8FD85" wp14:editId="0712D4AD">
          <wp:simplePos x="0" y="0"/>
          <wp:positionH relativeFrom="page">
            <wp:posOffset>91440</wp:posOffset>
          </wp:positionH>
          <wp:positionV relativeFrom="page">
            <wp:posOffset>883920</wp:posOffset>
          </wp:positionV>
          <wp:extent cx="161925" cy="3600450"/>
          <wp:effectExtent l="0" t="0" r="0" b="0"/>
          <wp:wrapNone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 dpi="0"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925" cy="3600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0" wp14:anchorId="78759FF9" wp14:editId="53871D53">
              <wp:simplePos x="0" y="0"/>
              <wp:positionH relativeFrom="page">
                <wp:posOffset>457200</wp:posOffset>
              </wp:positionH>
              <wp:positionV relativeFrom="page">
                <wp:posOffset>76200</wp:posOffset>
              </wp:positionV>
              <wp:extent cx="2743200" cy="1828800"/>
              <wp:effectExtent l="0" t="0" r="0" b="0"/>
              <wp:wrapNone/>
              <wp:docPr id="14" name="Text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1828800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rgbClr val="000000">
                          <a:alpha val="0"/>
                        </a:srgbClr>
                      </a:effectRef>
                      <a:fontRef idx="none">
                        <a:srgbClr val="000000">
                          <a:alpha val="0"/>
                        </a:srgbClr>
                      </a:fontRef>
                    </wps:style>
                    <wps:txbx>
                      <w:txbxContent>
                        <w:p w14:paraId="52AAEB8E" w14:textId="77777777" w:rsidR="00C00CE3" w:rsidRDefault="0026120D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ЭҚЖ ААЖ </w:t>
                          </w:r>
                          <w:proofErr w:type="spellStart"/>
                          <w:r>
                            <w:rPr>
                              <w:sz w:val="22"/>
                            </w:rPr>
                            <w:t>LogBook</w:t>
                          </w:r>
                          <w:proofErr w:type="spellEnd"/>
                          <w:r>
                            <w:rPr>
                              <w:sz w:val="22"/>
                            </w:rPr>
                            <w:t xml:space="preserve"> | АИС СЭД </w:t>
                          </w:r>
                          <w:proofErr w:type="spellStart"/>
                          <w:r>
                            <w:rPr>
                              <w:sz w:val="22"/>
                            </w:rPr>
                            <w:t>LogBook</w:t>
                          </w:r>
                          <w:proofErr w:type="spellEnd"/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xmlns:o="urn:schemas-microsoft-com:office:office" type="#_x0000_t202" id="TextBox 14" o:spid="_x0000_s1027" style="position:absolute;width:216pt;height:144pt;z-index:0;mso-wrap-distance-left:9pt;mso-wrap-distance-top:0pt;mso-wrap-distance-right:9pt;mso-wrap-distance-bottom:0pt;margin-left:36pt;margin-top:6pt;mso-position-horizontal:absolute;mso-position-horizontal-relative:page;mso-position-vertical:absolute;mso-position-vertical-relative:page" o:allowoverlap="f" stroked="f">
              <v:textbox style="mso-fit-shape-to-text:t">
                <w:txbxContent>
                  <w:p>
                    <w:pPr>
                      <w:rPr>
                        <w:rFonts w:ascii="Times New Roman" w:hAnsi="Times New Roman" w:cs="Times New Roman"/>
                        <w:sz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</w:rPr>
                      <w:t>ЭҚЖ ААЖ LogBook | АИС СЭД LogBook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3B4BE" w14:textId="77777777" w:rsidR="00C00CE3" w:rsidRDefault="0026120D">
    <w:r>
      <w:rPr>
        <w:noProof/>
      </w:rPr>
      <w:drawing>
        <wp:anchor distT="0" distB="0" distL="114300" distR="114300" simplePos="0" relativeHeight="251658240" behindDoc="0" locked="0" layoutInCell="0" allowOverlap="0" wp14:anchorId="26F83781" wp14:editId="1B7625F5">
          <wp:simplePos x="0" y="0"/>
          <wp:positionH relativeFrom="page">
            <wp:posOffset>91440</wp:posOffset>
          </wp:positionH>
          <wp:positionV relativeFrom="page">
            <wp:posOffset>883920</wp:posOffset>
          </wp:positionV>
          <wp:extent cx="161925" cy="3600450"/>
          <wp:effectExtent l="0" t="0" r="0" b="0"/>
          <wp:wrapNone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 dpi="0"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925" cy="3600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0" wp14:anchorId="1E9AF688" wp14:editId="39F080AB">
              <wp:simplePos x="0" y="0"/>
              <wp:positionH relativeFrom="page">
                <wp:posOffset>457200</wp:posOffset>
              </wp:positionH>
              <wp:positionV relativeFrom="page">
                <wp:posOffset>76200</wp:posOffset>
              </wp:positionV>
              <wp:extent cx="2743200" cy="1828800"/>
              <wp:effectExtent l="0" t="0" r="0" b="0"/>
              <wp:wrapNone/>
              <wp:docPr id="10" name="Text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1828800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rgbClr val="000000">
                          <a:alpha val="0"/>
                        </a:srgbClr>
                      </a:effectRef>
                      <a:fontRef idx="none">
                        <a:srgbClr val="000000">
                          <a:alpha val="0"/>
                        </a:srgbClr>
                      </a:fontRef>
                    </wps:style>
                    <wps:txbx>
                      <w:txbxContent>
                        <w:p w14:paraId="16705F18" w14:textId="77777777" w:rsidR="00C00CE3" w:rsidRDefault="0026120D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ЭҚЖ ААЖ </w:t>
                          </w:r>
                          <w:proofErr w:type="spellStart"/>
                          <w:r>
                            <w:rPr>
                              <w:sz w:val="22"/>
                            </w:rPr>
                            <w:t>LogBook</w:t>
                          </w:r>
                          <w:proofErr w:type="spellEnd"/>
                          <w:r>
                            <w:rPr>
                              <w:sz w:val="22"/>
                            </w:rPr>
                            <w:t xml:space="preserve"> | АИС СЭД </w:t>
                          </w:r>
                          <w:proofErr w:type="spellStart"/>
                          <w:r>
                            <w:rPr>
                              <w:sz w:val="22"/>
                            </w:rPr>
                            <w:t>LogBook</w:t>
                          </w:r>
                          <w:proofErr w:type="spellEnd"/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xmlns:o="urn:schemas-microsoft-com:office:office" id="_x0000_t202" coordsize="21600,21600" o:spt="202" path="m,l,21600r21600,l21600,xe">
              <v:stroke joinstyle="miter"/>
              <v:path gradientshapeok="t" o:connecttype="rect"/>
            </v:shapetype>
            <v:shape xmlns:o="urn:schemas-microsoft-com:office:office" type="#_x0000_t202" id="TextBox 10" o:spid="_x0000_s1026" style="position:absolute;width:216pt;height:144pt;z-index:0;mso-wrap-distance-left:9pt;mso-wrap-distance-top:0pt;mso-wrap-distance-right:9pt;mso-wrap-distance-bottom:0pt;margin-left:36pt;margin-top:6pt;mso-position-horizontal:absolute;mso-position-horizontal-relative:page;mso-position-vertical:absolute;mso-position-vertical-relative:page" o:allowoverlap="f" stroked="f">
              <v:textbox style="mso-fit-shape-to-text:t">
                <w:txbxContent>
                  <w:p>
                    <w:pPr>
                      <w:rPr>
                        <w:rFonts w:ascii="Times New Roman" w:hAnsi="Times New Roman" w:cs="Times New Roman"/>
                        <w:sz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</w:rPr>
                      <w:t>ЭҚЖ ААЖ LogBook | АИС СЭД LogBook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A830D4F2"/>
    <w:lvl w:ilvl="0" w:tplc="68050386">
      <w:start w:val="1"/>
      <w:numFmt w:val="bullet"/>
      <w:lvlText w:val="–"/>
      <w:lvlJc w:val="left"/>
      <w:pPr>
        <w:spacing w:beforeAutospacing="0" w:afterAutospacing="0" w:line="240" w:lineRule="auto"/>
        <w:ind w:left="1560" w:hanging="360"/>
      </w:pPr>
      <w:rPr>
        <w:rFonts w:ascii="Arial" w:hAnsi="Arial"/>
      </w:rPr>
    </w:lvl>
    <w:lvl w:ilvl="1" w:tplc="6CA353CE">
      <w:start w:val="1"/>
      <w:numFmt w:val="bullet"/>
      <w:lvlText w:val="o"/>
      <w:lvlJc w:val="left"/>
      <w:pPr>
        <w:spacing w:beforeAutospacing="0" w:afterAutospacing="0" w:line="240" w:lineRule="auto"/>
        <w:ind w:left="2280" w:hanging="360"/>
      </w:pPr>
      <w:rPr>
        <w:rFonts w:ascii="Courier New" w:hAnsi="Courier New"/>
      </w:rPr>
    </w:lvl>
    <w:lvl w:ilvl="2" w:tplc="773EE8E0">
      <w:start w:val="1"/>
      <w:numFmt w:val="bullet"/>
      <w:lvlText w:val="§"/>
      <w:lvlJc w:val="left"/>
      <w:pPr>
        <w:spacing w:beforeAutospacing="0" w:afterAutospacing="0" w:line="240" w:lineRule="auto"/>
        <w:ind w:left="3000" w:hanging="360"/>
      </w:pPr>
      <w:rPr>
        <w:rFonts w:ascii="Calibri" w:hAnsi="Calibri"/>
      </w:rPr>
    </w:lvl>
    <w:lvl w:ilvl="3" w:tplc="796D03B8">
      <w:start w:val="1"/>
      <w:numFmt w:val="bullet"/>
      <w:lvlText w:val="·"/>
      <w:lvlJc w:val="left"/>
      <w:pPr>
        <w:spacing w:beforeAutospacing="0" w:afterAutospacing="0" w:line="240" w:lineRule="auto"/>
        <w:ind w:left="3720" w:hanging="360"/>
      </w:pPr>
      <w:rPr>
        <w:rFonts w:ascii="Calibri" w:hAnsi="Calibri"/>
      </w:rPr>
    </w:lvl>
    <w:lvl w:ilvl="4" w:tplc="0CBE1672">
      <w:start w:val="1"/>
      <w:numFmt w:val="bullet"/>
      <w:lvlText w:val="o"/>
      <w:lvlJc w:val="left"/>
      <w:pPr>
        <w:spacing w:beforeAutospacing="0" w:afterAutospacing="0" w:line="240" w:lineRule="auto"/>
        <w:ind w:left="4440" w:hanging="360"/>
      </w:pPr>
      <w:rPr>
        <w:rFonts w:ascii="Courier New" w:hAnsi="Courier New"/>
      </w:rPr>
    </w:lvl>
    <w:lvl w:ilvl="5" w:tplc="7BD18B7A">
      <w:start w:val="1"/>
      <w:numFmt w:val="bullet"/>
      <w:lvlText w:val="§"/>
      <w:lvlJc w:val="left"/>
      <w:pPr>
        <w:spacing w:beforeAutospacing="0" w:afterAutospacing="0" w:line="240" w:lineRule="auto"/>
        <w:ind w:left="5160" w:hanging="360"/>
      </w:pPr>
      <w:rPr>
        <w:rFonts w:ascii="Calibri" w:hAnsi="Calibri"/>
      </w:rPr>
    </w:lvl>
    <w:lvl w:ilvl="6" w:tplc="21E98188">
      <w:start w:val="1"/>
      <w:numFmt w:val="bullet"/>
      <w:lvlText w:val="·"/>
      <w:lvlJc w:val="left"/>
      <w:pPr>
        <w:spacing w:beforeAutospacing="0" w:afterAutospacing="0" w:line="240" w:lineRule="auto"/>
        <w:ind w:left="5880" w:hanging="360"/>
      </w:pPr>
      <w:rPr>
        <w:rFonts w:ascii="Calibri" w:hAnsi="Calibri"/>
      </w:rPr>
    </w:lvl>
    <w:lvl w:ilvl="7" w:tplc="34425608">
      <w:start w:val="1"/>
      <w:numFmt w:val="bullet"/>
      <w:lvlText w:val="o"/>
      <w:lvlJc w:val="left"/>
      <w:pPr>
        <w:spacing w:beforeAutospacing="0" w:afterAutospacing="0" w:line="240" w:lineRule="auto"/>
        <w:ind w:left="6600" w:hanging="360"/>
      </w:pPr>
      <w:rPr>
        <w:rFonts w:ascii="Courier New" w:hAnsi="Courier New"/>
      </w:rPr>
    </w:lvl>
    <w:lvl w:ilvl="8" w:tplc="21DFD296">
      <w:start w:val="1"/>
      <w:numFmt w:val="bullet"/>
      <w:lvlText w:val="§"/>
      <w:lvlJc w:val="left"/>
      <w:pPr>
        <w:spacing w:beforeAutospacing="0" w:afterAutospacing="0" w:line="240" w:lineRule="auto"/>
        <w:ind w:left="7320" w:hanging="360"/>
      </w:pPr>
      <w:rPr>
        <w:rFonts w:ascii="Calibri" w:hAnsi="Calibri"/>
      </w:rPr>
    </w:lvl>
  </w:abstractNum>
  <w:abstractNum w:abstractNumId="1" w15:restartNumberingAfterBreak="0">
    <w:nsid w:val="00000002"/>
    <w:multiLevelType w:val="hybridMultilevel"/>
    <w:tmpl w:val="C142BA7E"/>
    <w:lvl w:ilvl="0" w:tplc="787E1D78">
      <w:start w:val="1"/>
      <w:numFmt w:val="bullet"/>
      <w:lvlText w:val="–"/>
      <w:lvlJc w:val="left"/>
      <w:pPr>
        <w:spacing w:beforeAutospacing="0" w:afterAutospacing="0" w:line="240" w:lineRule="auto"/>
        <w:ind w:left="1560" w:hanging="360"/>
      </w:pPr>
      <w:rPr>
        <w:rFonts w:ascii="Arial" w:hAnsi="Arial"/>
      </w:rPr>
    </w:lvl>
    <w:lvl w:ilvl="1" w:tplc="2D49B880">
      <w:start w:val="1"/>
      <w:numFmt w:val="bullet"/>
      <w:lvlText w:val="o"/>
      <w:lvlJc w:val="left"/>
      <w:pPr>
        <w:spacing w:beforeAutospacing="0" w:afterAutospacing="0" w:line="240" w:lineRule="auto"/>
        <w:ind w:left="2280" w:hanging="360"/>
      </w:pPr>
      <w:rPr>
        <w:rFonts w:ascii="Courier New" w:hAnsi="Courier New"/>
      </w:rPr>
    </w:lvl>
    <w:lvl w:ilvl="2" w:tplc="7BEEC91E">
      <w:start w:val="1"/>
      <w:numFmt w:val="bullet"/>
      <w:lvlText w:val="§"/>
      <w:lvlJc w:val="left"/>
      <w:pPr>
        <w:spacing w:beforeAutospacing="0" w:afterAutospacing="0" w:line="240" w:lineRule="auto"/>
        <w:ind w:left="3000" w:hanging="360"/>
      </w:pPr>
      <w:rPr>
        <w:rFonts w:ascii="Calibri" w:hAnsi="Calibri"/>
      </w:rPr>
    </w:lvl>
    <w:lvl w:ilvl="3" w:tplc="0DEA353E">
      <w:start w:val="1"/>
      <w:numFmt w:val="bullet"/>
      <w:lvlText w:val="·"/>
      <w:lvlJc w:val="left"/>
      <w:pPr>
        <w:spacing w:beforeAutospacing="0" w:afterAutospacing="0" w:line="240" w:lineRule="auto"/>
        <w:ind w:left="3720" w:hanging="360"/>
      </w:pPr>
      <w:rPr>
        <w:rFonts w:ascii="Calibri" w:hAnsi="Calibri"/>
      </w:rPr>
    </w:lvl>
    <w:lvl w:ilvl="4" w:tplc="0E7C08A2">
      <w:start w:val="1"/>
      <w:numFmt w:val="bullet"/>
      <w:lvlText w:val="o"/>
      <w:lvlJc w:val="left"/>
      <w:pPr>
        <w:spacing w:beforeAutospacing="0" w:afterAutospacing="0" w:line="240" w:lineRule="auto"/>
        <w:ind w:left="4440" w:hanging="360"/>
      </w:pPr>
      <w:rPr>
        <w:rFonts w:ascii="Courier New" w:hAnsi="Courier New"/>
      </w:rPr>
    </w:lvl>
    <w:lvl w:ilvl="5" w:tplc="6A83B696">
      <w:start w:val="1"/>
      <w:numFmt w:val="bullet"/>
      <w:lvlText w:val="§"/>
      <w:lvlJc w:val="left"/>
      <w:pPr>
        <w:spacing w:beforeAutospacing="0" w:afterAutospacing="0" w:line="240" w:lineRule="auto"/>
        <w:ind w:left="5160" w:hanging="360"/>
      </w:pPr>
      <w:rPr>
        <w:rFonts w:ascii="Calibri" w:hAnsi="Calibri"/>
      </w:rPr>
    </w:lvl>
    <w:lvl w:ilvl="6" w:tplc="31EB9766">
      <w:start w:val="1"/>
      <w:numFmt w:val="bullet"/>
      <w:lvlText w:val="·"/>
      <w:lvlJc w:val="left"/>
      <w:pPr>
        <w:spacing w:beforeAutospacing="0" w:afterAutospacing="0" w:line="240" w:lineRule="auto"/>
        <w:ind w:left="5880" w:hanging="360"/>
      </w:pPr>
      <w:rPr>
        <w:rFonts w:ascii="Calibri" w:hAnsi="Calibri"/>
      </w:rPr>
    </w:lvl>
    <w:lvl w:ilvl="7" w:tplc="6D60776C">
      <w:start w:val="1"/>
      <w:numFmt w:val="bullet"/>
      <w:lvlText w:val="o"/>
      <w:lvlJc w:val="left"/>
      <w:pPr>
        <w:spacing w:beforeAutospacing="0" w:afterAutospacing="0" w:line="240" w:lineRule="auto"/>
        <w:ind w:left="6600" w:hanging="360"/>
      </w:pPr>
      <w:rPr>
        <w:rFonts w:ascii="Courier New" w:hAnsi="Courier New"/>
      </w:rPr>
    </w:lvl>
    <w:lvl w:ilvl="8" w:tplc="2C9F62A4">
      <w:start w:val="1"/>
      <w:numFmt w:val="bullet"/>
      <w:lvlText w:val="§"/>
      <w:lvlJc w:val="left"/>
      <w:pPr>
        <w:spacing w:beforeAutospacing="0" w:afterAutospacing="0" w:line="240" w:lineRule="auto"/>
        <w:ind w:left="7320" w:hanging="360"/>
      </w:pPr>
      <w:rPr>
        <w:rFonts w:ascii="Calibri" w:hAnsi="Calibri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CE3"/>
    <w:rsid w:val="0026120D"/>
    <w:rsid w:val="00C00CE3"/>
    <w:rsid w:val="00C8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9FE8"/>
  <w15:docId w15:val="{0B0A0C7E-3BEB-4474-864D-5FFECB47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Васильевич Тимкив</dc:creator>
  <cp:lastModifiedBy>komp2</cp:lastModifiedBy>
  <cp:revision>2</cp:revision>
  <dcterms:created xsi:type="dcterms:W3CDTF">2021-12-23T03:42:00Z</dcterms:created>
  <dcterms:modified xsi:type="dcterms:W3CDTF">2021-12-23T03:42:00Z</dcterms:modified>
</cp:coreProperties>
</file>