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3EFF" w14:textId="231067EC" w:rsidR="00523CC5" w:rsidRDefault="00523CC5" w:rsidP="00812785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523CC5">
        <w:rPr>
          <w:rFonts w:ascii="Times New Roman" w:hAnsi="Times New Roman"/>
          <w:b/>
          <w:sz w:val="28"/>
          <w:szCs w:val="28"/>
        </w:rPr>
        <w:t>Результаты по ДДО (Дифференциально диагностический опросник)</w:t>
      </w:r>
      <w:bookmarkStart w:id="0" w:name="_GoBack"/>
      <w:bookmarkEnd w:id="0"/>
    </w:p>
    <w:p w14:paraId="3D7716AF" w14:textId="149AEE36" w:rsidR="00812785" w:rsidRPr="00812785" w:rsidRDefault="00812785" w:rsidP="00812785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812785">
        <w:rPr>
          <w:rFonts w:ascii="Times New Roman" w:hAnsi="Times New Roman"/>
          <w:b/>
          <w:sz w:val="28"/>
          <w:szCs w:val="28"/>
        </w:rPr>
        <w:t>Человек – художественный образ</w:t>
      </w:r>
    </w:p>
    <w:p w14:paraId="1CAE1D41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Предметом труда для представителей большинства профессий типа «человек художественный образ» является:</w:t>
      </w:r>
    </w:p>
    <w:p w14:paraId="5EA50CBF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• художественный образ, способы его построения.</w:t>
      </w:r>
    </w:p>
    <w:p w14:paraId="7CE6D5D2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14:paraId="3EA5E2B5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• 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</w:p>
    <w:p w14:paraId="7CF718AF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• воспроизведение, изготовление различных изделий по образцу (ювелир, реставратор, гравер, музыкант, актер, столяр-краснодеревщик);</w:t>
      </w:r>
    </w:p>
    <w:p w14:paraId="2E7AF719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•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14:paraId="3E6647EF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Психологические требования профессий «человек-художественный образ»:</w:t>
      </w:r>
    </w:p>
    <w:p w14:paraId="74E26B18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• художественные способности; развитое зрительное восприятие;</w:t>
      </w:r>
    </w:p>
    <w:p w14:paraId="2D337EAB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• наблюдательность, зрительная память; наглядно-образное мышление; творческое воображение;</w:t>
      </w:r>
    </w:p>
    <w:p w14:paraId="2B8F1ED8" w14:textId="77777777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>• знание психологических законов эмоционального воздействия на людей.</w:t>
      </w:r>
    </w:p>
    <w:p w14:paraId="389B9A3A" w14:textId="2C9F0B34" w:rsidR="00812785" w:rsidRPr="00812785" w:rsidRDefault="00812785" w:rsidP="00812785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812785">
        <w:rPr>
          <w:rFonts w:ascii="Times New Roman" w:hAnsi="Times New Roman"/>
          <w:sz w:val="28"/>
          <w:szCs w:val="28"/>
        </w:rPr>
        <w:t xml:space="preserve">Подходящий колледж (в г Балхаш): </w:t>
      </w:r>
      <w:proofErr w:type="spellStart"/>
      <w:r w:rsidRPr="00812785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812785">
        <w:rPr>
          <w:rFonts w:ascii="Times New Roman" w:hAnsi="Times New Roman"/>
          <w:sz w:val="28"/>
          <w:szCs w:val="28"/>
        </w:rPr>
        <w:t xml:space="preserve"> гуманитарно-технический колледж имени А. Мусина</w:t>
      </w:r>
    </w:p>
    <w:p w14:paraId="27F131C9" w14:textId="77777777" w:rsidR="00812785" w:rsidRDefault="00812785" w:rsidP="00FB16A6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5AFE4CAA" w14:textId="6C7D8F59" w:rsidR="00FB16A6" w:rsidRPr="00EB733B" w:rsidRDefault="00FB16A6" w:rsidP="00FB16A6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Оказание помощи детям </w:t>
      </w:r>
    </w:p>
    <w:p w14:paraId="68CFF7B0" w14:textId="77777777" w:rsidR="00FB16A6" w:rsidRPr="00EB733B" w:rsidRDefault="00FB16A6" w:rsidP="00FB16A6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в диагностике и развитии склонностей к профессиям </w:t>
      </w:r>
      <w:r w:rsidRPr="00EB733B">
        <w:rPr>
          <w:rFonts w:ascii="Times New Roman" w:hAnsi="Times New Roman"/>
          <w:b/>
          <w:bCs/>
          <w:sz w:val="28"/>
          <w:szCs w:val="28"/>
        </w:rPr>
        <w:t>«Человек – художественный образ».</w:t>
      </w:r>
      <w:r w:rsidRPr="00EB733B">
        <w:rPr>
          <w:rFonts w:ascii="Times New Roman" w:hAnsi="Times New Roman"/>
          <w:sz w:val="28"/>
          <w:szCs w:val="28"/>
        </w:rPr>
        <w:t xml:space="preserve">  </w:t>
      </w:r>
    </w:p>
    <w:p w14:paraId="0D5E044A" w14:textId="77777777" w:rsidR="00FB16A6" w:rsidRPr="00EB733B" w:rsidRDefault="00FB16A6" w:rsidP="00FB16A6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6AD74D31" w14:textId="77777777" w:rsidR="00FB16A6" w:rsidRPr="00EB733B" w:rsidRDefault="00FB16A6" w:rsidP="00FB16A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b/>
          <w:sz w:val="28"/>
          <w:szCs w:val="28"/>
        </w:rPr>
        <w:tab/>
      </w:r>
      <w:r w:rsidRPr="00EB733B">
        <w:rPr>
          <w:rFonts w:ascii="Times New Roman" w:hAnsi="Times New Roman"/>
          <w:sz w:val="28"/>
          <w:szCs w:val="28"/>
        </w:rPr>
        <w:t>Для решения вопроса о выборе профессии ребёнку необходимо знать о своих индивидуальных особенностях, интересах, склонностях, на основе которых формируются склонности к определенному виду деятельности.</w:t>
      </w:r>
    </w:p>
    <w:p w14:paraId="60B9477C" w14:textId="77777777" w:rsidR="00FB16A6" w:rsidRPr="00EB733B" w:rsidRDefault="00FB16A6" w:rsidP="00FB16A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Используя условную систему распределения профессий по типу труда (психолога Е.О. Климова), поговорим о том, как увидеть и развить эти склонности у наших детей.</w:t>
      </w:r>
    </w:p>
    <w:p w14:paraId="3EF85576" w14:textId="49DD5C31" w:rsidR="00FB16A6" w:rsidRPr="00EB733B" w:rsidRDefault="00FB16A6" w:rsidP="00FB16A6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3B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DF63A2" wp14:editId="7AA5E8B5">
            <wp:simplePos x="0" y="0"/>
            <wp:positionH relativeFrom="column">
              <wp:posOffset>189230</wp:posOffset>
            </wp:positionH>
            <wp:positionV relativeFrom="paragraph">
              <wp:posOffset>163830</wp:posOffset>
            </wp:positionV>
            <wp:extent cx="3217545" cy="3209290"/>
            <wp:effectExtent l="0" t="0" r="1905" b="0"/>
            <wp:wrapTight wrapText="bothSides">
              <wp:wrapPolygon edited="0">
                <wp:start x="0" y="0"/>
                <wp:lineTo x="0" y="21412"/>
                <wp:lineTo x="21485" y="21412"/>
                <wp:lineTo x="21485" y="0"/>
                <wp:lineTo x="0" y="0"/>
              </wp:wrapPolygon>
            </wp:wrapTight>
            <wp:docPr id="1" name="Рисунок 1" descr="&amp;kcy;&amp;ucy;&amp;pcy;&amp;icy;&amp;tcy;&amp;softcy; &amp;Dcy;&amp;iecy;&amp;tcy;&amp;scy;&amp;kcy;&amp;icy;&amp;iecy; &amp;mcy;&amp;ocy;&amp;lcy;&amp;softcy;&amp;bcy;&amp;iecy;&amp;rcy;&amp;tcy;&amp;ycy;, &amp;dcy;&amp;ocy;&amp;scy;&amp;kcy;&amp;icy; &amp;dcy;&amp;lcy;&amp;yacy; &amp;rcy;&amp;icy;&amp;scy;&amp;ocy;&amp;vcy;&amp;acy;&amp;ncy;&amp;icy;&amp;yacy; &amp;Mcy;&amp;ocy;&amp;lcy;&amp;softcy;&amp;bcy;&amp;iecy;&amp;rcy;&amp;tcy; &amp;dcy;&amp;iecy;&amp;rcy;&amp;iecy;&amp;vcy;&amp;yacy;&amp;ncy;&amp;ncy;&amp;ycy;&amp;jcy; &amp;scy; &amp;pcy;&amp;ocy;&amp;dcy;&amp;scy;&amp;tcy;&amp;acy;&amp;vcy;&amp;kcy;&amp;acy;&amp;mcy;&amp;icy; &amp;dcy;&amp;lcy;&amp;yacy; &amp;kcy;&amp;rcy;&amp;acy;&amp;scy;&amp;ocy;&amp;kcy; Alex (&amp;Acy;&amp;lcy;&amp;iecy;&amp;kcy;&amp;scy;) Alex (&amp;Acy;&amp;lcy;&amp;iecy;&amp;kcy;&amp;scy;) &amp;Dcy;&amp;iecy;&amp;tcy;&amp;scy;&amp;kcy;&amp;ocy;&amp;iecy; 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ucy;&amp;pcy;&amp;icy;&amp;tcy;&amp;softcy; &amp;Dcy;&amp;iecy;&amp;tcy;&amp;scy;&amp;kcy;&amp;icy;&amp;iecy; &amp;mcy;&amp;ocy;&amp;lcy;&amp;softcy;&amp;bcy;&amp;iecy;&amp;rcy;&amp;tcy;&amp;ycy;, &amp;dcy;&amp;ocy;&amp;scy;&amp;kcy;&amp;icy; &amp;dcy;&amp;lcy;&amp;yacy; &amp;rcy;&amp;icy;&amp;scy;&amp;ocy;&amp;vcy;&amp;acy;&amp;ncy;&amp;icy;&amp;yacy; &amp;Mcy;&amp;ocy;&amp;lcy;&amp;softcy;&amp;bcy;&amp;iecy;&amp;rcy;&amp;tcy; &amp;dcy;&amp;iecy;&amp;rcy;&amp;iecy;&amp;vcy;&amp;yacy;&amp;ncy;&amp;ncy;&amp;ycy;&amp;jcy; &amp;scy; &amp;pcy;&amp;ocy;&amp;dcy;&amp;scy;&amp;tcy;&amp;acy;&amp;vcy;&amp;kcy;&amp;acy;&amp;mcy;&amp;icy; &amp;dcy;&amp;lcy;&amp;yacy; &amp;kcy;&amp;rcy;&amp;acy;&amp;scy;&amp;ocy;&amp;kcy; Alex (&amp;Acy;&amp;lcy;&amp;iecy;&amp;kcy;&amp;scy;) Alex (&amp;Acy;&amp;lcy;&amp;iecy;&amp;kcy;&amp;scy;) &amp;Dcy;&amp;iecy;&amp;tcy;&amp;scy;&amp;kcy;&amp;ocy;&amp;iecy; 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33B">
        <w:rPr>
          <w:rFonts w:ascii="Times New Roman" w:hAnsi="Times New Roman"/>
          <w:b/>
          <w:bCs/>
          <w:sz w:val="28"/>
          <w:szCs w:val="28"/>
        </w:rPr>
        <w:t>Профессии «Человек – художественный образ».</w:t>
      </w:r>
    </w:p>
    <w:p w14:paraId="57F35B8B" w14:textId="77777777" w:rsidR="00FB16A6" w:rsidRPr="00EB733B" w:rsidRDefault="00FB16A6" w:rsidP="00FB16A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 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— особый процесс. Для освоения творческих профессий мало одного желания — необходимы творческие способности, талант, трудолюбие. </w:t>
      </w:r>
    </w:p>
    <w:p w14:paraId="2E0BCEDF" w14:textId="77777777" w:rsidR="00FB16A6" w:rsidRPr="00EB733B" w:rsidRDefault="00FB16A6" w:rsidP="00FB16A6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Определить склонность ребёнка к профессиям «Человек-искусство» можно методом наблюдения.</w:t>
      </w: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 xml:space="preserve">Мир видится ребёнком и волнует его прежде всего и как некая данность, в которой можно найти, выделить красивое, прекрасное, и как область, которую можно </w:t>
      </w:r>
      <w:proofErr w:type="spellStart"/>
      <w:r w:rsidRPr="00EB733B">
        <w:rPr>
          <w:rFonts w:ascii="Times New Roman" w:hAnsi="Times New Roman"/>
          <w:sz w:val="28"/>
          <w:szCs w:val="28"/>
        </w:rPr>
        <w:t>прeобразовать</w:t>
      </w:r>
      <w:proofErr w:type="spellEnd"/>
      <w:r w:rsidRPr="00EB733B">
        <w:rPr>
          <w:rFonts w:ascii="Times New Roman" w:hAnsi="Times New Roman"/>
          <w:sz w:val="28"/>
          <w:szCs w:val="28"/>
        </w:rPr>
        <w:t xml:space="preserve"> и привнести в нее красоту, удобство, волнующую человека форму какого-то содержания.</w:t>
      </w:r>
      <w:r w:rsidRPr="00EB73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>Дети выделяют и удерживают в сознании целостности, например, такого рода: художественные стили, гармония цветового решения (картин, архитектурного проекта, оформляемой витрины, театральной декорации), чувства подаренной людям красоты, пульс дня, сценическая речь, вера в происходящее на сцене, исполнительская концепция, музыкальное оформление театрального представления, фразировка (музыкального материала), симфоническое звучание, отклонения от темпа и пр.</w:t>
      </w:r>
    </w:p>
    <w:p w14:paraId="160BFFA8" w14:textId="77777777" w:rsidR="00FB16A6" w:rsidRPr="00EB733B" w:rsidRDefault="00FB16A6" w:rsidP="00FB16A6">
      <w:pPr>
        <w:ind w:left="284"/>
        <w:jc w:val="both"/>
        <w:rPr>
          <w:rFonts w:ascii="Times New Roman" w:hAnsi="Times New Roman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Представитель  этого типа в школьные годы представляют цивилизацию, культуру, историю человечества как множество достижений художественного толка, причем часто вполне конкретных (в смысле авторства, времени, места) - образцы крашеных тканей, найденные в египетских пирамидах; кони </w:t>
      </w:r>
      <w:proofErr w:type="spellStart"/>
      <w:r w:rsidRPr="00EB733B">
        <w:rPr>
          <w:rFonts w:ascii="Times New Roman" w:hAnsi="Times New Roman"/>
          <w:sz w:val="28"/>
          <w:szCs w:val="28"/>
        </w:rPr>
        <w:t>Клодта</w:t>
      </w:r>
      <w:proofErr w:type="spellEnd"/>
      <w:r w:rsidRPr="00EB733B">
        <w:rPr>
          <w:rFonts w:ascii="Times New Roman" w:hAnsi="Times New Roman"/>
          <w:sz w:val="28"/>
          <w:szCs w:val="28"/>
        </w:rPr>
        <w:t xml:space="preserve"> на мосту через Фонтанку; лаковые миниатюры мастеров Палеха, славящиеся во всем мире, и т.п. Дети с малых лет заметны, посещают учреждения дополнительного образования, где совершенствуют свои навыки, выступают на детских концертах, вечерах.</w:t>
      </w:r>
    </w:p>
    <w:p w14:paraId="655B7DCF" w14:textId="77777777" w:rsidR="00FB16A6" w:rsidRPr="00EB733B" w:rsidRDefault="00FB16A6" w:rsidP="00FB16A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Выявить склонности можно и с помощью психологических тестов самим или у психолога-консультанта. </w:t>
      </w:r>
      <w:r w:rsidRPr="00EB733B">
        <w:rPr>
          <w:rFonts w:ascii="Times New Roman" w:hAnsi="Times New Roman"/>
          <w:bCs/>
          <w:sz w:val="28"/>
          <w:szCs w:val="28"/>
        </w:rPr>
        <w:t xml:space="preserve">Будьте внимательны к психологическим тестам: часть из них из серии популярной психологии, </w:t>
      </w:r>
      <w:r w:rsidRPr="00EB733B">
        <w:rPr>
          <w:rFonts w:ascii="Times New Roman" w:hAnsi="Times New Roman"/>
          <w:bCs/>
          <w:sz w:val="28"/>
          <w:szCs w:val="28"/>
        </w:rPr>
        <w:lastRenderedPageBreak/>
        <w:t>т.е. непрофессиональные, цель которых - активизация самопознания, а не выдача готового ответа или наклеивание ярлыка.</w:t>
      </w:r>
    </w:p>
    <w:p w14:paraId="01F66DBB" w14:textId="77777777" w:rsidR="00FB16A6" w:rsidRPr="00EB733B" w:rsidRDefault="00FB16A6" w:rsidP="00FB16A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Если ваш ребёнок выбрал профессию </w:t>
      </w:r>
      <w:proofErr w:type="gramStart"/>
      <w:r w:rsidRPr="00EB733B">
        <w:rPr>
          <w:rFonts w:ascii="Times New Roman" w:hAnsi="Times New Roman"/>
          <w:sz w:val="28"/>
          <w:szCs w:val="28"/>
        </w:rPr>
        <w:t>типа  «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Человек-искусство», проанализируйте вместе, обладает ли он профессионально важными качествами для этих профессий: </w:t>
      </w:r>
    </w:p>
    <w:p w14:paraId="65DC5840" w14:textId="77777777" w:rsidR="00FB16A6" w:rsidRPr="00EB733B" w:rsidRDefault="00FB16A6" w:rsidP="00FB16A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художественные способности, развитые эстетические чувства; </w:t>
      </w:r>
    </w:p>
    <w:p w14:paraId="51328DBB" w14:textId="77777777" w:rsidR="00FB16A6" w:rsidRPr="00EB733B" w:rsidRDefault="00FB16A6" w:rsidP="00FB16A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развитое зрительное восприятие, наблюдательность, зрительная и музыкальная память; </w:t>
      </w:r>
    </w:p>
    <w:p w14:paraId="1B7420CB" w14:textId="77777777" w:rsidR="00FB16A6" w:rsidRPr="00EB733B" w:rsidRDefault="00FB16A6" w:rsidP="00FB16A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наглядно-образное мышление, творческое воображение; </w:t>
      </w:r>
    </w:p>
    <w:p w14:paraId="511AC7C3" w14:textId="77777777" w:rsidR="00FB16A6" w:rsidRPr="00EB733B" w:rsidRDefault="00FB16A6" w:rsidP="00FB16A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знание законов эмоционального воздействия на людей; </w:t>
      </w:r>
    </w:p>
    <w:p w14:paraId="0B6E70A4" w14:textId="77777777" w:rsidR="00FB16A6" w:rsidRPr="00EB733B" w:rsidRDefault="00FB16A6" w:rsidP="00FB16A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нестандартное мышление; </w:t>
      </w:r>
    </w:p>
    <w:p w14:paraId="26E3ED2A" w14:textId="77777777" w:rsidR="00FB16A6" w:rsidRPr="00EB733B" w:rsidRDefault="00FB16A6" w:rsidP="00FB16A6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креативность. </w:t>
      </w:r>
    </w:p>
    <w:p w14:paraId="110E36D5" w14:textId="77777777" w:rsidR="00FB16A6" w:rsidRPr="00EB733B" w:rsidRDefault="00FB16A6" w:rsidP="00FB16A6">
      <w:pPr>
        <w:ind w:left="426" w:firstLine="294"/>
        <w:jc w:val="both"/>
        <w:rPr>
          <w:rFonts w:ascii="Times New Roman" w:hAnsi="Times New Roman"/>
          <w:bCs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Важно вовремя выявить склонности, развивать их. Профессиональный путь в сфере </w:t>
      </w:r>
      <w:r w:rsidRPr="00EB733B">
        <w:rPr>
          <w:rFonts w:ascii="Times New Roman" w:hAnsi="Times New Roman"/>
          <w:bCs/>
          <w:sz w:val="28"/>
          <w:szCs w:val="28"/>
        </w:rPr>
        <w:t>«Человек – художественный образ» не мыслим без выраженных способностей, так, умение рисовать не делает из человека дизайнера. Необходимы развитые эстетические чувства, креативность, нестандартное мышления.</w:t>
      </w:r>
    </w:p>
    <w:p w14:paraId="695A434C" w14:textId="77777777" w:rsidR="00FB16A6" w:rsidRPr="00EB733B" w:rsidRDefault="00FB16A6" w:rsidP="00FB16A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46D4A41C" w14:textId="77777777" w:rsidR="00FB16A6" w:rsidRDefault="00FB16A6" w:rsidP="00FB16A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6A8966B" w14:textId="77777777" w:rsidR="00FB16A6" w:rsidRDefault="00FB16A6" w:rsidP="00FB16A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C9F7550" w14:textId="77777777" w:rsidR="00FB16A6" w:rsidRDefault="00FB16A6" w:rsidP="00FB16A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C64743A" w14:textId="77777777" w:rsidR="00FB16A6" w:rsidRDefault="00FB16A6" w:rsidP="00FB16A6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EEE6F99" w14:textId="29D5C269" w:rsidR="00BB50C6" w:rsidRDefault="00BB50C6"/>
    <w:p w14:paraId="088FF41D" w14:textId="77777777" w:rsidR="00FB16A6" w:rsidRDefault="00FB16A6"/>
    <w:sectPr w:rsidR="00FB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7969"/>
    <w:multiLevelType w:val="multilevel"/>
    <w:tmpl w:val="020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1"/>
    <w:rsid w:val="003B63D1"/>
    <w:rsid w:val="00523CC5"/>
    <w:rsid w:val="00812785"/>
    <w:rsid w:val="00BB50C6"/>
    <w:rsid w:val="00F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CD0A"/>
  <w15:chartTrackingRefBased/>
  <w15:docId w15:val="{1B1C59EA-B8E1-493C-88C5-F05FEC1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6A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familystory.ru/wp-content/uploads/2013/11/017909__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2020-11-29T07:30:00Z</dcterms:created>
  <dcterms:modified xsi:type="dcterms:W3CDTF">2020-11-29T07:55:00Z</dcterms:modified>
</cp:coreProperties>
</file>